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5C" w:rsidRDefault="00C5035C" w:rsidP="00584875">
      <w:pPr>
        <w:jc w:val="both"/>
        <w:rPr>
          <w:rFonts w:ascii="Calibri" w:hAnsi="Calibri"/>
          <w:sz w:val="18"/>
          <w:szCs w:val="18"/>
        </w:rPr>
      </w:pPr>
    </w:p>
    <w:p w:rsidR="00C5035C" w:rsidRPr="00C5035C" w:rsidRDefault="00C5035C" w:rsidP="00C5035C">
      <w:pPr>
        <w:rPr>
          <w:rFonts w:ascii="Calibri" w:hAnsi="Calibri"/>
          <w:sz w:val="18"/>
          <w:szCs w:val="18"/>
        </w:rPr>
      </w:pPr>
    </w:p>
    <w:p w:rsidR="00C5035C" w:rsidRPr="00C5035C" w:rsidRDefault="009F1C9F" w:rsidP="00C5035C">
      <w:pPr>
        <w:rPr>
          <w:rFonts w:ascii="Calibri" w:hAnsi="Calibri"/>
          <w:sz w:val="18"/>
          <w:szCs w:val="18"/>
        </w:rPr>
      </w:pPr>
      <w:r w:rsidRPr="009F1C9F">
        <w:rPr>
          <w:rFonts w:ascii="Calibri" w:hAnsi="Calibri"/>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1pt;margin-top:56.25pt;width:30.15pt;height:42pt;z-index:251657728;mso-position-vertical-relative:page" o:allowincell="f">
            <v:imagedata r:id="rId8" o:title=""/>
            <w10:wrap type="square" anchory="page"/>
          </v:shape>
          <o:OLEObject Type="Embed" ProgID="MSPhotoEd.3" ShapeID="_x0000_s1027" DrawAspect="Content" ObjectID="_1470128794" r:id="rId9"/>
        </w:pict>
      </w:r>
    </w:p>
    <w:p w:rsidR="00060202" w:rsidRPr="00584875" w:rsidRDefault="00060202" w:rsidP="00060202">
      <w:pPr>
        <w:jc w:val="center"/>
        <w:rPr>
          <w:rFonts w:ascii="Calibri" w:hAnsi="Calibri"/>
          <w:b/>
          <w:sz w:val="32"/>
          <w:szCs w:val="32"/>
        </w:rPr>
      </w:pPr>
      <w:r w:rsidRPr="00584875">
        <w:rPr>
          <w:rFonts w:ascii="Calibri" w:hAnsi="Calibri"/>
          <w:b/>
          <w:sz w:val="32"/>
          <w:szCs w:val="32"/>
        </w:rPr>
        <w:t>FORMULÁRIO DE COMENTÁRIOS E SUGESTÕES</w:t>
      </w:r>
      <w:r>
        <w:rPr>
          <w:rFonts w:ascii="Calibri" w:hAnsi="Calibri"/>
          <w:b/>
          <w:sz w:val="32"/>
          <w:szCs w:val="32"/>
        </w:rPr>
        <w:t xml:space="preserve"> CONSOLIDADO</w:t>
      </w:r>
    </w:p>
    <w:p w:rsidR="00060202" w:rsidRDefault="00060202" w:rsidP="00060202">
      <w:pPr>
        <w:jc w:val="center"/>
        <w:rPr>
          <w:rFonts w:ascii="Calibri" w:hAnsi="Calibri"/>
          <w:b/>
          <w:sz w:val="26"/>
          <w:szCs w:val="26"/>
        </w:rPr>
      </w:pPr>
      <w:r w:rsidRPr="00584875">
        <w:rPr>
          <w:rFonts w:ascii="Calibri" w:hAnsi="Calibri"/>
          <w:b/>
          <w:sz w:val="26"/>
          <w:szCs w:val="26"/>
        </w:rPr>
        <w:t>CONSULTA PÚBLICA N° 10/2014</w:t>
      </w:r>
    </w:p>
    <w:p w:rsidR="00060202" w:rsidRPr="00584875" w:rsidRDefault="00060202" w:rsidP="00060202">
      <w:pPr>
        <w:jc w:val="center"/>
        <w:rPr>
          <w:rFonts w:ascii="Calibri" w:hAnsi="Calibri"/>
          <w:b/>
          <w:sz w:val="26"/>
          <w:szCs w:val="26"/>
        </w:rPr>
      </w:pPr>
      <w:r w:rsidRPr="00584875">
        <w:rPr>
          <w:rFonts w:ascii="Calibri" w:hAnsi="Calibri"/>
          <w:b/>
          <w:sz w:val="26"/>
          <w:szCs w:val="26"/>
        </w:rPr>
        <w:t>01/07/2014 a 14/08/2014</w:t>
      </w:r>
    </w:p>
    <w:p w:rsidR="00C5035C" w:rsidRPr="00C5035C" w:rsidRDefault="00C5035C" w:rsidP="00C5035C">
      <w:pPr>
        <w:rPr>
          <w:rFonts w:ascii="Calibri" w:hAnsi="Calibri"/>
          <w:sz w:val="18"/>
          <w:szCs w:val="18"/>
        </w:rPr>
      </w:pPr>
    </w:p>
    <w:tbl>
      <w:tblPr>
        <w:tblW w:w="14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4629"/>
      </w:tblGrid>
      <w:tr w:rsidR="004F4DCF" w:rsidRPr="009F1D5D" w:rsidTr="009F1D5D">
        <w:trPr>
          <w:tblHeader/>
          <w:jc w:val="center"/>
        </w:trPr>
        <w:tc>
          <w:tcPr>
            <w:tcW w:w="14629" w:type="dxa"/>
            <w:shd w:val="clear" w:color="auto" w:fill="C2D69B"/>
          </w:tcPr>
          <w:p w:rsidR="004F4DCF" w:rsidRPr="009F1D5D" w:rsidRDefault="004F4DCF" w:rsidP="009F1D5D">
            <w:pPr>
              <w:pStyle w:val="PargrafodaLista"/>
              <w:numPr>
                <w:ilvl w:val="0"/>
                <w:numId w:val="0"/>
              </w:numPr>
              <w:tabs>
                <w:tab w:val="clear" w:pos="720"/>
                <w:tab w:val="clear" w:pos="1134"/>
                <w:tab w:val="left" w:pos="2256"/>
              </w:tabs>
              <w:spacing w:after="0"/>
              <w:contextualSpacing w:val="0"/>
              <w:jc w:val="center"/>
              <w:rPr>
                <w:rFonts w:asciiTheme="minorHAnsi" w:hAnsiTheme="minorHAnsi" w:cs="Arial"/>
                <w:b/>
                <w:bCs/>
                <w:sz w:val="20"/>
                <w:szCs w:val="20"/>
              </w:rPr>
            </w:pPr>
            <w:r w:rsidRPr="009F1D5D">
              <w:rPr>
                <w:rFonts w:asciiTheme="minorHAnsi" w:hAnsiTheme="minorHAnsi" w:cs="Arial"/>
                <w:b/>
                <w:bCs/>
                <w:sz w:val="20"/>
                <w:szCs w:val="20"/>
              </w:rPr>
              <w:t>MINUTA DE REGULAMENTO</w:t>
            </w:r>
          </w:p>
        </w:tc>
      </w:tr>
      <w:tr w:rsidR="004F4DCF" w:rsidRPr="009F1D5D" w:rsidTr="009F1D5D">
        <w:trPr>
          <w:tblHeader/>
          <w:jc w:val="center"/>
        </w:trPr>
        <w:tc>
          <w:tcPr>
            <w:tcW w:w="14629" w:type="dxa"/>
            <w:shd w:val="clear" w:color="auto" w:fill="C2D69B"/>
          </w:tcPr>
          <w:p w:rsidR="004F4DCF" w:rsidRPr="009F1D5D" w:rsidRDefault="004F4DCF" w:rsidP="009F1D5D">
            <w:pPr>
              <w:pStyle w:val="PargrafodaLista"/>
              <w:numPr>
                <w:ilvl w:val="0"/>
                <w:numId w:val="0"/>
              </w:numPr>
              <w:tabs>
                <w:tab w:val="clear" w:pos="720"/>
                <w:tab w:val="left" w:pos="709"/>
                <w:tab w:val="left" w:pos="3299"/>
              </w:tabs>
              <w:spacing w:after="0"/>
              <w:contextualSpacing w:val="0"/>
              <w:rPr>
                <w:rStyle w:val="Forte"/>
                <w:rFonts w:asciiTheme="minorHAnsi" w:hAnsiTheme="minorHAnsi"/>
                <w:sz w:val="20"/>
                <w:szCs w:val="20"/>
              </w:rPr>
            </w:pPr>
            <w:r w:rsidRPr="009F1D5D">
              <w:rPr>
                <w:rFonts w:asciiTheme="minorHAnsi" w:hAnsiTheme="minorHAnsi" w:cs="Arial"/>
                <w:bCs/>
                <w:sz w:val="20"/>
                <w:szCs w:val="20"/>
              </w:rPr>
              <w:t xml:space="preserve">Consulta </w:t>
            </w:r>
            <w:proofErr w:type="gramStart"/>
            <w:r w:rsidRPr="009F1D5D">
              <w:rPr>
                <w:rFonts w:asciiTheme="minorHAnsi" w:hAnsiTheme="minorHAnsi" w:cs="Arial"/>
                <w:bCs/>
                <w:sz w:val="20"/>
                <w:szCs w:val="20"/>
              </w:rPr>
              <w:t>Pública sobre a revisão da Resolução ANP nº</w:t>
            </w:r>
            <w:proofErr w:type="gramEnd"/>
            <w:r w:rsidRPr="009F1D5D">
              <w:rPr>
                <w:rFonts w:asciiTheme="minorHAnsi" w:hAnsiTheme="minorHAnsi" w:cs="Arial"/>
                <w:bCs/>
                <w:sz w:val="20"/>
                <w:szCs w:val="20"/>
              </w:rPr>
              <w:t xml:space="preserve"> 33/2005 e do Regulamento Técnico ANP nº 05/2005 que tratam das regras de aplicação dos recursos a que se refere à Cláusula de Pesquisa, Desenvolvimento e Inovação dos contratos para exploração, desenvolvimento e produção de petróleo e gás natural.</w:t>
            </w:r>
          </w:p>
        </w:tc>
      </w:tr>
    </w:tbl>
    <w:p w:rsidR="009F1D5D" w:rsidRDefault="009F1D5D"/>
    <w:tbl>
      <w:tblPr>
        <w:tblW w:w="14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14"/>
        <w:gridCol w:w="1610"/>
        <w:gridCol w:w="3827"/>
        <w:gridCol w:w="4678"/>
      </w:tblGrid>
      <w:tr w:rsidR="009F1D5D" w:rsidRPr="009F1D5D" w:rsidTr="003C2EFC">
        <w:trPr>
          <w:tblHeader/>
          <w:jc w:val="center"/>
        </w:trPr>
        <w:tc>
          <w:tcPr>
            <w:tcW w:w="14629" w:type="dxa"/>
            <w:gridSpan w:val="4"/>
            <w:shd w:val="clear" w:color="auto" w:fill="76923C"/>
          </w:tcPr>
          <w:p w:rsidR="009F1D5D" w:rsidRPr="009F1D5D" w:rsidRDefault="009F1D5D" w:rsidP="009F1D5D">
            <w:pPr>
              <w:pStyle w:val="PargrafodaLista"/>
              <w:numPr>
                <w:ilvl w:val="0"/>
                <w:numId w:val="0"/>
              </w:numPr>
              <w:tabs>
                <w:tab w:val="left" w:pos="3299"/>
              </w:tabs>
              <w:spacing w:after="0"/>
              <w:contextualSpacing w:val="0"/>
              <w:jc w:val="center"/>
              <w:rPr>
                <w:rStyle w:val="Forte"/>
                <w:rFonts w:asciiTheme="minorHAnsi" w:hAnsiTheme="minorHAnsi"/>
                <w:b w:val="0"/>
                <w:color w:val="FFFFFF" w:themeColor="background1"/>
                <w:sz w:val="20"/>
                <w:szCs w:val="20"/>
              </w:rPr>
            </w:pPr>
            <w:r w:rsidRPr="009F1D5D">
              <w:rPr>
                <w:b/>
                <w:color w:val="FFFFFF" w:themeColor="background1"/>
                <w:sz w:val="20"/>
                <w:szCs w:val="20"/>
              </w:rPr>
              <w:t>CONSULTA PÚBLICA N° 10/2014 - R</w:t>
            </w:r>
            <w:r w:rsidRPr="009F1D5D">
              <w:rPr>
                <w:rFonts w:asciiTheme="minorHAnsi" w:hAnsiTheme="minorHAnsi" w:cs="Arial"/>
                <w:b/>
                <w:bCs/>
                <w:color w:val="FFFFFF" w:themeColor="background1"/>
                <w:sz w:val="20"/>
                <w:szCs w:val="20"/>
              </w:rPr>
              <w:t>evisão da Resolução ANP nº 33/2005 e do Regulamento Técnico ANP nº 05/2005</w:t>
            </w:r>
          </w:p>
        </w:tc>
      </w:tr>
      <w:tr w:rsidR="004F4DCF" w:rsidRPr="009F1D5D" w:rsidTr="009F1D5D">
        <w:trPr>
          <w:tblHeader/>
          <w:jc w:val="center"/>
        </w:trPr>
        <w:tc>
          <w:tcPr>
            <w:tcW w:w="4514" w:type="dxa"/>
            <w:shd w:val="clear" w:color="auto" w:fill="76923C"/>
          </w:tcPr>
          <w:p w:rsidR="004F4DCF" w:rsidRPr="009F1D5D" w:rsidRDefault="009F1D5D" w:rsidP="009F1D5D">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9F1D5D">
              <w:rPr>
                <w:rStyle w:val="Forte"/>
                <w:rFonts w:asciiTheme="minorHAnsi" w:hAnsiTheme="minorHAnsi"/>
                <w:color w:val="FFFFFF"/>
                <w:sz w:val="20"/>
                <w:szCs w:val="20"/>
              </w:rPr>
              <w:t>Referência</w:t>
            </w:r>
          </w:p>
        </w:tc>
        <w:tc>
          <w:tcPr>
            <w:tcW w:w="1610" w:type="dxa"/>
            <w:shd w:val="clear" w:color="auto" w:fill="76923C"/>
          </w:tcPr>
          <w:p w:rsidR="004F4DCF" w:rsidRPr="009F1D5D" w:rsidRDefault="009F1D5D" w:rsidP="009F1D5D">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9F1D5D">
              <w:rPr>
                <w:rStyle w:val="Forte"/>
                <w:rFonts w:asciiTheme="minorHAnsi" w:hAnsiTheme="minorHAnsi"/>
                <w:color w:val="FFFFFF"/>
                <w:sz w:val="20"/>
                <w:szCs w:val="20"/>
              </w:rPr>
              <w:t>Instituição</w:t>
            </w:r>
          </w:p>
        </w:tc>
        <w:tc>
          <w:tcPr>
            <w:tcW w:w="3827" w:type="dxa"/>
            <w:shd w:val="clear" w:color="auto" w:fill="76923C"/>
          </w:tcPr>
          <w:p w:rsidR="004F4DCF" w:rsidRPr="009F1D5D" w:rsidRDefault="009F1D5D" w:rsidP="009F1D5D">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9F1D5D">
              <w:rPr>
                <w:rStyle w:val="Forte"/>
                <w:rFonts w:asciiTheme="minorHAnsi" w:hAnsiTheme="minorHAnsi"/>
                <w:color w:val="FFFFFF"/>
                <w:sz w:val="20"/>
                <w:szCs w:val="20"/>
              </w:rPr>
              <w:t>Proposta</w:t>
            </w:r>
          </w:p>
        </w:tc>
        <w:tc>
          <w:tcPr>
            <w:tcW w:w="4678" w:type="dxa"/>
            <w:shd w:val="clear" w:color="auto" w:fill="76923C"/>
          </w:tcPr>
          <w:p w:rsidR="004F4DCF" w:rsidRPr="009F1D5D" w:rsidRDefault="009F1D5D" w:rsidP="009F1D5D">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9F1D5D">
              <w:rPr>
                <w:rStyle w:val="Forte"/>
                <w:rFonts w:asciiTheme="minorHAnsi" w:hAnsiTheme="minorHAnsi"/>
                <w:color w:val="FFFFFF"/>
                <w:sz w:val="20"/>
                <w:szCs w:val="20"/>
              </w:rPr>
              <w:t>Justificativa</w:t>
            </w:r>
          </w:p>
        </w:tc>
      </w:tr>
      <w:tr w:rsidR="002B6787" w:rsidRPr="009F1D5D" w:rsidTr="009F1D5D">
        <w:trPr>
          <w:jc w:val="center"/>
        </w:trPr>
        <w:tc>
          <w:tcPr>
            <w:tcW w:w="4514" w:type="dxa"/>
          </w:tcPr>
          <w:p w:rsidR="002B6787" w:rsidRPr="009F1D5D" w:rsidRDefault="002B6787" w:rsidP="009F1D5D">
            <w:pPr>
              <w:pStyle w:val="SubttulodaBarraLateral"/>
              <w:spacing w:after="0"/>
              <w:rPr>
                <w:rFonts w:asciiTheme="minorHAnsi" w:hAnsiTheme="minorHAnsi"/>
                <w:b/>
              </w:rPr>
            </w:pPr>
          </w:p>
        </w:tc>
        <w:tc>
          <w:tcPr>
            <w:tcW w:w="1610" w:type="dxa"/>
          </w:tcPr>
          <w:p w:rsidR="002B6787" w:rsidRPr="009F1D5D" w:rsidRDefault="002B6787" w:rsidP="009F1D5D">
            <w:pPr>
              <w:pStyle w:val="SubttulodaBarraLateral"/>
              <w:spacing w:after="0"/>
              <w:rPr>
                <w:rFonts w:asciiTheme="minorHAnsi" w:hAnsiTheme="minorHAnsi"/>
                <w:i/>
                <w:color w:val="0000FF"/>
                <w:lang w:val="pt-BR"/>
              </w:rPr>
            </w:pPr>
          </w:p>
        </w:tc>
        <w:tc>
          <w:tcPr>
            <w:tcW w:w="3827" w:type="dxa"/>
          </w:tcPr>
          <w:p w:rsidR="002B6787" w:rsidRPr="009F1D5D" w:rsidRDefault="002B6787" w:rsidP="009F1D5D">
            <w:pPr>
              <w:rPr>
                <w:rFonts w:asciiTheme="minorHAnsi" w:hAnsiTheme="minorHAnsi" w:cs="Arial"/>
                <w:i/>
                <w:color w:val="0000FF"/>
              </w:rPr>
            </w:pPr>
          </w:p>
        </w:tc>
        <w:tc>
          <w:tcPr>
            <w:tcW w:w="4678" w:type="dxa"/>
          </w:tcPr>
          <w:p w:rsidR="002B6787" w:rsidRPr="009F1D5D" w:rsidRDefault="002B6787" w:rsidP="009F1D5D">
            <w:pPr>
              <w:pStyle w:val="SubttulodaBarraLateral"/>
              <w:spacing w:after="0"/>
              <w:rPr>
                <w:rFonts w:asciiTheme="minorHAnsi" w:hAnsiTheme="minorHAnsi" w:cs="Arial"/>
                <w:i/>
                <w:color w:val="0000FF"/>
                <w:lang w:val="pt-BR"/>
              </w:rPr>
            </w:pPr>
          </w:p>
        </w:tc>
      </w:tr>
      <w:tr w:rsidR="0010358C" w:rsidRPr="009F1D5D" w:rsidTr="009F1D5D">
        <w:trPr>
          <w:jc w:val="center"/>
        </w:trPr>
        <w:tc>
          <w:tcPr>
            <w:tcW w:w="4514" w:type="dxa"/>
          </w:tcPr>
          <w:p w:rsidR="0010358C" w:rsidRPr="009F1D5D" w:rsidRDefault="0010358C" w:rsidP="009F1D5D">
            <w:pPr>
              <w:pStyle w:val="SubttulodaBarraLateral"/>
              <w:spacing w:after="0"/>
              <w:rPr>
                <w:rFonts w:asciiTheme="minorHAnsi" w:hAnsiTheme="minorHAnsi"/>
                <w:b/>
              </w:rPr>
            </w:pPr>
            <w:r w:rsidRPr="009F1D5D">
              <w:rPr>
                <w:rFonts w:asciiTheme="minorHAnsi" w:hAnsiTheme="minorHAnsi"/>
                <w:b/>
              </w:rPr>
              <w:t>CAPÍTULO 6 - DAS DESPESAS ADMITIDAS</w:t>
            </w:r>
          </w:p>
        </w:tc>
        <w:tc>
          <w:tcPr>
            <w:tcW w:w="1610" w:type="dxa"/>
          </w:tcPr>
          <w:p w:rsidR="0010358C" w:rsidRDefault="0010358C" w:rsidP="009F1D5D">
            <w:pPr>
              <w:pStyle w:val="SubttulodaBarraLateral"/>
              <w:spacing w:after="0"/>
              <w:rPr>
                <w:rFonts w:asciiTheme="minorHAnsi" w:hAnsiTheme="minorHAnsi"/>
                <w:i/>
                <w:color w:val="0000FF"/>
                <w:lang w:val="pt-BR"/>
              </w:rPr>
            </w:pPr>
            <w:r w:rsidRPr="009F1D5D">
              <w:rPr>
                <w:rFonts w:asciiTheme="minorHAnsi" w:hAnsiTheme="minorHAnsi"/>
                <w:i/>
                <w:color w:val="0000FF"/>
                <w:lang w:val="pt-BR"/>
              </w:rPr>
              <w:t>KJETIL SOLBRAEKKE</w:t>
            </w:r>
          </w:p>
          <w:p w:rsidR="002B6787" w:rsidRPr="009F1D5D" w:rsidRDefault="002B6787" w:rsidP="009F1D5D">
            <w:pPr>
              <w:pStyle w:val="SubttulodaBarraLateral"/>
              <w:spacing w:after="0"/>
              <w:rPr>
                <w:rFonts w:asciiTheme="minorHAnsi" w:hAnsiTheme="minorHAnsi"/>
                <w:i/>
                <w:color w:val="0000FF"/>
                <w:lang w:val="pt-BR"/>
              </w:rPr>
            </w:pPr>
          </w:p>
          <w:p w:rsidR="0010358C" w:rsidRPr="009F1D5D" w:rsidRDefault="0010358C" w:rsidP="009F1D5D">
            <w:pPr>
              <w:pStyle w:val="SubttulodaBarraLateral"/>
              <w:spacing w:after="0"/>
              <w:rPr>
                <w:rFonts w:asciiTheme="minorHAnsi" w:hAnsiTheme="minorHAnsi"/>
                <w:b/>
                <w:i/>
                <w:color w:val="0000FF"/>
                <w:lang w:val="pt-BR"/>
              </w:rPr>
            </w:pPr>
            <w:r w:rsidRPr="009F1D5D">
              <w:rPr>
                <w:rFonts w:asciiTheme="minorHAnsi" w:hAnsiTheme="minorHAnsi"/>
                <w:b/>
                <w:i/>
                <w:color w:val="0000FF"/>
                <w:lang w:val="pt-BR"/>
              </w:rPr>
              <w:t>INSTITUTO SINTEF DO BRASIL</w:t>
            </w:r>
          </w:p>
        </w:tc>
        <w:tc>
          <w:tcPr>
            <w:tcW w:w="3827" w:type="dxa"/>
          </w:tcPr>
          <w:p w:rsidR="0010358C" w:rsidRPr="009F1D5D" w:rsidRDefault="0010358C" w:rsidP="009F1D5D">
            <w:pPr>
              <w:rPr>
                <w:rFonts w:asciiTheme="minorHAnsi" w:hAnsiTheme="minorHAnsi" w:cs="Arial"/>
                <w:b/>
                <w:i/>
                <w:color w:val="0000FF"/>
              </w:rPr>
            </w:pPr>
            <w:r w:rsidRPr="009F1D5D">
              <w:rPr>
                <w:rFonts w:asciiTheme="minorHAnsi" w:hAnsiTheme="minorHAnsi" w:cs="Arial"/>
                <w:i/>
                <w:color w:val="0000FF"/>
              </w:rPr>
              <w:t>Substituir pelo Título "Despesas Admitidas em Universidade Credenciada"</w:t>
            </w:r>
          </w:p>
          <w:p w:rsidR="0010358C" w:rsidRPr="009F1D5D" w:rsidRDefault="0010358C" w:rsidP="009F1D5D">
            <w:pPr>
              <w:pStyle w:val="SubttulodaBarraLateral"/>
              <w:spacing w:after="0"/>
              <w:rPr>
                <w:rFonts w:asciiTheme="minorHAnsi" w:hAnsiTheme="minorHAnsi"/>
                <w:b/>
                <w:i/>
                <w:color w:val="0000FF"/>
                <w:lang w:val="pt-BR"/>
              </w:rPr>
            </w:pPr>
          </w:p>
        </w:tc>
        <w:tc>
          <w:tcPr>
            <w:tcW w:w="4678" w:type="dxa"/>
          </w:tcPr>
          <w:p w:rsidR="0010358C" w:rsidRPr="009F1D5D" w:rsidRDefault="0010358C" w:rsidP="009F1D5D">
            <w:pPr>
              <w:pStyle w:val="SubttulodaBarraLateral"/>
              <w:spacing w:after="0"/>
              <w:rPr>
                <w:rFonts w:asciiTheme="minorHAnsi" w:hAnsiTheme="minorHAnsi"/>
                <w:b/>
                <w:i/>
                <w:color w:val="0000FF"/>
                <w:lang w:val="pt-BR"/>
              </w:rPr>
            </w:pPr>
            <w:r w:rsidRPr="009F1D5D">
              <w:rPr>
                <w:rFonts w:asciiTheme="minorHAnsi" w:hAnsiTheme="minorHAnsi" w:cs="Arial"/>
                <w:i/>
                <w:color w:val="0000FF"/>
                <w:lang w:val="pt-BR"/>
              </w:rPr>
              <w:t>O texto parece se aplicar à realidade das Universidades e não leva em conta a realidade</w:t>
            </w:r>
            <w:proofErr w:type="gramStart"/>
            <w:r w:rsidRPr="009F1D5D">
              <w:rPr>
                <w:rFonts w:asciiTheme="minorHAnsi" w:hAnsiTheme="minorHAnsi" w:cs="Arial"/>
                <w:i/>
                <w:color w:val="0000FF"/>
                <w:lang w:val="pt-BR"/>
              </w:rPr>
              <w:t xml:space="preserve">  </w:t>
            </w:r>
            <w:proofErr w:type="gramEnd"/>
            <w:r w:rsidRPr="009F1D5D">
              <w:rPr>
                <w:rFonts w:asciiTheme="minorHAnsi" w:hAnsiTheme="minorHAnsi" w:cs="Arial"/>
                <w:i/>
                <w:color w:val="0000FF"/>
                <w:lang w:val="pt-BR"/>
              </w:rPr>
              <w:t>de uma instituição de pesquisa independente, não-governamental e sem fins lucrativos.</w:t>
            </w:r>
          </w:p>
        </w:tc>
      </w:tr>
      <w:tr w:rsidR="006671D9" w:rsidRPr="009F1D5D" w:rsidTr="009F1D5D">
        <w:trPr>
          <w:jc w:val="center"/>
          <w:hidden/>
        </w:trPr>
        <w:tc>
          <w:tcPr>
            <w:tcW w:w="4514" w:type="dxa"/>
          </w:tcPr>
          <w:p w:rsidR="006671D9" w:rsidRPr="009F1D5D" w:rsidRDefault="006671D9" w:rsidP="009F1D5D">
            <w:pPr>
              <w:pStyle w:val="PargrafodaLista"/>
              <w:numPr>
                <w:ilvl w:val="0"/>
                <w:numId w:val="9"/>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6671D9" w:rsidRPr="009F1D5D" w:rsidRDefault="006671D9" w:rsidP="009F1D5D">
            <w:pPr>
              <w:pStyle w:val="PargrafodaLista"/>
              <w:numPr>
                <w:ilvl w:val="0"/>
                <w:numId w:val="9"/>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6671D9" w:rsidRPr="009F1D5D" w:rsidRDefault="006671D9" w:rsidP="009F1D5D">
            <w:pPr>
              <w:pStyle w:val="PargrafodaLista"/>
              <w:numPr>
                <w:ilvl w:val="0"/>
                <w:numId w:val="9"/>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6671D9" w:rsidRPr="009F1D5D" w:rsidRDefault="006671D9" w:rsidP="009F1D5D">
            <w:pPr>
              <w:pStyle w:val="PargrafodaLista"/>
              <w:numPr>
                <w:ilvl w:val="0"/>
                <w:numId w:val="9"/>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6671D9" w:rsidRPr="009F1D5D" w:rsidRDefault="006671D9" w:rsidP="009F1D5D">
            <w:pPr>
              <w:pStyle w:val="PargrafodaLista"/>
              <w:numPr>
                <w:ilvl w:val="0"/>
                <w:numId w:val="9"/>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6671D9" w:rsidRPr="009F1D5D" w:rsidRDefault="006671D9" w:rsidP="009F1D5D">
            <w:pPr>
              <w:pStyle w:val="PargrafodaLista"/>
              <w:numPr>
                <w:ilvl w:val="0"/>
                <w:numId w:val="9"/>
              </w:numPr>
              <w:tabs>
                <w:tab w:val="clear" w:pos="720"/>
                <w:tab w:val="clear" w:pos="1134"/>
                <w:tab w:val="left" w:pos="0"/>
                <w:tab w:val="left" w:pos="851"/>
              </w:tabs>
              <w:spacing w:after="0"/>
              <w:ind w:left="0" w:firstLine="0"/>
              <w:contextualSpacing w:val="0"/>
              <w:rPr>
                <w:rFonts w:asciiTheme="minorHAnsi" w:hAnsiTheme="minorHAnsi"/>
                <w:vanish/>
                <w:sz w:val="20"/>
                <w:szCs w:val="20"/>
              </w:rPr>
            </w:pPr>
          </w:p>
          <w:p w:rsidR="006671D9" w:rsidRPr="009F1D5D" w:rsidRDefault="006671D9" w:rsidP="009F1D5D">
            <w:pPr>
              <w:pStyle w:val="PargrafodaLista"/>
              <w:numPr>
                <w:ilvl w:val="1"/>
                <w:numId w:val="9"/>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As despesas admitidas no âmbito de projeto ou programa são aquelas estritamente necessárias à realização das atividades de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 na forma especificada no Capítulo 4, e deverão observar o que se segue:</w:t>
            </w:r>
          </w:p>
        </w:tc>
        <w:tc>
          <w:tcPr>
            <w:tcW w:w="1610" w:type="dxa"/>
          </w:tcPr>
          <w:p w:rsidR="006671D9" w:rsidRPr="009F1D5D" w:rsidRDefault="006671D9" w:rsidP="009F1D5D">
            <w:pPr>
              <w:tabs>
                <w:tab w:val="left" w:pos="851"/>
              </w:tabs>
              <w:rPr>
                <w:rFonts w:asciiTheme="minorHAnsi" w:hAnsiTheme="minorHAnsi"/>
                <w:i/>
                <w:color w:val="0000FF"/>
              </w:rPr>
            </w:pPr>
          </w:p>
        </w:tc>
        <w:tc>
          <w:tcPr>
            <w:tcW w:w="3827" w:type="dxa"/>
          </w:tcPr>
          <w:p w:rsidR="006671D9" w:rsidRPr="009F1D5D" w:rsidRDefault="006671D9" w:rsidP="009F1D5D">
            <w:pPr>
              <w:rPr>
                <w:rFonts w:asciiTheme="minorHAnsi" w:hAnsiTheme="minorHAnsi" w:cs="Arial"/>
                <w:i/>
                <w:color w:val="0000FF"/>
              </w:rPr>
            </w:pPr>
          </w:p>
        </w:tc>
        <w:tc>
          <w:tcPr>
            <w:tcW w:w="4678" w:type="dxa"/>
          </w:tcPr>
          <w:p w:rsidR="006671D9" w:rsidRPr="009F1D5D" w:rsidRDefault="006671D9" w:rsidP="009F1D5D">
            <w:pPr>
              <w:tabs>
                <w:tab w:val="left" w:pos="851"/>
              </w:tabs>
              <w:rPr>
                <w:rFonts w:asciiTheme="minorHAnsi" w:hAnsiTheme="minorHAnsi"/>
                <w:i/>
                <w:color w:val="0000FF"/>
                <w:lang w:eastAsia="en-US" w:bidi="en-US"/>
              </w:rPr>
            </w:pPr>
          </w:p>
        </w:tc>
      </w:tr>
      <w:tr w:rsidR="00EE4B50" w:rsidRPr="009F1D5D" w:rsidTr="009F1D5D">
        <w:trPr>
          <w:jc w:val="center"/>
        </w:trPr>
        <w:tc>
          <w:tcPr>
            <w:tcW w:w="4514" w:type="dxa"/>
          </w:tcPr>
          <w:p w:rsidR="00EE4B50" w:rsidRPr="009F1D5D" w:rsidRDefault="00EE4B50" w:rsidP="009F1D5D">
            <w:pPr>
              <w:pStyle w:val="PargrafodaLista"/>
              <w:numPr>
                <w:ilvl w:val="2"/>
                <w:numId w:val="9"/>
              </w:numPr>
              <w:tabs>
                <w:tab w:val="clear" w:pos="720"/>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t>Os itens de despesas deverão ser especificados e justificados quanto à sua necessidade, de forma que fique expressa a correlação existente entre estes e as atividades a serem realizadas no âmbito do projeto ou programa.</w:t>
            </w:r>
          </w:p>
        </w:tc>
        <w:tc>
          <w:tcPr>
            <w:tcW w:w="1610" w:type="dxa"/>
          </w:tcPr>
          <w:p w:rsidR="00EE4B50" w:rsidRPr="009F1D5D" w:rsidRDefault="00EE4B50" w:rsidP="009F1D5D">
            <w:pPr>
              <w:tabs>
                <w:tab w:val="left" w:pos="317"/>
                <w:tab w:val="left" w:pos="709"/>
              </w:tabs>
              <w:rPr>
                <w:rFonts w:asciiTheme="minorHAnsi" w:hAnsiTheme="minorHAnsi"/>
                <w:b/>
                <w:i/>
                <w:color w:val="0000FF"/>
              </w:rPr>
            </w:pPr>
          </w:p>
        </w:tc>
        <w:tc>
          <w:tcPr>
            <w:tcW w:w="3827" w:type="dxa"/>
          </w:tcPr>
          <w:p w:rsidR="00EE4B50" w:rsidRPr="009F1D5D" w:rsidRDefault="00EE4B50" w:rsidP="009F1D5D">
            <w:pPr>
              <w:tabs>
                <w:tab w:val="left" w:pos="317"/>
                <w:tab w:val="left" w:pos="709"/>
              </w:tabs>
              <w:rPr>
                <w:rFonts w:asciiTheme="minorHAnsi" w:hAnsiTheme="minorHAnsi"/>
                <w:i/>
                <w:color w:val="0000FF"/>
              </w:rPr>
            </w:pPr>
          </w:p>
        </w:tc>
        <w:tc>
          <w:tcPr>
            <w:tcW w:w="4678" w:type="dxa"/>
          </w:tcPr>
          <w:p w:rsidR="00EE4B50" w:rsidRPr="009F1D5D" w:rsidRDefault="00EE4B50" w:rsidP="009F1D5D">
            <w:pPr>
              <w:tabs>
                <w:tab w:val="left" w:pos="317"/>
                <w:tab w:val="left" w:pos="709"/>
              </w:tabs>
              <w:rPr>
                <w:rFonts w:asciiTheme="minorHAnsi" w:hAnsiTheme="minorHAnsi"/>
                <w:i/>
                <w:color w:val="0000FF"/>
              </w:rPr>
            </w:pPr>
          </w:p>
        </w:tc>
      </w:tr>
      <w:tr w:rsidR="006D5A35" w:rsidRPr="009F1D5D" w:rsidTr="009F1D5D">
        <w:trPr>
          <w:jc w:val="center"/>
        </w:trPr>
        <w:tc>
          <w:tcPr>
            <w:tcW w:w="4514" w:type="dxa"/>
            <w:vMerge w:val="restart"/>
          </w:tcPr>
          <w:p w:rsidR="006D5A35" w:rsidRPr="009F1D5D" w:rsidRDefault="006D5A35" w:rsidP="009F1D5D">
            <w:pPr>
              <w:pStyle w:val="PargrafodaLista"/>
              <w:numPr>
                <w:ilvl w:val="2"/>
                <w:numId w:val="9"/>
              </w:numPr>
              <w:tabs>
                <w:tab w:val="clear" w:pos="720"/>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t>Os itens de despesas, à exceção das despesas com remuneração de pessoal, devem ser apresentados com seus custos de aquisição finais, incluindo os impostos sobre eles incidentes.</w:t>
            </w:r>
          </w:p>
        </w:tc>
        <w:tc>
          <w:tcPr>
            <w:tcW w:w="1610" w:type="dxa"/>
          </w:tcPr>
          <w:p w:rsidR="006D5A35" w:rsidRPr="009F1D5D" w:rsidRDefault="006D5A35" w:rsidP="009F1D5D">
            <w:pPr>
              <w:tabs>
                <w:tab w:val="left" w:pos="317"/>
                <w:tab w:val="left" w:pos="709"/>
              </w:tabs>
              <w:jc w:val="center"/>
              <w:rPr>
                <w:rFonts w:asciiTheme="minorHAnsi" w:hAnsiTheme="minorHAnsi"/>
                <w:b/>
                <w:i/>
                <w:color w:val="0000FF"/>
              </w:rPr>
            </w:pPr>
            <w:r w:rsidRPr="009F1D5D">
              <w:rPr>
                <w:rFonts w:asciiTheme="minorHAnsi" w:hAnsiTheme="minorHAnsi"/>
                <w:b/>
                <w:i/>
                <w:color w:val="0000FF"/>
              </w:rPr>
              <w:t>INT</w:t>
            </w:r>
          </w:p>
        </w:tc>
        <w:tc>
          <w:tcPr>
            <w:tcW w:w="3827" w:type="dxa"/>
            <w:vAlign w:val="center"/>
          </w:tcPr>
          <w:p w:rsidR="006D5A35" w:rsidRPr="009F1D5D" w:rsidRDefault="006D5A35" w:rsidP="009F1D5D">
            <w:pPr>
              <w:pStyle w:val="PargrafodaLista"/>
              <w:numPr>
                <w:ilvl w:val="0"/>
                <w:numId w:val="0"/>
              </w:numPr>
              <w:tabs>
                <w:tab w:val="clear" w:pos="720"/>
                <w:tab w:val="left" w:pos="709"/>
              </w:tabs>
              <w:spacing w:after="0"/>
              <w:contextualSpacing w:val="0"/>
              <w:rPr>
                <w:rFonts w:asciiTheme="minorHAnsi" w:hAnsiTheme="minorHAnsi" w:cs="Arial"/>
                <w:i/>
                <w:color w:val="0000FF"/>
                <w:sz w:val="20"/>
                <w:szCs w:val="20"/>
              </w:rPr>
            </w:pPr>
            <w:r w:rsidRPr="009F1D5D">
              <w:rPr>
                <w:rFonts w:asciiTheme="minorHAnsi" w:hAnsiTheme="minorHAnsi" w:cs="Arial"/>
                <w:i/>
                <w:color w:val="0000FF"/>
                <w:sz w:val="20"/>
                <w:szCs w:val="20"/>
              </w:rPr>
              <w:t>Os itens de despesas, à exceção das despesas com remuneração de pessoal, devem ser apresentados com seus custos de aquisição finais, incluindo os impostos sobre eles incidentes. (o texto precisa ser modificado)</w:t>
            </w:r>
          </w:p>
        </w:tc>
        <w:tc>
          <w:tcPr>
            <w:tcW w:w="4678" w:type="dxa"/>
            <w:vAlign w:val="center"/>
          </w:tcPr>
          <w:p w:rsidR="006D5A35" w:rsidRPr="009F1D5D" w:rsidRDefault="006D5A35" w:rsidP="009F1D5D">
            <w:pPr>
              <w:jc w:val="both"/>
              <w:rPr>
                <w:rFonts w:asciiTheme="minorHAnsi" w:hAnsiTheme="minorHAnsi" w:cs="Arial"/>
                <w:i/>
                <w:color w:val="0000FF"/>
              </w:rPr>
            </w:pPr>
            <w:r w:rsidRPr="009F1D5D">
              <w:rPr>
                <w:rFonts w:asciiTheme="minorHAnsi" w:hAnsiTheme="minorHAnsi" w:cs="Arial"/>
                <w:i/>
                <w:color w:val="0000FF"/>
              </w:rPr>
              <w:t>Alguns equipamentos importados ultrapassam os 20% permitidos para despesas acessórias de importação. Para solicitação de remanejamento de rubrica, demora-se um tempo considerável para resposta da ANP/financiador. O projeto atrasa, o equipamento atrasa e isso compromete a execução do projeto.</w:t>
            </w:r>
          </w:p>
        </w:tc>
      </w:tr>
      <w:tr w:rsidR="00A338DF" w:rsidRPr="009F1D5D" w:rsidTr="009F1D5D">
        <w:trPr>
          <w:jc w:val="center"/>
        </w:trPr>
        <w:tc>
          <w:tcPr>
            <w:tcW w:w="4514" w:type="dxa"/>
            <w:vMerge/>
          </w:tcPr>
          <w:p w:rsidR="00A338DF" w:rsidRPr="009F1D5D" w:rsidRDefault="00A338DF" w:rsidP="009F1D5D">
            <w:pPr>
              <w:pStyle w:val="PargrafodaLista"/>
              <w:numPr>
                <w:ilvl w:val="0"/>
                <w:numId w:val="0"/>
              </w:numPr>
              <w:tabs>
                <w:tab w:val="clear" w:pos="720"/>
                <w:tab w:val="left" w:pos="709"/>
              </w:tabs>
              <w:spacing w:after="0"/>
              <w:contextualSpacing w:val="0"/>
              <w:rPr>
                <w:rFonts w:asciiTheme="minorHAnsi" w:hAnsiTheme="minorHAnsi"/>
                <w:sz w:val="20"/>
                <w:szCs w:val="20"/>
              </w:rPr>
            </w:pPr>
          </w:p>
        </w:tc>
        <w:tc>
          <w:tcPr>
            <w:tcW w:w="1610" w:type="dxa"/>
          </w:tcPr>
          <w:p w:rsidR="00A338DF" w:rsidRPr="009F1D5D" w:rsidRDefault="00A338DF" w:rsidP="009F1D5D">
            <w:pPr>
              <w:tabs>
                <w:tab w:val="left" w:pos="317"/>
                <w:tab w:val="left" w:pos="709"/>
              </w:tabs>
              <w:jc w:val="center"/>
              <w:rPr>
                <w:rFonts w:asciiTheme="minorHAnsi" w:hAnsiTheme="minorHAnsi"/>
                <w:b/>
                <w:i/>
                <w:color w:val="0000FF"/>
              </w:rPr>
            </w:pPr>
            <w:r w:rsidRPr="009F1D5D">
              <w:rPr>
                <w:rFonts w:asciiTheme="minorHAnsi" w:hAnsiTheme="minorHAnsi"/>
                <w:b/>
                <w:i/>
                <w:color w:val="0000FF"/>
              </w:rPr>
              <w:t>IBP</w:t>
            </w:r>
          </w:p>
        </w:tc>
        <w:tc>
          <w:tcPr>
            <w:tcW w:w="3827" w:type="dxa"/>
          </w:tcPr>
          <w:p w:rsidR="00A338DF" w:rsidRPr="009F1D5D" w:rsidRDefault="00A338DF" w:rsidP="009F1D5D">
            <w:pPr>
              <w:jc w:val="both"/>
              <w:rPr>
                <w:rFonts w:asciiTheme="minorHAnsi" w:eastAsia="Arial Unicode MS" w:hAnsiTheme="minorHAnsi" w:cs="Arial"/>
                <w:color w:val="0000FF"/>
              </w:rPr>
            </w:pPr>
            <w:r w:rsidRPr="009F1D5D">
              <w:rPr>
                <w:rFonts w:asciiTheme="minorHAnsi" w:eastAsia="Arial Unicode MS" w:hAnsiTheme="minorHAnsi" w:cs="Arial"/>
                <w:color w:val="0000FF"/>
              </w:rPr>
              <w:t>Suprimir a exceção imposta para as despesas com remuneração de pessoal, como segue.</w:t>
            </w:r>
          </w:p>
          <w:p w:rsidR="00A338DF" w:rsidRPr="009F1D5D" w:rsidRDefault="00A338DF" w:rsidP="009F1D5D">
            <w:pPr>
              <w:jc w:val="both"/>
              <w:rPr>
                <w:rFonts w:asciiTheme="minorHAnsi" w:eastAsia="Arial Unicode MS" w:hAnsiTheme="minorHAnsi" w:cs="Arial"/>
                <w:color w:val="0000FF"/>
              </w:rPr>
            </w:pPr>
          </w:p>
          <w:p w:rsidR="00A338DF" w:rsidRPr="009F1D5D" w:rsidRDefault="00A338DF" w:rsidP="009F1D5D">
            <w:pPr>
              <w:jc w:val="both"/>
              <w:rPr>
                <w:rFonts w:asciiTheme="minorHAnsi" w:eastAsia="Arial Unicode MS" w:hAnsiTheme="minorHAnsi" w:cs="Arial"/>
                <w:color w:val="0000FF"/>
              </w:rPr>
            </w:pPr>
            <w:r w:rsidRPr="009F1D5D">
              <w:rPr>
                <w:rFonts w:asciiTheme="minorHAnsi" w:eastAsia="Arial Unicode MS" w:hAnsiTheme="minorHAnsi" w:cs="Arial"/>
                <w:color w:val="0000FF"/>
              </w:rPr>
              <w:t>b) Os itens de despesas devem ser apresentados com seus custos de aquisição finais, incluindo os impostos sobre eles incidentes.</w:t>
            </w:r>
          </w:p>
        </w:tc>
        <w:tc>
          <w:tcPr>
            <w:tcW w:w="4678" w:type="dxa"/>
          </w:tcPr>
          <w:p w:rsidR="00A338DF" w:rsidRPr="009F1D5D" w:rsidRDefault="00A338DF" w:rsidP="009F1D5D">
            <w:pPr>
              <w:jc w:val="both"/>
              <w:rPr>
                <w:rFonts w:asciiTheme="minorHAnsi" w:hAnsiTheme="minorHAnsi"/>
                <w:color w:val="0000FF"/>
              </w:rPr>
            </w:pPr>
            <w:r w:rsidRPr="009F1D5D">
              <w:rPr>
                <w:rFonts w:asciiTheme="minorHAnsi" w:hAnsiTheme="minorHAnsi"/>
                <w:color w:val="0000FF"/>
              </w:rPr>
              <w:t>Fazemos remissão às justificativas lançadas nos itens referentes à remuneração de pessoal no capítulo 6.</w:t>
            </w:r>
          </w:p>
          <w:p w:rsidR="00A338DF" w:rsidRPr="009F1D5D" w:rsidRDefault="00A338DF" w:rsidP="009F1D5D">
            <w:pPr>
              <w:jc w:val="both"/>
              <w:rPr>
                <w:rFonts w:asciiTheme="minorHAnsi" w:eastAsia="Arial Unicode MS" w:hAnsiTheme="minorHAnsi" w:cs="Arial"/>
                <w:color w:val="0000FF"/>
              </w:rPr>
            </w:pPr>
          </w:p>
        </w:tc>
      </w:tr>
      <w:tr w:rsidR="00A338DF" w:rsidRPr="009F1D5D" w:rsidTr="009F1D5D">
        <w:trPr>
          <w:jc w:val="center"/>
        </w:trPr>
        <w:tc>
          <w:tcPr>
            <w:tcW w:w="4514" w:type="dxa"/>
            <w:vMerge/>
          </w:tcPr>
          <w:p w:rsidR="00A338DF" w:rsidRPr="009F1D5D" w:rsidRDefault="00A338DF" w:rsidP="009F1D5D">
            <w:pPr>
              <w:pStyle w:val="PargrafodaLista"/>
              <w:numPr>
                <w:ilvl w:val="0"/>
                <w:numId w:val="0"/>
              </w:numPr>
              <w:tabs>
                <w:tab w:val="clear" w:pos="720"/>
                <w:tab w:val="left" w:pos="709"/>
              </w:tabs>
              <w:spacing w:after="0"/>
              <w:contextualSpacing w:val="0"/>
              <w:rPr>
                <w:rFonts w:asciiTheme="minorHAnsi" w:hAnsiTheme="minorHAnsi"/>
                <w:sz w:val="20"/>
                <w:szCs w:val="20"/>
              </w:rPr>
            </w:pPr>
          </w:p>
        </w:tc>
        <w:tc>
          <w:tcPr>
            <w:tcW w:w="1610" w:type="dxa"/>
          </w:tcPr>
          <w:p w:rsidR="00A338DF" w:rsidRPr="009F1D5D" w:rsidRDefault="00A338DF" w:rsidP="009F1D5D">
            <w:pPr>
              <w:tabs>
                <w:tab w:val="left" w:pos="317"/>
                <w:tab w:val="left" w:pos="709"/>
              </w:tabs>
              <w:jc w:val="center"/>
              <w:rPr>
                <w:rFonts w:asciiTheme="minorHAnsi" w:hAnsiTheme="minorHAnsi"/>
                <w:i/>
                <w:color w:val="0000FF"/>
              </w:rPr>
            </w:pPr>
            <w:r w:rsidRPr="009F1D5D">
              <w:rPr>
                <w:rFonts w:asciiTheme="minorHAnsi" w:hAnsiTheme="minorHAnsi"/>
                <w:i/>
                <w:color w:val="0000FF"/>
              </w:rPr>
              <w:t>EDA LÚCIA MARÇAL</w:t>
            </w:r>
          </w:p>
          <w:p w:rsidR="00A338DF" w:rsidRPr="009F1D5D" w:rsidRDefault="00A338DF" w:rsidP="009F1D5D">
            <w:pPr>
              <w:tabs>
                <w:tab w:val="left" w:pos="317"/>
                <w:tab w:val="left" w:pos="709"/>
              </w:tabs>
              <w:jc w:val="center"/>
              <w:rPr>
                <w:rFonts w:asciiTheme="minorHAnsi" w:hAnsiTheme="minorHAnsi"/>
                <w:b/>
                <w:i/>
                <w:color w:val="0000FF"/>
              </w:rPr>
            </w:pPr>
          </w:p>
          <w:p w:rsidR="00A338DF" w:rsidRPr="009F1D5D" w:rsidRDefault="00A338DF" w:rsidP="009F1D5D">
            <w:pPr>
              <w:tabs>
                <w:tab w:val="left" w:pos="317"/>
                <w:tab w:val="left" w:pos="709"/>
              </w:tabs>
              <w:jc w:val="center"/>
              <w:rPr>
                <w:rFonts w:asciiTheme="minorHAnsi" w:hAnsiTheme="minorHAnsi"/>
                <w:b/>
                <w:i/>
                <w:color w:val="0000FF"/>
              </w:rPr>
            </w:pPr>
            <w:r w:rsidRPr="009F1D5D">
              <w:rPr>
                <w:rFonts w:asciiTheme="minorHAnsi" w:hAnsiTheme="minorHAnsi"/>
                <w:b/>
                <w:i/>
                <w:color w:val="0000FF"/>
              </w:rPr>
              <w:t>FUNCAMP</w:t>
            </w:r>
          </w:p>
        </w:tc>
        <w:tc>
          <w:tcPr>
            <w:tcW w:w="3827" w:type="dxa"/>
            <w:vAlign w:val="center"/>
          </w:tcPr>
          <w:p w:rsidR="00A338DF" w:rsidRPr="009F1D5D" w:rsidRDefault="00A338DF" w:rsidP="009F1D5D">
            <w:pPr>
              <w:rPr>
                <w:rFonts w:asciiTheme="minorHAnsi" w:hAnsiTheme="minorHAnsi" w:cs="Arial"/>
                <w:i/>
                <w:color w:val="0000FF"/>
              </w:rPr>
            </w:pPr>
            <w:proofErr w:type="gramStart"/>
            <w:r w:rsidRPr="009F1D5D">
              <w:rPr>
                <w:rFonts w:asciiTheme="minorHAnsi" w:hAnsiTheme="minorHAnsi" w:cs="Arial"/>
                <w:i/>
                <w:color w:val="0000FF"/>
              </w:rPr>
              <w:t>6.1)</w:t>
            </w:r>
            <w:proofErr w:type="gramEnd"/>
            <w:r w:rsidRPr="009F1D5D">
              <w:rPr>
                <w:rFonts w:asciiTheme="minorHAnsi" w:hAnsiTheme="minorHAnsi" w:cs="Arial"/>
                <w:i/>
                <w:color w:val="0000FF"/>
              </w:rPr>
              <w:t xml:space="preserve"> item b</w:t>
            </w:r>
          </w:p>
          <w:p w:rsidR="00A338DF" w:rsidRPr="009F1D5D" w:rsidRDefault="00A338DF" w:rsidP="009F1D5D">
            <w:pPr>
              <w:rPr>
                <w:rFonts w:asciiTheme="minorHAnsi" w:hAnsiTheme="minorHAnsi" w:cs="Arial"/>
                <w:i/>
                <w:color w:val="0000FF"/>
              </w:rPr>
            </w:pPr>
            <w:r w:rsidRPr="009F1D5D">
              <w:rPr>
                <w:rFonts w:asciiTheme="minorHAnsi" w:hAnsiTheme="minorHAnsi" w:cs="Arial"/>
                <w:i/>
                <w:color w:val="0000FF"/>
              </w:rPr>
              <w:t>Os itens de despesas, à exceção das despesas com remuneração de pessoal e custos com transporte/fretes de equipamentos e materiais para outras localidades devem ser apresentados com seus custos de aquisição finais, incluindo os impostos sobre eles incidentes.</w:t>
            </w:r>
          </w:p>
        </w:tc>
        <w:tc>
          <w:tcPr>
            <w:tcW w:w="4678" w:type="dxa"/>
            <w:vAlign w:val="center"/>
          </w:tcPr>
          <w:p w:rsidR="00A338DF" w:rsidRPr="009F1D5D" w:rsidRDefault="00A338DF" w:rsidP="009F1D5D">
            <w:pPr>
              <w:rPr>
                <w:rFonts w:asciiTheme="minorHAnsi" w:hAnsiTheme="minorHAnsi" w:cs="Arial"/>
                <w:i/>
                <w:color w:val="0000FF"/>
              </w:rPr>
            </w:pPr>
            <w:r w:rsidRPr="009F1D5D">
              <w:rPr>
                <w:rFonts w:asciiTheme="minorHAnsi" w:hAnsiTheme="minorHAnsi" w:cs="Arial"/>
                <w:i/>
                <w:color w:val="0000FF"/>
              </w:rPr>
              <w:t>Alguns equipamentos e materiais podem necessitar do transporte/frete para outras localidades, porém, não há forma de prever estas situações na fase de projeto.</w:t>
            </w:r>
          </w:p>
        </w:tc>
      </w:tr>
      <w:tr w:rsidR="00A338DF" w:rsidRPr="009F1D5D" w:rsidTr="009F1D5D">
        <w:trPr>
          <w:jc w:val="center"/>
        </w:trPr>
        <w:tc>
          <w:tcPr>
            <w:tcW w:w="4514" w:type="dxa"/>
            <w:vMerge w:val="restart"/>
          </w:tcPr>
          <w:p w:rsidR="00A338DF" w:rsidRPr="009F1D5D" w:rsidRDefault="00A338DF" w:rsidP="009F1D5D">
            <w:pPr>
              <w:pStyle w:val="PargrafodaLista"/>
              <w:numPr>
                <w:ilvl w:val="2"/>
                <w:numId w:val="9"/>
              </w:numPr>
              <w:tabs>
                <w:tab w:val="clear" w:pos="720"/>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t>Os custos referentes aos itens de despesas com pessoal devem ser apresentados em duas parcelas distintas, com a especificação dos valores correspondentes à remuneração bruta definida no contrato de trabalho, ou instrumento equivalente, e aos encargos sociais incidentes sobre a remuneração, observando-se os limites e condições definidos no Anexo A deste Regulamento.</w:t>
            </w:r>
          </w:p>
        </w:tc>
        <w:tc>
          <w:tcPr>
            <w:tcW w:w="1610" w:type="dxa"/>
          </w:tcPr>
          <w:p w:rsidR="00A338DF" w:rsidRPr="009F1D5D" w:rsidRDefault="00A338DF" w:rsidP="009F1D5D">
            <w:pPr>
              <w:tabs>
                <w:tab w:val="left" w:pos="317"/>
                <w:tab w:val="left" w:pos="709"/>
              </w:tabs>
              <w:jc w:val="center"/>
              <w:rPr>
                <w:rFonts w:asciiTheme="minorHAnsi" w:hAnsiTheme="minorHAnsi"/>
                <w:b/>
                <w:i/>
                <w:color w:val="0000FF"/>
              </w:rPr>
            </w:pPr>
            <w:r w:rsidRPr="009F1D5D">
              <w:rPr>
                <w:rFonts w:asciiTheme="minorHAnsi" w:hAnsiTheme="minorHAnsi"/>
                <w:b/>
                <w:i/>
                <w:color w:val="0000FF"/>
              </w:rPr>
              <w:t>INT</w:t>
            </w:r>
          </w:p>
        </w:tc>
        <w:tc>
          <w:tcPr>
            <w:tcW w:w="3827" w:type="dxa"/>
            <w:vAlign w:val="center"/>
          </w:tcPr>
          <w:p w:rsidR="00A338DF" w:rsidRPr="009F1D5D" w:rsidRDefault="00A338DF" w:rsidP="009F1D5D">
            <w:pPr>
              <w:pStyle w:val="PargrafodaLista"/>
              <w:numPr>
                <w:ilvl w:val="0"/>
                <w:numId w:val="0"/>
              </w:numPr>
              <w:spacing w:after="0"/>
              <w:contextualSpacing w:val="0"/>
              <w:rPr>
                <w:rFonts w:asciiTheme="minorHAnsi" w:hAnsiTheme="minorHAnsi" w:cs="Arial"/>
                <w:i/>
                <w:color w:val="0000FF"/>
                <w:sz w:val="20"/>
                <w:szCs w:val="20"/>
              </w:rPr>
            </w:pPr>
            <w:r w:rsidRPr="009F1D5D">
              <w:rPr>
                <w:rFonts w:asciiTheme="minorHAnsi" w:hAnsiTheme="minorHAnsi" w:cs="Arial"/>
                <w:i/>
                <w:color w:val="0000FF"/>
                <w:sz w:val="20"/>
                <w:szCs w:val="20"/>
              </w:rPr>
              <w:t> Os custos referentes aos itens de despesas com pessoal devem ser apresentados em duas parcelas distintas, com a especificação dos valores correspondentes à remuneração bruta definida no contrato de trabalho, ou instrumento equivalente, e aos encargos sociais incidentes sobre a remuneração, observando-se os limites e condições definidos no Anexo A deste Regulamento. (o texto precisa ser modificado)</w:t>
            </w:r>
          </w:p>
        </w:tc>
        <w:tc>
          <w:tcPr>
            <w:tcW w:w="4678" w:type="dxa"/>
            <w:vAlign w:val="center"/>
          </w:tcPr>
          <w:p w:rsidR="00A338DF" w:rsidRPr="009F1D5D" w:rsidRDefault="00A338DF" w:rsidP="009F1D5D">
            <w:pPr>
              <w:jc w:val="both"/>
              <w:rPr>
                <w:rFonts w:asciiTheme="minorHAnsi" w:eastAsia="Arial Unicode MS" w:hAnsiTheme="minorHAnsi" w:cs="Arial"/>
                <w:i/>
                <w:color w:val="0000FF"/>
              </w:rPr>
            </w:pPr>
            <w:r w:rsidRPr="009F1D5D">
              <w:rPr>
                <w:rFonts w:asciiTheme="minorHAnsi" w:hAnsiTheme="minorHAnsi" w:cs="Arial"/>
                <w:i/>
                <w:color w:val="0000FF"/>
                <w:lang w:eastAsia="en-US" w:bidi="en-US"/>
              </w:rPr>
              <w:t xml:space="preserve">Os custos com despesas de pessoal são apresentados atualmente em apenas 01 item (o valor bruto + encargos + benefícios), o que acreditamos </w:t>
            </w:r>
            <w:proofErr w:type="gramStart"/>
            <w:r w:rsidRPr="009F1D5D">
              <w:rPr>
                <w:rFonts w:asciiTheme="minorHAnsi" w:hAnsiTheme="minorHAnsi" w:cs="Arial"/>
                <w:i/>
                <w:color w:val="0000FF"/>
                <w:lang w:eastAsia="en-US" w:bidi="en-US"/>
              </w:rPr>
              <w:t>ser</w:t>
            </w:r>
            <w:proofErr w:type="gramEnd"/>
            <w:r w:rsidRPr="009F1D5D">
              <w:rPr>
                <w:rFonts w:asciiTheme="minorHAnsi" w:hAnsiTheme="minorHAnsi" w:cs="Arial"/>
                <w:i/>
                <w:color w:val="0000FF"/>
                <w:lang w:eastAsia="en-US" w:bidi="en-US"/>
              </w:rPr>
              <w:t xml:space="preserve"> melhor para acompanhamento financeiro e evita solicitações de remanejamentos. Além disso, o percentual de 60% está aquém das necessidades, quando se trata da contratação de um funcionário CLT. </w:t>
            </w:r>
          </w:p>
        </w:tc>
      </w:tr>
      <w:tr w:rsidR="00A338DF" w:rsidRPr="009F1D5D" w:rsidTr="009F1D5D">
        <w:trPr>
          <w:jc w:val="center"/>
        </w:trPr>
        <w:tc>
          <w:tcPr>
            <w:tcW w:w="4514" w:type="dxa"/>
            <w:vMerge/>
          </w:tcPr>
          <w:p w:rsidR="00A338DF" w:rsidRPr="009F1D5D" w:rsidRDefault="00A338DF" w:rsidP="009F1D5D">
            <w:pPr>
              <w:pStyle w:val="PargrafodaLista"/>
              <w:numPr>
                <w:ilvl w:val="0"/>
                <w:numId w:val="0"/>
              </w:numPr>
              <w:tabs>
                <w:tab w:val="clear" w:pos="720"/>
                <w:tab w:val="left" w:pos="709"/>
              </w:tabs>
              <w:spacing w:after="0"/>
              <w:contextualSpacing w:val="0"/>
              <w:rPr>
                <w:rFonts w:asciiTheme="minorHAnsi" w:hAnsiTheme="minorHAnsi"/>
                <w:sz w:val="20"/>
                <w:szCs w:val="20"/>
              </w:rPr>
            </w:pPr>
          </w:p>
        </w:tc>
        <w:tc>
          <w:tcPr>
            <w:tcW w:w="1610" w:type="dxa"/>
          </w:tcPr>
          <w:p w:rsidR="00A338DF" w:rsidRPr="009F1D5D" w:rsidRDefault="00A338DF" w:rsidP="009F1D5D">
            <w:pPr>
              <w:tabs>
                <w:tab w:val="left" w:pos="317"/>
                <w:tab w:val="left" w:pos="709"/>
              </w:tabs>
              <w:jc w:val="center"/>
              <w:rPr>
                <w:rFonts w:asciiTheme="minorHAnsi" w:hAnsiTheme="minorHAnsi"/>
                <w:b/>
                <w:i/>
                <w:color w:val="0000FF"/>
              </w:rPr>
            </w:pPr>
            <w:r w:rsidRPr="009F1D5D">
              <w:rPr>
                <w:rFonts w:asciiTheme="minorHAnsi" w:hAnsiTheme="minorHAnsi"/>
                <w:b/>
                <w:i/>
                <w:color w:val="0000FF"/>
              </w:rPr>
              <w:t>IBP</w:t>
            </w:r>
          </w:p>
        </w:tc>
        <w:tc>
          <w:tcPr>
            <w:tcW w:w="3827" w:type="dxa"/>
          </w:tcPr>
          <w:p w:rsidR="00A338DF" w:rsidRPr="00A5463A" w:rsidRDefault="00A338DF" w:rsidP="00A5463A">
            <w:pPr>
              <w:tabs>
                <w:tab w:val="left" w:pos="709"/>
              </w:tabs>
              <w:rPr>
                <w:rFonts w:asciiTheme="minorHAnsi" w:hAnsiTheme="minorHAnsi"/>
                <w:color w:val="0000FF"/>
              </w:rPr>
            </w:pPr>
            <w:r w:rsidRPr="00A5463A">
              <w:rPr>
                <w:rFonts w:asciiTheme="minorHAnsi" w:hAnsiTheme="minorHAnsi"/>
                <w:color w:val="0000FF"/>
              </w:rPr>
              <w:t>Ajustar a redação deste item, conforme definido abaixo:</w:t>
            </w:r>
          </w:p>
          <w:p w:rsidR="00A338DF" w:rsidRPr="009F1D5D" w:rsidRDefault="00A338DF" w:rsidP="009F1D5D">
            <w:pPr>
              <w:jc w:val="both"/>
              <w:rPr>
                <w:rFonts w:asciiTheme="minorHAnsi" w:hAnsiTheme="minorHAnsi"/>
                <w:color w:val="0000FF"/>
              </w:rPr>
            </w:pPr>
            <w:r w:rsidRPr="009F1D5D">
              <w:rPr>
                <w:rFonts w:asciiTheme="minorHAnsi" w:hAnsiTheme="minorHAnsi"/>
                <w:color w:val="0000FF"/>
              </w:rPr>
              <w:t xml:space="preserve">c) </w:t>
            </w:r>
            <w:r w:rsidRPr="009F1D5D">
              <w:rPr>
                <w:rFonts w:asciiTheme="minorHAnsi" w:hAnsiTheme="minorHAnsi"/>
                <w:b/>
                <w:color w:val="0000FF"/>
              </w:rPr>
              <w:t xml:space="preserve">Os custos referentes aos itens de despesas com pessoal poderão ser calculados por regime de repasse de custos, incluindo remuneração bruta definida no contrato de trabalho ou instrumento equivalente, </w:t>
            </w:r>
            <w:r w:rsidRPr="009F1D5D">
              <w:rPr>
                <w:rFonts w:asciiTheme="minorHAnsi" w:hAnsiTheme="minorHAnsi"/>
                <w:b/>
                <w:strike/>
                <w:color w:val="0000FF"/>
              </w:rPr>
              <w:t xml:space="preserve">e </w:t>
            </w:r>
            <w:r w:rsidRPr="009F1D5D">
              <w:rPr>
                <w:rFonts w:asciiTheme="minorHAnsi" w:hAnsiTheme="minorHAnsi"/>
                <w:b/>
                <w:color w:val="0000FF"/>
              </w:rPr>
              <w:t>encargos sociais, trabalhistas e previdenciários, tributos incidentes e obrigações oriundas de acordo ou convenção coletiva e demais despesas vinculadas à mão de obra.</w:t>
            </w:r>
          </w:p>
        </w:tc>
        <w:tc>
          <w:tcPr>
            <w:tcW w:w="4678" w:type="dxa"/>
          </w:tcPr>
          <w:p w:rsidR="00A338DF" w:rsidRPr="009F1D5D" w:rsidRDefault="00A338DF" w:rsidP="009F1D5D">
            <w:pPr>
              <w:jc w:val="both"/>
              <w:rPr>
                <w:rFonts w:asciiTheme="minorHAnsi" w:hAnsiTheme="minorHAnsi"/>
                <w:color w:val="0000FF"/>
              </w:rPr>
            </w:pPr>
            <w:r w:rsidRPr="009F1D5D">
              <w:rPr>
                <w:rFonts w:asciiTheme="minorHAnsi" w:hAnsiTheme="minorHAnsi"/>
                <w:color w:val="0000FF"/>
              </w:rPr>
              <w:t>Nossa proposição tem por base a definição para "despesa corrente com inovações" dada na 3ª edição do Manual de Oslo — referência internacional que encerra a técnica e a melhor experiência sobre assuntos dessa natureza.</w:t>
            </w:r>
          </w:p>
          <w:p w:rsidR="00A338DF" w:rsidRPr="009F1D5D" w:rsidRDefault="00A338DF" w:rsidP="009F1D5D">
            <w:pPr>
              <w:jc w:val="both"/>
              <w:rPr>
                <w:rFonts w:asciiTheme="minorHAnsi" w:hAnsiTheme="minorHAnsi"/>
                <w:color w:val="0000FF"/>
              </w:rPr>
            </w:pPr>
          </w:p>
          <w:p w:rsidR="00A338DF" w:rsidRPr="009F1D5D" w:rsidRDefault="00A338DF" w:rsidP="009F1D5D">
            <w:pPr>
              <w:jc w:val="both"/>
              <w:rPr>
                <w:rFonts w:asciiTheme="minorHAnsi" w:hAnsiTheme="minorHAnsi"/>
                <w:color w:val="0000FF"/>
              </w:rPr>
            </w:pPr>
            <w:r w:rsidRPr="009F1D5D">
              <w:rPr>
                <w:rFonts w:asciiTheme="minorHAnsi" w:hAnsiTheme="minorHAnsi"/>
                <w:color w:val="0000FF"/>
              </w:rPr>
              <w:t>Segundo essa fonte, as atividades de inovação abrangem as compras de capital, as despesas com P&amp;D e outras despesas correntes. Estas últimas têm dois componentes, que são os custos do trabalho e outros custos correntes, como compras de materiais que não configuram bens de capital, suprimentos, serviços e equipamentos de suporte às atividades de inovação desenvolvidas pela empresa.</w:t>
            </w:r>
          </w:p>
          <w:p w:rsidR="00A338DF" w:rsidRPr="009F1D5D" w:rsidRDefault="00A338DF" w:rsidP="009F1D5D">
            <w:pPr>
              <w:jc w:val="both"/>
              <w:rPr>
                <w:rFonts w:asciiTheme="minorHAnsi" w:hAnsiTheme="minorHAnsi"/>
                <w:color w:val="0000FF"/>
              </w:rPr>
            </w:pPr>
          </w:p>
          <w:p w:rsidR="00A338DF" w:rsidRPr="009F1D5D" w:rsidRDefault="00A338DF" w:rsidP="009F1D5D">
            <w:pPr>
              <w:jc w:val="both"/>
              <w:rPr>
                <w:rFonts w:asciiTheme="minorHAnsi" w:hAnsiTheme="minorHAnsi"/>
                <w:color w:val="0000FF"/>
              </w:rPr>
            </w:pPr>
            <w:r w:rsidRPr="009F1D5D">
              <w:rPr>
                <w:rFonts w:asciiTheme="minorHAnsi" w:hAnsiTheme="minorHAnsi"/>
                <w:color w:val="0000FF"/>
              </w:rPr>
              <w:lastRenderedPageBreak/>
              <w:t>A definição de custos do trabalho, que procuramos empregar na proposição, "compreendem as remunerações e os salários anuais bem como todos os custos associados aos benefícios adicionais como os pagamentos de bônus, férias, contribuições de fundos de pensão e outros pagamentos de seguridade social e encargos da folha de pagamentos".</w:t>
            </w:r>
          </w:p>
        </w:tc>
      </w:tr>
      <w:tr w:rsidR="00A338DF" w:rsidRPr="009F1D5D" w:rsidTr="009F1D5D">
        <w:trPr>
          <w:jc w:val="center"/>
        </w:trPr>
        <w:tc>
          <w:tcPr>
            <w:tcW w:w="4514" w:type="dxa"/>
            <w:vMerge/>
          </w:tcPr>
          <w:p w:rsidR="00A338DF" w:rsidRPr="009F1D5D" w:rsidRDefault="00A338DF" w:rsidP="009F1D5D">
            <w:pPr>
              <w:pStyle w:val="PargrafodaLista"/>
              <w:numPr>
                <w:ilvl w:val="0"/>
                <w:numId w:val="0"/>
              </w:numPr>
              <w:tabs>
                <w:tab w:val="clear" w:pos="720"/>
                <w:tab w:val="left" w:pos="709"/>
              </w:tabs>
              <w:spacing w:after="0"/>
              <w:contextualSpacing w:val="0"/>
              <w:rPr>
                <w:rFonts w:asciiTheme="minorHAnsi" w:hAnsiTheme="minorHAnsi"/>
                <w:sz w:val="20"/>
                <w:szCs w:val="20"/>
              </w:rPr>
            </w:pPr>
          </w:p>
        </w:tc>
        <w:tc>
          <w:tcPr>
            <w:tcW w:w="1610" w:type="dxa"/>
          </w:tcPr>
          <w:p w:rsidR="00A338DF" w:rsidRPr="009F1D5D" w:rsidRDefault="00A338DF" w:rsidP="009F1D5D">
            <w:pPr>
              <w:tabs>
                <w:tab w:val="left" w:pos="317"/>
                <w:tab w:val="left" w:pos="709"/>
              </w:tabs>
              <w:rPr>
                <w:rFonts w:asciiTheme="minorHAnsi" w:hAnsiTheme="minorHAnsi"/>
                <w:i/>
                <w:color w:val="0000FF"/>
              </w:rPr>
            </w:pPr>
            <w:r w:rsidRPr="009F1D5D">
              <w:rPr>
                <w:rFonts w:asciiTheme="minorHAnsi" w:hAnsiTheme="minorHAnsi"/>
                <w:i/>
                <w:color w:val="0000FF"/>
              </w:rPr>
              <w:t>LUIZ PINGUELLI ROSA</w:t>
            </w:r>
          </w:p>
          <w:p w:rsidR="00A338DF" w:rsidRPr="009F1D5D" w:rsidRDefault="00A338DF" w:rsidP="009F1D5D">
            <w:pPr>
              <w:tabs>
                <w:tab w:val="left" w:pos="317"/>
                <w:tab w:val="left" w:pos="709"/>
              </w:tabs>
              <w:rPr>
                <w:rFonts w:asciiTheme="minorHAnsi" w:hAnsiTheme="minorHAnsi"/>
                <w:i/>
                <w:color w:val="0000FF"/>
              </w:rPr>
            </w:pPr>
          </w:p>
          <w:p w:rsidR="00A338DF" w:rsidRPr="009F1D5D" w:rsidRDefault="00A338DF" w:rsidP="009F1D5D">
            <w:pPr>
              <w:tabs>
                <w:tab w:val="left" w:pos="317"/>
                <w:tab w:val="left" w:pos="709"/>
              </w:tabs>
              <w:rPr>
                <w:rFonts w:asciiTheme="minorHAnsi" w:hAnsiTheme="minorHAnsi"/>
                <w:b/>
                <w:i/>
                <w:color w:val="0000FF"/>
              </w:rPr>
            </w:pPr>
            <w:r w:rsidRPr="009F1D5D">
              <w:rPr>
                <w:rFonts w:asciiTheme="minorHAnsi" w:hAnsiTheme="minorHAnsi"/>
                <w:b/>
                <w:i/>
                <w:color w:val="0000FF"/>
              </w:rPr>
              <w:t>COPPE/UFRJ</w:t>
            </w:r>
          </w:p>
        </w:tc>
        <w:tc>
          <w:tcPr>
            <w:tcW w:w="3827" w:type="dxa"/>
            <w:vAlign w:val="center"/>
          </w:tcPr>
          <w:p w:rsidR="00A338DF" w:rsidRPr="009F1D5D" w:rsidRDefault="00A338DF" w:rsidP="009F1D5D">
            <w:pPr>
              <w:tabs>
                <w:tab w:val="left" w:pos="851"/>
              </w:tabs>
              <w:rPr>
                <w:rFonts w:asciiTheme="minorHAnsi" w:hAnsiTheme="minorHAnsi"/>
                <w:b/>
                <w:i/>
                <w:color w:val="0000FF"/>
                <w:lang w:eastAsia="en-US"/>
              </w:rPr>
            </w:pPr>
            <w:r w:rsidRPr="009F1D5D">
              <w:rPr>
                <w:rFonts w:asciiTheme="minorHAnsi" w:hAnsiTheme="minorHAnsi"/>
                <w:b/>
                <w:i/>
                <w:color w:val="0000FF"/>
                <w:lang w:eastAsia="en-US"/>
              </w:rPr>
              <w:t xml:space="preserve">6.1 </w:t>
            </w:r>
            <w:proofErr w:type="gramStart"/>
            <w:r w:rsidRPr="009F1D5D">
              <w:rPr>
                <w:rFonts w:asciiTheme="minorHAnsi" w:hAnsiTheme="minorHAnsi"/>
                <w:b/>
                <w:i/>
                <w:color w:val="0000FF"/>
                <w:lang w:eastAsia="en-US"/>
              </w:rPr>
              <w:t>- ...</w:t>
            </w:r>
            <w:proofErr w:type="gramEnd"/>
            <w:r w:rsidRPr="009F1D5D">
              <w:rPr>
                <w:rFonts w:asciiTheme="minorHAnsi" w:hAnsiTheme="minorHAnsi"/>
                <w:b/>
                <w:i/>
                <w:color w:val="0000FF"/>
                <w:lang w:eastAsia="en-US"/>
              </w:rPr>
              <w:t>.</w:t>
            </w:r>
          </w:p>
          <w:p w:rsidR="00A338DF" w:rsidRPr="009F1D5D" w:rsidRDefault="00A338DF" w:rsidP="009F1D5D">
            <w:pPr>
              <w:tabs>
                <w:tab w:val="left" w:pos="851"/>
              </w:tabs>
              <w:rPr>
                <w:rFonts w:asciiTheme="minorHAnsi" w:hAnsiTheme="minorHAnsi"/>
                <w:b/>
                <w:i/>
                <w:color w:val="0000FF"/>
                <w:lang w:eastAsia="en-US"/>
              </w:rPr>
            </w:pPr>
            <w:r w:rsidRPr="009F1D5D">
              <w:rPr>
                <w:rFonts w:asciiTheme="minorHAnsi" w:hAnsiTheme="minorHAnsi"/>
                <w:b/>
                <w:i/>
                <w:color w:val="0000FF"/>
                <w:lang w:eastAsia="en-US"/>
              </w:rPr>
              <w:t xml:space="preserve">c) Os custos referentes aos itens de despesas com pessoal devem ser apresentados em duas parcelas distintas, com a especificação dos valores correspondentes à remuneração bruta definida no contrato de trabalho, ou instrumento equivalente, e aos encargos sociais incidentes sobre a remuneração, </w:t>
            </w:r>
            <w:r w:rsidRPr="009F1D5D">
              <w:rPr>
                <w:rFonts w:asciiTheme="minorHAnsi" w:hAnsiTheme="minorHAnsi"/>
                <w:b/>
                <w:i/>
                <w:color w:val="0000FF"/>
                <w:u w:val="single"/>
                <w:lang w:eastAsia="en-US"/>
              </w:rPr>
              <w:t>ditados pela legislação trabalhista vigente</w:t>
            </w:r>
            <w:r w:rsidRPr="009F1D5D">
              <w:rPr>
                <w:rFonts w:asciiTheme="minorHAnsi" w:hAnsiTheme="minorHAnsi"/>
                <w:b/>
                <w:i/>
                <w:color w:val="0000FF"/>
                <w:lang w:eastAsia="en-US"/>
              </w:rPr>
              <w:t>. Os custos referentes aos itens de despesas com pessoal se aplicam exclusivamente a pessoal residente no País.</w:t>
            </w:r>
          </w:p>
          <w:p w:rsidR="00A338DF" w:rsidRPr="009F1D5D" w:rsidRDefault="00A338DF" w:rsidP="009F1D5D">
            <w:pPr>
              <w:pStyle w:val="PargrafodaLista"/>
              <w:numPr>
                <w:ilvl w:val="0"/>
                <w:numId w:val="0"/>
              </w:numPr>
              <w:spacing w:after="0"/>
              <w:contextualSpacing w:val="0"/>
              <w:rPr>
                <w:rFonts w:asciiTheme="minorHAnsi" w:hAnsiTheme="minorHAnsi" w:cs="Arial"/>
                <w:i/>
                <w:color w:val="0000FF"/>
                <w:sz w:val="20"/>
                <w:szCs w:val="20"/>
              </w:rPr>
            </w:pPr>
          </w:p>
        </w:tc>
        <w:tc>
          <w:tcPr>
            <w:tcW w:w="4678" w:type="dxa"/>
            <w:vAlign w:val="center"/>
          </w:tcPr>
          <w:p w:rsidR="00A338DF" w:rsidRPr="009F1D5D" w:rsidRDefault="00A338DF" w:rsidP="009F1D5D">
            <w:pPr>
              <w:jc w:val="both"/>
              <w:rPr>
                <w:rFonts w:asciiTheme="minorHAnsi" w:hAnsiTheme="minorHAnsi" w:cs="Arial"/>
                <w:i/>
                <w:color w:val="0000FF"/>
                <w:lang w:eastAsia="en-US" w:bidi="en-US"/>
              </w:rPr>
            </w:pPr>
            <w:r w:rsidRPr="009F1D5D">
              <w:rPr>
                <w:rFonts w:asciiTheme="minorHAnsi" w:hAnsiTheme="minorHAnsi" w:cs="Arial"/>
                <w:b/>
                <w:i/>
                <w:color w:val="0000FF"/>
              </w:rPr>
              <w:t>Compatibilizar com a legislação vigente.</w:t>
            </w:r>
          </w:p>
        </w:tc>
      </w:tr>
      <w:tr w:rsidR="00A338DF" w:rsidRPr="009F1D5D" w:rsidTr="009F1D5D">
        <w:trPr>
          <w:jc w:val="center"/>
        </w:trPr>
        <w:tc>
          <w:tcPr>
            <w:tcW w:w="4514" w:type="dxa"/>
            <w:vMerge w:val="restart"/>
          </w:tcPr>
          <w:p w:rsidR="00A338DF" w:rsidRPr="009F1D5D" w:rsidRDefault="00A338DF" w:rsidP="009F1D5D">
            <w:pPr>
              <w:pStyle w:val="PargrafodaLista"/>
              <w:numPr>
                <w:ilvl w:val="2"/>
                <w:numId w:val="9"/>
              </w:numPr>
              <w:tabs>
                <w:tab w:val="clear" w:pos="720"/>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t>Os custos referentes aos itens de despesas com pessoal se aplicam exclusivamente a pessoal residente no País.</w:t>
            </w:r>
          </w:p>
        </w:tc>
        <w:tc>
          <w:tcPr>
            <w:tcW w:w="1610" w:type="dxa"/>
          </w:tcPr>
          <w:p w:rsidR="00A338DF" w:rsidRPr="009F1D5D" w:rsidRDefault="00A338DF" w:rsidP="009F1D5D">
            <w:pPr>
              <w:tabs>
                <w:tab w:val="left" w:pos="851"/>
              </w:tabs>
              <w:rPr>
                <w:rFonts w:asciiTheme="minorHAnsi" w:hAnsiTheme="minorHAnsi"/>
                <w:i/>
                <w:color w:val="0000FF"/>
              </w:rPr>
            </w:pPr>
            <w:r w:rsidRPr="009F1D5D">
              <w:rPr>
                <w:rFonts w:asciiTheme="minorHAnsi" w:hAnsiTheme="minorHAnsi"/>
                <w:i/>
                <w:color w:val="0000FF"/>
              </w:rPr>
              <w:t>AMILTON MACHADO COSTA</w:t>
            </w:r>
          </w:p>
          <w:p w:rsidR="00A338DF" w:rsidRPr="009F1D5D" w:rsidRDefault="00A338DF" w:rsidP="009F1D5D">
            <w:pPr>
              <w:tabs>
                <w:tab w:val="left" w:pos="851"/>
              </w:tabs>
              <w:rPr>
                <w:rFonts w:asciiTheme="minorHAnsi" w:hAnsiTheme="minorHAnsi"/>
                <w:i/>
                <w:color w:val="0000FF"/>
              </w:rPr>
            </w:pPr>
          </w:p>
          <w:p w:rsidR="00A338DF" w:rsidRPr="009F1D5D" w:rsidRDefault="00A338DF" w:rsidP="009F1D5D">
            <w:pPr>
              <w:tabs>
                <w:tab w:val="left" w:pos="709"/>
              </w:tabs>
              <w:rPr>
                <w:rFonts w:asciiTheme="minorHAnsi" w:hAnsiTheme="minorHAnsi"/>
                <w:b/>
                <w:i/>
                <w:color w:val="0000FF"/>
              </w:rPr>
            </w:pPr>
            <w:r w:rsidRPr="009F1D5D">
              <w:rPr>
                <w:rFonts w:asciiTheme="minorHAnsi" w:hAnsiTheme="minorHAnsi"/>
                <w:b/>
                <w:i/>
                <w:color w:val="0000FF"/>
              </w:rPr>
              <w:t>CNI</w:t>
            </w:r>
          </w:p>
        </w:tc>
        <w:tc>
          <w:tcPr>
            <w:tcW w:w="3827" w:type="dxa"/>
            <w:vAlign w:val="center"/>
          </w:tcPr>
          <w:p w:rsidR="00A338DF" w:rsidRPr="009F1D5D" w:rsidRDefault="00A338DF" w:rsidP="009F1D5D">
            <w:pPr>
              <w:rPr>
                <w:rFonts w:asciiTheme="minorHAnsi" w:hAnsiTheme="minorHAnsi" w:cs="Arial"/>
                <w:b/>
                <w:i/>
                <w:color w:val="0000FF"/>
              </w:rPr>
            </w:pPr>
            <w:proofErr w:type="gramStart"/>
            <w:r w:rsidRPr="009F1D5D">
              <w:rPr>
                <w:rFonts w:asciiTheme="minorHAnsi" w:hAnsiTheme="minorHAnsi" w:cs="Arial"/>
                <w:b/>
                <w:i/>
                <w:color w:val="0000FF"/>
              </w:rPr>
              <w:t>Excluir o item d)</w:t>
            </w:r>
            <w:proofErr w:type="gramEnd"/>
          </w:p>
        </w:tc>
        <w:tc>
          <w:tcPr>
            <w:tcW w:w="4678" w:type="dxa"/>
            <w:vAlign w:val="center"/>
          </w:tcPr>
          <w:p w:rsidR="00A338DF" w:rsidRPr="009F1D5D" w:rsidRDefault="00A338DF" w:rsidP="009F1D5D">
            <w:pPr>
              <w:rPr>
                <w:rFonts w:asciiTheme="minorHAnsi" w:hAnsiTheme="minorHAnsi" w:cs="Arial"/>
                <w:i/>
                <w:color w:val="0000FF"/>
              </w:rPr>
            </w:pPr>
            <w:r w:rsidRPr="009F1D5D">
              <w:rPr>
                <w:rFonts w:asciiTheme="minorHAnsi" w:hAnsiTheme="minorHAnsi" w:cs="Arial"/>
                <w:i/>
                <w:color w:val="0000FF"/>
              </w:rPr>
              <w:t>Ver item 4.30</w:t>
            </w:r>
          </w:p>
        </w:tc>
      </w:tr>
      <w:tr w:rsidR="00A338DF" w:rsidRPr="009F1D5D" w:rsidTr="009F1D5D">
        <w:trPr>
          <w:jc w:val="center"/>
        </w:trPr>
        <w:tc>
          <w:tcPr>
            <w:tcW w:w="4514" w:type="dxa"/>
            <w:vMerge/>
          </w:tcPr>
          <w:p w:rsidR="00A338DF" w:rsidRPr="009F1D5D" w:rsidRDefault="00A338DF" w:rsidP="009F1D5D">
            <w:pPr>
              <w:pStyle w:val="PargrafodaLista"/>
              <w:numPr>
                <w:ilvl w:val="2"/>
                <w:numId w:val="9"/>
              </w:numPr>
              <w:tabs>
                <w:tab w:val="clear" w:pos="720"/>
                <w:tab w:val="left" w:pos="709"/>
              </w:tabs>
              <w:spacing w:after="0"/>
              <w:ind w:left="0" w:firstLine="0"/>
              <w:contextualSpacing w:val="0"/>
              <w:rPr>
                <w:rFonts w:asciiTheme="minorHAnsi" w:hAnsiTheme="minorHAnsi"/>
                <w:sz w:val="20"/>
                <w:szCs w:val="20"/>
              </w:rPr>
            </w:pPr>
          </w:p>
        </w:tc>
        <w:tc>
          <w:tcPr>
            <w:tcW w:w="1610" w:type="dxa"/>
          </w:tcPr>
          <w:p w:rsidR="00A338DF" w:rsidRPr="009F1D5D" w:rsidRDefault="00A338DF" w:rsidP="009F1D5D">
            <w:pPr>
              <w:tabs>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A338DF" w:rsidRPr="00A5463A" w:rsidRDefault="00A338DF" w:rsidP="00A5463A">
            <w:pPr>
              <w:tabs>
                <w:tab w:val="left" w:pos="709"/>
              </w:tabs>
              <w:rPr>
                <w:rFonts w:asciiTheme="minorHAnsi" w:hAnsiTheme="minorHAnsi"/>
                <w:color w:val="0000FF"/>
              </w:rPr>
            </w:pPr>
            <w:r w:rsidRPr="00A5463A">
              <w:rPr>
                <w:rFonts w:asciiTheme="minorHAnsi" w:hAnsiTheme="minorHAnsi"/>
                <w:color w:val="0000FF"/>
              </w:rPr>
              <w:t>Modificar o item como segue:</w:t>
            </w:r>
          </w:p>
          <w:p w:rsidR="00A338DF" w:rsidRPr="009F1D5D" w:rsidRDefault="00A338DF" w:rsidP="009F1D5D">
            <w:pPr>
              <w:rPr>
                <w:rFonts w:asciiTheme="minorHAnsi" w:hAnsiTheme="minorHAnsi"/>
                <w:color w:val="0000FF"/>
              </w:rPr>
            </w:pPr>
          </w:p>
          <w:p w:rsidR="00A338DF" w:rsidRPr="009F1D5D" w:rsidRDefault="00A338DF" w:rsidP="009F1D5D">
            <w:pPr>
              <w:rPr>
                <w:rFonts w:asciiTheme="minorHAnsi" w:hAnsiTheme="minorHAnsi"/>
                <w:color w:val="0000FF"/>
              </w:rPr>
            </w:pPr>
            <w:r w:rsidRPr="009F1D5D">
              <w:rPr>
                <w:rFonts w:asciiTheme="minorHAnsi" w:hAnsiTheme="minorHAnsi"/>
                <w:color w:val="0000FF"/>
              </w:rPr>
              <w:t xml:space="preserve">d) Os custos referentes aos itens de despesas com pessoal </w:t>
            </w:r>
            <w:r w:rsidRPr="009F1D5D">
              <w:rPr>
                <w:rFonts w:asciiTheme="minorHAnsi" w:hAnsiTheme="minorHAnsi"/>
                <w:b/>
                <w:color w:val="0000FF"/>
              </w:rPr>
              <w:t>se aplicam a qualquer pessoa que atue em um projeto de pesquisa, seja ou não residente no País.</w:t>
            </w:r>
          </w:p>
        </w:tc>
        <w:tc>
          <w:tcPr>
            <w:tcW w:w="4678" w:type="dxa"/>
          </w:tcPr>
          <w:p w:rsidR="00A338DF" w:rsidRPr="009F1D5D" w:rsidRDefault="00A338DF" w:rsidP="009F1D5D">
            <w:pPr>
              <w:jc w:val="both"/>
              <w:rPr>
                <w:rFonts w:asciiTheme="minorHAnsi" w:hAnsiTheme="minorHAnsi" w:cs="Arial"/>
                <w:color w:val="0000FF"/>
              </w:rPr>
            </w:pPr>
            <w:r w:rsidRPr="009F1D5D">
              <w:rPr>
                <w:rFonts w:asciiTheme="minorHAnsi" w:hAnsiTheme="minorHAnsi" w:cs="Arial"/>
                <w:color w:val="0000FF"/>
              </w:rPr>
              <w:t xml:space="preserve">É relativamente comum o emprego de profissionais estrangeiros em projetos de pesquisa desenvolvidos no Brasil. Nossa proposição encerra um fator de estímulo ao investimento em </w:t>
            </w:r>
            <w:proofErr w:type="gramStart"/>
            <w:r w:rsidRPr="009F1D5D">
              <w:rPr>
                <w:rFonts w:asciiTheme="minorHAnsi" w:hAnsiTheme="minorHAnsi" w:cs="Arial"/>
                <w:color w:val="0000FF"/>
              </w:rPr>
              <w:t>P,</w:t>
            </w:r>
            <w:proofErr w:type="spellStart"/>
            <w:proofErr w:type="gramEnd"/>
            <w:r w:rsidRPr="009F1D5D">
              <w:rPr>
                <w:rFonts w:asciiTheme="minorHAnsi" w:hAnsiTheme="minorHAnsi" w:cs="Arial"/>
                <w:color w:val="0000FF"/>
              </w:rPr>
              <w:t>D&amp;I</w:t>
            </w:r>
            <w:proofErr w:type="spellEnd"/>
            <w:r w:rsidRPr="009F1D5D">
              <w:rPr>
                <w:rFonts w:asciiTheme="minorHAnsi" w:hAnsiTheme="minorHAnsi" w:cs="Arial"/>
                <w:color w:val="0000FF"/>
              </w:rPr>
              <w:t xml:space="preserve"> porque facilita a </w:t>
            </w:r>
            <w:proofErr w:type="spellStart"/>
            <w:r w:rsidRPr="009F1D5D">
              <w:rPr>
                <w:rFonts w:asciiTheme="minorHAnsi" w:hAnsiTheme="minorHAnsi" w:cs="Arial"/>
                <w:color w:val="0000FF"/>
              </w:rPr>
              <w:t>internalização</w:t>
            </w:r>
            <w:proofErr w:type="spellEnd"/>
            <w:r w:rsidRPr="009F1D5D">
              <w:rPr>
                <w:rFonts w:asciiTheme="minorHAnsi" w:hAnsiTheme="minorHAnsi" w:cs="Arial"/>
                <w:color w:val="0000FF"/>
              </w:rPr>
              <w:t xml:space="preserve"> de conhecimento especializado detido apenas por profissionais estrangeiros, com os benefícios que isso pode trazer à produção acadêmica e à técnica empregada na indústria. </w:t>
            </w:r>
          </w:p>
        </w:tc>
      </w:tr>
      <w:tr w:rsidR="00A338DF" w:rsidRPr="009F1D5D" w:rsidTr="009F1D5D">
        <w:trPr>
          <w:jc w:val="center"/>
        </w:trPr>
        <w:tc>
          <w:tcPr>
            <w:tcW w:w="4514" w:type="dxa"/>
            <w:vMerge/>
          </w:tcPr>
          <w:p w:rsidR="00A338DF" w:rsidRPr="009F1D5D" w:rsidRDefault="00A338DF" w:rsidP="009F1D5D">
            <w:pPr>
              <w:pStyle w:val="PargrafodaLista"/>
              <w:numPr>
                <w:ilvl w:val="0"/>
                <w:numId w:val="0"/>
              </w:numPr>
              <w:tabs>
                <w:tab w:val="clear" w:pos="720"/>
                <w:tab w:val="left" w:pos="709"/>
              </w:tabs>
              <w:spacing w:after="0"/>
              <w:contextualSpacing w:val="0"/>
              <w:rPr>
                <w:rFonts w:asciiTheme="minorHAnsi" w:hAnsiTheme="minorHAnsi"/>
                <w:sz w:val="20"/>
                <w:szCs w:val="20"/>
              </w:rPr>
            </w:pPr>
          </w:p>
        </w:tc>
        <w:tc>
          <w:tcPr>
            <w:tcW w:w="1610" w:type="dxa"/>
          </w:tcPr>
          <w:p w:rsidR="00A338DF" w:rsidRPr="009F1D5D" w:rsidRDefault="00A338DF" w:rsidP="009F1D5D">
            <w:pPr>
              <w:tabs>
                <w:tab w:val="left" w:pos="851"/>
              </w:tabs>
              <w:rPr>
                <w:rFonts w:asciiTheme="minorHAnsi" w:hAnsiTheme="minorHAnsi"/>
                <w:i/>
                <w:color w:val="0000FF"/>
              </w:rPr>
            </w:pPr>
            <w:r w:rsidRPr="009F1D5D">
              <w:rPr>
                <w:rFonts w:asciiTheme="minorHAnsi" w:hAnsiTheme="minorHAnsi"/>
                <w:i/>
                <w:color w:val="0000FF"/>
              </w:rPr>
              <w:t>RODRIGO MARTINS</w:t>
            </w:r>
          </w:p>
          <w:p w:rsidR="00C30F39" w:rsidRPr="009F1D5D" w:rsidRDefault="00C30F39" w:rsidP="009F1D5D">
            <w:pPr>
              <w:tabs>
                <w:tab w:val="left" w:pos="851"/>
              </w:tabs>
              <w:rPr>
                <w:rFonts w:asciiTheme="minorHAnsi" w:hAnsiTheme="minorHAnsi"/>
                <w:i/>
                <w:color w:val="0000FF"/>
              </w:rPr>
            </w:pPr>
          </w:p>
          <w:p w:rsidR="00A338DF" w:rsidRPr="009F1D5D" w:rsidRDefault="00A338DF" w:rsidP="009F1D5D">
            <w:pPr>
              <w:tabs>
                <w:tab w:val="left" w:pos="317"/>
                <w:tab w:val="left" w:pos="851"/>
              </w:tabs>
              <w:rPr>
                <w:rFonts w:asciiTheme="minorHAnsi" w:hAnsiTheme="minorHAnsi"/>
                <w:b/>
                <w:i/>
                <w:color w:val="0000FF"/>
              </w:rPr>
            </w:pPr>
            <w:r w:rsidRPr="009F1D5D">
              <w:rPr>
                <w:rFonts w:asciiTheme="minorHAnsi" w:hAnsiTheme="minorHAnsi"/>
                <w:b/>
                <w:i/>
                <w:color w:val="0000FF"/>
              </w:rPr>
              <w:t>FIEP</w:t>
            </w:r>
          </w:p>
        </w:tc>
        <w:tc>
          <w:tcPr>
            <w:tcW w:w="3827" w:type="dxa"/>
            <w:vAlign w:val="center"/>
          </w:tcPr>
          <w:p w:rsidR="00A338DF" w:rsidRPr="009F1D5D" w:rsidRDefault="00A338DF" w:rsidP="009F1D5D">
            <w:pPr>
              <w:rPr>
                <w:rFonts w:asciiTheme="minorHAnsi" w:hAnsiTheme="minorHAnsi" w:cs="Arial"/>
                <w:b/>
                <w:i/>
                <w:color w:val="0000FF"/>
              </w:rPr>
            </w:pPr>
            <w:proofErr w:type="gramStart"/>
            <w:r w:rsidRPr="009F1D5D">
              <w:rPr>
                <w:rFonts w:asciiTheme="minorHAnsi" w:hAnsiTheme="minorHAnsi" w:cs="Arial"/>
                <w:b/>
                <w:i/>
                <w:color w:val="0000FF"/>
              </w:rPr>
              <w:t>Excluir o item d)</w:t>
            </w:r>
            <w:proofErr w:type="gramEnd"/>
          </w:p>
        </w:tc>
        <w:tc>
          <w:tcPr>
            <w:tcW w:w="4678" w:type="dxa"/>
            <w:vAlign w:val="center"/>
          </w:tcPr>
          <w:p w:rsidR="00A338DF" w:rsidRPr="009F1D5D" w:rsidRDefault="00A338DF" w:rsidP="009F1D5D">
            <w:pPr>
              <w:rPr>
                <w:rFonts w:asciiTheme="minorHAnsi" w:hAnsiTheme="minorHAnsi" w:cs="Arial"/>
                <w:i/>
                <w:color w:val="0000FF"/>
              </w:rPr>
            </w:pPr>
            <w:r w:rsidRPr="009F1D5D">
              <w:rPr>
                <w:rFonts w:asciiTheme="minorHAnsi" w:hAnsiTheme="minorHAnsi" w:cs="Arial"/>
                <w:i/>
                <w:color w:val="0000FF"/>
              </w:rPr>
              <w:t>Ver item 4.30</w:t>
            </w:r>
          </w:p>
        </w:tc>
      </w:tr>
      <w:tr w:rsidR="00A338DF" w:rsidRPr="009F1D5D" w:rsidTr="009F1D5D">
        <w:trPr>
          <w:jc w:val="center"/>
        </w:trPr>
        <w:tc>
          <w:tcPr>
            <w:tcW w:w="4514" w:type="dxa"/>
            <w:vMerge/>
          </w:tcPr>
          <w:p w:rsidR="00A338DF" w:rsidRPr="009F1D5D" w:rsidRDefault="00A338DF" w:rsidP="009F1D5D">
            <w:pPr>
              <w:pStyle w:val="PargrafodaLista"/>
              <w:numPr>
                <w:ilvl w:val="0"/>
                <w:numId w:val="0"/>
              </w:numPr>
              <w:tabs>
                <w:tab w:val="clear" w:pos="720"/>
                <w:tab w:val="left" w:pos="709"/>
              </w:tabs>
              <w:spacing w:after="0"/>
              <w:contextualSpacing w:val="0"/>
              <w:rPr>
                <w:rFonts w:asciiTheme="minorHAnsi" w:hAnsiTheme="minorHAnsi"/>
                <w:sz w:val="20"/>
                <w:szCs w:val="20"/>
              </w:rPr>
            </w:pPr>
          </w:p>
        </w:tc>
        <w:tc>
          <w:tcPr>
            <w:tcW w:w="1610" w:type="dxa"/>
          </w:tcPr>
          <w:p w:rsidR="00A338DF" w:rsidRPr="009F1D5D" w:rsidRDefault="00A338DF" w:rsidP="009F1D5D">
            <w:pPr>
              <w:tabs>
                <w:tab w:val="left" w:pos="851"/>
              </w:tabs>
              <w:rPr>
                <w:rFonts w:asciiTheme="minorHAnsi" w:hAnsiTheme="minorHAnsi"/>
                <w:i/>
                <w:color w:val="0000FF"/>
              </w:rPr>
            </w:pPr>
            <w:r w:rsidRPr="009F1D5D">
              <w:rPr>
                <w:rFonts w:asciiTheme="minorHAnsi" w:hAnsiTheme="minorHAnsi"/>
                <w:i/>
                <w:color w:val="0000FF"/>
              </w:rPr>
              <w:t>LUIZ EDUARDO TEIXEIRA BRANDÃO</w:t>
            </w:r>
          </w:p>
          <w:p w:rsidR="00C30F39" w:rsidRPr="009F1D5D" w:rsidRDefault="00C30F39" w:rsidP="009F1D5D">
            <w:pPr>
              <w:tabs>
                <w:tab w:val="left" w:pos="851"/>
              </w:tabs>
              <w:rPr>
                <w:rFonts w:asciiTheme="minorHAnsi" w:hAnsiTheme="minorHAnsi"/>
                <w:i/>
                <w:color w:val="0000FF"/>
              </w:rPr>
            </w:pPr>
          </w:p>
          <w:p w:rsidR="00A338DF" w:rsidRPr="009F1D5D" w:rsidRDefault="00A338DF" w:rsidP="009F1D5D">
            <w:pPr>
              <w:tabs>
                <w:tab w:val="left" w:pos="851"/>
              </w:tabs>
              <w:rPr>
                <w:rFonts w:asciiTheme="minorHAnsi" w:hAnsiTheme="minorHAnsi"/>
                <w:b/>
                <w:i/>
                <w:color w:val="0000FF"/>
              </w:rPr>
            </w:pPr>
            <w:r w:rsidRPr="009F1D5D">
              <w:rPr>
                <w:rFonts w:asciiTheme="minorHAnsi" w:hAnsiTheme="minorHAnsi"/>
                <w:b/>
                <w:i/>
                <w:color w:val="0000FF"/>
              </w:rPr>
              <w:lastRenderedPageBreak/>
              <w:t>IAG/PUC-RIO</w:t>
            </w:r>
          </w:p>
        </w:tc>
        <w:tc>
          <w:tcPr>
            <w:tcW w:w="3827" w:type="dxa"/>
          </w:tcPr>
          <w:p w:rsidR="00A338DF" w:rsidRPr="009F1D5D" w:rsidRDefault="00A338DF"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lastRenderedPageBreak/>
              <w:t>Remover o item ou alterar para “Os custos referentes aos itens de despesas com pessoal se aplicam exclusivamente a pagamentos realizados no país”.</w:t>
            </w:r>
          </w:p>
        </w:tc>
        <w:tc>
          <w:tcPr>
            <w:tcW w:w="4678" w:type="dxa"/>
          </w:tcPr>
          <w:p w:rsidR="00A338DF" w:rsidRPr="009F1D5D" w:rsidRDefault="00A338DF"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O item impede a contratação eventual de</w:t>
            </w:r>
          </w:p>
          <w:p w:rsidR="00A338DF" w:rsidRPr="009F1D5D" w:rsidRDefault="00A338DF"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especialistas</w:t>
            </w:r>
            <w:proofErr w:type="gramEnd"/>
            <w:r w:rsidRPr="009F1D5D">
              <w:rPr>
                <w:rFonts w:asciiTheme="minorHAnsi" w:hAnsiTheme="minorHAnsi" w:cs="Helvetica"/>
                <w:i/>
                <w:color w:val="0000FF"/>
              </w:rPr>
              <w:t xml:space="preserve"> internacionais que não residam,</w:t>
            </w:r>
          </w:p>
          <w:p w:rsidR="00A338DF" w:rsidRPr="009F1D5D" w:rsidRDefault="00A338DF"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necessariamente</w:t>
            </w:r>
            <w:proofErr w:type="gramEnd"/>
            <w:r w:rsidRPr="009F1D5D">
              <w:rPr>
                <w:rFonts w:asciiTheme="minorHAnsi" w:hAnsiTheme="minorHAnsi" w:cs="Helvetica"/>
                <w:i/>
                <w:color w:val="0000FF"/>
              </w:rPr>
              <w:t>, no país.</w:t>
            </w:r>
          </w:p>
        </w:tc>
      </w:tr>
      <w:tr w:rsidR="00A338DF" w:rsidRPr="009F1D5D" w:rsidTr="009F1D5D">
        <w:trPr>
          <w:jc w:val="center"/>
        </w:trPr>
        <w:tc>
          <w:tcPr>
            <w:tcW w:w="4514" w:type="dxa"/>
            <w:vMerge/>
          </w:tcPr>
          <w:p w:rsidR="00A338DF" w:rsidRPr="009F1D5D" w:rsidRDefault="00A338DF" w:rsidP="009F1D5D">
            <w:pPr>
              <w:pStyle w:val="PargrafodaLista"/>
              <w:numPr>
                <w:ilvl w:val="0"/>
                <w:numId w:val="0"/>
              </w:numPr>
              <w:tabs>
                <w:tab w:val="clear" w:pos="720"/>
                <w:tab w:val="left" w:pos="709"/>
              </w:tabs>
              <w:spacing w:after="0"/>
              <w:contextualSpacing w:val="0"/>
              <w:rPr>
                <w:rFonts w:asciiTheme="minorHAnsi" w:hAnsiTheme="minorHAnsi"/>
                <w:sz w:val="20"/>
                <w:szCs w:val="20"/>
              </w:rPr>
            </w:pPr>
          </w:p>
        </w:tc>
        <w:tc>
          <w:tcPr>
            <w:tcW w:w="1610" w:type="dxa"/>
          </w:tcPr>
          <w:p w:rsidR="00A338DF" w:rsidRPr="009F1D5D" w:rsidRDefault="00A338DF" w:rsidP="009F1D5D">
            <w:pPr>
              <w:tabs>
                <w:tab w:val="left" w:pos="851"/>
              </w:tabs>
              <w:rPr>
                <w:rFonts w:asciiTheme="minorHAnsi" w:hAnsiTheme="minorHAnsi"/>
                <w:i/>
                <w:color w:val="0000FF"/>
              </w:rPr>
            </w:pPr>
            <w:r w:rsidRPr="009F1D5D">
              <w:rPr>
                <w:rFonts w:asciiTheme="minorHAnsi" w:hAnsiTheme="minorHAnsi"/>
                <w:i/>
                <w:color w:val="0000FF"/>
              </w:rPr>
              <w:t>FABRICIO LIBERALI CAMPANA E MARIA VIRGINIA PEZZI</w:t>
            </w:r>
          </w:p>
          <w:p w:rsidR="00C30F39" w:rsidRPr="009F1D5D" w:rsidRDefault="00C30F39" w:rsidP="009F1D5D">
            <w:pPr>
              <w:tabs>
                <w:tab w:val="left" w:pos="851"/>
              </w:tabs>
              <w:rPr>
                <w:rFonts w:asciiTheme="minorHAnsi" w:hAnsiTheme="minorHAnsi"/>
                <w:i/>
                <w:color w:val="0000FF"/>
              </w:rPr>
            </w:pPr>
          </w:p>
          <w:p w:rsidR="00A338DF" w:rsidRPr="009F1D5D" w:rsidRDefault="00A338DF" w:rsidP="009F1D5D">
            <w:pPr>
              <w:tabs>
                <w:tab w:val="left" w:pos="851"/>
              </w:tabs>
              <w:rPr>
                <w:rFonts w:asciiTheme="minorHAnsi" w:hAnsiTheme="minorHAnsi"/>
                <w:b/>
                <w:i/>
                <w:color w:val="0000FF"/>
              </w:rPr>
            </w:pPr>
            <w:r w:rsidRPr="009F1D5D">
              <w:rPr>
                <w:rFonts w:asciiTheme="minorHAnsi" w:hAnsiTheme="minorHAnsi"/>
                <w:b/>
                <w:i/>
                <w:color w:val="0000FF"/>
              </w:rPr>
              <w:t>SENAI-RS</w:t>
            </w:r>
          </w:p>
        </w:tc>
        <w:tc>
          <w:tcPr>
            <w:tcW w:w="3827" w:type="dxa"/>
            <w:vAlign w:val="center"/>
          </w:tcPr>
          <w:p w:rsidR="00A338DF" w:rsidRPr="009F1D5D" w:rsidRDefault="00A338DF" w:rsidP="009F1D5D">
            <w:pPr>
              <w:rPr>
                <w:rFonts w:asciiTheme="minorHAnsi" w:hAnsiTheme="minorHAnsi" w:cs="Arial"/>
                <w:b/>
                <w:i/>
                <w:color w:val="0000FF"/>
              </w:rPr>
            </w:pPr>
            <w:proofErr w:type="gramStart"/>
            <w:r w:rsidRPr="009F1D5D">
              <w:rPr>
                <w:rFonts w:asciiTheme="minorHAnsi" w:hAnsiTheme="minorHAnsi" w:cs="Arial"/>
                <w:b/>
                <w:i/>
                <w:color w:val="0000FF"/>
              </w:rPr>
              <w:t>Excluir o item d)</w:t>
            </w:r>
            <w:proofErr w:type="gramEnd"/>
          </w:p>
          <w:p w:rsidR="00A338DF" w:rsidRPr="009F1D5D" w:rsidRDefault="00A338DF" w:rsidP="009F1D5D">
            <w:pPr>
              <w:rPr>
                <w:rFonts w:asciiTheme="minorHAnsi" w:hAnsiTheme="minorHAnsi" w:cs="Arial"/>
                <w:b/>
                <w:i/>
                <w:color w:val="0000FF"/>
              </w:rPr>
            </w:pPr>
          </w:p>
          <w:p w:rsidR="00A338DF" w:rsidRPr="009F1D5D" w:rsidRDefault="00A338DF" w:rsidP="009F1D5D">
            <w:pPr>
              <w:rPr>
                <w:rFonts w:asciiTheme="minorHAnsi" w:hAnsiTheme="minorHAnsi" w:cs="Arial"/>
                <w:b/>
                <w:i/>
                <w:color w:val="0000FF"/>
              </w:rPr>
            </w:pPr>
          </w:p>
        </w:tc>
        <w:tc>
          <w:tcPr>
            <w:tcW w:w="4678" w:type="dxa"/>
            <w:vAlign w:val="center"/>
          </w:tcPr>
          <w:p w:rsidR="00A338DF" w:rsidRPr="009F1D5D" w:rsidRDefault="00A338DF" w:rsidP="009F1D5D">
            <w:pPr>
              <w:rPr>
                <w:rFonts w:asciiTheme="minorHAnsi" w:hAnsiTheme="minorHAnsi" w:cs="Arial"/>
                <w:i/>
                <w:color w:val="0000FF"/>
              </w:rPr>
            </w:pPr>
            <w:r w:rsidRPr="009F1D5D">
              <w:rPr>
                <w:rFonts w:asciiTheme="minorHAnsi" w:hAnsiTheme="minorHAnsi" w:cs="Arial"/>
                <w:i/>
                <w:color w:val="0000FF"/>
              </w:rPr>
              <w:t xml:space="preserve">Conforme sugestão para o </w:t>
            </w:r>
            <w:proofErr w:type="spellStart"/>
            <w:r w:rsidRPr="009F1D5D">
              <w:rPr>
                <w:rFonts w:asciiTheme="minorHAnsi" w:hAnsiTheme="minorHAnsi" w:cs="Arial"/>
                <w:i/>
                <w:color w:val="0000FF"/>
              </w:rPr>
              <w:t>ítem</w:t>
            </w:r>
            <w:proofErr w:type="spellEnd"/>
            <w:r w:rsidRPr="009F1D5D">
              <w:rPr>
                <w:rFonts w:asciiTheme="minorHAnsi" w:hAnsiTheme="minorHAnsi" w:cs="Arial"/>
                <w:i/>
                <w:color w:val="0000FF"/>
              </w:rPr>
              <w:t xml:space="preserve"> 4.30</w:t>
            </w:r>
          </w:p>
        </w:tc>
      </w:tr>
      <w:tr w:rsidR="00A338DF" w:rsidRPr="009F1D5D" w:rsidTr="009F1D5D">
        <w:trPr>
          <w:jc w:val="center"/>
        </w:trPr>
        <w:tc>
          <w:tcPr>
            <w:tcW w:w="4514" w:type="dxa"/>
          </w:tcPr>
          <w:p w:rsidR="00A338DF" w:rsidRPr="009F1D5D" w:rsidRDefault="00A338DF" w:rsidP="009F1D5D">
            <w:pPr>
              <w:pStyle w:val="PargrafodaLista"/>
              <w:numPr>
                <w:ilvl w:val="2"/>
                <w:numId w:val="9"/>
              </w:numPr>
              <w:tabs>
                <w:tab w:val="clear" w:pos="720"/>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t>Os custos referentes aos itens de despesas devem observar o princípio da economicidade e serem balizados pelos preços de mercado praticados na região onde o projeto ou programa seja executado.</w:t>
            </w:r>
          </w:p>
        </w:tc>
        <w:tc>
          <w:tcPr>
            <w:tcW w:w="1610" w:type="dxa"/>
          </w:tcPr>
          <w:p w:rsidR="00A338DF" w:rsidRPr="009F1D5D" w:rsidRDefault="00A338DF" w:rsidP="009F1D5D">
            <w:pPr>
              <w:tabs>
                <w:tab w:val="left" w:pos="709"/>
              </w:tabs>
              <w:rPr>
                <w:rFonts w:asciiTheme="minorHAnsi" w:hAnsiTheme="minorHAnsi"/>
                <w:b/>
                <w:i/>
                <w:color w:val="0000FF"/>
              </w:rPr>
            </w:pPr>
          </w:p>
        </w:tc>
        <w:tc>
          <w:tcPr>
            <w:tcW w:w="3827" w:type="dxa"/>
          </w:tcPr>
          <w:p w:rsidR="00A338DF" w:rsidRPr="009F1D5D" w:rsidRDefault="00A338DF" w:rsidP="009F1D5D">
            <w:pPr>
              <w:tabs>
                <w:tab w:val="left" w:pos="709"/>
              </w:tabs>
              <w:rPr>
                <w:rFonts w:asciiTheme="minorHAnsi" w:hAnsiTheme="minorHAnsi"/>
                <w:i/>
                <w:color w:val="0000FF"/>
              </w:rPr>
            </w:pPr>
          </w:p>
        </w:tc>
        <w:tc>
          <w:tcPr>
            <w:tcW w:w="4678" w:type="dxa"/>
          </w:tcPr>
          <w:p w:rsidR="00A338DF" w:rsidRPr="009F1D5D" w:rsidRDefault="00A338DF" w:rsidP="009F1D5D">
            <w:pPr>
              <w:tabs>
                <w:tab w:val="left" w:pos="709"/>
              </w:tabs>
              <w:rPr>
                <w:rFonts w:asciiTheme="minorHAnsi" w:hAnsiTheme="minorHAnsi"/>
                <w:i/>
                <w:color w:val="0000FF"/>
              </w:rPr>
            </w:pPr>
          </w:p>
        </w:tc>
      </w:tr>
      <w:tr w:rsidR="00BA09E2" w:rsidRPr="009F1D5D" w:rsidTr="009F1D5D">
        <w:trPr>
          <w:jc w:val="center"/>
        </w:trPr>
        <w:tc>
          <w:tcPr>
            <w:tcW w:w="4514" w:type="dxa"/>
          </w:tcPr>
          <w:p w:rsidR="00BA09E2" w:rsidRPr="009F1D5D" w:rsidRDefault="00BA09E2" w:rsidP="009F1D5D">
            <w:pPr>
              <w:tabs>
                <w:tab w:val="left" w:pos="0"/>
                <w:tab w:val="left" w:pos="851"/>
              </w:tabs>
              <w:rPr>
                <w:rFonts w:asciiTheme="minorHAnsi" w:hAnsiTheme="minorHAnsi"/>
                <w:b/>
                <w:color w:val="0000FF"/>
              </w:rPr>
            </w:pPr>
            <w:r w:rsidRPr="009F1D5D">
              <w:rPr>
                <w:rFonts w:asciiTheme="minorHAnsi" w:hAnsiTheme="minorHAnsi"/>
                <w:b/>
                <w:color w:val="0000FF"/>
              </w:rPr>
              <w:t>INCLUSÃO DE ITEM</w:t>
            </w:r>
          </w:p>
        </w:tc>
        <w:tc>
          <w:tcPr>
            <w:tcW w:w="1610" w:type="dxa"/>
          </w:tcPr>
          <w:p w:rsidR="00BA09E2" w:rsidRPr="009F1D5D" w:rsidRDefault="00BA09E2" w:rsidP="009F1D5D">
            <w:pPr>
              <w:tabs>
                <w:tab w:val="left" w:pos="0"/>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BA09E2" w:rsidRPr="009F1D5D" w:rsidRDefault="00BA09E2" w:rsidP="009F1D5D">
            <w:pPr>
              <w:autoSpaceDE w:val="0"/>
              <w:autoSpaceDN w:val="0"/>
              <w:adjustRightInd w:val="0"/>
              <w:jc w:val="both"/>
              <w:rPr>
                <w:rFonts w:asciiTheme="minorHAnsi" w:hAnsiTheme="minorHAnsi" w:cs="Calibri"/>
                <w:color w:val="0000FF"/>
              </w:rPr>
            </w:pPr>
            <w:r w:rsidRPr="009F1D5D">
              <w:rPr>
                <w:rFonts w:asciiTheme="minorHAnsi" w:hAnsiTheme="minorHAnsi" w:cs="Calibri"/>
                <w:color w:val="0000FF"/>
              </w:rPr>
              <w:t>Inserir uma alínea com seguinte teor:</w:t>
            </w:r>
          </w:p>
          <w:p w:rsidR="00BA09E2" w:rsidRPr="009F1D5D" w:rsidRDefault="00BA09E2" w:rsidP="009F1D5D">
            <w:pPr>
              <w:autoSpaceDE w:val="0"/>
              <w:autoSpaceDN w:val="0"/>
              <w:adjustRightInd w:val="0"/>
              <w:jc w:val="both"/>
              <w:rPr>
                <w:rFonts w:asciiTheme="minorHAnsi" w:hAnsiTheme="minorHAnsi" w:cs="Calibri"/>
                <w:i/>
                <w:color w:val="0000FF"/>
              </w:rPr>
            </w:pPr>
          </w:p>
          <w:p w:rsidR="00BA09E2" w:rsidRPr="009F1D5D" w:rsidRDefault="00BA09E2" w:rsidP="009F1D5D">
            <w:pPr>
              <w:jc w:val="both"/>
              <w:rPr>
                <w:rFonts w:asciiTheme="minorHAnsi" w:hAnsiTheme="minorHAnsi" w:cs="Arial"/>
                <w:color w:val="0000FF"/>
              </w:rPr>
            </w:pPr>
            <w:r w:rsidRPr="009F1D5D">
              <w:rPr>
                <w:rFonts w:asciiTheme="minorHAnsi" w:hAnsiTheme="minorHAnsi" w:cs="Calibri"/>
                <w:b/>
                <w:color w:val="0000FF"/>
              </w:rPr>
              <w:t>f)</w:t>
            </w:r>
            <w:r w:rsidRPr="009F1D5D">
              <w:rPr>
                <w:rFonts w:asciiTheme="minorHAnsi" w:hAnsiTheme="minorHAnsi" w:cs="Calibri"/>
                <w:i/>
                <w:color w:val="0000FF"/>
              </w:rPr>
              <w:t xml:space="preserve"> </w:t>
            </w:r>
            <w:r w:rsidRPr="009F1D5D">
              <w:rPr>
                <w:rFonts w:asciiTheme="minorHAnsi" w:hAnsiTheme="minorHAnsi" w:cs="Calibri"/>
                <w:b/>
                <w:color w:val="0000FF"/>
              </w:rPr>
              <w:t>projeto de realização de eventos e publicações técnicos</w:t>
            </w:r>
          </w:p>
        </w:tc>
        <w:tc>
          <w:tcPr>
            <w:tcW w:w="4678" w:type="dxa"/>
          </w:tcPr>
          <w:p w:rsidR="00BA09E2" w:rsidRPr="009F1D5D" w:rsidRDefault="00BA09E2" w:rsidP="009F1D5D">
            <w:pPr>
              <w:jc w:val="both"/>
              <w:rPr>
                <w:rFonts w:asciiTheme="minorHAnsi" w:hAnsiTheme="minorHAnsi" w:cs="Arial"/>
                <w:color w:val="0000FF"/>
              </w:rPr>
            </w:pPr>
            <w:r w:rsidRPr="009F1D5D">
              <w:rPr>
                <w:rFonts w:asciiTheme="minorHAnsi" w:hAnsiTheme="minorHAnsi" w:cs="Arial"/>
                <w:color w:val="0000FF"/>
              </w:rPr>
              <w:t>A realização de eventos e publicações permite a divulgação de projetos, programas e resultados, o que pode gerar ideias para novas linhas de pesquisa, atrai profissionais especializados e estimula a adoção de novas tecnologias e inovações.</w:t>
            </w:r>
          </w:p>
        </w:tc>
      </w:tr>
      <w:tr w:rsidR="00BA09E2" w:rsidRPr="009F1D5D" w:rsidTr="009F1D5D">
        <w:trPr>
          <w:jc w:val="center"/>
        </w:trPr>
        <w:tc>
          <w:tcPr>
            <w:tcW w:w="4514" w:type="dxa"/>
          </w:tcPr>
          <w:p w:rsidR="00BA09E2" w:rsidRPr="009F1D5D" w:rsidRDefault="00BA09E2" w:rsidP="009F1D5D">
            <w:pPr>
              <w:pStyle w:val="PargrafodaLista"/>
              <w:numPr>
                <w:ilvl w:val="1"/>
                <w:numId w:val="4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A realização de despesas no exterior será admitida desde que se refiram a serviços especializados de caráter complementar que, comprovadamente, não possam ser contratados no País e desde que fique demonstrado que a realização destes seja imprescindível para que sejam alcançados os objetivos propostos no projeto ou programa.</w:t>
            </w:r>
          </w:p>
        </w:tc>
        <w:tc>
          <w:tcPr>
            <w:tcW w:w="1610" w:type="dxa"/>
          </w:tcPr>
          <w:p w:rsidR="00BA09E2" w:rsidRPr="009F1D5D" w:rsidRDefault="00BA09E2" w:rsidP="009F1D5D">
            <w:pPr>
              <w:tabs>
                <w:tab w:val="left" w:pos="0"/>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BA09E2" w:rsidRPr="00A5463A" w:rsidRDefault="00BA09E2" w:rsidP="00A5463A">
            <w:pPr>
              <w:tabs>
                <w:tab w:val="left" w:pos="709"/>
              </w:tabs>
              <w:rPr>
                <w:rFonts w:asciiTheme="minorHAnsi" w:hAnsiTheme="minorHAnsi"/>
                <w:color w:val="0000FF"/>
              </w:rPr>
            </w:pPr>
            <w:r w:rsidRPr="00A5463A">
              <w:rPr>
                <w:rFonts w:asciiTheme="minorHAnsi" w:hAnsiTheme="minorHAnsi"/>
                <w:color w:val="0000FF"/>
              </w:rPr>
              <w:t>Ajustar a redação deste item, conforme definido abaixo:</w:t>
            </w:r>
          </w:p>
          <w:p w:rsidR="00BA09E2" w:rsidRPr="009F1D5D" w:rsidRDefault="00BA09E2" w:rsidP="009F1D5D">
            <w:pPr>
              <w:rPr>
                <w:rFonts w:asciiTheme="minorHAnsi" w:hAnsiTheme="minorHAnsi" w:cs="Arial"/>
                <w:color w:val="0000FF"/>
              </w:rPr>
            </w:pPr>
          </w:p>
          <w:p w:rsidR="00BA09E2" w:rsidRPr="009F1D5D" w:rsidRDefault="00BA09E2" w:rsidP="009F1D5D">
            <w:pPr>
              <w:jc w:val="both"/>
              <w:rPr>
                <w:rFonts w:asciiTheme="minorHAnsi" w:hAnsiTheme="minorHAnsi"/>
                <w:color w:val="0000FF"/>
              </w:rPr>
            </w:pPr>
            <w:r w:rsidRPr="009F1D5D">
              <w:rPr>
                <w:rFonts w:asciiTheme="minorHAnsi" w:hAnsiTheme="minorHAnsi" w:cs="Arial"/>
                <w:color w:val="0000FF"/>
              </w:rPr>
              <w:t xml:space="preserve">A realização de despesas no exterior será admitida desde que se refiram a serviços especializados, despesas referentes </w:t>
            </w:r>
            <w:proofErr w:type="gramStart"/>
            <w:r w:rsidRPr="009F1D5D">
              <w:rPr>
                <w:rFonts w:asciiTheme="minorHAnsi" w:hAnsiTheme="minorHAnsi" w:cs="Arial"/>
                <w:color w:val="0000FF"/>
              </w:rPr>
              <w:t>a</w:t>
            </w:r>
            <w:proofErr w:type="gramEnd"/>
            <w:r w:rsidRPr="009F1D5D">
              <w:rPr>
                <w:rFonts w:asciiTheme="minorHAnsi" w:hAnsiTheme="minorHAnsi" w:cs="Arial"/>
                <w:color w:val="0000FF"/>
              </w:rPr>
              <w:t xml:space="preserve"> importação de equipamentos, material de consumo e associadas à formação de recursos humanos que, comprovadamente, não possam ser contratados no País e desde que fique demonstrado que a realização destes seja imprescindível para que sejam alcançados os objetivos propostos no projeto ou programa. </w:t>
            </w:r>
          </w:p>
        </w:tc>
        <w:tc>
          <w:tcPr>
            <w:tcW w:w="4678" w:type="dxa"/>
          </w:tcPr>
          <w:p w:rsidR="00BA09E2" w:rsidRPr="009F1D5D" w:rsidRDefault="00BA09E2" w:rsidP="009F1D5D">
            <w:pPr>
              <w:rPr>
                <w:rFonts w:asciiTheme="minorHAnsi" w:hAnsiTheme="minorHAnsi"/>
                <w:color w:val="0000FF"/>
              </w:rPr>
            </w:pPr>
            <w:r w:rsidRPr="009F1D5D">
              <w:rPr>
                <w:rFonts w:asciiTheme="minorHAnsi" w:hAnsiTheme="minorHAnsi" w:cs="Arial"/>
                <w:color w:val="0000FF"/>
              </w:rPr>
              <w:t>Inclusão de texto para considerar importação de equipamentos e material de consumo, mantendo a coerência com o proposto nos itens 6.8.c e 6.11.b deste regulamento.</w:t>
            </w:r>
          </w:p>
          <w:p w:rsidR="00BA09E2" w:rsidRPr="009F1D5D" w:rsidRDefault="00BA09E2" w:rsidP="009F1D5D">
            <w:pPr>
              <w:rPr>
                <w:rFonts w:asciiTheme="minorHAnsi" w:hAnsiTheme="minorHAnsi"/>
                <w:color w:val="0000FF"/>
              </w:rPr>
            </w:pPr>
            <w:r w:rsidRPr="009F1D5D">
              <w:rPr>
                <w:rFonts w:asciiTheme="minorHAnsi" w:hAnsiTheme="minorHAnsi" w:cs="Arial"/>
                <w:color w:val="0000FF"/>
              </w:rPr>
              <w:t> </w:t>
            </w:r>
          </w:p>
          <w:p w:rsidR="00BA09E2" w:rsidRPr="009F1D5D" w:rsidRDefault="00BA09E2" w:rsidP="009F1D5D">
            <w:pPr>
              <w:jc w:val="both"/>
              <w:rPr>
                <w:rFonts w:asciiTheme="minorHAnsi" w:hAnsiTheme="minorHAnsi"/>
                <w:color w:val="0000FF"/>
              </w:rPr>
            </w:pPr>
            <w:r w:rsidRPr="009F1D5D">
              <w:rPr>
                <w:rFonts w:asciiTheme="minorHAnsi" w:hAnsiTheme="minorHAnsi" w:cs="Arial"/>
                <w:color w:val="0000FF"/>
              </w:rPr>
              <w:t xml:space="preserve">O conhecimento e sua acumulação não possuem fronteiras geográficas, portanto, possibilitar o treinamento de pessoal no exterior visando </w:t>
            </w:r>
            <w:proofErr w:type="gramStart"/>
            <w:r w:rsidRPr="009F1D5D">
              <w:rPr>
                <w:rFonts w:asciiTheme="minorHAnsi" w:hAnsiTheme="minorHAnsi" w:cs="Arial"/>
                <w:color w:val="0000FF"/>
              </w:rPr>
              <w:t>a</w:t>
            </w:r>
            <w:proofErr w:type="gramEnd"/>
            <w:r w:rsidRPr="009F1D5D">
              <w:rPr>
                <w:rFonts w:asciiTheme="minorHAnsi" w:hAnsiTheme="minorHAnsi" w:cs="Arial"/>
                <w:color w:val="0000FF"/>
              </w:rPr>
              <w:t xml:space="preserve"> transferência de  conhecimento para o Brasil é um item primordial no âmbito do ambiente de P,</w:t>
            </w:r>
            <w:proofErr w:type="spellStart"/>
            <w:r w:rsidRPr="009F1D5D">
              <w:rPr>
                <w:rFonts w:asciiTheme="minorHAnsi" w:hAnsiTheme="minorHAnsi" w:cs="Arial"/>
                <w:color w:val="0000FF"/>
              </w:rPr>
              <w:t>D&amp;I</w:t>
            </w:r>
            <w:proofErr w:type="spellEnd"/>
            <w:r w:rsidRPr="009F1D5D">
              <w:rPr>
                <w:rFonts w:asciiTheme="minorHAnsi" w:hAnsiTheme="minorHAnsi" w:cs="Arial"/>
                <w:color w:val="0000FF"/>
              </w:rPr>
              <w:t xml:space="preserve">. A CAPES reconhece este valor quando garante mais pontos em sua avaliação de programas de pós-graduação que promovem a internacionalização (item Mestrado acadêmico e Doutorado – </w:t>
            </w:r>
            <w:proofErr w:type="gramStart"/>
            <w:r w:rsidRPr="009F1D5D">
              <w:rPr>
                <w:rFonts w:asciiTheme="minorHAnsi" w:hAnsiTheme="minorHAnsi" w:cs="Arial"/>
                <w:color w:val="0000FF"/>
              </w:rPr>
              <w:t>“Avalia-se a existência de intercâmbios, parcerias, projetos de cooperação e produção conjunta com outros programas e centros de pesquisa.</w:t>
            </w:r>
            <w:proofErr w:type="gramEnd"/>
            <w:r w:rsidRPr="009F1D5D">
              <w:rPr>
                <w:rFonts w:asciiTheme="minorHAnsi" w:hAnsiTheme="minorHAnsi" w:cs="Arial"/>
                <w:color w:val="0000FF"/>
              </w:rPr>
              <w:t xml:space="preserve"> É também avaliada a mobilidade discente e docente nacional e </w:t>
            </w:r>
          </w:p>
          <w:p w:rsidR="00BA09E2" w:rsidRPr="009F1D5D" w:rsidRDefault="00BA09E2" w:rsidP="009F1D5D">
            <w:pPr>
              <w:rPr>
                <w:rFonts w:asciiTheme="minorHAnsi" w:hAnsiTheme="minorHAnsi"/>
                <w:color w:val="0000FF"/>
              </w:rPr>
            </w:pPr>
            <w:proofErr w:type="gramStart"/>
            <w:r w:rsidRPr="009F1D5D">
              <w:rPr>
                <w:rFonts w:asciiTheme="minorHAnsi" w:hAnsiTheme="minorHAnsi" w:cs="Arial"/>
                <w:color w:val="0000FF"/>
              </w:rPr>
              <w:t>internacional</w:t>
            </w:r>
            <w:proofErr w:type="gramEnd"/>
            <w:r w:rsidRPr="009F1D5D">
              <w:rPr>
                <w:rFonts w:asciiTheme="minorHAnsi" w:hAnsiTheme="minorHAnsi" w:cs="Arial"/>
                <w:color w:val="0000FF"/>
              </w:rPr>
              <w:t xml:space="preserve">.” Disponível em: </w:t>
            </w:r>
            <w:hyperlink r:id="rId10" w:tgtFrame="_blank" w:history="1">
              <w:r w:rsidRPr="009F1D5D">
                <w:rPr>
                  <w:rStyle w:val="Hyperlink"/>
                  <w:rFonts w:asciiTheme="minorHAnsi" w:hAnsiTheme="minorHAnsi" w:cs="Arial"/>
                </w:rPr>
                <w:t>http://www.avaliacaotrienal2013.capes.gov.br/home-page/noticias-publicas/resultadofinaldaavaliacaotrienal2013-aposreconsideracao</w:t>
              </w:r>
            </w:hyperlink>
            <w:r w:rsidRPr="009F1D5D">
              <w:rPr>
                <w:rFonts w:asciiTheme="minorHAnsi" w:hAnsiTheme="minorHAnsi" w:cs="Arial"/>
                <w:color w:val="0000FF"/>
              </w:rPr>
              <w:t>)</w:t>
            </w:r>
          </w:p>
        </w:tc>
      </w:tr>
      <w:tr w:rsidR="00BA09E2" w:rsidRPr="009F1D5D" w:rsidTr="009F1D5D">
        <w:trPr>
          <w:jc w:val="center"/>
        </w:trPr>
        <w:tc>
          <w:tcPr>
            <w:tcW w:w="4514" w:type="dxa"/>
          </w:tcPr>
          <w:p w:rsidR="00BA09E2" w:rsidRPr="009F1D5D" w:rsidRDefault="00BA09E2"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b/>
                <w:color w:val="0000FF"/>
                <w:sz w:val="20"/>
                <w:szCs w:val="20"/>
              </w:rPr>
            </w:pPr>
            <w:r w:rsidRPr="009F1D5D">
              <w:rPr>
                <w:rFonts w:asciiTheme="minorHAnsi" w:hAnsiTheme="minorHAnsi" w:cs="Arial"/>
                <w:b/>
                <w:color w:val="0000FF"/>
                <w:sz w:val="20"/>
                <w:szCs w:val="20"/>
              </w:rPr>
              <w:t>INCLUSÃO DE ITEM</w:t>
            </w:r>
          </w:p>
        </w:tc>
        <w:tc>
          <w:tcPr>
            <w:tcW w:w="1610" w:type="dxa"/>
          </w:tcPr>
          <w:p w:rsidR="00BA09E2" w:rsidRPr="009F1D5D" w:rsidRDefault="00BA09E2" w:rsidP="009F1D5D">
            <w:pPr>
              <w:tabs>
                <w:tab w:val="left" w:pos="0"/>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BA09E2" w:rsidRPr="009F1D5D" w:rsidRDefault="00BA09E2" w:rsidP="009F1D5D">
            <w:pPr>
              <w:jc w:val="both"/>
              <w:rPr>
                <w:rFonts w:asciiTheme="minorHAnsi" w:hAnsiTheme="minorHAnsi"/>
                <w:color w:val="0000FF"/>
              </w:rPr>
            </w:pPr>
            <w:r w:rsidRPr="009F1D5D">
              <w:rPr>
                <w:rFonts w:asciiTheme="minorHAnsi" w:hAnsiTheme="minorHAnsi"/>
                <w:color w:val="0000FF"/>
              </w:rPr>
              <w:t>Incluir duas alíneas:</w:t>
            </w:r>
          </w:p>
          <w:p w:rsidR="00BA09E2" w:rsidRPr="009F1D5D" w:rsidRDefault="00BA09E2" w:rsidP="009F1D5D">
            <w:pPr>
              <w:jc w:val="both"/>
              <w:rPr>
                <w:rFonts w:asciiTheme="minorHAnsi" w:hAnsiTheme="minorHAnsi"/>
                <w:color w:val="0000FF"/>
              </w:rPr>
            </w:pPr>
          </w:p>
          <w:p w:rsidR="00BA09E2" w:rsidRPr="009F1D5D" w:rsidRDefault="00BA09E2" w:rsidP="009F1D5D">
            <w:pPr>
              <w:jc w:val="both"/>
              <w:rPr>
                <w:rFonts w:asciiTheme="minorHAnsi" w:hAnsiTheme="minorHAnsi"/>
                <w:color w:val="0000FF"/>
              </w:rPr>
            </w:pPr>
            <w:r w:rsidRPr="009F1D5D">
              <w:rPr>
                <w:rFonts w:asciiTheme="minorHAnsi" w:hAnsiTheme="minorHAnsi"/>
                <w:color w:val="0000FF"/>
              </w:rPr>
              <w:t xml:space="preserve">a) Sendo necessária a participação de pesquisadores estrangeiros para execução de atividades dentro e fora do país em projetos de </w:t>
            </w:r>
            <w:proofErr w:type="gramStart"/>
            <w:r w:rsidRPr="009F1D5D">
              <w:rPr>
                <w:rFonts w:asciiTheme="minorHAnsi" w:hAnsiTheme="minorHAnsi"/>
                <w:color w:val="0000FF"/>
              </w:rPr>
              <w:t>P,</w:t>
            </w:r>
            <w:proofErr w:type="spellStart"/>
            <w:proofErr w:type="gramEnd"/>
            <w:r w:rsidRPr="009F1D5D">
              <w:rPr>
                <w:rFonts w:asciiTheme="minorHAnsi" w:hAnsiTheme="minorHAnsi"/>
                <w:color w:val="0000FF"/>
              </w:rPr>
              <w:t>D&amp;I</w:t>
            </w:r>
            <w:proofErr w:type="spellEnd"/>
            <w:r w:rsidRPr="009F1D5D">
              <w:rPr>
                <w:rFonts w:asciiTheme="minorHAnsi" w:hAnsiTheme="minorHAnsi"/>
                <w:color w:val="0000FF"/>
              </w:rPr>
              <w:t>, estes poderão ser contratados diretamente pela empresa petrolífera ou pela Instituição de P,</w:t>
            </w:r>
            <w:proofErr w:type="spellStart"/>
            <w:r w:rsidRPr="009F1D5D">
              <w:rPr>
                <w:rFonts w:asciiTheme="minorHAnsi" w:hAnsiTheme="minorHAnsi"/>
                <w:color w:val="0000FF"/>
              </w:rPr>
              <w:t>D&amp;I</w:t>
            </w:r>
            <w:proofErr w:type="spellEnd"/>
            <w:r w:rsidRPr="009F1D5D">
              <w:rPr>
                <w:rFonts w:asciiTheme="minorHAnsi" w:hAnsiTheme="minorHAnsi"/>
                <w:color w:val="0000FF"/>
              </w:rPr>
              <w:t>.</w:t>
            </w:r>
          </w:p>
          <w:p w:rsidR="00BA09E2" w:rsidRPr="009F1D5D" w:rsidRDefault="00BA09E2" w:rsidP="009F1D5D">
            <w:pPr>
              <w:jc w:val="both"/>
              <w:rPr>
                <w:rFonts w:asciiTheme="minorHAnsi" w:hAnsiTheme="minorHAnsi"/>
                <w:color w:val="0000FF"/>
              </w:rPr>
            </w:pPr>
          </w:p>
          <w:p w:rsidR="00BA09E2" w:rsidRPr="009F1D5D" w:rsidRDefault="00BA09E2" w:rsidP="009F1D5D">
            <w:pPr>
              <w:jc w:val="both"/>
              <w:rPr>
                <w:rFonts w:asciiTheme="minorHAnsi" w:hAnsiTheme="minorHAnsi"/>
                <w:color w:val="0000FF"/>
              </w:rPr>
            </w:pPr>
            <w:r w:rsidRPr="009F1D5D">
              <w:rPr>
                <w:rFonts w:asciiTheme="minorHAnsi" w:hAnsiTheme="minorHAnsi"/>
                <w:color w:val="0000FF"/>
              </w:rPr>
              <w:t xml:space="preserve">b) Também poderão ser considerados projetos de </w:t>
            </w:r>
            <w:proofErr w:type="gramStart"/>
            <w:r w:rsidRPr="009F1D5D">
              <w:rPr>
                <w:rFonts w:asciiTheme="minorHAnsi" w:hAnsiTheme="minorHAnsi"/>
                <w:color w:val="0000FF"/>
              </w:rPr>
              <w:t>P,</w:t>
            </w:r>
            <w:proofErr w:type="spellStart"/>
            <w:proofErr w:type="gramEnd"/>
            <w:r w:rsidRPr="009F1D5D">
              <w:rPr>
                <w:rFonts w:asciiTheme="minorHAnsi" w:hAnsiTheme="minorHAnsi"/>
                <w:color w:val="0000FF"/>
              </w:rPr>
              <w:t>D&amp;I</w:t>
            </w:r>
            <w:proofErr w:type="spellEnd"/>
            <w:r w:rsidRPr="009F1D5D">
              <w:rPr>
                <w:rFonts w:asciiTheme="minorHAnsi" w:hAnsiTheme="minorHAnsi"/>
                <w:color w:val="0000FF"/>
              </w:rPr>
              <w:t xml:space="preserve"> os acordos de cooperação tecnológica firmados com instituições estrangeiras para atender aos casos em que parte das pesquisas, testes ou ensaios experimentais demandem recursos ou infraestrutura laboratorial não disponíveis no Brasil.</w:t>
            </w:r>
          </w:p>
        </w:tc>
        <w:tc>
          <w:tcPr>
            <w:tcW w:w="4678" w:type="dxa"/>
          </w:tcPr>
          <w:p w:rsidR="00BA09E2" w:rsidRPr="009F1D5D" w:rsidRDefault="00BA09E2" w:rsidP="009F1D5D">
            <w:pPr>
              <w:jc w:val="both"/>
              <w:rPr>
                <w:rFonts w:asciiTheme="minorHAnsi" w:hAnsiTheme="minorHAnsi" w:cs="Arial"/>
                <w:color w:val="0000FF"/>
              </w:rPr>
            </w:pPr>
            <w:r w:rsidRPr="009F1D5D">
              <w:rPr>
                <w:rFonts w:asciiTheme="minorHAnsi" w:hAnsiTheme="minorHAnsi"/>
                <w:color w:val="0000FF"/>
              </w:rPr>
              <w:lastRenderedPageBreak/>
              <w:t xml:space="preserve">As propostas apresentadas têm como objetivo </w:t>
            </w:r>
            <w:r w:rsidRPr="009F1D5D">
              <w:rPr>
                <w:rFonts w:asciiTheme="minorHAnsi" w:hAnsiTheme="minorHAnsi"/>
                <w:color w:val="0000FF"/>
              </w:rPr>
              <w:lastRenderedPageBreak/>
              <w:t xml:space="preserve">reconhecer a importância </w:t>
            </w:r>
            <w:r w:rsidRPr="009F1D5D">
              <w:rPr>
                <w:rFonts w:asciiTheme="minorHAnsi" w:hAnsiTheme="minorHAnsi" w:cs="Arial"/>
                <w:color w:val="0000FF"/>
              </w:rPr>
              <w:t>da p</w:t>
            </w:r>
            <w:r w:rsidRPr="009F1D5D">
              <w:rPr>
                <w:rFonts w:asciiTheme="minorHAnsi" w:hAnsiTheme="minorHAnsi" w:cs="Arial"/>
                <w:bCs/>
                <w:color w:val="0000FF"/>
              </w:rPr>
              <w:t xml:space="preserve">articipação temporária de pesquisadores estrangeiros altamente qualificados nos projetos de </w:t>
            </w:r>
            <w:proofErr w:type="gramStart"/>
            <w:r w:rsidRPr="009F1D5D">
              <w:rPr>
                <w:rFonts w:asciiTheme="minorHAnsi" w:hAnsiTheme="minorHAnsi" w:cs="Arial"/>
                <w:bCs/>
                <w:color w:val="0000FF"/>
              </w:rPr>
              <w:t>P,</w:t>
            </w:r>
            <w:proofErr w:type="spellStart"/>
            <w:proofErr w:type="gramEnd"/>
            <w:r w:rsidRPr="009F1D5D">
              <w:rPr>
                <w:rFonts w:asciiTheme="minorHAnsi" w:hAnsiTheme="minorHAnsi" w:cs="Arial"/>
                <w:bCs/>
                <w:color w:val="0000FF"/>
              </w:rPr>
              <w:t>D&amp;I</w:t>
            </w:r>
            <w:proofErr w:type="spellEnd"/>
            <w:r w:rsidRPr="009F1D5D">
              <w:rPr>
                <w:rFonts w:asciiTheme="minorHAnsi" w:hAnsiTheme="minorHAnsi" w:cs="Arial"/>
                <w:bCs/>
                <w:color w:val="0000FF"/>
              </w:rPr>
              <w:t>, bem como de uso de infraestrutura existente no exterior e não disponível no Brasil, como forma de complementar a competência da equipe executora, visando contribuir para o desenvolvimento do projeto, e a realização de cooperação tecnológica internacional.</w:t>
            </w:r>
          </w:p>
        </w:tc>
      </w:tr>
      <w:tr w:rsidR="00BA09E2" w:rsidRPr="009F1D5D" w:rsidTr="009F1D5D">
        <w:trPr>
          <w:jc w:val="center"/>
        </w:trPr>
        <w:tc>
          <w:tcPr>
            <w:tcW w:w="4514" w:type="dxa"/>
          </w:tcPr>
          <w:p w:rsidR="00BA09E2" w:rsidRPr="009F1D5D" w:rsidRDefault="00BA09E2"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b/>
                <w:color w:val="0000FF"/>
                <w:sz w:val="20"/>
                <w:szCs w:val="20"/>
              </w:rPr>
            </w:pPr>
            <w:r w:rsidRPr="009F1D5D">
              <w:rPr>
                <w:rFonts w:asciiTheme="minorHAnsi" w:hAnsiTheme="minorHAnsi" w:cs="Arial"/>
                <w:b/>
                <w:color w:val="0000FF"/>
                <w:sz w:val="20"/>
                <w:szCs w:val="20"/>
              </w:rPr>
              <w:lastRenderedPageBreak/>
              <w:t>INCLUSÃO DE ITEM</w:t>
            </w:r>
          </w:p>
        </w:tc>
        <w:tc>
          <w:tcPr>
            <w:tcW w:w="1610" w:type="dxa"/>
          </w:tcPr>
          <w:p w:rsidR="00BA09E2" w:rsidRPr="009F1D5D" w:rsidRDefault="00BA09E2" w:rsidP="009F1D5D">
            <w:pPr>
              <w:tabs>
                <w:tab w:val="left" w:pos="0"/>
                <w:tab w:val="left" w:pos="851"/>
              </w:tabs>
              <w:rPr>
                <w:rFonts w:asciiTheme="minorHAnsi" w:hAnsiTheme="minorHAnsi"/>
                <w:i/>
                <w:color w:val="0000FF"/>
              </w:rPr>
            </w:pPr>
            <w:r w:rsidRPr="009F1D5D">
              <w:rPr>
                <w:rFonts w:asciiTheme="minorHAnsi" w:hAnsiTheme="minorHAnsi"/>
                <w:i/>
                <w:color w:val="0000FF"/>
              </w:rPr>
              <w:t>DIMAS DIAS BRITO</w:t>
            </w:r>
          </w:p>
          <w:p w:rsidR="00BA09E2" w:rsidRPr="009F1D5D" w:rsidRDefault="00BA09E2" w:rsidP="009F1D5D">
            <w:pPr>
              <w:tabs>
                <w:tab w:val="left" w:pos="0"/>
                <w:tab w:val="left" w:pos="851"/>
              </w:tabs>
              <w:rPr>
                <w:rFonts w:asciiTheme="minorHAnsi" w:hAnsiTheme="minorHAnsi"/>
                <w:i/>
                <w:color w:val="0000FF"/>
              </w:rPr>
            </w:pPr>
          </w:p>
          <w:p w:rsidR="00BA09E2" w:rsidRPr="009F1D5D" w:rsidRDefault="00BA09E2" w:rsidP="009F1D5D">
            <w:pPr>
              <w:rPr>
                <w:rFonts w:asciiTheme="minorHAnsi" w:hAnsiTheme="minorHAnsi"/>
                <w:b/>
                <w:i/>
                <w:color w:val="0000FF"/>
              </w:rPr>
            </w:pPr>
            <w:r w:rsidRPr="009F1D5D">
              <w:rPr>
                <w:rFonts w:asciiTheme="minorHAnsi" w:hAnsiTheme="minorHAnsi"/>
                <w:b/>
                <w:i/>
                <w:color w:val="0000FF"/>
              </w:rPr>
              <w:t>UNIVERSIDADE ESTADUAL PAULISTA – UNESP/IGCE-UNESPETRO/RIO CLARO</w:t>
            </w:r>
          </w:p>
        </w:tc>
        <w:tc>
          <w:tcPr>
            <w:tcW w:w="3827" w:type="dxa"/>
          </w:tcPr>
          <w:p w:rsidR="00BA09E2" w:rsidRPr="009F1D5D" w:rsidRDefault="00BA09E2" w:rsidP="009F1D5D">
            <w:pPr>
              <w:tabs>
                <w:tab w:val="left" w:pos="0"/>
                <w:tab w:val="left" w:pos="851"/>
              </w:tabs>
              <w:rPr>
                <w:rFonts w:asciiTheme="minorHAnsi" w:hAnsiTheme="minorHAnsi"/>
                <w:i/>
                <w:color w:val="0000FF"/>
              </w:rPr>
            </w:pPr>
            <w:r w:rsidRPr="009F1D5D">
              <w:rPr>
                <w:rFonts w:asciiTheme="minorHAnsi" w:hAnsiTheme="minorHAnsi" w:cs="Arial"/>
                <w:i/>
                <w:color w:val="0000FF"/>
              </w:rPr>
              <w:t>A REALIZAÇÃ DE DESPESAS NO EXTERIOR SERÁ ADMITIDA NO ÂMBITO DO PROGRAMA DE FORMAÇÃO E CAPACITAÇÃO DE RECURSOS HUMANOS DESDE QUE SE REFIRA A ATIVIDADES DE ESTUDO DE CAMPO EM BACIAS SEDIMENTARES OU EM AMBIENTES MODERNOS DE SEDIMENTAÇÃO DE PAÍSES ESTRANGEIROS QUE OFEREÇAM SITUAÇÕES DE PARTICULAR INTERESSE PARA A COMPREENSÃO DA GEOLOGIA DAS BACIAS SEDIMENTARES BRASILEIRAS</w:t>
            </w:r>
            <w:proofErr w:type="gramStart"/>
            <w:r w:rsidRPr="009F1D5D">
              <w:rPr>
                <w:rFonts w:asciiTheme="minorHAnsi" w:hAnsiTheme="minorHAnsi" w:cs="Arial"/>
                <w:i/>
                <w:color w:val="0000FF"/>
              </w:rPr>
              <w:t xml:space="preserve">  </w:t>
            </w:r>
          </w:p>
        </w:tc>
        <w:tc>
          <w:tcPr>
            <w:tcW w:w="4678" w:type="dxa"/>
            <w:vAlign w:val="center"/>
          </w:tcPr>
          <w:p w:rsidR="00BA09E2" w:rsidRPr="009F1D5D" w:rsidRDefault="00BA09E2" w:rsidP="009F1D5D">
            <w:pPr>
              <w:rPr>
                <w:rFonts w:asciiTheme="minorHAnsi" w:hAnsiTheme="minorHAnsi" w:cs="Arial"/>
                <w:i/>
                <w:color w:val="0000FF"/>
              </w:rPr>
            </w:pPr>
            <w:proofErr w:type="gramEnd"/>
            <w:r w:rsidRPr="009F1D5D">
              <w:rPr>
                <w:rFonts w:asciiTheme="minorHAnsi" w:hAnsiTheme="minorHAnsi" w:cs="Arial"/>
                <w:i/>
                <w:color w:val="0000FF"/>
              </w:rPr>
              <w:t>Fundamental para o processo de capacitação dos nossos graduandos/mestrandos ou doutorandos em geologia bolsistas do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 xml:space="preserve">PRH para vencer os desafios da geologia nacional. Tal prática é corrente na Petrobras que envia seus empregados ao exterior para o aprendizado de campo, visando aplicação na província do pré-sal ou dos </w:t>
            </w:r>
            <w:proofErr w:type="spellStart"/>
            <w:r w:rsidRPr="009F1D5D">
              <w:rPr>
                <w:rFonts w:asciiTheme="minorHAnsi" w:hAnsiTheme="minorHAnsi" w:cs="Arial"/>
                <w:i/>
                <w:color w:val="0000FF"/>
              </w:rPr>
              <w:t>turbiditos</w:t>
            </w:r>
            <w:proofErr w:type="spellEnd"/>
            <w:r w:rsidRPr="009F1D5D">
              <w:rPr>
                <w:rFonts w:asciiTheme="minorHAnsi" w:hAnsiTheme="minorHAnsi" w:cs="Arial"/>
                <w:i/>
                <w:color w:val="0000FF"/>
              </w:rPr>
              <w:t xml:space="preserve"> </w:t>
            </w:r>
            <w:proofErr w:type="spellStart"/>
            <w:r w:rsidRPr="009F1D5D">
              <w:rPr>
                <w:rFonts w:asciiTheme="minorHAnsi" w:hAnsiTheme="minorHAnsi" w:cs="Arial"/>
                <w:i/>
                <w:color w:val="0000FF"/>
              </w:rPr>
              <w:t>oligo-miocênicos</w:t>
            </w:r>
            <w:proofErr w:type="spellEnd"/>
            <w:r w:rsidRPr="009F1D5D">
              <w:rPr>
                <w:rFonts w:asciiTheme="minorHAnsi" w:hAnsiTheme="minorHAnsi" w:cs="Arial"/>
                <w:i/>
                <w:color w:val="0000FF"/>
              </w:rPr>
              <w:t xml:space="preserve">.  </w:t>
            </w:r>
          </w:p>
        </w:tc>
      </w:tr>
      <w:tr w:rsidR="00BA09E2" w:rsidRPr="009F1D5D" w:rsidTr="009F1D5D">
        <w:trPr>
          <w:jc w:val="center"/>
        </w:trPr>
        <w:tc>
          <w:tcPr>
            <w:tcW w:w="4514" w:type="dxa"/>
          </w:tcPr>
          <w:p w:rsidR="00BA09E2" w:rsidRPr="009F1D5D" w:rsidRDefault="00BA09E2" w:rsidP="009F1D5D">
            <w:pPr>
              <w:pStyle w:val="PargrafodaLista"/>
              <w:numPr>
                <w:ilvl w:val="1"/>
                <w:numId w:val="4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As despesas realizadas em projeto ou programa que tenha como escopo o desenvolvimento, melhoria ou modificação de software poderão ser admitidas, desde que o resultado obtido represente um progresso científico ou tecnológico relacionado à área ou atividade, no âmbito do setor de petróleo, gás </w:t>
            </w:r>
            <w:proofErr w:type="gramStart"/>
            <w:r w:rsidRPr="009F1D5D">
              <w:rPr>
                <w:rFonts w:asciiTheme="minorHAnsi" w:hAnsiTheme="minorHAnsi"/>
                <w:sz w:val="20"/>
                <w:szCs w:val="20"/>
              </w:rPr>
              <w:t>natural e biocombustíveis</w:t>
            </w:r>
            <w:proofErr w:type="gramEnd"/>
            <w:r w:rsidRPr="009F1D5D">
              <w:rPr>
                <w:rFonts w:asciiTheme="minorHAnsi" w:hAnsiTheme="minorHAnsi"/>
                <w:sz w:val="20"/>
                <w:szCs w:val="20"/>
              </w:rPr>
              <w:t>, na qual este terá aplicação.</w:t>
            </w:r>
          </w:p>
        </w:tc>
        <w:tc>
          <w:tcPr>
            <w:tcW w:w="1610" w:type="dxa"/>
          </w:tcPr>
          <w:p w:rsidR="00BA09E2" w:rsidRPr="009F1D5D" w:rsidRDefault="00BA09E2" w:rsidP="009F1D5D">
            <w:pPr>
              <w:tabs>
                <w:tab w:val="left" w:pos="0"/>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BA09E2" w:rsidRPr="00A5463A" w:rsidRDefault="00BA09E2" w:rsidP="00A5463A">
            <w:pPr>
              <w:tabs>
                <w:tab w:val="left" w:pos="0"/>
                <w:tab w:val="left" w:pos="851"/>
              </w:tabs>
              <w:rPr>
                <w:rFonts w:asciiTheme="minorHAnsi" w:hAnsiTheme="minorHAnsi"/>
                <w:color w:val="0000FF"/>
              </w:rPr>
            </w:pPr>
            <w:r w:rsidRPr="00A5463A">
              <w:rPr>
                <w:rFonts w:asciiTheme="minorHAnsi" w:hAnsiTheme="minorHAnsi"/>
                <w:color w:val="0000FF"/>
              </w:rPr>
              <w:t>Alterar a redação conforme segue:</w:t>
            </w:r>
          </w:p>
          <w:p w:rsidR="00BA09E2" w:rsidRPr="00A5463A" w:rsidRDefault="00BA09E2" w:rsidP="00A5463A">
            <w:pPr>
              <w:tabs>
                <w:tab w:val="left" w:pos="0"/>
                <w:tab w:val="left" w:pos="851"/>
              </w:tabs>
              <w:rPr>
                <w:rFonts w:asciiTheme="minorHAnsi" w:hAnsiTheme="minorHAnsi"/>
                <w:color w:val="0000FF"/>
              </w:rPr>
            </w:pPr>
            <w:r w:rsidRPr="00A5463A">
              <w:rPr>
                <w:rFonts w:asciiTheme="minorHAnsi" w:hAnsiTheme="minorHAnsi"/>
                <w:color w:val="0000FF"/>
              </w:rPr>
              <w:t xml:space="preserve">As despesas realizadas em projeto ou programa que tenha como escopo o desenvolvimento, melhoria ou modificação de software também </w:t>
            </w:r>
            <w:proofErr w:type="gramStart"/>
            <w:r w:rsidRPr="00A5463A">
              <w:rPr>
                <w:rFonts w:asciiTheme="minorHAnsi" w:hAnsiTheme="minorHAnsi"/>
                <w:color w:val="0000FF"/>
              </w:rPr>
              <w:t>serão admitidas</w:t>
            </w:r>
            <w:proofErr w:type="gramEnd"/>
            <w:r w:rsidRPr="00A5463A">
              <w:rPr>
                <w:rFonts w:asciiTheme="minorHAnsi" w:hAnsiTheme="minorHAnsi"/>
                <w:b/>
                <w:color w:val="0000FF"/>
              </w:rPr>
              <w:t>.</w:t>
            </w:r>
            <w:r w:rsidRPr="00A5463A">
              <w:rPr>
                <w:rFonts w:asciiTheme="minorHAnsi" w:hAnsiTheme="minorHAnsi"/>
                <w:b/>
                <w:strike/>
                <w:color w:val="0000FF"/>
              </w:rPr>
              <w:t xml:space="preserve"> </w:t>
            </w:r>
            <w:proofErr w:type="gramStart"/>
            <w:r w:rsidRPr="00A5463A">
              <w:rPr>
                <w:rFonts w:asciiTheme="minorHAnsi" w:hAnsiTheme="minorHAnsi"/>
                <w:b/>
                <w:strike/>
                <w:color w:val="0000FF"/>
              </w:rPr>
              <w:t>desde</w:t>
            </w:r>
            <w:proofErr w:type="gramEnd"/>
            <w:r w:rsidRPr="00A5463A">
              <w:rPr>
                <w:rFonts w:asciiTheme="minorHAnsi" w:hAnsiTheme="minorHAnsi"/>
                <w:b/>
                <w:strike/>
                <w:color w:val="0000FF"/>
              </w:rPr>
              <w:t xml:space="preserve"> que o resultado obtido represente um progresso científico ou tecnológico relacionado à área ou atividade, no âmbito do setor de petróleo, gás natural e biocombustíveis, na qual este terá aplicação</w:t>
            </w:r>
            <w:r w:rsidRPr="00A5463A">
              <w:rPr>
                <w:rFonts w:asciiTheme="minorHAnsi" w:hAnsiTheme="minorHAnsi"/>
                <w:b/>
                <w:color w:val="0000FF"/>
              </w:rPr>
              <w:t>.</w:t>
            </w:r>
          </w:p>
        </w:tc>
        <w:tc>
          <w:tcPr>
            <w:tcW w:w="4678" w:type="dxa"/>
          </w:tcPr>
          <w:p w:rsidR="00BA09E2" w:rsidRPr="009F1D5D" w:rsidRDefault="00BA09E2" w:rsidP="009F1D5D">
            <w:pPr>
              <w:autoSpaceDE w:val="0"/>
              <w:autoSpaceDN w:val="0"/>
              <w:adjustRightInd w:val="0"/>
              <w:jc w:val="both"/>
              <w:rPr>
                <w:rFonts w:asciiTheme="minorHAnsi" w:hAnsiTheme="minorHAnsi" w:cs="Arial"/>
                <w:color w:val="0000FF"/>
                <w:highlight w:val="yellow"/>
              </w:rPr>
            </w:pPr>
            <w:r w:rsidRPr="009F1D5D">
              <w:rPr>
                <w:rFonts w:asciiTheme="minorHAnsi" w:hAnsiTheme="minorHAnsi" w:cs="Arial"/>
                <w:color w:val="0000FF"/>
              </w:rPr>
              <w:t xml:space="preserve">Tendo em vista o risco tecnológico inerente às atividades de </w:t>
            </w:r>
            <w:proofErr w:type="gramStart"/>
            <w:r w:rsidRPr="009F1D5D">
              <w:rPr>
                <w:rFonts w:asciiTheme="minorHAnsi" w:hAnsiTheme="minorHAnsi" w:cs="Arial"/>
                <w:color w:val="0000FF"/>
              </w:rPr>
              <w:t>P,</w:t>
            </w:r>
            <w:proofErr w:type="spellStart"/>
            <w:proofErr w:type="gramEnd"/>
            <w:r w:rsidRPr="009F1D5D">
              <w:rPr>
                <w:rFonts w:asciiTheme="minorHAnsi" w:hAnsiTheme="minorHAnsi" w:cs="Arial"/>
                <w:color w:val="0000FF"/>
              </w:rPr>
              <w:t>D&amp;I</w:t>
            </w:r>
            <w:proofErr w:type="spellEnd"/>
            <w:r w:rsidRPr="009F1D5D">
              <w:rPr>
                <w:rFonts w:asciiTheme="minorHAnsi" w:hAnsiTheme="minorHAnsi" w:cs="Arial"/>
                <w:color w:val="0000FF"/>
              </w:rPr>
              <w:t>, não se pode exigir de antemão que o investimento na criação de software necessariamente gere um resultado de tal ordem que represente um efetivo “</w:t>
            </w:r>
            <w:r w:rsidRPr="009F1D5D">
              <w:rPr>
                <w:rFonts w:asciiTheme="minorHAnsi" w:hAnsiTheme="minorHAnsi"/>
                <w:color w:val="0000FF"/>
              </w:rPr>
              <w:t>progresso científico ou tecnológico relacionado à área ou atividade, no âmbito do setor de petróleo, gás natural e biocombustíveis”.</w:t>
            </w:r>
          </w:p>
        </w:tc>
      </w:tr>
      <w:tr w:rsidR="00BA09E2" w:rsidRPr="009F1D5D" w:rsidTr="009F1D5D">
        <w:trPr>
          <w:jc w:val="center"/>
        </w:trPr>
        <w:tc>
          <w:tcPr>
            <w:tcW w:w="4514" w:type="dxa"/>
          </w:tcPr>
          <w:p w:rsidR="00BA09E2" w:rsidRPr="009F1D5D" w:rsidRDefault="00BA09E2" w:rsidP="009F1D5D">
            <w:pPr>
              <w:pStyle w:val="PargrafodaLista"/>
              <w:numPr>
                <w:ilvl w:val="1"/>
                <w:numId w:val="4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As despesas com serviços tecnológicos, conforme definido no item 1.19(a), serão admitidas somente quando inseridas no âmbito de um projeto </w:t>
            </w:r>
            <w:r w:rsidRPr="009F1D5D">
              <w:rPr>
                <w:rFonts w:asciiTheme="minorHAnsi" w:hAnsiTheme="minorHAnsi"/>
                <w:sz w:val="20"/>
                <w:szCs w:val="20"/>
              </w:rPr>
              <w:lastRenderedPageBreak/>
              <w:t xml:space="preserve">ou programa de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w:t>
            </w:r>
          </w:p>
        </w:tc>
        <w:tc>
          <w:tcPr>
            <w:tcW w:w="1610" w:type="dxa"/>
          </w:tcPr>
          <w:p w:rsidR="00BA09E2" w:rsidRPr="009F1D5D" w:rsidRDefault="00BA09E2" w:rsidP="009F1D5D">
            <w:pPr>
              <w:tabs>
                <w:tab w:val="left" w:pos="0"/>
                <w:tab w:val="left" w:pos="851"/>
              </w:tabs>
              <w:rPr>
                <w:rFonts w:asciiTheme="minorHAnsi" w:hAnsiTheme="minorHAnsi"/>
                <w:b/>
                <w:i/>
                <w:color w:val="0000FF"/>
              </w:rPr>
            </w:pPr>
          </w:p>
        </w:tc>
        <w:tc>
          <w:tcPr>
            <w:tcW w:w="3827" w:type="dxa"/>
          </w:tcPr>
          <w:p w:rsidR="00BA09E2" w:rsidRPr="009F1D5D" w:rsidRDefault="00BA09E2" w:rsidP="009F1D5D">
            <w:pPr>
              <w:tabs>
                <w:tab w:val="left" w:pos="0"/>
                <w:tab w:val="left" w:pos="851"/>
              </w:tabs>
              <w:rPr>
                <w:rFonts w:asciiTheme="minorHAnsi" w:hAnsiTheme="minorHAnsi"/>
                <w:i/>
                <w:color w:val="0000FF"/>
              </w:rPr>
            </w:pPr>
          </w:p>
        </w:tc>
        <w:tc>
          <w:tcPr>
            <w:tcW w:w="4678" w:type="dxa"/>
          </w:tcPr>
          <w:p w:rsidR="00BA09E2" w:rsidRPr="009F1D5D" w:rsidRDefault="00BA09E2" w:rsidP="009F1D5D">
            <w:pPr>
              <w:tabs>
                <w:tab w:val="left" w:pos="0"/>
                <w:tab w:val="left" w:pos="851"/>
              </w:tabs>
              <w:rPr>
                <w:rFonts w:asciiTheme="minorHAnsi" w:hAnsiTheme="minorHAnsi"/>
                <w:i/>
                <w:color w:val="0000FF"/>
              </w:rPr>
            </w:pPr>
          </w:p>
        </w:tc>
      </w:tr>
      <w:tr w:rsidR="00BA09E2" w:rsidRPr="009F1D5D" w:rsidTr="009F1D5D">
        <w:trPr>
          <w:jc w:val="center"/>
        </w:trPr>
        <w:tc>
          <w:tcPr>
            <w:tcW w:w="4514" w:type="dxa"/>
          </w:tcPr>
          <w:p w:rsidR="00BA09E2" w:rsidRPr="009F1D5D" w:rsidRDefault="00BA09E2"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b/>
                <w:color w:val="0000FF"/>
                <w:sz w:val="20"/>
                <w:szCs w:val="20"/>
              </w:rPr>
            </w:pPr>
            <w:r w:rsidRPr="009F1D5D">
              <w:rPr>
                <w:rFonts w:asciiTheme="minorHAnsi" w:hAnsiTheme="minorHAnsi" w:cs="Arial"/>
                <w:b/>
                <w:color w:val="0000FF"/>
                <w:sz w:val="20"/>
                <w:szCs w:val="20"/>
              </w:rPr>
              <w:lastRenderedPageBreak/>
              <w:t>INCLUSÃO DE ITEM</w:t>
            </w:r>
          </w:p>
        </w:tc>
        <w:tc>
          <w:tcPr>
            <w:tcW w:w="1610" w:type="dxa"/>
          </w:tcPr>
          <w:p w:rsidR="00BA09E2" w:rsidRPr="009F1D5D" w:rsidRDefault="00BA09E2" w:rsidP="009F1D5D">
            <w:pPr>
              <w:tabs>
                <w:tab w:val="left" w:pos="0"/>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BA09E2" w:rsidRPr="009F1D5D" w:rsidRDefault="00BA09E2" w:rsidP="009F1D5D">
            <w:pPr>
              <w:jc w:val="both"/>
              <w:rPr>
                <w:rFonts w:asciiTheme="minorHAnsi" w:hAnsiTheme="minorHAnsi"/>
                <w:color w:val="0000FF"/>
              </w:rPr>
            </w:pPr>
            <w:proofErr w:type="gramStart"/>
            <w:r w:rsidRPr="009F1D5D">
              <w:rPr>
                <w:rFonts w:asciiTheme="minorHAnsi" w:hAnsiTheme="minorHAnsi"/>
                <w:color w:val="0000FF"/>
              </w:rPr>
              <w:t>6.</w:t>
            </w:r>
            <w:proofErr w:type="gramEnd"/>
            <w:r w:rsidRPr="009F1D5D">
              <w:rPr>
                <w:rFonts w:asciiTheme="minorHAnsi" w:hAnsiTheme="minorHAnsi"/>
                <w:color w:val="0000FF"/>
              </w:rPr>
              <w:t>X Se de um projeto de P,</w:t>
            </w:r>
            <w:proofErr w:type="spellStart"/>
            <w:r w:rsidRPr="009F1D5D">
              <w:rPr>
                <w:rFonts w:asciiTheme="minorHAnsi" w:hAnsiTheme="minorHAnsi"/>
                <w:color w:val="0000FF"/>
              </w:rPr>
              <w:t>D&amp;I</w:t>
            </w:r>
            <w:proofErr w:type="spellEnd"/>
            <w:r w:rsidRPr="009F1D5D">
              <w:rPr>
                <w:rFonts w:asciiTheme="minorHAnsi" w:hAnsiTheme="minorHAnsi"/>
                <w:color w:val="0000FF"/>
              </w:rPr>
              <w:t xml:space="preserve"> resultar um produto com potencial para ser explorado comercialmente, serão aceitas as despesas com execução de estudo de mercado que possa informar sobre a viabilidade econômica de produção industrial e/ou comercialização, e os custos para incubação de empresa que atue na inserção do produto em mercado.</w:t>
            </w:r>
          </w:p>
          <w:p w:rsidR="00BA09E2" w:rsidRPr="009F1D5D" w:rsidRDefault="00BA09E2" w:rsidP="009F1D5D">
            <w:pPr>
              <w:jc w:val="both"/>
              <w:rPr>
                <w:rFonts w:asciiTheme="minorHAnsi" w:hAnsiTheme="minorHAnsi"/>
                <w:color w:val="0000FF"/>
              </w:rPr>
            </w:pPr>
          </w:p>
          <w:p w:rsidR="00BA09E2" w:rsidRPr="009F1D5D" w:rsidRDefault="00BA09E2" w:rsidP="009F1D5D">
            <w:pPr>
              <w:jc w:val="both"/>
              <w:rPr>
                <w:rFonts w:asciiTheme="minorHAnsi" w:hAnsiTheme="minorHAnsi" w:cs="Arial"/>
                <w:b/>
                <w:bCs/>
                <w:color w:val="0000FF"/>
              </w:rPr>
            </w:pPr>
            <w:proofErr w:type="gramStart"/>
            <w:r w:rsidRPr="009F1D5D">
              <w:rPr>
                <w:rFonts w:asciiTheme="minorHAnsi" w:hAnsiTheme="minorHAnsi"/>
                <w:color w:val="0000FF"/>
              </w:rPr>
              <w:t>6.</w:t>
            </w:r>
            <w:proofErr w:type="gramEnd"/>
            <w:r w:rsidRPr="009F1D5D">
              <w:rPr>
                <w:rFonts w:asciiTheme="minorHAnsi" w:hAnsiTheme="minorHAnsi"/>
                <w:color w:val="0000FF"/>
              </w:rPr>
              <w:t>X.1 Serão aceitas as despesas com promoção e marketing de produtos resultantes de projetos de P,</w:t>
            </w:r>
            <w:proofErr w:type="spellStart"/>
            <w:r w:rsidRPr="009F1D5D">
              <w:rPr>
                <w:rFonts w:asciiTheme="minorHAnsi" w:hAnsiTheme="minorHAnsi"/>
                <w:color w:val="0000FF"/>
              </w:rPr>
              <w:t>D&amp;I</w:t>
            </w:r>
            <w:proofErr w:type="spellEnd"/>
            <w:r w:rsidRPr="009F1D5D">
              <w:rPr>
                <w:rFonts w:asciiTheme="minorHAnsi" w:hAnsiTheme="minorHAnsi"/>
                <w:color w:val="0000FF"/>
              </w:rPr>
              <w:t xml:space="preserve"> que se encontrem na fase de inserção no mercado.</w:t>
            </w:r>
          </w:p>
        </w:tc>
        <w:tc>
          <w:tcPr>
            <w:tcW w:w="4678" w:type="dxa"/>
          </w:tcPr>
          <w:p w:rsidR="00BA09E2" w:rsidRPr="009F1D5D" w:rsidRDefault="00BA09E2" w:rsidP="009F1D5D">
            <w:pPr>
              <w:autoSpaceDE w:val="0"/>
              <w:autoSpaceDN w:val="0"/>
              <w:adjustRightInd w:val="0"/>
              <w:jc w:val="both"/>
              <w:rPr>
                <w:rFonts w:asciiTheme="minorHAnsi" w:hAnsiTheme="minorHAnsi" w:cs="Arial"/>
                <w:color w:val="0000FF"/>
              </w:rPr>
            </w:pPr>
            <w:r w:rsidRPr="009F1D5D">
              <w:rPr>
                <w:rFonts w:asciiTheme="minorHAnsi" w:hAnsiTheme="minorHAnsi" w:cs="Arial"/>
                <w:color w:val="0000FF"/>
              </w:rPr>
              <w:t>A proposição, baseada no Manual do Programa de Pesquisa e Desenvolvimento do setor de Energia Elétrica – ANEEL</w:t>
            </w:r>
            <w:proofErr w:type="gramStart"/>
            <w:r w:rsidRPr="009F1D5D">
              <w:rPr>
                <w:rFonts w:asciiTheme="minorHAnsi" w:hAnsiTheme="minorHAnsi" w:cs="Arial"/>
                <w:color w:val="0000FF"/>
              </w:rPr>
              <w:t>, tem</w:t>
            </w:r>
            <w:proofErr w:type="gramEnd"/>
            <w:r w:rsidRPr="009F1D5D">
              <w:rPr>
                <w:rFonts w:asciiTheme="minorHAnsi" w:hAnsiTheme="minorHAnsi" w:cs="Arial"/>
                <w:color w:val="0000FF"/>
              </w:rPr>
              <w:t xml:space="preserve"> como objetivo contemplar, como atividades de P,</w:t>
            </w:r>
            <w:proofErr w:type="spellStart"/>
            <w:r w:rsidRPr="009F1D5D">
              <w:rPr>
                <w:rFonts w:asciiTheme="minorHAnsi" w:hAnsiTheme="minorHAnsi" w:cs="Arial"/>
                <w:color w:val="0000FF"/>
              </w:rPr>
              <w:t>D&amp;I</w:t>
            </w:r>
            <w:proofErr w:type="spellEnd"/>
            <w:r w:rsidRPr="009F1D5D">
              <w:rPr>
                <w:rFonts w:asciiTheme="minorHAnsi" w:hAnsiTheme="minorHAnsi" w:cs="Arial"/>
                <w:color w:val="0000FF"/>
              </w:rPr>
              <w:t>, todo o ciclo da cadeia de inovação e a difusão no setor.</w:t>
            </w:r>
          </w:p>
          <w:p w:rsidR="00BA09E2" w:rsidRPr="009F1D5D" w:rsidRDefault="00BA09E2" w:rsidP="009F1D5D">
            <w:pPr>
              <w:autoSpaceDE w:val="0"/>
              <w:autoSpaceDN w:val="0"/>
              <w:adjustRightInd w:val="0"/>
              <w:jc w:val="both"/>
              <w:rPr>
                <w:rFonts w:asciiTheme="minorHAnsi" w:hAnsiTheme="minorHAnsi"/>
                <w:color w:val="0000FF"/>
              </w:rPr>
            </w:pPr>
            <w:r w:rsidRPr="009F1D5D">
              <w:rPr>
                <w:rFonts w:asciiTheme="minorHAnsi" w:hAnsiTheme="minorHAnsi"/>
                <w:color w:val="0000FF"/>
              </w:rPr>
              <w:t>Este item também está de acordo com o Manual de Oslo, e com as definições da FINEP que incluem todas as etapas do processo de inovação.</w:t>
            </w:r>
          </w:p>
          <w:p w:rsidR="00BA09E2" w:rsidRPr="009F1D5D" w:rsidRDefault="00BA09E2" w:rsidP="009F1D5D">
            <w:pPr>
              <w:rPr>
                <w:rFonts w:asciiTheme="minorHAnsi" w:hAnsiTheme="minorHAnsi"/>
                <w:color w:val="0000FF"/>
              </w:rPr>
            </w:pPr>
            <w:r w:rsidRPr="009F1D5D">
              <w:rPr>
                <w:rFonts w:asciiTheme="minorHAnsi" w:hAnsiTheme="minorHAnsi"/>
                <w:color w:val="0000FF"/>
              </w:rPr>
              <w:t>A fase de inserção já é prevista pela FINEP como comercialização pioneira que se trata de atividades que visam à introdução de novos produtos e processos no mercado. Cumpre as etapas de industrialização de protótipo, lote experimental, prospecção comercial, marketing.</w:t>
            </w:r>
          </w:p>
        </w:tc>
      </w:tr>
      <w:tr w:rsidR="005542A8" w:rsidRPr="009F1D5D" w:rsidTr="009F1D5D">
        <w:trPr>
          <w:jc w:val="center"/>
        </w:trPr>
        <w:tc>
          <w:tcPr>
            <w:tcW w:w="4514" w:type="dxa"/>
          </w:tcPr>
          <w:p w:rsidR="005542A8" w:rsidRPr="009F1D5D" w:rsidRDefault="005542A8"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cs="Arial"/>
                <w:b/>
                <w:color w:val="0000FF"/>
                <w:sz w:val="20"/>
                <w:szCs w:val="20"/>
              </w:rPr>
            </w:pPr>
            <w:r w:rsidRPr="009F1D5D">
              <w:rPr>
                <w:rFonts w:asciiTheme="minorHAnsi" w:hAnsiTheme="minorHAnsi" w:cs="Arial"/>
                <w:b/>
                <w:color w:val="0000FF"/>
                <w:sz w:val="20"/>
                <w:szCs w:val="20"/>
              </w:rPr>
              <w:t>INCLUSÃO DE ITEM</w:t>
            </w:r>
          </w:p>
        </w:tc>
        <w:tc>
          <w:tcPr>
            <w:tcW w:w="1610" w:type="dxa"/>
          </w:tcPr>
          <w:p w:rsidR="005542A8" w:rsidRPr="009F1D5D" w:rsidRDefault="005542A8" w:rsidP="009F1D5D">
            <w:pPr>
              <w:tabs>
                <w:tab w:val="left" w:pos="0"/>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5542A8" w:rsidRPr="009F1D5D" w:rsidRDefault="005542A8" w:rsidP="009F1D5D">
            <w:pPr>
              <w:jc w:val="both"/>
              <w:rPr>
                <w:rFonts w:asciiTheme="minorHAnsi" w:hAnsiTheme="minorHAnsi" w:cs="Arial"/>
                <w:b/>
                <w:bCs/>
                <w:color w:val="0000FF"/>
              </w:rPr>
            </w:pPr>
            <w:proofErr w:type="gramStart"/>
            <w:r w:rsidRPr="009F1D5D">
              <w:rPr>
                <w:rFonts w:asciiTheme="minorHAnsi" w:hAnsiTheme="minorHAnsi"/>
                <w:color w:val="0000FF"/>
              </w:rPr>
              <w:t>6.</w:t>
            </w:r>
            <w:proofErr w:type="gramEnd"/>
            <w:r w:rsidRPr="009F1D5D">
              <w:rPr>
                <w:rFonts w:asciiTheme="minorHAnsi" w:hAnsiTheme="minorHAnsi"/>
                <w:color w:val="0000FF"/>
              </w:rPr>
              <w:t>X Serão admitidas as despesas com cursos de pós-graduação, inclusive o pagamento antecipado do valor necessário para custear o curso na íntegra, desde que a monografia, dissertação ou tese esteja necessariamente vinculada os objetivos e resultados de um projeto de P,</w:t>
            </w:r>
            <w:proofErr w:type="spellStart"/>
            <w:r w:rsidRPr="009F1D5D">
              <w:rPr>
                <w:rFonts w:asciiTheme="minorHAnsi" w:hAnsiTheme="minorHAnsi"/>
                <w:color w:val="0000FF"/>
              </w:rPr>
              <w:t>D&amp;I</w:t>
            </w:r>
            <w:proofErr w:type="spellEnd"/>
            <w:r w:rsidRPr="009F1D5D">
              <w:rPr>
                <w:rFonts w:asciiTheme="minorHAnsi" w:hAnsiTheme="minorHAnsi"/>
                <w:color w:val="0000FF"/>
              </w:rPr>
              <w:t xml:space="preserve"> e que o pós-graduando seja membro efetivo da equipe do projeto.</w:t>
            </w:r>
          </w:p>
        </w:tc>
        <w:tc>
          <w:tcPr>
            <w:tcW w:w="4678" w:type="dxa"/>
          </w:tcPr>
          <w:p w:rsidR="005542A8" w:rsidRPr="009F1D5D" w:rsidRDefault="005542A8" w:rsidP="009F1D5D">
            <w:pPr>
              <w:jc w:val="both"/>
              <w:rPr>
                <w:rFonts w:asciiTheme="minorHAnsi" w:hAnsiTheme="minorHAnsi"/>
                <w:color w:val="0000FF"/>
              </w:rPr>
            </w:pPr>
            <w:r w:rsidRPr="009F1D5D">
              <w:rPr>
                <w:rFonts w:asciiTheme="minorHAnsi" w:hAnsiTheme="minorHAnsi"/>
                <w:color w:val="0000FF"/>
              </w:rPr>
              <w:t xml:space="preserve">A proposição tem como objetivo incentivar o desenvolvimento acadêmico e produção de conhecimento científico. Ao levar o pós-graduando à fronteira do conhecimento em uma área específica, aumenta a sua competência para trabalhar em projetos de </w:t>
            </w:r>
            <w:proofErr w:type="gramStart"/>
            <w:r w:rsidRPr="009F1D5D">
              <w:rPr>
                <w:rFonts w:asciiTheme="minorHAnsi" w:hAnsiTheme="minorHAnsi"/>
                <w:color w:val="0000FF"/>
              </w:rPr>
              <w:t>P,</w:t>
            </w:r>
            <w:proofErr w:type="spellStart"/>
            <w:proofErr w:type="gramEnd"/>
            <w:r w:rsidRPr="009F1D5D">
              <w:rPr>
                <w:rFonts w:asciiTheme="minorHAnsi" w:hAnsiTheme="minorHAnsi"/>
                <w:color w:val="0000FF"/>
              </w:rPr>
              <w:t>D&amp;I</w:t>
            </w:r>
            <w:proofErr w:type="spellEnd"/>
            <w:r w:rsidRPr="009F1D5D">
              <w:rPr>
                <w:rFonts w:asciiTheme="minorHAnsi" w:hAnsiTheme="minorHAnsi"/>
                <w:color w:val="0000FF"/>
              </w:rPr>
              <w:t>.</w:t>
            </w:r>
            <w:r w:rsidRPr="009F1D5D">
              <w:rPr>
                <w:rFonts w:asciiTheme="minorHAnsi" w:hAnsiTheme="minorHAnsi" w:cs="Arial"/>
                <w:color w:val="0000FF"/>
                <w:lang w:val="pt-PT"/>
              </w:rPr>
              <w:t xml:space="preserve"> </w:t>
            </w:r>
          </w:p>
        </w:tc>
      </w:tr>
      <w:tr w:rsidR="005542A8" w:rsidRPr="009F1D5D" w:rsidTr="009F1D5D">
        <w:trPr>
          <w:jc w:val="center"/>
        </w:trPr>
        <w:tc>
          <w:tcPr>
            <w:tcW w:w="4514" w:type="dxa"/>
          </w:tcPr>
          <w:p w:rsidR="005542A8" w:rsidRPr="009F1D5D" w:rsidRDefault="005542A8" w:rsidP="009F1D5D">
            <w:pPr>
              <w:pStyle w:val="PargrafodaLista"/>
              <w:numPr>
                <w:ilvl w:val="0"/>
                <w:numId w:val="0"/>
              </w:numPr>
              <w:tabs>
                <w:tab w:val="clear" w:pos="720"/>
                <w:tab w:val="clear" w:pos="1134"/>
                <w:tab w:val="left" w:pos="851"/>
              </w:tabs>
              <w:spacing w:after="0"/>
              <w:contextualSpacing w:val="0"/>
              <w:rPr>
                <w:rFonts w:asciiTheme="minorHAnsi" w:hAnsiTheme="minorHAnsi"/>
                <w:sz w:val="20"/>
                <w:szCs w:val="20"/>
              </w:rPr>
            </w:pPr>
          </w:p>
        </w:tc>
        <w:tc>
          <w:tcPr>
            <w:tcW w:w="1610" w:type="dxa"/>
          </w:tcPr>
          <w:p w:rsidR="005542A8" w:rsidRPr="009F1D5D" w:rsidRDefault="005542A8" w:rsidP="009F1D5D">
            <w:pPr>
              <w:pStyle w:val="PargrafodaLista"/>
              <w:numPr>
                <w:ilvl w:val="0"/>
                <w:numId w:val="0"/>
              </w:numPr>
              <w:tabs>
                <w:tab w:val="clear" w:pos="720"/>
                <w:tab w:val="clear" w:pos="1134"/>
                <w:tab w:val="left" w:pos="851"/>
              </w:tabs>
              <w:spacing w:after="0"/>
              <w:contextualSpacing w:val="0"/>
              <w:rPr>
                <w:rFonts w:asciiTheme="minorHAnsi" w:hAnsiTheme="minorHAnsi"/>
                <w:b/>
                <w:i/>
                <w:color w:val="0000FF"/>
                <w:sz w:val="20"/>
                <w:szCs w:val="20"/>
              </w:rPr>
            </w:pPr>
          </w:p>
        </w:tc>
        <w:tc>
          <w:tcPr>
            <w:tcW w:w="3827" w:type="dxa"/>
          </w:tcPr>
          <w:p w:rsidR="005542A8" w:rsidRPr="009F1D5D" w:rsidRDefault="005542A8" w:rsidP="009F1D5D">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tc>
        <w:tc>
          <w:tcPr>
            <w:tcW w:w="4678" w:type="dxa"/>
          </w:tcPr>
          <w:p w:rsidR="005542A8" w:rsidRPr="009F1D5D" w:rsidRDefault="005542A8" w:rsidP="009F1D5D">
            <w:pPr>
              <w:pStyle w:val="PargrafodaLista"/>
              <w:numPr>
                <w:ilvl w:val="0"/>
                <w:numId w:val="0"/>
              </w:numPr>
              <w:tabs>
                <w:tab w:val="clear" w:pos="720"/>
                <w:tab w:val="clear" w:pos="1134"/>
                <w:tab w:val="left" w:pos="851"/>
              </w:tabs>
              <w:spacing w:after="0"/>
              <w:contextualSpacing w:val="0"/>
              <w:rPr>
                <w:rFonts w:asciiTheme="minorHAnsi" w:hAnsiTheme="minorHAnsi"/>
                <w:i/>
                <w:color w:val="0000FF"/>
                <w:sz w:val="20"/>
                <w:szCs w:val="20"/>
              </w:rPr>
            </w:pPr>
          </w:p>
        </w:tc>
      </w:tr>
      <w:tr w:rsidR="005542A8" w:rsidRPr="009F1D5D" w:rsidTr="009F1D5D">
        <w:trPr>
          <w:jc w:val="center"/>
        </w:trPr>
        <w:tc>
          <w:tcPr>
            <w:tcW w:w="4514" w:type="dxa"/>
          </w:tcPr>
          <w:p w:rsidR="005542A8" w:rsidRPr="009F1D5D" w:rsidRDefault="005542A8" w:rsidP="009F1D5D">
            <w:pPr>
              <w:tabs>
                <w:tab w:val="left" w:pos="0"/>
              </w:tabs>
              <w:rPr>
                <w:rFonts w:asciiTheme="minorHAnsi" w:hAnsiTheme="minorHAnsi"/>
                <w:b/>
              </w:rPr>
            </w:pPr>
            <w:r w:rsidRPr="009F1D5D">
              <w:rPr>
                <w:rFonts w:asciiTheme="minorHAnsi" w:hAnsiTheme="minorHAnsi"/>
                <w:b/>
              </w:rPr>
              <w:t>Despesas Admitidas em Empresa Petrolífera ou em sua Afiliada</w:t>
            </w:r>
          </w:p>
        </w:tc>
        <w:tc>
          <w:tcPr>
            <w:tcW w:w="1610" w:type="dxa"/>
          </w:tcPr>
          <w:p w:rsidR="005542A8" w:rsidRPr="009F1D5D" w:rsidRDefault="005542A8" w:rsidP="009F1D5D">
            <w:pPr>
              <w:tabs>
                <w:tab w:val="left" w:pos="0"/>
              </w:tabs>
              <w:rPr>
                <w:rFonts w:asciiTheme="minorHAnsi" w:hAnsiTheme="minorHAnsi"/>
                <w:b/>
                <w:i/>
                <w:color w:val="0000FF"/>
              </w:rPr>
            </w:pPr>
          </w:p>
        </w:tc>
        <w:tc>
          <w:tcPr>
            <w:tcW w:w="3827" w:type="dxa"/>
          </w:tcPr>
          <w:p w:rsidR="005542A8" w:rsidRPr="009F1D5D" w:rsidRDefault="005542A8" w:rsidP="009F1D5D">
            <w:pPr>
              <w:tabs>
                <w:tab w:val="left" w:pos="0"/>
              </w:tabs>
              <w:rPr>
                <w:rFonts w:asciiTheme="minorHAnsi" w:hAnsiTheme="minorHAnsi"/>
                <w:b/>
                <w:i/>
                <w:color w:val="0000FF"/>
              </w:rPr>
            </w:pPr>
          </w:p>
        </w:tc>
        <w:tc>
          <w:tcPr>
            <w:tcW w:w="4678" w:type="dxa"/>
          </w:tcPr>
          <w:p w:rsidR="005542A8" w:rsidRPr="009F1D5D" w:rsidRDefault="005542A8" w:rsidP="009F1D5D">
            <w:pPr>
              <w:tabs>
                <w:tab w:val="left" w:pos="0"/>
              </w:tabs>
              <w:rPr>
                <w:rFonts w:asciiTheme="minorHAnsi" w:hAnsiTheme="minorHAnsi"/>
                <w:b/>
                <w:i/>
                <w:color w:val="0000FF"/>
              </w:rPr>
            </w:pPr>
          </w:p>
        </w:tc>
      </w:tr>
      <w:tr w:rsidR="005542A8" w:rsidRPr="009F1D5D" w:rsidTr="009F1D5D">
        <w:trPr>
          <w:jc w:val="center"/>
        </w:trPr>
        <w:tc>
          <w:tcPr>
            <w:tcW w:w="4514" w:type="dxa"/>
          </w:tcPr>
          <w:p w:rsidR="005542A8" w:rsidRPr="009F1D5D" w:rsidRDefault="005542A8" w:rsidP="009F1D5D">
            <w:pPr>
              <w:pStyle w:val="PargrafodaLista"/>
              <w:numPr>
                <w:ilvl w:val="1"/>
                <w:numId w:val="4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Poderão ser admitidas como despesas qualificadas como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 realizadas em instalações laboratoriais da Empresa Petrolífera ou de sua afiliada localizada no Brasil, no âmbito das atividades previstas no item 4.4, aquelas correspondentes a:</w:t>
            </w:r>
          </w:p>
        </w:tc>
        <w:tc>
          <w:tcPr>
            <w:tcW w:w="1610" w:type="dxa"/>
          </w:tcPr>
          <w:p w:rsidR="005542A8" w:rsidRPr="009F1D5D" w:rsidRDefault="005542A8" w:rsidP="009F1D5D">
            <w:pPr>
              <w:tabs>
                <w:tab w:val="left" w:pos="0"/>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5542A8" w:rsidRPr="00A5463A" w:rsidRDefault="005542A8" w:rsidP="00A5463A">
            <w:pPr>
              <w:tabs>
                <w:tab w:val="left" w:pos="709"/>
              </w:tabs>
              <w:rPr>
                <w:rFonts w:asciiTheme="minorHAnsi" w:hAnsiTheme="minorHAnsi"/>
                <w:color w:val="0000FF"/>
              </w:rPr>
            </w:pPr>
            <w:r w:rsidRPr="00A5463A">
              <w:rPr>
                <w:rFonts w:asciiTheme="minorHAnsi" w:hAnsiTheme="minorHAnsi"/>
                <w:color w:val="0000FF"/>
              </w:rPr>
              <w:t>Ajustar a redação para:</w:t>
            </w:r>
          </w:p>
          <w:p w:rsidR="005542A8" w:rsidRPr="009F1D5D" w:rsidRDefault="005542A8" w:rsidP="009F1D5D">
            <w:pPr>
              <w:jc w:val="both"/>
              <w:rPr>
                <w:rFonts w:asciiTheme="minorHAnsi" w:hAnsiTheme="minorHAnsi"/>
                <w:color w:val="0000FF"/>
              </w:rPr>
            </w:pPr>
            <w:r w:rsidRPr="009F1D5D">
              <w:rPr>
                <w:rFonts w:asciiTheme="minorHAnsi" w:hAnsiTheme="minorHAnsi"/>
                <w:color w:val="0000FF"/>
              </w:rPr>
              <w:t xml:space="preserve">Poderão ser admitidas como despesas qualificadas como </w:t>
            </w:r>
            <w:proofErr w:type="gramStart"/>
            <w:r w:rsidRPr="009F1D5D">
              <w:rPr>
                <w:rFonts w:asciiTheme="minorHAnsi" w:hAnsiTheme="minorHAnsi"/>
                <w:color w:val="0000FF"/>
              </w:rPr>
              <w:t>P,</w:t>
            </w:r>
            <w:proofErr w:type="spellStart"/>
            <w:proofErr w:type="gramEnd"/>
            <w:r w:rsidRPr="009F1D5D">
              <w:rPr>
                <w:rFonts w:asciiTheme="minorHAnsi" w:hAnsiTheme="minorHAnsi"/>
                <w:color w:val="0000FF"/>
              </w:rPr>
              <w:t>D&amp;I</w:t>
            </w:r>
            <w:proofErr w:type="spellEnd"/>
            <w:r w:rsidRPr="009F1D5D">
              <w:rPr>
                <w:rFonts w:asciiTheme="minorHAnsi" w:hAnsiTheme="minorHAnsi"/>
                <w:color w:val="0000FF"/>
              </w:rPr>
              <w:t xml:space="preserve"> realizadas em instalações </w:t>
            </w:r>
            <w:r w:rsidRPr="009F1D5D">
              <w:rPr>
                <w:rFonts w:asciiTheme="minorHAnsi" w:hAnsiTheme="minorHAnsi"/>
                <w:b/>
                <w:strike/>
                <w:color w:val="0000FF"/>
              </w:rPr>
              <w:t>laboratoriais</w:t>
            </w:r>
            <w:r w:rsidRPr="009F1D5D">
              <w:rPr>
                <w:rFonts w:asciiTheme="minorHAnsi" w:hAnsiTheme="minorHAnsi"/>
                <w:strike/>
                <w:color w:val="0000FF"/>
              </w:rPr>
              <w:t xml:space="preserve"> </w:t>
            </w:r>
            <w:r w:rsidRPr="009F1D5D">
              <w:rPr>
                <w:rFonts w:asciiTheme="minorHAnsi" w:hAnsiTheme="minorHAnsi"/>
                <w:color w:val="0000FF"/>
              </w:rPr>
              <w:t>da Empresa Petrolífera ou de sua afiliada localizada no Brasil, no âmbito das atividades previstas no item 4.4, aquelas correspondentes a:</w:t>
            </w:r>
          </w:p>
        </w:tc>
        <w:tc>
          <w:tcPr>
            <w:tcW w:w="4678" w:type="dxa"/>
          </w:tcPr>
          <w:p w:rsidR="005542A8" w:rsidRPr="009F1D5D" w:rsidRDefault="005542A8" w:rsidP="009F1D5D">
            <w:pPr>
              <w:tabs>
                <w:tab w:val="left" w:pos="0"/>
                <w:tab w:val="left" w:pos="851"/>
              </w:tabs>
              <w:rPr>
                <w:rFonts w:asciiTheme="minorHAnsi" w:hAnsiTheme="minorHAnsi"/>
                <w:i/>
                <w:color w:val="0000FF"/>
              </w:rPr>
            </w:pPr>
          </w:p>
        </w:tc>
      </w:tr>
      <w:tr w:rsidR="005542A8" w:rsidRPr="009F1D5D" w:rsidTr="009F1D5D">
        <w:trPr>
          <w:jc w:val="center"/>
        </w:trPr>
        <w:tc>
          <w:tcPr>
            <w:tcW w:w="4514" w:type="dxa"/>
          </w:tcPr>
          <w:p w:rsidR="005542A8" w:rsidRPr="009F1D5D" w:rsidRDefault="005542A8" w:rsidP="009F1D5D">
            <w:pPr>
              <w:pStyle w:val="PargrafodaLista"/>
              <w:numPr>
                <w:ilvl w:val="0"/>
                <w:numId w:val="45"/>
              </w:numPr>
              <w:spacing w:after="0"/>
              <w:ind w:left="0" w:firstLine="0"/>
              <w:contextualSpacing w:val="0"/>
              <w:rPr>
                <w:rFonts w:asciiTheme="minorHAnsi" w:hAnsiTheme="minorHAnsi"/>
                <w:sz w:val="20"/>
                <w:szCs w:val="20"/>
              </w:rPr>
            </w:pPr>
            <w:r w:rsidRPr="009F1D5D">
              <w:rPr>
                <w:rFonts w:asciiTheme="minorHAnsi" w:hAnsiTheme="minorHAnsi"/>
                <w:sz w:val="20"/>
                <w:szCs w:val="20"/>
              </w:rPr>
              <w:t>Aquisição de material de consumo, nacional e importado, diretamente relacionado aos experimentos realizados;</w:t>
            </w:r>
          </w:p>
        </w:tc>
        <w:tc>
          <w:tcPr>
            <w:tcW w:w="1610" w:type="dxa"/>
          </w:tcPr>
          <w:p w:rsidR="005542A8" w:rsidRPr="009F1D5D" w:rsidRDefault="005542A8" w:rsidP="009F1D5D">
            <w:pPr>
              <w:rPr>
                <w:rFonts w:asciiTheme="minorHAnsi" w:hAnsiTheme="minorHAnsi"/>
                <w:b/>
                <w:i/>
                <w:color w:val="0000FF"/>
              </w:rPr>
            </w:pPr>
          </w:p>
        </w:tc>
        <w:tc>
          <w:tcPr>
            <w:tcW w:w="3827" w:type="dxa"/>
          </w:tcPr>
          <w:p w:rsidR="005542A8" w:rsidRPr="009F1D5D" w:rsidRDefault="005542A8" w:rsidP="009F1D5D">
            <w:pPr>
              <w:rPr>
                <w:rFonts w:asciiTheme="minorHAnsi" w:hAnsiTheme="minorHAnsi"/>
                <w:i/>
                <w:color w:val="0000FF"/>
              </w:rPr>
            </w:pPr>
          </w:p>
        </w:tc>
        <w:tc>
          <w:tcPr>
            <w:tcW w:w="4678" w:type="dxa"/>
          </w:tcPr>
          <w:p w:rsidR="005542A8" w:rsidRPr="009F1D5D" w:rsidRDefault="005542A8" w:rsidP="009F1D5D">
            <w:pPr>
              <w:rPr>
                <w:rFonts w:asciiTheme="minorHAnsi" w:hAnsiTheme="minorHAnsi"/>
                <w:i/>
                <w:color w:val="0000FF"/>
              </w:rPr>
            </w:pPr>
          </w:p>
        </w:tc>
      </w:tr>
      <w:tr w:rsidR="005542A8" w:rsidRPr="009F1D5D" w:rsidTr="009F1D5D">
        <w:trPr>
          <w:jc w:val="center"/>
        </w:trPr>
        <w:tc>
          <w:tcPr>
            <w:tcW w:w="4514" w:type="dxa"/>
          </w:tcPr>
          <w:p w:rsidR="005542A8" w:rsidRPr="009F1D5D" w:rsidRDefault="005542A8" w:rsidP="009F1D5D">
            <w:pPr>
              <w:pStyle w:val="PargrafodaLista"/>
              <w:numPr>
                <w:ilvl w:val="0"/>
                <w:numId w:val="45"/>
              </w:numPr>
              <w:spacing w:after="0"/>
              <w:ind w:left="0" w:firstLine="0"/>
              <w:contextualSpacing w:val="0"/>
              <w:rPr>
                <w:rFonts w:asciiTheme="minorHAnsi" w:hAnsiTheme="minorHAnsi"/>
                <w:sz w:val="20"/>
                <w:szCs w:val="20"/>
              </w:rPr>
            </w:pPr>
            <w:r w:rsidRPr="009F1D5D">
              <w:rPr>
                <w:rFonts w:asciiTheme="minorHAnsi" w:hAnsiTheme="minorHAnsi"/>
                <w:sz w:val="20"/>
                <w:szCs w:val="20"/>
              </w:rPr>
              <w:t>Aquisição de equipamentos, instrumentos, peças, componentes e demais materiais utilizados na construção de protótipo ou unidade-piloto;</w:t>
            </w:r>
          </w:p>
        </w:tc>
        <w:tc>
          <w:tcPr>
            <w:tcW w:w="1610" w:type="dxa"/>
          </w:tcPr>
          <w:p w:rsidR="005542A8" w:rsidRPr="009F1D5D" w:rsidRDefault="005542A8" w:rsidP="009F1D5D">
            <w:pPr>
              <w:tabs>
                <w:tab w:val="left" w:pos="0"/>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5542A8" w:rsidRPr="009F1D5D" w:rsidRDefault="005542A8" w:rsidP="009F1D5D">
            <w:pPr>
              <w:jc w:val="both"/>
              <w:rPr>
                <w:rFonts w:asciiTheme="minorHAnsi" w:hAnsiTheme="minorHAnsi" w:cs="Arial"/>
                <w:color w:val="0000FF"/>
              </w:rPr>
            </w:pPr>
            <w:r w:rsidRPr="009F1D5D">
              <w:rPr>
                <w:rFonts w:asciiTheme="minorHAnsi" w:hAnsiTheme="minorHAnsi"/>
                <w:color w:val="0000FF"/>
              </w:rPr>
              <w:t>b) Aquisição de equipamentos, instrumentos, peças, componentes e demais materiais utilizados na construção de protótipo ou unidade-piloto</w:t>
            </w:r>
            <w:r w:rsidRPr="009F1D5D">
              <w:rPr>
                <w:rFonts w:asciiTheme="minorHAnsi" w:hAnsiTheme="minorHAnsi" w:cs="Arial"/>
                <w:color w:val="0000FF"/>
                <w:highlight w:val="lightGray"/>
              </w:rPr>
              <w:t xml:space="preserve"> </w:t>
            </w:r>
            <w:r w:rsidRPr="009F1D5D">
              <w:rPr>
                <w:rFonts w:asciiTheme="minorHAnsi" w:hAnsiTheme="minorHAnsi" w:cs="Arial"/>
                <w:b/>
                <w:color w:val="0000FF"/>
                <w:u w:val="single"/>
              </w:rPr>
              <w:t xml:space="preserve">e na execução de projetos de </w:t>
            </w:r>
            <w:proofErr w:type="gramStart"/>
            <w:r w:rsidRPr="009F1D5D">
              <w:rPr>
                <w:rFonts w:asciiTheme="minorHAnsi" w:hAnsiTheme="minorHAnsi" w:cs="Arial"/>
                <w:b/>
                <w:color w:val="0000FF"/>
                <w:u w:val="single"/>
              </w:rPr>
              <w:lastRenderedPageBreak/>
              <w:t>P,</w:t>
            </w:r>
            <w:proofErr w:type="spellStart"/>
            <w:proofErr w:type="gramEnd"/>
            <w:r w:rsidRPr="009F1D5D">
              <w:rPr>
                <w:rFonts w:asciiTheme="minorHAnsi" w:hAnsiTheme="minorHAnsi" w:cs="Arial"/>
                <w:b/>
                <w:color w:val="0000FF"/>
                <w:u w:val="single"/>
              </w:rPr>
              <w:t>D&amp;I</w:t>
            </w:r>
            <w:proofErr w:type="spellEnd"/>
            <w:r w:rsidRPr="009F1D5D">
              <w:rPr>
                <w:rFonts w:asciiTheme="minorHAnsi" w:hAnsiTheme="minorHAnsi" w:cs="Arial"/>
                <w:b/>
                <w:color w:val="0000FF"/>
                <w:u w:val="single"/>
              </w:rPr>
              <w:t>;</w:t>
            </w:r>
          </w:p>
        </w:tc>
        <w:tc>
          <w:tcPr>
            <w:tcW w:w="4678" w:type="dxa"/>
          </w:tcPr>
          <w:p w:rsidR="005542A8" w:rsidRPr="009F1D5D" w:rsidRDefault="005542A8" w:rsidP="009F1D5D">
            <w:pPr>
              <w:rPr>
                <w:rFonts w:asciiTheme="minorHAnsi" w:hAnsiTheme="minorHAnsi"/>
                <w:color w:val="0000FF"/>
              </w:rPr>
            </w:pPr>
            <w:r w:rsidRPr="009F1D5D">
              <w:rPr>
                <w:rFonts w:asciiTheme="minorHAnsi" w:hAnsiTheme="minorHAnsi"/>
                <w:color w:val="0000FF"/>
              </w:rPr>
              <w:lastRenderedPageBreak/>
              <w:t>JUSTIFICATIVA ALINEA B:</w:t>
            </w:r>
          </w:p>
          <w:p w:rsidR="005542A8" w:rsidRPr="009F1D5D" w:rsidRDefault="005542A8" w:rsidP="009F1D5D">
            <w:pPr>
              <w:jc w:val="both"/>
              <w:rPr>
                <w:rFonts w:asciiTheme="minorHAnsi" w:hAnsiTheme="minorHAnsi"/>
                <w:color w:val="0000FF"/>
              </w:rPr>
            </w:pPr>
            <w:r w:rsidRPr="009F1D5D">
              <w:rPr>
                <w:rFonts w:asciiTheme="minorHAnsi" w:hAnsiTheme="minorHAnsi" w:cs="Arial"/>
                <w:color w:val="0000FF"/>
              </w:rPr>
              <w:t xml:space="preserve">A proposta apresentada visa considerar como despesas qualificadas não somente as aquisições necessárias para a construção de protótipo ou unidade-piloto. Essas </w:t>
            </w:r>
            <w:r w:rsidRPr="009F1D5D">
              <w:rPr>
                <w:rFonts w:asciiTheme="minorHAnsi" w:hAnsiTheme="minorHAnsi" w:cs="Arial"/>
                <w:color w:val="0000FF"/>
              </w:rPr>
              <w:lastRenderedPageBreak/>
              <w:t xml:space="preserve">aquisições são indispensáveis também para a execução de projetos de </w:t>
            </w:r>
            <w:proofErr w:type="gramStart"/>
            <w:r w:rsidRPr="009F1D5D">
              <w:rPr>
                <w:rFonts w:asciiTheme="minorHAnsi" w:hAnsiTheme="minorHAnsi" w:cs="Arial"/>
                <w:color w:val="0000FF"/>
              </w:rPr>
              <w:t>P,</w:t>
            </w:r>
            <w:proofErr w:type="spellStart"/>
            <w:proofErr w:type="gramEnd"/>
            <w:r w:rsidRPr="009F1D5D">
              <w:rPr>
                <w:rFonts w:asciiTheme="minorHAnsi" w:hAnsiTheme="minorHAnsi" w:cs="Arial"/>
                <w:color w:val="0000FF"/>
              </w:rPr>
              <w:t>D&amp;I</w:t>
            </w:r>
            <w:proofErr w:type="spellEnd"/>
            <w:r w:rsidRPr="009F1D5D">
              <w:rPr>
                <w:rFonts w:asciiTheme="minorHAnsi" w:hAnsiTheme="minorHAnsi" w:cs="Arial"/>
                <w:color w:val="0000FF"/>
              </w:rPr>
              <w:t xml:space="preserve"> pelas empresas petrolíferas. Além disso, a exclusão imposta implicará no desestímulo para implantação de infraestrutura própria de P&amp;D nas empresas petrolíferas que ingressaram recentemente no Brasil. Por fim, observa-se que tais aquisições são permitidas para as empresas brasileiras fornecedoras de bens e serviços e em Instituições de P&amp;D.</w:t>
            </w:r>
            <w:r w:rsidRPr="009F1D5D">
              <w:rPr>
                <w:rFonts w:asciiTheme="minorHAnsi" w:hAnsiTheme="minorHAnsi"/>
                <w:color w:val="0000FF"/>
              </w:rPr>
              <w:t xml:space="preserve"> </w:t>
            </w:r>
          </w:p>
        </w:tc>
      </w:tr>
      <w:tr w:rsidR="005542A8" w:rsidRPr="009F1D5D" w:rsidTr="009F1D5D">
        <w:trPr>
          <w:jc w:val="center"/>
        </w:trPr>
        <w:tc>
          <w:tcPr>
            <w:tcW w:w="4514" w:type="dxa"/>
            <w:vMerge w:val="restart"/>
          </w:tcPr>
          <w:p w:rsidR="005542A8" w:rsidRPr="009F1D5D" w:rsidRDefault="005542A8" w:rsidP="009F1D5D">
            <w:pPr>
              <w:pStyle w:val="PargrafodaLista"/>
              <w:numPr>
                <w:ilvl w:val="0"/>
                <w:numId w:val="45"/>
              </w:numPr>
              <w:tabs>
                <w:tab w:val="clear" w:pos="720"/>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lastRenderedPageBreak/>
              <w:t xml:space="preserve">Salário bruto, acrescido dos encargos legais, do pessoal que atue em regime de dedicação exclusiva diretamente nas atividades de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w:t>
            </w:r>
          </w:p>
        </w:tc>
        <w:tc>
          <w:tcPr>
            <w:tcW w:w="1610" w:type="dxa"/>
          </w:tcPr>
          <w:p w:rsidR="005542A8" w:rsidRPr="009F1D5D" w:rsidRDefault="005542A8" w:rsidP="009F1D5D">
            <w:pPr>
              <w:tabs>
                <w:tab w:val="left" w:pos="709"/>
              </w:tabs>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5542A8" w:rsidRPr="009F1D5D" w:rsidRDefault="005542A8"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6.5 c)</w:t>
            </w:r>
            <w:proofErr w:type="gramEnd"/>
            <w:r w:rsidRPr="009F1D5D">
              <w:rPr>
                <w:rFonts w:asciiTheme="minorHAnsi" w:hAnsiTheme="minorHAnsi"/>
                <w:i/>
                <w:color w:val="0000FF"/>
                <w:lang w:eastAsia="en-US" w:bidi="en-US"/>
              </w:rPr>
              <w:t xml:space="preserve"> Remuneração da equipe executora do projeto ou programa, acrescida dos encargos legais e benefícios</w:t>
            </w:r>
          </w:p>
        </w:tc>
        <w:tc>
          <w:tcPr>
            <w:tcW w:w="4678" w:type="dxa"/>
          </w:tcPr>
          <w:p w:rsidR="005542A8" w:rsidRPr="009F1D5D" w:rsidRDefault="005542A8" w:rsidP="009F1D5D">
            <w:pPr>
              <w:rPr>
                <w:rFonts w:asciiTheme="minorHAnsi" w:hAnsiTheme="minorHAnsi"/>
                <w:i/>
                <w:color w:val="0000FF"/>
                <w:lang w:eastAsia="en-US" w:bidi="en-US"/>
              </w:rPr>
            </w:pPr>
            <w:r w:rsidRPr="009F1D5D">
              <w:rPr>
                <w:rFonts w:asciiTheme="minorHAnsi" w:hAnsiTheme="minorHAnsi"/>
                <w:i/>
                <w:color w:val="0000FF"/>
                <w:lang w:eastAsia="en-US" w:bidi="en-US"/>
              </w:rPr>
              <w:t>Os projetos não podem ser deficitários. É importante considerar os benefícios pagos aos pesquisadores, além da remuneração e dos respectivos encargos legais.</w:t>
            </w:r>
          </w:p>
          <w:p w:rsidR="005542A8" w:rsidRPr="009F1D5D" w:rsidRDefault="005542A8" w:rsidP="009F1D5D">
            <w:pPr>
              <w:tabs>
                <w:tab w:val="left" w:pos="709"/>
              </w:tabs>
              <w:rPr>
                <w:rFonts w:asciiTheme="minorHAnsi" w:hAnsiTheme="minorHAnsi"/>
                <w:i/>
                <w:color w:val="0000FF"/>
              </w:rPr>
            </w:pPr>
            <w:r w:rsidRPr="009F1D5D">
              <w:rPr>
                <w:rFonts w:asciiTheme="minorHAnsi" w:hAnsiTheme="minorHAnsi"/>
                <w:i/>
                <w:color w:val="0000FF"/>
                <w:lang w:eastAsia="en-US" w:bidi="en-US"/>
              </w:rPr>
              <w:t xml:space="preserve">Além disso, não parece haver razão para que os pesquisadores das empresas não possam atuar em tempo parcial nos projetos de </w:t>
            </w:r>
            <w:proofErr w:type="gramStart"/>
            <w:r w:rsidRPr="009F1D5D">
              <w:rPr>
                <w:rFonts w:asciiTheme="minorHAnsi" w:hAnsiTheme="minorHAnsi"/>
                <w:i/>
                <w:color w:val="0000FF"/>
                <w:lang w:eastAsia="en-US" w:bidi="en-US"/>
              </w:rPr>
              <w:t>P,</w:t>
            </w:r>
            <w:proofErr w:type="gramEnd"/>
            <w:r w:rsidRPr="009F1D5D">
              <w:rPr>
                <w:rFonts w:asciiTheme="minorHAnsi" w:hAnsiTheme="minorHAnsi"/>
                <w:i/>
                <w:color w:val="0000FF"/>
                <w:lang w:eastAsia="en-US" w:bidi="en-US"/>
              </w:rPr>
              <w:t xml:space="preserve">D&amp;I. Se essa restrição existir, as empresas simplesmente não poderão alocar seus profissionais mais capacitados, uma vez que estes tipicamente atuam como consultores em diversos projetos, representam um custo elevado, e não poderiam ser ressarcidos em suas atuações em tempo parcial nos projetos de </w:t>
            </w:r>
            <w:proofErr w:type="gramStart"/>
            <w:r w:rsidRPr="009F1D5D">
              <w:rPr>
                <w:rFonts w:asciiTheme="minorHAnsi" w:hAnsiTheme="minorHAnsi"/>
                <w:i/>
                <w:color w:val="0000FF"/>
                <w:lang w:eastAsia="en-US" w:bidi="en-US"/>
              </w:rPr>
              <w:t>P,</w:t>
            </w:r>
            <w:proofErr w:type="gramEnd"/>
            <w:r w:rsidRPr="009F1D5D">
              <w:rPr>
                <w:rFonts w:asciiTheme="minorHAnsi" w:hAnsiTheme="minorHAnsi"/>
                <w:i/>
                <w:color w:val="0000FF"/>
                <w:lang w:eastAsia="en-US" w:bidi="en-US"/>
              </w:rPr>
              <w:t>D&amp;I.</w:t>
            </w:r>
          </w:p>
        </w:tc>
      </w:tr>
      <w:tr w:rsidR="005542A8" w:rsidRPr="009F1D5D" w:rsidTr="009F1D5D">
        <w:trPr>
          <w:jc w:val="center"/>
        </w:trPr>
        <w:tc>
          <w:tcPr>
            <w:tcW w:w="4514" w:type="dxa"/>
            <w:vMerge/>
          </w:tcPr>
          <w:p w:rsidR="005542A8" w:rsidRPr="009F1D5D" w:rsidRDefault="005542A8" w:rsidP="009F1D5D">
            <w:pPr>
              <w:pStyle w:val="PargrafodaLista"/>
              <w:numPr>
                <w:ilvl w:val="0"/>
                <w:numId w:val="45"/>
              </w:numPr>
              <w:tabs>
                <w:tab w:val="clear" w:pos="720"/>
                <w:tab w:val="left" w:pos="709"/>
              </w:tabs>
              <w:spacing w:after="0"/>
              <w:ind w:left="0" w:firstLine="0"/>
              <w:contextualSpacing w:val="0"/>
              <w:rPr>
                <w:rFonts w:asciiTheme="minorHAnsi" w:hAnsiTheme="minorHAnsi"/>
                <w:sz w:val="20"/>
                <w:szCs w:val="20"/>
              </w:rPr>
            </w:pPr>
          </w:p>
        </w:tc>
        <w:tc>
          <w:tcPr>
            <w:tcW w:w="1610" w:type="dxa"/>
          </w:tcPr>
          <w:p w:rsidR="005542A8" w:rsidRPr="009F1D5D" w:rsidRDefault="005542A8" w:rsidP="009F1D5D">
            <w:pPr>
              <w:tabs>
                <w:tab w:val="left" w:pos="709"/>
              </w:tabs>
              <w:rPr>
                <w:rFonts w:asciiTheme="minorHAnsi" w:hAnsiTheme="minorHAnsi"/>
                <w:b/>
                <w:i/>
                <w:color w:val="0000FF"/>
                <w:lang w:eastAsia="en-US" w:bidi="en-US"/>
              </w:rPr>
            </w:pPr>
            <w:r w:rsidRPr="009F1D5D">
              <w:rPr>
                <w:rFonts w:asciiTheme="minorHAnsi" w:hAnsiTheme="minorHAnsi"/>
                <w:b/>
                <w:i/>
                <w:color w:val="0000FF"/>
                <w:lang w:eastAsia="en-US" w:bidi="en-US"/>
              </w:rPr>
              <w:t>IBP</w:t>
            </w:r>
          </w:p>
        </w:tc>
        <w:tc>
          <w:tcPr>
            <w:tcW w:w="3827" w:type="dxa"/>
          </w:tcPr>
          <w:p w:rsidR="005542A8" w:rsidRPr="009F1D5D" w:rsidRDefault="005542A8" w:rsidP="009F1D5D">
            <w:pPr>
              <w:jc w:val="both"/>
              <w:rPr>
                <w:rFonts w:asciiTheme="minorHAnsi" w:hAnsiTheme="minorHAnsi"/>
                <w:b/>
                <w:color w:val="0000FF"/>
              </w:rPr>
            </w:pPr>
            <w:r w:rsidRPr="009F1D5D">
              <w:rPr>
                <w:rFonts w:asciiTheme="minorHAnsi" w:hAnsiTheme="minorHAnsi"/>
                <w:color w:val="0000FF"/>
              </w:rPr>
              <w:t xml:space="preserve">c) Os custos referentes aos itens de despesas com pessoal </w:t>
            </w:r>
            <w:r w:rsidRPr="009F1D5D">
              <w:rPr>
                <w:rFonts w:asciiTheme="minorHAnsi" w:hAnsiTheme="minorHAnsi"/>
                <w:b/>
                <w:color w:val="0000FF"/>
              </w:rPr>
              <w:t>poderão ser calculados por regime de repasse de custos, incluindo</w:t>
            </w:r>
            <w:r w:rsidRPr="009F1D5D">
              <w:rPr>
                <w:rFonts w:asciiTheme="minorHAnsi" w:hAnsiTheme="minorHAnsi"/>
                <w:color w:val="0000FF"/>
              </w:rPr>
              <w:t xml:space="preserve"> remuneração bruta definida no contrato de trabalho ou instrumento equivalente, </w:t>
            </w:r>
            <w:r w:rsidRPr="009F1D5D">
              <w:rPr>
                <w:rFonts w:asciiTheme="minorHAnsi" w:hAnsiTheme="minorHAnsi"/>
                <w:b/>
                <w:strike/>
                <w:color w:val="0000FF"/>
              </w:rPr>
              <w:t>e aos</w:t>
            </w:r>
            <w:r w:rsidRPr="009F1D5D">
              <w:rPr>
                <w:rFonts w:asciiTheme="minorHAnsi" w:hAnsiTheme="minorHAnsi"/>
                <w:color w:val="0000FF"/>
              </w:rPr>
              <w:t xml:space="preserve"> encargos sociais, </w:t>
            </w:r>
            <w:r w:rsidRPr="009F1D5D">
              <w:rPr>
                <w:rFonts w:asciiTheme="minorHAnsi" w:hAnsiTheme="minorHAnsi"/>
                <w:b/>
                <w:color w:val="0000FF"/>
              </w:rPr>
              <w:t xml:space="preserve">trabalhistas e previdenciários, tributos </w:t>
            </w:r>
            <w:r w:rsidRPr="009F1D5D">
              <w:rPr>
                <w:rFonts w:asciiTheme="minorHAnsi" w:hAnsiTheme="minorHAnsi"/>
                <w:color w:val="0000FF"/>
              </w:rPr>
              <w:t xml:space="preserve">incidentes </w:t>
            </w:r>
            <w:r w:rsidRPr="009F1D5D">
              <w:rPr>
                <w:rFonts w:asciiTheme="minorHAnsi" w:hAnsiTheme="minorHAnsi"/>
                <w:b/>
                <w:strike/>
                <w:color w:val="0000FF"/>
              </w:rPr>
              <w:t xml:space="preserve">sobre a remuneração, observando-se os limites e condições definidos no Anexo A deste </w:t>
            </w:r>
            <w:proofErr w:type="gramStart"/>
            <w:r w:rsidRPr="009F1D5D">
              <w:rPr>
                <w:rFonts w:asciiTheme="minorHAnsi" w:hAnsiTheme="minorHAnsi"/>
                <w:b/>
                <w:strike/>
                <w:color w:val="0000FF"/>
              </w:rPr>
              <w:t>Regulamento.</w:t>
            </w:r>
            <w:proofErr w:type="gramEnd"/>
            <w:r w:rsidRPr="009F1D5D">
              <w:rPr>
                <w:rFonts w:asciiTheme="minorHAnsi" w:hAnsiTheme="minorHAnsi"/>
                <w:b/>
                <w:color w:val="0000FF"/>
              </w:rPr>
              <w:t>e obrigações oriundas de acordo ou convenção coletiva</w:t>
            </w:r>
            <w:r w:rsidRPr="009F1D5D">
              <w:rPr>
                <w:rFonts w:asciiTheme="minorHAnsi" w:hAnsiTheme="minorHAnsi"/>
                <w:b/>
                <w:strike/>
                <w:color w:val="0000FF"/>
              </w:rPr>
              <w:t xml:space="preserve"> e na legislação trabalhista e previdenciária</w:t>
            </w:r>
            <w:r w:rsidRPr="009F1D5D">
              <w:rPr>
                <w:rFonts w:asciiTheme="minorHAnsi" w:hAnsiTheme="minorHAnsi"/>
                <w:b/>
                <w:color w:val="0000FF"/>
              </w:rPr>
              <w:t xml:space="preserve"> e demais despesas vinculadas à mão de obra.</w:t>
            </w:r>
          </w:p>
        </w:tc>
        <w:tc>
          <w:tcPr>
            <w:tcW w:w="4678" w:type="dxa"/>
          </w:tcPr>
          <w:p w:rsidR="005542A8" w:rsidRPr="009F1D5D" w:rsidRDefault="005542A8" w:rsidP="009F1D5D">
            <w:pPr>
              <w:rPr>
                <w:rFonts w:asciiTheme="minorHAnsi" w:hAnsiTheme="minorHAnsi"/>
                <w:color w:val="0000FF"/>
              </w:rPr>
            </w:pPr>
            <w:r w:rsidRPr="009F1D5D">
              <w:rPr>
                <w:rFonts w:asciiTheme="minorHAnsi" w:hAnsiTheme="minorHAnsi"/>
                <w:color w:val="0000FF"/>
              </w:rPr>
              <w:t>JUSTIFICATIVA ALINEA C:</w:t>
            </w:r>
          </w:p>
          <w:p w:rsidR="005542A8" w:rsidRPr="009F1D5D" w:rsidRDefault="005542A8" w:rsidP="009F1D5D">
            <w:pPr>
              <w:jc w:val="both"/>
              <w:rPr>
                <w:rFonts w:asciiTheme="minorHAnsi" w:hAnsiTheme="minorHAnsi" w:cs="Arial"/>
                <w:color w:val="0000FF"/>
              </w:rPr>
            </w:pPr>
            <w:r w:rsidRPr="009F1D5D">
              <w:rPr>
                <w:rFonts w:asciiTheme="minorHAnsi" w:hAnsiTheme="minorHAnsi" w:cs="Arial"/>
                <w:color w:val="0000FF"/>
              </w:rPr>
              <w:t xml:space="preserve">A proposição apresentada tem como objetivo permitir, além do custo do HH aferido através do apontamento de horas dos pesquisadores, as despesas indispensáveis ao desenvolvimento das atividades de </w:t>
            </w:r>
            <w:proofErr w:type="gramStart"/>
            <w:r w:rsidRPr="009F1D5D">
              <w:rPr>
                <w:rFonts w:asciiTheme="minorHAnsi" w:hAnsiTheme="minorHAnsi" w:cs="Arial"/>
                <w:color w:val="0000FF"/>
              </w:rPr>
              <w:t>P,</w:t>
            </w:r>
            <w:proofErr w:type="spellStart"/>
            <w:proofErr w:type="gramEnd"/>
            <w:r w:rsidRPr="009F1D5D">
              <w:rPr>
                <w:rFonts w:asciiTheme="minorHAnsi" w:hAnsiTheme="minorHAnsi" w:cs="Arial"/>
                <w:color w:val="0000FF"/>
              </w:rPr>
              <w:t>D&amp;I</w:t>
            </w:r>
            <w:proofErr w:type="spellEnd"/>
            <w:r w:rsidRPr="009F1D5D">
              <w:rPr>
                <w:rFonts w:asciiTheme="minorHAnsi" w:hAnsiTheme="minorHAnsi" w:cs="Arial"/>
                <w:color w:val="0000FF"/>
              </w:rPr>
              <w:t xml:space="preserve"> e outros custos intrínsecos, alocados aos projetos. Cabe ressaltar que essas despesas são aquelas efetivamente alocadas em coletores de custos específicos do projeto. </w:t>
            </w:r>
          </w:p>
        </w:tc>
      </w:tr>
      <w:tr w:rsidR="005542A8" w:rsidRPr="009F1D5D" w:rsidTr="009F1D5D">
        <w:trPr>
          <w:jc w:val="center"/>
        </w:trPr>
        <w:tc>
          <w:tcPr>
            <w:tcW w:w="4514" w:type="dxa"/>
            <w:vMerge/>
          </w:tcPr>
          <w:p w:rsidR="005542A8" w:rsidRPr="009F1D5D" w:rsidRDefault="005542A8" w:rsidP="009F1D5D">
            <w:pPr>
              <w:pStyle w:val="PargrafodaLista"/>
              <w:numPr>
                <w:ilvl w:val="0"/>
                <w:numId w:val="0"/>
              </w:numPr>
              <w:tabs>
                <w:tab w:val="clear" w:pos="720"/>
                <w:tab w:val="left" w:pos="709"/>
              </w:tabs>
              <w:spacing w:after="0"/>
              <w:contextualSpacing w:val="0"/>
              <w:rPr>
                <w:rFonts w:asciiTheme="minorHAnsi" w:hAnsiTheme="minorHAnsi"/>
                <w:sz w:val="20"/>
                <w:szCs w:val="20"/>
              </w:rPr>
            </w:pPr>
          </w:p>
        </w:tc>
        <w:tc>
          <w:tcPr>
            <w:tcW w:w="1610" w:type="dxa"/>
          </w:tcPr>
          <w:p w:rsidR="005542A8" w:rsidRPr="009F1D5D" w:rsidRDefault="005542A8" w:rsidP="009F1D5D">
            <w:pPr>
              <w:tabs>
                <w:tab w:val="left" w:pos="709"/>
              </w:tabs>
              <w:rPr>
                <w:rFonts w:asciiTheme="minorHAnsi" w:hAnsiTheme="minorHAnsi"/>
                <w:i/>
                <w:color w:val="0000FF"/>
                <w:lang w:eastAsia="en-US" w:bidi="en-US"/>
              </w:rPr>
            </w:pPr>
            <w:r w:rsidRPr="009F1D5D">
              <w:rPr>
                <w:rFonts w:asciiTheme="minorHAnsi" w:hAnsiTheme="minorHAnsi"/>
                <w:i/>
                <w:color w:val="0000FF"/>
                <w:lang w:eastAsia="en-US" w:bidi="en-US"/>
              </w:rPr>
              <w:t>LUIZ PINGUELLI ROSA</w:t>
            </w:r>
          </w:p>
          <w:p w:rsidR="00C30F39" w:rsidRPr="009F1D5D" w:rsidRDefault="00C30F39" w:rsidP="009F1D5D">
            <w:pPr>
              <w:tabs>
                <w:tab w:val="left" w:pos="709"/>
              </w:tabs>
              <w:rPr>
                <w:rFonts w:asciiTheme="minorHAnsi" w:hAnsiTheme="minorHAnsi"/>
                <w:i/>
                <w:color w:val="0000FF"/>
                <w:lang w:eastAsia="en-US" w:bidi="en-US"/>
              </w:rPr>
            </w:pPr>
          </w:p>
          <w:p w:rsidR="005542A8" w:rsidRPr="009F1D5D" w:rsidRDefault="005542A8" w:rsidP="009F1D5D">
            <w:pPr>
              <w:tabs>
                <w:tab w:val="left" w:pos="709"/>
              </w:tabs>
              <w:rPr>
                <w:rFonts w:asciiTheme="minorHAnsi" w:hAnsiTheme="minorHAnsi"/>
                <w:b/>
                <w:i/>
                <w:color w:val="0000FF"/>
                <w:lang w:eastAsia="en-US" w:bidi="en-US"/>
              </w:rPr>
            </w:pPr>
            <w:r w:rsidRPr="009F1D5D">
              <w:rPr>
                <w:rFonts w:asciiTheme="minorHAnsi" w:hAnsiTheme="minorHAnsi"/>
                <w:b/>
                <w:i/>
                <w:color w:val="0000FF"/>
                <w:lang w:eastAsia="en-US" w:bidi="en-US"/>
              </w:rPr>
              <w:t>COPPE/UFRJ</w:t>
            </w:r>
          </w:p>
        </w:tc>
        <w:tc>
          <w:tcPr>
            <w:tcW w:w="3827" w:type="dxa"/>
            <w:vAlign w:val="center"/>
          </w:tcPr>
          <w:p w:rsidR="005542A8" w:rsidRPr="009F1D5D" w:rsidRDefault="005542A8" w:rsidP="009F1D5D">
            <w:pPr>
              <w:keepLines/>
              <w:tabs>
                <w:tab w:val="left" w:pos="0"/>
                <w:tab w:val="left" w:pos="851"/>
              </w:tabs>
              <w:suppressAutoHyphens/>
              <w:autoSpaceDE w:val="0"/>
              <w:autoSpaceDN w:val="0"/>
              <w:adjustRightInd w:val="0"/>
              <w:jc w:val="both"/>
              <w:rPr>
                <w:rFonts w:asciiTheme="minorHAnsi" w:hAnsiTheme="minorHAnsi"/>
                <w:b/>
                <w:i/>
                <w:color w:val="0000FF"/>
                <w:lang w:eastAsia="en-US" w:bidi="en-US"/>
              </w:rPr>
            </w:pPr>
            <w:r w:rsidRPr="009F1D5D">
              <w:rPr>
                <w:rFonts w:asciiTheme="minorHAnsi" w:hAnsiTheme="minorHAnsi"/>
                <w:b/>
                <w:i/>
                <w:color w:val="0000FF"/>
                <w:lang w:eastAsia="en-US" w:bidi="en-US"/>
              </w:rPr>
              <w:t xml:space="preserve">c) Salário bruto, acrescido dos encargos legais, do pessoal que atue em regime de </w:t>
            </w:r>
            <w:r w:rsidRPr="009F1D5D">
              <w:rPr>
                <w:rFonts w:asciiTheme="minorHAnsi" w:hAnsiTheme="minorHAnsi"/>
                <w:b/>
                <w:i/>
                <w:color w:val="0000FF"/>
                <w:u w:val="single"/>
                <w:lang w:eastAsia="en-US" w:bidi="en-US"/>
              </w:rPr>
              <w:t>tempo integral</w:t>
            </w:r>
            <w:r w:rsidRPr="009F1D5D">
              <w:rPr>
                <w:rFonts w:asciiTheme="minorHAnsi" w:hAnsiTheme="minorHAnsi"/>
                <w:b/>
                <w:i/>
                <w:color w:val="0000FF"/>
                <w:lang w:eastAsia="en-US" w:bidi="en-US"/>
              </w:rPr>
              <w:t xml:space="preserve"> diretamente nas atividades de </w:t>
            </w:r>
            <w:proofErr w:type="gramStart"/>
            <w:r w:rsidRPr="009F1D5D">
              <w:rPr>
                <w:rFonts w:asciiTheme="minorHAnsi" w:hAnsiTheme="minorHAnsi"/>
                <w:b/>
                <w:i/>
                <w:color w:val="0000FF"/>
                <w:lang w:eastAsia="en-US" w:bidi="en-US"/>
              </w:rPr>
              <w:t>P,</w:t>
            </w:r>
            <w:proofErr w:type="gramEnd"/>
            <w:r w:rsidRPr="009F1D5D">
              <w:rPr>
                <w:rFonts w:asciiTheme="minorHAnsi" w:hAnsiTheme="minorHAnsi"/>
                <w:b/>
                <w:i/>
                <w:color w:val="0000FF"/>
                <w:lang w:eastAsia="en-US" w:bidi="en-US"/>
              </w:rPr>
              <w:t>D&amp;I;</w:t>
            </w:r>
          </w:p>
          <w:p w:rsidR="005542A8" w:rsidRPr="009F1D5D" w:rsidRDefault="005542A8" w:rsidP="009F1D5D">
            <w:pPr>
              <w:keepLines/>
              <w:tabs>
                <w:tab w:val="left" w:pos="0"/>
                <w:tab w:val="left" w:pos="851"/>
              </w:tabs>
              <w:suppressAutoHyphens/>
              <w:autoSpaceDE w:val="0"/>
              <w:autoSpaceDN w:val="0"/>
              <w:adjustRightInd w:val="0"/>
              <w:jc w:val="both"/>
              <w:rPr>
                <w:rFonts w:asciiTheme="minorHAnsi" w:hAnsiTheme="minorHAnsi"/>
                <w:b/>
                <w:i/>
                <w:color w:val="0000FF"/>
                <w:lang w:eastAsia="en-US" w:bidi="en-US"/>
              </w:rPr>
            </w:pPr>
          </w:p>
        </w:tc>
        <w:tc>
          <w:tcPr>
            <w:tcW w:w="4678" w:type="dxa"/>
            <w:vAlign w:val="center"/>
          </w:tcPr>
          <w:p w:rsidR="005542A8" w:rsidRPr="009F1D5D" w:rsidRDefault="005542A8" w:rsidP="009F1D5D">
            <w:pPr>
              <w:keepLines/>
              <w:tabs>
                <w:tab w:val="left" w:pos="0"/>
                <w:tab w:val="left" w:pos="851"/>
              </w:tabs>
              <w:suppressAutoHyphens/>
              <w:autoSpaceDE w:val="0"/>
              <w:autoSpaceDN w:val="0"/>
              <w:adjustRightInd w:val="0"/>
              <w:jc w:val="both"/>
              <w:rPr>
                <w:rFonts w:asciiTheme="minorHAnsi" w:hAnsiTheme="minorHAnsi"/>
                <w:b/>
                <w:i/>
                <w:color w:val="0000FF"/>
                <w:lang w:eastAsia="en-US" w:bidi="en-US"/>
              </w:rPr>
            </w:pPr>
            <w:r w:rsidRPr="009F1D5D">
              <w:rPr>
                <w:rFonts w:asciiTheme="minorHAnsi" w:hAnsiTheme="minorHAnsi"/>
                <w:b/>
                <w:i/>
                <w:color w:val="0000FF"/>
                <w:lang w:eastAsia="en-US" w:bidi="en-US"/>
              </w:rPr>
              <w:t xml:space="preserve">Substituir “dedicação exclusiva” por “tempo integral” tendo em vista que o primeiro tem sido usado apenas para docentes de IES </w:t>
            </w:r>
          </w:p>
        </w:tc>
      </w:tr>
      <w:tr w:rsidR="005542A8" w:rsidRPr="009F1D5D" w:rsidTr="009F1D5D">
        <w:trPr>
          <w:jc w:val="center"/>
        </w:trPr>
        <w:tc>
          <w:tcPr>
            <w:tcW w:w="4514" w:type="dxa"/>
          </w:tcPr>
          <w:p w:rsidR="005542A8" w:rsidRPr="009F1D5D" w:rsidRDefault="005542A8" w:rsidP="009F1D5D">
            <w:pPr>
              <w:pStyle w:val="PargrafodaLista"/>
              <w:numPr>
                <w:ilvl w:val="0"/>
                <w:numId w:val="0"/>
              </w:numPr>
              <w:tabs>
                <w:tab w:val="clear" w:pos="720"/>
                <w:tab w:val="left" w:pos="709"/>
              </w:tabs>
              <w:spacing w:after="0"/>
              <w:contextualSpacing w:val="0"/>
              <w:rPr>
                <w:rFonts w:asciiTheme="minorHAnsi" w:hAnsiTheme="minorHAnsi"/>
                <w:b/>
                <w:color w:val="0000FF"/>
                <w:sz w:val="20"/>
                <w:szCs w:val="20"/>
              </w:rPr>
            </w:pPr>
            <w:r w:rsidRPr="009F1D5D">
              <w:rPr>
                <w:rFonts w:asciiTheme="minorHAnsi" w:hAnsiTheme="minorHAnsi"/>
                <w:b/>
                <w:color w:val="0000FF"/>
                <w:sz w:val="20"/>
                <w:szCs w:val="20"/>
              </w:rPr>
              <w:t>INCLUSÃO DE ITEM</w:t>
            </w:r>
          </w:p>
        </w:tc>
        <w:tc>
          <w:tcPr>
            <w:tcW w:w="1610" w:type="dxa"/>
          </w:tcPr>
          <w:p w:rsidR="005542A8" w:rsidRPr="009F1D5D" w:rsidRDefault="005542A8" w:rsidP="009F1D5D">
            <w:pPr>
              <w:tabs>
                <w:tab w:val="left" w:pos="709"/>
              </w:tabs>
              <w:rPr>
                <w:rFonts w:asciiTheme="minorHAnsi" w:hAnsiTheme="minorHAnsi"/>
                <w:i/>
                <w:color w:val="0000FF"/>
                <w:lang w:eastAsia="en-US" w:bidi="en-US"/>
              </w:rPr>
            </w:pPr>
            <w:r w:rsidRPr="009F1D5D">
              <w:rPr>
                <w:rFonts w:asciiTheme="minorHAnsi" w:hAnsiTheme="minorHAnsi"/>
                <w:i/>
                <w:color w:val="0000FF"/>
                <w:lang w:eastAsia="en-US" w:bidi="en-US"/>
              </w:rPr>
              <w:t>LUIZ PINGUELLI ROSA</w:t>
            </w:r>
          </w:p>
          <w:p w:rsidR="00C30F39" w:rsidRPr="009F1D5D" w:rsidRDefault="00C30F39" w:rsidP="009F1D5D">
            <w:pPr>
              <w:tabs>
                <w:tab w:val="left" w:pos="709"/>
              </w:tabs>
              <w:rPr>
                <w:rFonts w:asciiTheme="minorHAnsi" w:hAnsiTheme="minorHAnsi"/>
                <w:i/>
                <w:color w:val="0000FF"/>
                <w:lang w:eastAsia="en-US" w:bidi="en-US"/>
              </w:rPr>
            </w:pPr>
          </w:p>
          <w:p w:rsidR="005542A8" w:rsidRPr="009F1D5D" w:rsidRDefault="005542A8" w:rsidP="009F1D5D">
            <w:pPr>
              <w:tabs>
                <w:tab w:val="left" w:pos="709"/>
              </w:tabs>
              <w:rPr>
                <w:rFonts w:asciiTheme="minorHAnsi" w:hAnsiTheme="minorHAnsi"/>
                <w:b/>
                <w:i/>
                <w:color w:val="0000FF"/>
                <w:lang w:eastAsia="en-US" w:bidi="en-US"/>
              </w:rPr>
            </w:pPr>
            <w:r w:rsidRPr="009F1D5D">
              <w:rPr>
                <w:rFonts w:asciiTheme="minorHAnsi" w:hAnsiTheme="minorHAnsi"/>
                <w:b/>
                <w:i/>
                <w:color w:val="0000FF"/>
                <w:lang w:eastAsia="en-US" w:bidi="en-US"/>
              </w:rPr>
              <w:t>COPPE/UFRJ</w:t>
            </w:r>
          </w:p>
        </w:tc>
        <w:tc>
          <w:tcPr>
            <w:tcW w:w="3827" w:type="dxa"/>
            <w:vAlign w:val="center"/>
          </w:tcPr>
          <w:p w:rsidR="005542A8" w:rsidRPr="009F1D5D" w:rsidRDefault="005542A8" w:rsidP="009F1D5D">
            <w:pPr>
              <w:keepLines/>
              <w:tabs>
                <w:tab w:val="left" w:pos="0"/>
                <w:tab w:val="left" w:pos="851"/>
              </w:tabs>
              <w:suppressAutoHyphens/>
              <w:autoSpaceDE w:val="0"/>
              <w:autoSpaceDN w:val="0"/>
              <w:adjustRightInd w:val="0"/>
              <w:jc w:val="both"/>
              <w:rPr>
                <w:rFonts w:asciiTheme="minorHAnsi" w:hAnsiTheme="minorHAnsi"/>
                <w:b/>
                <w:i/>
                <w:color w:val="0000FF"/>
                <w:lang w:eastAsia="en-US" w:bidi="en-US"/>
              </w:rPr>
            </w:pPr>
            <w:r w:rsidRPr="009F1D5D">
              <w:rPr>
                <w:rFonts w:asciiTheme="minorHAnsi" w:hAnsiTheme="minorHAnsi"/>
                <w:b/>
                <w:i/>
                <w:color w:val="0000FF"/>
                <w:lang w:eastAsia="en-US" w:bidi="en-US"/>
              </w:rPr>
              <w:lastRenderedPageBreak/>
              <w:t xml:space="preserve">c1) Valor bruto da complementação salarial, acrescido dos encargos legais, no caso de </w:t>
            </w:r>
            <w:r w:rsidRPr="009F1D5D">
              <w:rPr>
                <w:rFonts w:asciiTheme="minorHAnsi" w:hAnsiTheme="minorHAnsi"/>
                <w:b/>
                <w:i/>
                <w:color w:val="0000FF"/>
                <w:lang w:eastAsia="en-US" w:bidi="en-US"/>
              </w:rPr>
              <w:lastRenderedPageBreak/>
              <w:t xml:space="preserve">pessoal servidor público (docente ou técnico-administrativo) que atue em regime de tempo integral ou dedicação exclusiva diretamente nas atividades de </w:t>
            </w:r>
            <w:proofErr w:type="gramStart"/>
            <w:r w:rsidRPr="009F1D5D">
              <w:rPr>
                <w:rFonts w:asciiTheme="minorHAnsi" w:hAnsiTheme="minorHAnsi"/>
                <w:b/>
                <w:i/>
                <w:color w:val="0000FF"/>
                <w:lang w:eastAsia="en-US" w:bidi="en-US"/>
              </w:rPr>
              <w:t>P,</w:t>
            </w:r>
            <w:proofErr w:type="gramEnd"/>
            <w:r w:rsidRPr="009F1D5D">
              <w:rPr>
                <w:rFonts w:asciiTheme="minorHAnsi" w:hAnsiTheme="minorHAnsi"/>
                <w:b/>
                <w:i/>
                <w:color w:val="0000FF"/>
                <w:lang w:eastAsia="en-US" w:bidi="en-US"/>
              </w:rPr>
              <w:t>D&amp;I;</w:t>
            </w:r>
          </w:p>
          <w:p w:rsidR="005542A8" w:rsidRPr="009F1D5D" w:rsidRDefault="005542A8" w:rsidP="009F1D5D">
            <w:pPr>
              <w:keepLines/>
              <w:tabs>
                <w:tab w:val="left" w:pos="0"/>
                <w:tab w:val="left" w:pos="851"/>
              </w:tabs>
              <w:suppressAutoHyphens/>
              <w:autoSpaceDE w:val="0"/>
              <w:autoSpaceDN w:val="0"/>
              <w:adjustRightInd w:val="0"/>
              <w:jc w:val="both"/>
              <w:rPr>
                <w:rFonts w:asciiTheme="minorHAnsi" w:hAnsiTheme="minorHAnsi"/>
                <w:b/>
                <w:i/>
                <w:color w:val="0000FF"/>
                <w:lang w:eastAsia="en-US" w:bidi="en-US"/>
              </w:rPr>
            </w:pPr>
          </w:p>
        </w:tc>
        <w:tc>
          <w:tcPr>
            <w:tcW w:w="4678" w:type="dxa"/>
            <w:vAlign w:val="center"/>
          </w:tcPr>
          <w:p w:rsidR="005542A8" w:rsidRPr="009F1D5D" w:rsidRDefault="005542A8" w:rsidP="009F1D5D">
            <w:pPr>
              <w:keepLines/>
              <w:tabs>
                <w:tab w:val="left" w:pos="0"/>
                <w:tab w:val="left" w:pos="851"/>
              </w:tabs>
              <w:suppressAutoHyphens/>
              <w:autoSpaceDE w:val="0"/>
              <w:autoSpaceDN w:val="0"/>
              <w:adjustRightInd w:val="0"/>
              <w:jc w:val="both"/>
              <w:rPr>
                <w:rFonts w:asciiTheme="minorHAnsi" w:hAnsiTheme="minorHAnsi"/>
                <w:b/>
                <w:i/>
                <w:color w:val="0000FF"/>
                <w:lang w:eastAsia="en-US" w:bidi="en-US"/>
              </w:rPr>
            </w:pPr>
            <w:r w:rsidRPr="009F1D5D">
              <w:rPr>
                <w:rFonts w:asciiTheme="minorHAnsi" w:hAnsiTheme="minorHAnsi"/>
                <w:b/>
                <w:i/>
                <w:color w:val="0000FF"/>
                <w:lang w:eastAsia="en-US" w:bidi="en-US"/>
              </w:rPr>
              <w:lastRenderedPageBreak/>
              <w:t xml:space="preserve">Prever a possibilidade pagar complementação salarial a docentes e técnicos administrativos do serviço </w:t>
            </w:r>
            <w:r w:rsidRPr="009F1D5D">
              <w:rPr>
                <w:rFonts w:asciiTheme="minorHAnsi" w:hAnsiTheme="minorHAnsi"/>
                <w:b/>
                <w:i/>
                <w:color w:val="0000FF"/>
                <w:lang w:eastAsia="en-US" w:bidi="en-US"/>
              </w:rPr>
              <w:lastRenderedPageBreak/>
              <w:t>público federal.</w:t>
            </w:r>
          </w:p>
        </w:tc>
      </w:tr>
      <w:tr w:rsidR="005542A8" w:rsidRPr="009F1D5D" w:rsidTr="009F1D5D">
        <w:trPr>
          <w:jc w:val="center"/>
        </w:trPr>
        <w:tc>
          <w:tcPr>
            <w:tcW w:w="4514" w:type="dxa"/>
          </w:tcPr>
          <w:p w:rsidR="005542A8" w:rsidRPr="009F1D5D" w:rsidRDefault="005542A8" w:rsidP="009F1D5D">
            <w:pPr>
              <w:pStyle w:val="PargrafodaLista"/>
              <w:numPr>
                <w:ilvl w:val="0"/>
                <w:numId w:val="45"/>
              </w:numPr>
              <w:tabs>
                <w:tab w:val="clear" w:pos="720"/>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lastRenderedPageBreak/>
              <w:t>Serviços tecnológicos, conforme definição do item 1.19(a).</w:t>
            </w:r>
          </w:p>
        </w:tc>
        <w:tc>
          <w:tcPr>
            <w:tcW w:w="1610" w:type="dxa"/>
          </w:tcPr>
          <w:p w:rsidR="005542A8" w:rsidRPr="009F1D5D" w:rsidRDefault="005542A8" w:rsidP="009F1D5D">
            <w:pPr>
              <w:tabs>
                <w:tab w:val="left" w:pos="34"/>
              </w:tabs>
              <w:rPr>
                <w:rFonts w:asciiTheme="minorHAnsi" w:hAnsiTheme="minorHAnsi"/>
                <w:b/>
                <w:i/>
                <w:color w:val="0000FF"/>
              </w:rPr>
            </w:pPr>
          </w:p>
        </w:tc>
        <w:tc>
          <w:tcPr>
            <w:tcW w:w="3827" w:type="dxa"/>
          </w:tcPr>
          <w:p w:rsidR="005542A8" w:rsidRPr="009F1D5D" w:rsidRDefault="005542A8" w:rsidP="009F1D5D">
            <w:pPr>
              <w:tabs>
                <w:tab w:val="left" w:pos="34"/>
              </w:tabs>
              <w:rPr>
                <w:rFonts w:asciiTheme="minorHAnsi" w:hAnsiTheme="minorHAnsi"/>
                <w:i/>
                <w:color w:val="0000FF"/>
              </w:rPr>
            </w:pPr>
          </w:p>
        </w:tc>
        <w:tc>
          <w:tcPr>
            <w:tcW w:w="4678" w:type="dxa"/>
          </w:tcPr>
          <w:p w:rsidR="005542A8" w:rsidRPr="009F1D5D" w:rsidRDefault="005542A8" w:rsidP="009F1D5D">
            <w:pPr>
              <w:tabs>
                <w:tab w:val="left" w:pos="34"/>
              </w:tabs>
              <w:rPr>
                <w:rFonts w:asciiTheme="minorHAnsi" w:hAnsiTheme="minorHAnsi"/>
                <w:i/>
                <w:color w:val="0000FF"/>
              </w:rPr>
            </w:pPr>
          </w:p>
        </w:tc>
      </w:tr>
      <w:tr w:rsidR="005542A8" w:rsidRPr="009F1D5D" w:rsidTr="009F1D5D">
        <w:trPr>
          <w:jc w:val="center"/>
        </w:trPr>
        <w:tc>
          <w:tcPr>
            <w:tcW w:w="4514" w:type="dxa"/>
          </w:tcPr>
          <w:p w:rsidR="005542A8" w:rsidRPr="009F1D5D" w:rsidRDefault="005542A8" w:rsidP="009F1D5D">
            <w:pPr>
              <w:pStyle w:val="PargrafodaLista"/>
              <w:numPr>
                <w:ilvl w:val="0"/>
                <w:numId w:val="0"/>
              </w:numPr>
              <w:tabs>
                <w:tab w:val="clear" w:pos="720"/>
                <w:tab w:val="left" w:pos="709"/>
              </w:tabs>
              <w:spacing w:after="0"/>
              <w:contextualSpacing w:val="0"/>
              <w:rPr>
                <w:rFonts w:asciiTheme="minorHAnsi" w:hAnsiTheme="minorHAnsi"/>
                <w:b/>
                <w:color w:val="0000FF"/>
                <w:sz w:val="20"/>
                <w:szCs w:val="20"/>
              </w:rPr>
            </w:pPr>
            <w:r w:rsidRPr="009F1D5D">
              <w:rPr>
                <w:rFonts w:asciiTheme="minorHAnsi" w:hAnsiTheme="minorHAnsi"/>
                <w:b/>
                <w:color w:val="0000FF"/>
                <w:sz w:val="20"/>
                <w:szCs w:val="20"/>
              </w:rPr>
              <w:t>INCLUSÃO DE ITEM</w:t>
            </w:r>
          </w:p>
        </w:tc>
        <w:tc>
          <w:tcPr>
            <w:tcW w:w="1610" w:type="dxa"/>
          </w:tcPr>
          <w:p w:rsidR="005542A8" w:rsidRPr="009F1D5D" w:rsidRDefault="005542A8" w:rsidP="009F1D5D">
            <w:pPr>
              <w:tabs>
                <w:tab w:val="left" w:pos="0"/>
                <w:tab w:val="left" w:pos="34"/>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5542A8" w:rsidRPr="009F1D5D" w:rsidRDefault="005542A8" w:rsidP="009F1D5D">
            <w:pPr>
              <w:jc w:val="both"/>
              <w:rPr>
                <w:rFonts w:asciiTheme="minorHAnsi" w:hAnsiTheme="minorHAnsi"/>
                <w:b/>
                <w:color w:val="0000FF"/>
              </w:rPr>
            </w:pPr>
            <w:r w:rsidRPr="009F1D5D">
              <w:rPr>
                <w:rFonts w:asciiTheme="minorHAnsi" w:hAnsiTheme="minorHAnsi"/>
                <w:b/>
                <w:color w:val="0000FF"/>
              </w:rPr>
              <w:t>e) Serviços de prospecção tecnológica, avaliação de registro de licenças e patentes realizadas por pessoal da Empresa Petrolífera ou por terceiros.</w:t>
            </w:r>
          </w:p>
          <w:p w:rsidR="005542A8" w:rsidRPr="00A5463A" w:rsidRDefault="005542A8" w:rsidP="00A5463A">
            <w:pPr>
              <w:tabs>
                <w:tab w:val="left" w:pos="709"/>
              </w:tabs>
              <w:rPr>
                <w:rFonts w:asciiTheme="minorHAnsi" w:hAnsiTheme="minorHAnsi"/>
                <w:b/>
                <w:color w:val="0000FF"/>
              </w:rPr>
            </w:pPr>
            <w:r w:rsidRPr="00A5463A">
              <w:rPr>
                <w:rFonts w:asciiTheme="minorHAnsi" w:hAnsiTheme="minorHAnsi"/>
                <w:b/>
                <w:color w:val="0000FF"/>
              </w:rPr>
              <w:t xml:space="preserve">f) Despesas com a construção de protótipo, cabeça de série e unidade piloto que seja incorporado como componente de uma unidade operacional da empresa Petrolífera; </w:t>
            </w:r>
          </w:p>
          <w:p w:rsidR="005542A8" w:rsidRPr="00A5463A" w:rsidRDefault="005542A8" w:rsidP="00A5463A">
            <w:pPr>
              <w:tabs>
                <w:tab w:val="left" w:pos="709"/>
              </w:tabs>
              <w:rPr>
                <w:rFonts w:asciiTheme="minorHAnsi" w:hAnsiTheme="minorHAnsi"/>
                <w:b/>
                <w:color w:val="0000FF"/>
              </w:rPr>
            </w:pPr>
            <w:r w:rsidRPr="00A5463A">
              <w:rPr>
                <w:rFonts w:asciiTheme="minorHAnsi" w:hAnsiTheme="minorHAnsi"/>
                <w:b/>
                <w:color w:val="0000FF"/>
              </w:rPr>
              <w:t xml:space="preserve">g) Despesas com realização de testes e experimentos de campo, em unidades operacionais da empresa Petrolífera </w:t>
            </w:r>
            <w:r w:rsidRPr="00A5463A">
              <w:rPr>
                <w:rFonts w:asciiTheme="minorHAnsi" w:hAnsiTheme="minorHAnsi"/>
                <w:b/>
                <w:color w:val="0000FF"/>
                <w:u w:val="single"/>
              </w:rPr>
              <w:t>ou de terceiros</w:t>
            </w:r>
            <w:r w:rsidRPr="00A5463A">
              <w:rPr>
                <w:rFonts w:asciiTheme="minorHAnsi" w:hAnsiTheme="minorHAnsi"/>
                <w:b/>
                <w:color w:val="0000FF"/>
              </w:rPr>
              <w:t xml:space="preserve">, das tecnologias desenvolvidas no âmbito de projeto de </w:t>
            </w:r>
            <w:proofErr w:type="gramStart"/>
            <w:r w:rsidRPr="00A5463A">
              <w:rPr>
                <w:rFonts w:asciiTheme="minorHAnsi" w:hAnsiTheme="minorHAnsi"/>
                <w:b/>
                <w:color w:val="0000FF"/>
              </w:rPr>
              <w:t>P,</w:t>
            </w:r>
            <w:proofErr w:type="spellStart"/>
            <w:proofErr w:type="gramEnd"/>
            <w:r w:rsidRPr="00A5463A">
              <w:rPr>
                <w:rFonts w:asciiTheme="minorHAnsi" w:hAnsiTheme="minorHAnsi"/>
                <w:b/>
                <w:color w:val="0000FF"/>
              </w:rPr>
              <w:t>D&amp;I</w:t>
            </w:r>
            <w:proofErr w:type="spellEnd"/>
            <w:r w:rsidRPr="00A5463A">
              <w:rPr>
                <w:rFonts w:asciiTheme="minorHAnsi" w:hAnsiTheme="minorHAnsi"/>
                <w:b/>
                <w:color w:val="0000FF"/>
              </w:rPr>
              <w:t xml:space="preserve">. </w:t>
            </w:r>
          </w:p>
          <w:p w:rsidR="005542A8" w:rsidRPr="009F1D5D" w:rsidRDefault="005542A8" w:rsidP="009F1D5D">
            <w:pPr>
              <w:tabs>
                <w:tab w:val="left" w:pos="0"/>
                <w:tab w:val="left" w:pos="34"/>
                <w:tab w:val="left" w:pos="851"/>
              </w:tabs>
              <w:rPr>
                <w:rFonts w:asciiTheme="minorHAnsi" w:hAnsiTheme="minorHAnsi"/>
                <w:i/>
                <w:color w:val="0000FF"/>
              </w:rPr>
            </w:pPr>
            <w:r w:rsidRPr="009F1D5D">
              <w:rPr>
                <w:rFonts w:asciiTheme="minorHAnsi" w:hAnsiTheme="minorHAnsi"/>
                <w:b/>
                <w:color w:val="0000FF"/>
              </w:rPr>
              <w:t>h) Despesas de viagem, hospedagem e alimentação de pessoal técnico envolvido nas pesquisas.</w:t>
            </w:r>
          </w:p>
        </w:tc>
        <w:tc>
          <w:tcPr>
            <w:tcW w:w="4678" w:type="dxa"/>
          </w:tcPr>
          <w:p w:rsidR="005542A8" w:rsidRPr="009F1D5D" w:rsidRDefault="005542A8" w:rsidP="009F1D5D">
            <w:pPr>
              <w:rPr>
                <w:rFonts w:asciiTheme="minorHAnsi" w:hAnsiTheme="minorHAnsi"/>
                <w:color w:val="0000FF"/>
              </w:rPr>
            </w:pPr>
            <w:r w:rsidRPr="009F1D5D">
              <w:rPr>
                <w:rFonts w:asciiTheme="minorHAnsi" w:hAnsiTheme="minorHAnsi"/>
                <w:color w:val="0000FF"/>
              </w:rPr>
              <w:t>JUSTIFICATIVA ALINEA G:</w:t>
            </w:r>
          </w:p>
          <w:p w:rsidR="005542A8" w:rsidRPr="009F1D5D" w:rsidRDefault="005542A8" w:rsidP="009F1D5D">
            <w:pPr>
              <w:jc w:val="both"/>
              <w:rPr>
                <w:rFonts w:asciiTheme="minorHAnsi" w:hAnsiTheme="minorHAnsi"/>
                <w:color w:val="0000FF"/>
              </w:rPr>
            </w:pPr>
            <w:r w:rsidRPr="009F1D5D">
              <w:rPr>
                <w:rFonts w:asciiTheme="minorHAnsi" w:hAnsiTheme="minorHAnsi"/>
                <w:color w:val="0000FF"/>
              </w:rPr>
              <w:t>Muitas das unidades das empresas petrolíferas não são próprias e sim de terceiros, como por exemplo, contratadas via afretamento.</w:t>
            </w:r>
          </w:p>
          <w:p w:rsidR="005542A8" w:rsidRPr="009F1D5D" w:rsidRDefault="005542A8" w:rsidP="009F1D5D">
            <w:pPr>
              <w:rPr>
                <w:rFonts w:asciiTheme="minorHAnsi" w:hAnsiTheme="minorHAnsi"/>
                <w:color w:val="0000FF"/>
              </w:rPr>
            </w:pPr>
          </w:p>
          <w:p w:rsidR="005542A8" w:rsidRPr="009F1D5D" w:rsidRDefault="005542A8" w:rsidP="009F1D5D">
            <w:pPr>
              <w:jc w:val="both"/>
              <w:rPr>
                <w:rFonts w:asciiTheme="minorHAnsi" w:hAnsiTheme="minorHAnsi"/>
                <w:color w:val="0000FF"/>
                <w:lang w:eastAsia="en-US"/>
              </w:rPr>
            </w:pPr>
            <w:r w:rsidRPr="009F1D5D">
              <w:rPr>
                <w:rFonts w:asciiTheme="minorHAnsi" w:hAnsiTheme="minorHAnsi"/>
                <w:color w:val="0000FF"/>
                <w:lang w:eastAsia="en-US"/>
              </w:rPr>
              <w:t xml:space="preserve">Com relação às alíneas D, </w:t>
            </w:r>
            <w:proofErr w:type="gramStart"/>
            <w:r w:rsidRPr="009F1D5D">
              <w:rPr>
                <w:rFonts w:asciiTheme="minorHAnsi" w:hAnsiTheme="minorHAnsi"/>
                <w:color w:val="0000FF"/>
                <w:lang w:eastAsia="en-US"/>
              </w:rPr>
              <w:t xml:space="preserve">E </w:t>
            </w:r>
            <w:proofErr w:type="spellStart"/>
            <w:r w:rsidRPr="009F1D5D">
              <w:rPr>
                <w:rFonts w:asciiTheme="minorHAnsi" w:hAnsiTheme="minorHAnsi"/>
                <w:color w:val="0000FF"/>
                <w:lang w:eastAsia="en-US"/>
              </w:rPr>
              <w:t>e</w:t>
            </w:r>
            <w:proofErr w:type="spellEnd"/>
            <w:proofErr w:type="gramEnd"/>
            <w:r w:rsidRPr="009F1D5D">
              <w:rPr>
                <w:rFonts w:asciiTheme="minorHAnsi" w:hAnsiTheme="minorHAnsi"/>
                <w:color w:val="0000FF"/>
                <w:lang w:eastAsia="en-US"/>
              </w:rPr>
              <w:t xml:space="preserve"> F, a inclusão sugerida refere-se a adequar este item ao que já está permitido às EP realizarem ao longo do regulamento e também, a não limitar que a Empresa Petrolífera possa realizar etapas do processo de P,</w:t>
            </w:r>
            <w:proofErr w:type="spellStart"/>
            <w:r w:rsidRPr="009F1D5D">
              <w:rPr>
                <w:rFonts w:asciiTheme="minorHAnsi" w:hAnsiTheme="minorHAnsi"/>
                <w:color w:val="0000FF"/>
                <w:lang w:eastAsia="en-US"/>
              </w:rPr>
              <w:t>D&amp;I</w:t>
            </w:r>
            <w:proofErr w:type="spellEnd"/>
            <w:r w:rsidRPr="009F1D5D">
              <w:rPr>
                <w:rFonts w:asciiTheme="minorHAnsi" w:hAnsiTheme="minorHAnsi"/>
                <w:color w:val="0000FF"/>
                <w:lang w:eastAsia="en-US"/>
              </w:rPr>
              <w:t xml:space="preserve"> pertinentes ao seu perfil.</w:t>
            </w:r>
          </w:p>
          <w:p w:rsidR="005542A8" w:rsidRPr="009F1D5D" w:rsidRDefault="005542A8" w:rsidP="009F1D5D">
            <w:pPr>
              <w:rPr>
                <w:rFonts w:asciiTheme="minorHAnsi" w:hAnsiTheme="minorHAnsi"/>
                <w:color w:val="0000FF"/>
                <w:lang w:eastAsia="en-US"/>
              </w:rPr>
            </w:pPr>
          </w:p>
          <w:p w:rsidR="005542A8" w:rsidRPr="009F1D5D" w:rsidRDefault="005542A8" w:rsidP="009F1D5D">
            <w:pPr>
              <w:jc w:val="both"/>
              <w:rPr>
                <w:rFonts w:asciiTheme="minorHAnsi" w:hAnsiTheme="minorHAnsi"/>
                <w:color w:val="0000FF"/>
                <w:lang w:eastAsia="en-US"/>
              </w:rPr>
            </w:pPr>
            <w:r w:rsidRPr="009F1D5D">
              <w:rPr>
                <w:rFonts w:asciiTheme="minorHAnsi" w:hAnsiTheme="minorHAnsi"/>
                <w:color w:val="0000FF"/>
                <w:lang w:eastAsia="en-US"/>
              </w:rPr>
              <w:t xml:space="preserve">No que diz respeito à alínea H, trata-se de inclusão para contemplar os custos para realização das atividades de </w:t>
            </w:r>
            <w:proofErr w:type="gramStart"/>
            <w:r w:rsidRPr="009F1D5D">
              <w:rPr>
                <w:rFonts w:asciiTheme="minorHAnsi" w:hAnsiTheme="minorHAnsi"/>
                <w:color w:val="0000FF"/>
                <w:lang w:eastAsia="en-US"/>
              </w:rPr>
              <w:t>P,</w:t>
            </w:r>
            <w:proofErr w:type="spellStart"/>
            <w:proofErr w:type="gramEnd"/>
            <w:r w:rsidRPr="009F1D5D">
              <w:rPr>
                <w:rFonts w:asciiTheme="minorHAnsi" w:hAnsiTheme="minorHAnsi"/>
                <w:color w:val="0000FF"/>
                <w:lang w:eastAsia="en-US"/>
              </w:rPr>
              <w:t>D&amp;I</w:t>
            </w:r>
            <w:proofErr w:type="spellEnd"/>
            <w:r w:rsidRPr="009F1D5D">
              <w:rPr>
                <w:rFonts w:asciiTheme="minorHAnsi" w:hAnsiTheme="minorHAnsi"/>
                <w:color w:val="0000FF"/>
                <w:lang w:eastAsia="en-US"/>
              </w:rPr>
              <w:t>.</w:t>
            </w:r>
            <w:r w:rsidRPr="009F1D5D">
              <w:rPr>
                <w:rFonts w:asciiTheme="minorHAnsi" w:hAnsiTheme="minorHAnsi"/>
                <w:vanish/>
                <w:color w:val="0000FF"/>
                <w:lang w:eastAsia="en-US"/>
              </w:rPr>
              <w:cr/>
              <w:t>BPl não disponíveis no Brasil.</w:t>
            </w:r>
            <w:r w:rsidRPr="009F1D5D">
              <w:rPr>
                <w:rFonts w:asciiTheme="minorHAnsi" w:hAnsiTheme="minorHAnsi"/>
                <w:vanish/>
                <w:color w:val="0000FF"/>
                <w:lang w:eastAsia="en-US"/>
              </w:rPr>
              <w:cr/>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r w:rsidRPr="009F1D5D">
              <w:rPr>
                <w:rFonts w:asciiTheme="minorHAnsi" w:hAnsiTheme="minorHAnsi"/>
                <w:vanish/>
                <w:color w:val="0000FF"/>
                <w:lang w:eastAsia="en-US"/>
              </w:rPr>
              <w:pgNum/>
            </w:r>
          </w:p>
        </w:tc>
      </w:tr>
      <w:tr w:rsidR="003A759C" w:rsidRPr="009F1D5D" w:rsidTr="009F1D5D">
        <w:trPr>
          <w:jc w:val="center"/>
        </w:trPr>
        <w:tc>
          <w:tcPr>
            <w:tcW w:w="4514" w:type="dxa"/>
          </w:tcPr>
          <w:p w:rsidR="003A759C" w:rsidRPr="009F1D5D" w:rsidRDefault="003A759C" w:rsidP="009F1D5D">
            <w:pPr>
              <w:pStyle w:val="PargrafodaLista"/>
              <w:numPr>
                <w:ilvl w:val="1"/>
                <w:numId w:val="4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Poderão ser admitidas, segundo condições e limites estabelecidos pela ANP, como despesas qualificadas como </w:t>
            </w:r>
            <w:proofErr w:type="gramStart"/>
            <w:r w:rsidRPr="009F1D5D">
              <w:rPr>
                <w:rFonts w:asciiTheme="minorHAnsi" w:hAnsiTheme="minorHAnsi"/>
                <w:sz w:val="20"/>
                <w:szCs w:val="20"/>
              </w:rPr>
              <w:t>P,</w:t>
            </w:r>
            <w:proofErr w:type="gramEnd"/>
            <w:r w:rsidRPr="009F1D5D">
              <w:rPr>
                <w:rFonts w:asciiTheme="minorHAnsi" w:hAnsiTheme="minorHAnsi"/>
                <w:sz w:val="20"/>
                <w:szCs w:val="20"/>
              </w:rPr>
              <w:t xml:space="preserve">D&amp;I realizadas em Empresa Petrolífera ou em sua afiliada localizada no Brasil, as seguintes despesas: </w:t>
            </w:r>
          </w:p>
        </w:tc>
        <w:tc>
          <w:tcPr>
            <w:tcW w:w="1610" w:type="dxa"/>
          </w:tcPr>
          <w:p w:rsidR="003A759C" w:rsidRPr="009F1D5D" w:rsidRDefault="003A759C" w:rsidP="009F1D5D">
            <w:pPr>
              <w:tabs>
                <w:tab w:val="left" w:pos="0"/>
                <w:tab w:val="left" w:pos="34"/>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3A759C" w:rsidRPr="00A5463A" w:rsidRDefault="003A759C" w:rsidP="00A5463A">
            <w:pPr>
              <w:tabs>
                <w:tab w:val="left" w:pos="0"/>
                <w:tab w:val="left" w:pos="709"/>
                <w:tab w:val="left" w:pos="851"/>
              </w:tabs>
              <w:rPr>
                <w:rFonts w:asciiTheme="minorHAnsi" w:hAnsiTheme="minorHAnsi"/>
                <w:color w:val="0000FF"/>
              </w:rPr>
            </w:pPr>
            <w:r w:rsidRPr="00A5463A">
              <w:rPr>
                <w:rFonts w:asciiTheme="minorHAnsi" w:hAnsiTheme="minorHAnsi" w:cs="Arial"/>
                <w:bCs/>
                <w:color w:val="0000FF"/>
              </w:rPr>
              <w:t>Excluir o caput e manter as alíneas como pertencentes ao item 6.5.</w:t>
            </w:r>
          </w:p>
        </w:tc>
        <w:tc>
          <w:tcPr>
            <w:tcW w:w="4678" w:type="dxa"/>
          </w:tcPr>
          <w:p w:rsidR="003A759C" w:rsidRPr="009F1D5D" w:rsidRDefault="003A759C" w:rsidP="009F1D5D">
            <w:pPr>
              <w:jc w:val="both"/>
              <w:rPr>
                <w:rFonts w:asciiTheme="minorHAnsi" w:hAnsiTheme="minorHAnsi" w:cs="Arial"/>
                <w:color w:val="0000FF"/>
              </w:rPr>
            </w:pPr>
            <w:r w:rsidRPr="009F1D5D">
              <w:rPr>
                <w:rFonts w:asciiTheme="minorHAnsi" w:hAnsiTheme="minorHAnsi" w:cs="Arial"/>
                <w:color w:val="0000FF"/>
              </w:rPr>
              <w:t xml:space="preserve">A minuta objeto da presente consulta pública não deixa neste </w:t>
            </w:r>
            <w:proofErr w:type="gramStart"/>
            <w:r w:rsidRPr="009F1D5D">
              <w:rPr>
                <w:rFonts w:asciiTheme="minorHAnsi" w:hAnsiTheme="minorHAnsi" w:cs="Arial"/>
                <w:color w:val="0000FF"/>
              </w:rPr>
              <w:t>item explícita</w:t>
            </w:r>
            <w:proofErr w:type="gramEnd"/>
            <w:r w:rsidRPr="009F1D5D">
              <w:rPr>
                <w:rFonts w:asciiTheme="minorHAnsi" w:hAnsiTheme="minorHAnsi" w:cs="Arial"/>
                <w:color w:val="0000FF"/>
              </w:rPr>
              <w:t xml:space="preserve"> e de forma inequívoca quais são as “condições e limites”, o que vai de encontro ao propósito de um regulamento de disciplinar a matéria através do estabelecimento de definições, diretrizes e normas claras.  As alíneas a e b foram inseridas no item 6.5 e na sequencia tornaram-se f e g.</w:t>
            </w:r>
          </w:p>
        </w:tc>
      </w:tr>
      <w:tr w:rsidR="003A759C" w:rsidRPr="009F1D5D" w:rsidTr="009F1D5D">
        <w:trPr>
          <w:jc w:val="center"/>
        </w:trPr>
        <w:tc>
          <w:tcPr>
            <w:tcW w:w="4514" w:type="dxa"/>
          </w:tcPr>
          <w:p w:rsidR="003A759C" w:rsidRPr="009F1D5D" w:rsidRDefault="003A759C" w:rsidP="009F1D5D">
            <w:pPr>
              <w:pStyle w:val="PargrafodaLista"/>
              <w:numPr>
                <w:ilvl w:val="0"/>
                <w:numId w:val="46"/>
              </w:numPr>
              <w:tabs>
                <w:tab w:val="clear" w:pos="720"/>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Despesas com a construção de protótipo que seja incorporado como componente de uma unidade operacional da empresa Petrolífera; </w:t>
            </w:r>
          </w:p>
        </w:tc>
        <w:tc>
          <w:tcPr>
            <w:tcW w:w="1610" w:type="dxa"/>
          </w:tcPr>
          <w:p w:rsidR="003A759C" w:rsidRPr="009F1D5D" w:rsidRDefault="003A759C" w:rsidP="009F1D5D">
            <w:pPr>
              <w:tabs>
                <w:tab w:val="left" w:pos="34"/>
              </w:tabs>
              <w:rPr>
                <w:rFonts w:asciiTheme="minorHAnsi" w:hAnsiTheme="minorHAnsi"/>
                <w:b/>
                <w:i/>
                <w:color w:val="0000FF"/>
              </w:rPr>
            </w:pPr>
          </w:p>
        </w:tc>
        <w:tc>
          <w:tcPr>
            <w:tcW w:w="3827" w:type="dxa"/>
          </w:tcPr>
          <w:p w:rsidR="003A759C" w:rsidRPr="009F1D5D" w:rsidRDefault="003A759C" w:rsidP="009F1D5D">
            <w:pPr>
              <w:tabs>
                <w:tab w:val="left" w:pos="34"/>
              </w:tabs>
              <w:rPr>
                <w:rFonts w:asciiTheme="minorHAnsi" w:hAnsiTheme="minorHAnsi"/>
                <w:i/>
                <w:color w:val="0000FF"/>
              </w:rPr>
            </w:pPr>
          </w:p>
        </w:tc>
        <w:tc>
          <w:tcPr>
            <w:tcW w:w="4678" w:type="dxa"/>
          </w:tcPr>
          <w:p w:rsidR="003A759C" w:rsidRPr="009F1D5D" w:rsidRDefault="003A759C" w:rsidP="009F1D5D">
            <w:pPr>
              <w:tabs>
                <w:tab w:val="left" w:pos="34"/>
              </w:tabs>
              <w:rPr>
                <w:rFonts w:asciiTheme="minorHAnsi" w:hAnsiTheme="minorHAnsi"/>
                <w:i/>
                <w:color w:val="0000FF"/>
              </w:rPr>
            </w:pPr>
          </w:p>
        </w:tc>
      </w:tr>
      <w:tr w:rsidR="003A759C" w:rsidRPr="009F1D5D" w:rsidTr="009F1D5D">
        <w:trPr>
          <w:jc w:val="center"/>
        </w:trPr>
        <w:tc>
          <w:tcPr>
            <w:tcW w:w="4514" w:type="dxa"/>
          </w:tcPr>
          <w:p w:rsidR="003A759C" w:rsidRPr="009F1D5D" w:rsidRDefault="003A759C" w:rsidP="009F1D5D">
            <w:pPr>
              <w:pStyle w:val="PargrafodaLista"/>
              <w:numPr>
                <w:ilvl w:val="0"/>
                <w:numId w:val="46"/>
              </w:numPr>
              <w:tabs>
                <w:tab w:val="clear" w:pos="720"/>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Despesas com realização de testes e experimentos de campo, em unidades operacionais da empresa Petrolífera, das tecnologias desenvolvidas no âmbito de projeto de </w:t>
            </w:r>
            <w:proofErr w:type="gramStart"/>
            <w:r w:rsidRPr="009F1D5D">
              <w:rPr>
                <w:rFonts w:asciiTheme="minorHAnsi" w:hAnsiTheme="minorHAnsi"/>
                <w:sz w:val="20"/>
                <w:szCs w:val="20"/>
              </w:rPr>
              <w:t>P,</w:t>
            </w:r>
            <w:proofErr w:type="gramEnd"/>
            <w:r w:rsidRPr="009F1D5D">
              <w:rPr>
                <w:rFonts w:asciiTheme="minorHAnsi" w:hAnsiTheme="minorHAnsi"/>
                <w:sz w:val="20"/>
                <w:szCs w:val="20"/>
              </w:rPr>
              <w:t xml:space="preserve">D&amp;I. </w:t>
            </w:r>
          </w:p>
        </w:tc>
        <w:tc>
          <w:tcPr>
            <w:tcW w:w="1610" w:type="dxa"/>
          </w:tcPr>
          <w:p w:rsidR="003A759C" w:rsidRPr="009F1D5D" w:rsidRDefault="003A759C" w:rsidP="009F1D5D">
            <w:pPr>
              <w:tabs>
                <w:tab w:val="left" w:pos="34"/>
              </w:tabs>
              <w:rPr>
                <w:rFonts w:asciiTheme="minorHAnsi" w:hAnsiTheme="minorHAnsi"/>
                <w:b/>
                <w:i/>
                <w:color w:val="0000FF"/>
              </w:rPr>
            </w:pPr>
          </w:p>
        </w:tc>
        <w:tc>
          <w:tcPr>
            <w:tcW w:w="3827" w:type="dxa"/>
          </w:tcPr>
          <w:p w:rsidR="003A759C" w:rsidRPr="009F1D5D" w:rsidRDefault="003A759C" w:rsidP="009F1D5D">
            <w:pPr>
              <w:tabs>
                <w:tab w:val="left" w:pos="34"/>
              </w:tabs>
              <w:rPr>
                <w:rFonts w:asciiTheme="minorHAnsi" w:hAnsiTheme="minorHAnsi"/>
                <w:i/>
                <w:color w:val="0000FF"/>
              </w:rPr>
            </w:pPr>
          </w:p>
        </w:tc>
        <w:tc>
          <w:tcPr>
            <w:tcW w:w="4678" w:type="dxa"/>
          </w:tcPr>
          <w:p w:rsidR="003A759C" w:rsidRPr="009F1D5D" w:rsidRDefault="003A759C" w:rsidP="009F1D5D">
            <w:pPr>
              <w:tabs>
                <w:tab w:val="left" w:pos="34"/>
              </w:tabs>
              <w:rPr>
                <w:rFonts w:asciiTheme="minorHAnsi" w:hAnsiTheme="minorHAnsi"/>
                <w:i/>
                <w:color w:val="0000FF"/>
              </w:rPr>
            </w:pPr>
          </w:p>
        </w:tc>
      </w:tr>
      <w:tr w:rsidR="003A759C" w:rsidRPr="009F1D5D" w:rsidTr="009F1D5D">
        <w:trPr>
          <w:jc w:val="center"/>
        </w:trPr>
        <w:tc>
          <w:tcPr>
            <w:tcW w:w="4514" w:type="dxa"/>
          </w:tcPr>
          <w:p w:rsidR="003A759C" w:rsidRPr="009F1D5D" w:rsidRDefault="003A759C" w:rsidP="009F1D5D">
            <w:pPr>
              <w:tabs>
                <w:tab w:val="left" w:pos="709"/>
              </w:tabs>
              <w:rPr>
                <w:rFonts w:asciiTheme="minorHAnsi" w:hAnsiTheme="minorHAnsi"/>
                <w:b/>
                <w:color w:val="0000FF"/>
              </w:rPr>
            </w:pPr>
            <w:r w:rsidRPr="009F1D5D">
              <w:rPr>
                <w:rFonts w:asciiTheme="minorHAnsi" w:hAnsiTheme="minorHAnsi"/>
                <w:b/>
                <w:color w:val="0000FF"/>
              </w:rPr>
              <w:t>INCLUSÃO DE ITEM</w:t>
            </w:r>
          </w:p>
        </w:tc>
        <w:tc>
          <w:tcPr>
            <w:tcW w:w="1610" w:type="dxa"/>
          </w:tcPr>
          <w:p w:rsidR="003A759C" w:rsidRPr="009F1D5D" w:rsidRDefault="003A759C" w:rsidP="009F1D5D">
            <w:pPr>
              <w:tabs>
                <w:tab w:val="left" w:pos="34"/>
              </w:tabs>
              <w:rPr>
                <w:rFonts w:asciiTheme="minorHAnsi" w:hAnsiTheme="minorHAnsi"/>
                <w:b/>
                <w:i/>
                <w:color w:val="0000FF"/>
              </w:rPr>
            </w:pPr>
            <w:r w:rsidRPr="009F1D5D">
              <w:rPr>
                <w:rFonts w:asciiTheme="minorHAnsi" w:hAnsiTheme="minorHAnsi"/>
                <w:b/>
                <w:i/>
                <w:color w:val="0000FF"/>
              </w:rPr>
              <w:t>IBP</w:t>
            </w:r>
          </w:p>
        </w:tc>
        <w:tc>
          <w:tcPr>
            <w:tcW w:w="3827" w:type="dxa"/>
          </w:tcPr>
          <w:p w:rsidR="003A759C" w:rsidRPr="009F1D5D" w:rsidRDefault="003A759C" w:rsidP="009F1D5D">
            <w:pPr>
              <w:jc w:val="both"/>
              <w:rPr>
                <w:rFonts w:asciiTheme="minorHAnsi" w:hAnsiTheme="minorHAnsi"/>
                <w:color w:val="0000FF"/>
              </w:rPr>
            </w:pPr>
            <w:r w:rsidRPr="009F1D5D">
              <w:rPr>
                <w:rFonts w:asciiTheme="minorHAnsi" w:hAnsiTheme="minorHAnsi"/>
                <w:color w:val="0000FF"/>
              </w:rPr>
              <w:t xml:space="preserve">As aquisições a que se referem o item 6.5, alínea b poderão ser empregados em mais de </w:t>
            </w:r>
            <w:r w:rsidRPr="009F1D5D">
              <w:rPr>
                <w:rFonts w:asciiTheme="minorHAnsi" w:hAnsiTheme="minorHAnsi"/>
                <w:color w:val="0000FF"/>
              </w:rPr>
              <w:lastRenderedPageBreak/>
              <w:t xml:space="preserve">um projeto de </w:t>
            </w:r>
            <w:proofErr w:type="gramStart"/>
            <w:r w:rsidRPr="009F1D5D">
              <w:rPr>
                <w:rFonts w:asciiTheme="minorHAnsi" w:hAnsiTheme="minorHAnsi"/>
                <w:color w:val="0000FF"/>
              </w:rPr>
              <w:t>P,</w:t>
            </w:r>
            <w:proofErr w:type="spellStart"/>
            <w:proofErr w:type="gramEnd"/>
            <w:r w:rsidRPr="009F1D5D">
              <w:rPr>
                <w:rFonts w:asciiTheme="minorHAnsi" w:hAnsiTheme="minorHAnsi"/>
                <w:color w:val="0000FF"/>
              </w:rPr>
              <w:t>D&amp;I</w:t>
            </w:r>
            <w:proofErr w:type="spellEnd"/>
            <w:r w:rsidRPr="009F1D5D">
              <w:rPr>
                <w:rFonts w:asciiTheme="minorHAnsi" w:hAnsiTheme="minorHAnsi"/>
                <w:color w:val="0000FF"/>
              </w:rPr>
              <w:t>, e os custos correlatos poderão ser apresentados de forma consolidada anualmente, desde que estejam devidamente discriminados em notas fiscais;</w:t>
            </w:r>
          </w:p>
        </w:tc>
        <w:tc>
          <w:tcPr>
            <w:tcW w:w="4678" w:type="dxa"/>
          </w:tcPr>
          <w:p w:rsidR="003A759C" w:rsidRPr="009F1D5D" w:rsidRDefault="003A759C" w:rsidP="009F1D5D">
            <w:pPr>
              <w:jc w:val="both"/>
              <w:rPr>
                <w:rFonts w:asciiTheme="minorHAnsi" w:hAnsiTheme="minorHAnsi" w:cs="Arial"/>
                <w:color w:val="0000FF"/>
              </w:rPr>
            </w:pPr>
            <w:r w:rsidRPr="009F1D5D">
              <w:rPr>
                <w:rFonts w:asciiTheme="minorHAnsi" w:hAnsiTheme="minorHAnsi" w:cs="Arial"/>
                <w:color w:val="0000FF"/>
              </w:rPr>
              <w:lastRenderedPageBreak/>
              <w:t xml:space="preserve">Para garantia de economia de escala e responsabilidade no uso dos recursos financeiros, grande parte das </w:t>
            </w:r>
            <w:r w:rsidRPr="009F1D5D">
              <w:rPr>
                <w:rFonts w:asciiTheme="minorHAnsi" w:hAnsiTheme="minorHAnsi" w:cs="Arial"/>
                <w:color w:val="0000FF"/>
              </w:rPr>
              <w:lastRenderedPageBreak/>
              <w:t>aquisições realizadas pelo Centro de Pesquisas visa atender a mais de um projeto de pesquisa que demandem experimentos de natureza semelhante.</w:t>
            </w:r>
          </w:p>
        </w:tc>
      </w:tr>
      <w:tr w:rsidR="003A759C" w:rsidRPr="009F1D5D" w:rsidTr="009F1D5D">
        <w:trPr>
          <w:jc w:val="center"/>
        </w:trPr>
        <w:tc>
          <w:tcPr>
            <w:tcW w:w="4514" w:type="dxa"/>
          </w:tcPr>
          <w:p w:rsidR="003A759C" w:rsidRPr="009F1D5D" w:rsidRDefault="003A759C" w:rsidP="009F1D5D">
            <w:pPr>
              <w:tabs>
                <w:tab w:val="left" w:pos="709"/>
              </w:tabs>
              <w:rPr>
                <w:rFonts w:asciiTheme="minorHAnsi" w:hAnsiTheme="minorHAnsi"/>
                <w:b/>
                <w:color w:val="0000FF"/>
              </w:rPr>
            </w:pPr>
            <w:r w:rsidRPr="009F1D5D">
              <w:rPr>
                <w:rFonts w:asciiTheme="minorHAnsi" w:hAnsiTheme="minorHAnsi"/>
                <w:b/>
                <w:color w:val="0000FF"/>
              </w:rPr>
              <w:lastRenderedPageBreak/>
              <w:t>INCLUSÃO DE ITEM</w:t>
            </w:r>
          </w:p>
        </w:tc>
        <w:tc>
          <w:tcPr>
            <w:tcW w:w="1610" w:type="dxa"/>
          </w:tcPr>
          <w:p w:rsidR="003A759C" w:rsidRPr="009F1D5D" w:rsidRDefault="003A759C" w:rsidP="009F1D5D">
            <w:pPr>
              <w:tabs>
                <w:tab w:val="left" w:pos="34"/>
              </w:tabs>
              <w:rPr>
                <w:rFonts w:asciiTheme="minorHAnsi" w:hAnsiTheme="minorHAnsi"/>
                <w:b/>
                <w:i/>
                <w:color w:val="0000FF"/>
              </w:rPr>
            </w:pPr>
            <w:r w:rsidRPr="009F1D5D">
              <w:rPr>
                <w:rFonts w:asciiTheme="minorHAnsi" w:hAnsiTheme="minorHAnsi"/>
                <w:b/>
                <w:i/>
                <w:color w:val="0000FF"/>
              </w:rPr>
              <w:t>IBP</w:t>
            </w:r>
          </w:p>
        </w:tc>
        <w:tc>
          <w:tcPr>
            <w:tcW w:w="3827" w:type="dxa"/>
          </w:tcPr>
          <w:p w:rsidR="003A759C" w:rsidRPr="00A5463A" w:rsidRDefault="003A759C" w:rsidP="00A5463A">
            <w:pPr>
              <w:tabs>
                <w:tab w:val="left" w:pos="709"/>
              </w:tabs>
              <w:rPr>
                <w:rFonts w:asciiTheme="minorHAnsi" w:hAnsiTheme="minorHAnsi" w:cs="Arial"/>
                <w:b/>
                <w:color w:val="0000FF"/>
              </w:rPr>
            </w:pPr>
            <w:r w:rsidRPr="00A5463A">
              <w:rPr>
                <w:rFonts w:asciiTheme="minorHAnsi" w:hAnsiTheme="minorHAnsi" w:cs="Arial"/>
                <w:b/>
                <w:color w:val="0000FF"/>
              </w:rPr>
              <w:t>Despesas Admitidas no Projeto de Gestão do Programa Tecnológico</w:t>
            </w:r>
          </w:p>
          <w:p w:rsidR="003A759C" w:rsidRPr="00A5463A" w:rsidRDefault="003A759C" w:rsidP="00A5463A">
            <w:pPr>
              <w:tabs>
                <w:tab w:val="left" w:pos="709"/>
              </w:tabs>
              <w:rPr>
                <w:rFonts w:asciiTheme="minorHAnsi" w:hAnsiTheme="minorHAnsi" w:cs="Arial"/>
                <w:color w:val="0000FF"/>
              </w:rPr>
            </w:pPr>
            <w:proofErr w:type="gramStart"/>
            <w:r w:rsidRPr="00A5463A">
              <w:rPr>
                <w:rFonts w:asciiTheme="minorHAnsi" w:hAnsiTheme="minorHAnsi" w:cs="Arial"/>
                <w:color w:val="0000FF"/>
              </w:rPr>
              <w:t>6.</w:t>
            </w:r>
            <w:proofErr w:type="gramEnd"/>
            <w:r w:rsidRPr="00A5463A">
              <w:rPr>
                <w:rFonts w:asciiTheme="minorHAnsi" w:hAnsiTheme="minorHAnsi" w:cs="Arial"/>
                <w:color w:val="0000FF"/>
              </w:rPr>
              <w:t>X Poderão ser admitidas como despesas qualificadas como P,</w:t>
            </w:r>
            <w:proofErr w:type="spellStart"/>
            <w:r w:rsidRPr="00A5463A">
              <w:rPr>
                <w:rFonts w:asciiTheme="minorHAnsi" w:hAnsiTheme="minorHAnsi" w:cs="Arial"/>
                <w:color w:val="0000FF"/>
              </w:rPr>
              <w:t>D&amp;I</w:t>
            </w:r>
            <w:proofErr w:type="spellEnd"/>
            <w:r w:rsidRPr="00A5463A">
              <w:rPr>
                <w:rFonts w:asciiTheme="minorHAnsi" w:hAnsiTheme="minorHAnsi" w:cs="Arial"/>
                <w:color w:val="0000FF"/>
              </w:rPr>
              <w:t xml:space="preserve"> a gestão tecnológica realizada pelas empresas petrolíferas que correspondem as atividades de planejamento, execução, gestão e acompanhamento administrativo-financeiro dos projetos de P,</w:t>
            </w:r>
            <w:proofErr w:type="spellStart"/>
            <w:r w:rsidRPr="00A5463A">
              <w:rPr>
                <w:rFonts w:asciiTheme="minorHAnsi" w:hAnsiTheme="minorHAnsi" w:cs="Arial"/>
                <w:color w:val="0000FF"/>
              </w:rPr>
              <w:t>D&amp;I</w:t>
            </w:r>
            <w:proofErr w:type="spellEnd"/>
            <w:r w:rsidRPr="00A5463A">
              <w:rPr>
                <w:rFonts w:asciiTheme="minorHAnsi" w:hAnsiTheme="minorHAnsi" w:cs="Arial"/>
                <w:color w:val="0000FF"/>
              </w:rPr>
              <w:t xml:space="preserve">. Essas despesas estão limitadas a 5% do investimento anual obrigatório em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 xml:space="preserve"> regulado pela ANP.</w:t>
            </w:r>
          </w:p>
          <w:p w:rsidR="003A759C" w:rsidRPr="00A5463A" w:rsidRDefault="003A759C" w:rsidP="00A5463A">
            <w:pPr>
              <w:tabs>
                <w:tab w:val="left" w:pos="709"/>
              </w:tabs>
              <w:rPr>
                <w:rFonts w:asciiTheme="minorHAnsi" w:hAnsiTheme="minorHAnsi" w:cs="Arial"/>
                <w:color w:val="0000FF"/>
              </w:rPr>
            </w:pPr>
            <w:proofErr w:type="gramStart"/>
            <w:r w:rsidRPr="00A5463A">
              <w:rPr>
                <w:rFonts w:asciiTheme="minorHAnsi" w:hAnsiTheme="minorHAnsi" w:cs="Arial"/>
                <w:color w:val="0000FF"/>
              </w:rPr>
              <w:t>6.</w:t>
            </w:r>
            <w:proofErr w:type="gramEnd"/>
            <w:r w:rsidRPr="00A5463A">
              <w:rPr>
                <w:rFonts w:asciiTheme="minorHAnsi" w:hAnsiTheme="minorHAnsi" w:cs="Arial"/>
                <w:color w:val="0000FF"/>
              </w:rPr>
              <w:t>X Poderão ser admitidas, quando realizadas no âmbito da gestão tecnológica do Programa de P,</w:t>
            </w:r>
            <w:proofErr w:type="spellStart"/>
            <w:r w:rsidRPr="00A5463A">
              <w:rPr>
                <w:rFonts w:asciiTheme="minorHAnsi" w:hAnsiTheme="minorHAnsi" w:cs="Arial"/>
                <w:color w:val="0000FF"/>
              </w:rPr>
              <w:t>D&amp;I</w:t>
            </w:r>
            <w:proofErr w:type="spellEnd"/>
            <w:r w:rsidRPr="00A5463A">
              <w:rPr>
                <w:rFonts w:asciiTheme="minorHAnsi" w:hAnsiTheme="minorHAnsi" w:cs="Arial"/>
                <w:color w:val="0000FF"/>
              </w:rPr>
              <w:t>, as despesas e as atividades relacionadas com:</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 xml:space="preserve">a) Tempo em horas dedicado a gestão e acompanhamento dos projetos de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 xml:space="preserve"> pelos membros da Equipe de Gestão que sejam do quadro de pessoal efetivo e contratado da empresa petrolífera;</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 xml:space="preserve">b) Participação de membros da Equipe de Gestão em eventos sobre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 xml:space="preserve"> relacionados ao setor de petróleo, gás natural e biocombustíveis;</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 xml:space="preserve">c) Participação dos membros da Equipe de Gestão em cursos, incluindo pós-graduação </w:t>
            </w:r>
            <w:proofErr w:type="spellStart"/>
            <w:r w:rsidRPr="00A5463A">
              <w:rPr>
                <w:rFonts w:asciiTheme="minorHAnsi" w:hAnsiTheme="minorHAnsi" w:cs="Arial"/>
                <w:color w:val="0000FF"/>
              </w:rPr>
              <w:t>latu</w:t>
            </w:r>
            <w:proofErr w:type="spellEnd"/>
            <w:r w:rsidRPr="00A5463A">
              <w:rPr>
                <w:rFonts w:asciiTheme="minorHAnsi" w:hAnsiTheme="minorHAnsi" w:cs="Arial"/>
                <w:color w:val="0000FF"/>
              </w:rPr>
              <w:t xml:space="preserve"> </w:t>
            </w:r>
            <w:proofErr w:type="spellStart"/>
            <w:r w:rsidRPr="00A5463A">
              <w:rPr>
                <w:rFonts w:asciiTheme="minorHAnsi" w:hAnsiTheme="minorHAnsi" w:cs="Arial"/>
                <w:color w:val="0000FF"/>
              </w:rPr>
              <w:t>sensu</w:t>
            </w:r>
            <w:proofErr w:type="spellEnd"/>
            <w:r w:rsidRPr="00A5463A">
              <w:rPr>
                <w:rFonts w:asciiTheme="minorHAnsi" w:hAnsiTheme="minorHAnsi" w:cs="Arial"/>
                <w:color w:val="0000FF"/>
              </w:rPr>
              <w:t xml:space="preserve"> ou </w:t>
            </w:r>
            <w:proofErr w:type="spellStart"/>
            <w:r w:rsidRPr="00A5463A">
              <w:rPr>
                <w:rFonts w:asciiTheme="minorHAnsi" w:hAnsiTheme="minorHAnsi" w:cs="Arial"/>
                <w:color w:val="0000FF"/>
              </w:rPr>
              <w:t>stricto</w:t>
            </w:r>
            <w:proofErr w:type="spellEnd"/>
            <w:r w:rsidRPr="00A5463A">
              <w:rPr>
                <w:rFonts w:asciiTheme="minorHAnsi" w:hAnsiTheme="minorHAnsi" w:cs="Arial"/>
                <w:color w:val="0000FF"/>
              </w:rPr>
              <w:t xml:space="preserve"> </w:t>
            </w:r>
            <w:proofErr w:type="spellStart"/>
            <w:r w:rsidRPr="00A5463A">
              <w:rPr>
                <w:rFonts w:asciiTheme="minorHAnsi" w:hAnsiTheme="minorHAnsi" w:cs="Arial"/>
                <w:color w:val="0000FF"/>
              </w:rPr>
              <w:t>sensu</w:t>
            </w:r>
            <w:proofErr w:type="spellEnd"/>
            <w:r w:rsidRPr="00A5463A">
              <w:rPr>
                <w:rFonts w:asciiTheme="minorHAnsi" w:hAnsiTheme="minorHAnsi" w:cs="Arial"/>
                <w:color w:val="0000FF"/>
              </w:rPr>
              <w:t>, e eventos sobre gestão de tecnologia e de informação, de projetos, financeira, de inovação e outros temas correlatos;</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 xml:space="preserve">d) Desenvolvimento e aquisição de ferramentas e equipamentos de Tecnologia da Informação exclusivamente para as atividades de gestão e acompanhamento dos projetos de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e) Prospecção tecnológica;</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lastRenderedPageBreak/>
              <w:t xml:space="preserve">f) Divulgação de resultados de projetos de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 xml:space="preserve"> já concluídos ou em execução;</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 xml:space="preserve">g) Elaboração de seminários e workshops sobre os projetos ou programas de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 xml:space="preserve"> da empresa petrolífera;</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 xml:space="preserve">h) Participação dos responsáveis técnicos pelos projetos de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 preferencialmente Coordenador e Gerente de Projeto, em reuniões convocadas pela ANP ou solicitadas pela empresa petrolífera para tratar de assuntos referentes a projetos ou programa de P,</w:t>
            </w:r>
            <w:proofErr w:type="spellStart"/>
            <w:r w:rsidRPr="00A5463A">
              <w:rPr>
                <w:rFonts w:asciiTheme="minorHAnsi" w:hAnsiTheme="minorHAnsi" w:cs="Arial"/>
                <w:color w:val="0000FF"/>
              </w:rPr>
              <w:t>D&amp;I</w:t>
            </w:r>
            <w:proofErr w:type="spellEnd"/>
            <w:r w:rsidRPr="00A5463A">
              <w:rPr>
                <w:rFonts w:asciiTheme="minorHAnsi" w:hAnsiTheme="minorHAnsi" w:cs="Arial"/>
                <w:color w:val="0000FF"/>
              </w:rPr>
              <w:t>;</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i) Apoio à realização de eventos de divulgação científica de interesse da ANP, pelo pagamento de cota definida pela própria Agência;</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 xml:space="preserve">b) Despesas com contratação de Auditoria Contábil e Financeira sobre os projetos de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 xml:space="preserve"> concluídos;</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j) Despesas com busca de anterioridades no Instituto Nacional da Propriedade Industrial (INPI);</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 xml:space="preserve">k) Despesas com registro de software ou depósito de patente gerada em projeto de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 bem as despesas com a manutenção dos registros eventualmente concedidos;</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l) Custeio de despesas de viagens para apresentação de trabalhos nos eventos referidos na alínea 'i' e para acompanhamento das visitas técnicas de fiscalização;</w:t>
            </w:r>
          </w:p>
          <w:p w:rsidR="003A759C" w:rsidRPr="00A5463A" w:rsidRDefault="003A759C" w:rsidP="00A5463A">
            <w:pPr>
              <w:tabs>
                <w:tab w:val="left" w:pos="709"/>
              </w:tabs>
              <w:rPr>
                <w:rFonts w:asciiTheme="minorHAnsi" w:hAnsiTheme="minorHAnsi" w:cs="Arial"/>
                <w:color w:val="0000FF"/>
              </w:rPr>
            </w:pPr>
            <w:r w:rsidRPr="00A5463A">
              <w:rPr>
                <w:rFonts w:asciiTheme="minorHAnsi" w:hAnsiTheme="minorHAnsi" w:cs="Arial"/>
                <w:color w:val="0000FF"/>
              </w:rPr>
              <w:t xml:space="preserve">m) Despesas realizadas com Assistência Técnica quando comprovadamente estiverem associadas ao fomento à inovação tecnológica, com o objetivo de consolidar a </w:t>
            </w:r>
            <w:proofErr w:type="gramStart"/>
            <w:r w:rsidRPr="00A5463A">
              <w:rPr>
                <w:rFonts w:asciiTheme="minorHAnsi" w:hAnsiTheme="minorHAnsi" w:cs="Arial"/>
                <w:color w:val="0000FF"/>
              </w:rPr>
              <w:t>implementação</w:t>
            </w:r>
            <w:proofErr w:type="gramEnd"/>
            <w:r w:rsidRPr="00A5463A">
              <w:rPr>
                <w:rFonts w:asciiTheme="minorHAnsi" w:hAnsiTheme="minorHAnsi" w:cs="Arial"/>
                <w:color w:val="0000FF"/>
              </w:rPr>
              <w:t xml:space="preserve"> de um produto ou processo tecnologicamente aprimorado ou desenvolvido decorrente de um projeto ou programa tecnológico.</w:t>
            </w:r>
          </w:p>
          <w:p w:rsidR="003A759C" w:rsidRPr="00A5463A" w:rsidRDefault="003A759C" w:rsidP="00A5463A">
            <w:pPr>
              <w:tabs>
                <w:tab w:val="left" w:pos="709"/>
              </w:tabs>
              <w:rPr>
                <w:rFonts w:asciiTheme="minorHAnsi" w:hAnsiTheme="minorHAnsi" w:cs="Arial"/>
                <w:color w:val="0000FF"/>
              </w:rPr>
            </w:pPr>
          </w:p>
          <w:p w:rsidR="003A759C" w:rsidRPr="00A5463A" w:rsidRDefault="003A759C" w:rsidP="00A5463A">
            <w:pPr>
              <w:tabs>
                <w:tab w:val="left" w:pos="709"/>
              </w:tabs>
              <w:rPr>
                <w:rFonts w:asciiTheme="minorHAnsi" w:hAnsiTheme="minorHAnsi"/>
                <w:color w:val="0000FF"/>
              </w:rPr>
            </w:pPr>
            <w:proofErr w:type="gramStart"/>
            <w:r w:rsidRPr="00A5463A">
              <w:rPr>
                <w:rFonts w:asciiTheme="minorHAnsi" w:hAnsiTheme="minorHAnsi" w:cs="Arial"/>
                <w:color w:val="0000FF"/>
              </w:rPr>
              <w:lastRenderedPageBreak/>
              <w:t>6.</w:t>
            </w:r>
            <w:proofErr w:type="gramEnd"/>
            <w:r w:rsidRPr="00A5463A">
              <w:rPr>
                <w:rFonts w:asciiTheme="minorHAnsi" w:hAnsiTheme="minorHAnsi" w:cs="Arial"/>
                <w:color w:val="0000FF"/>
              </w:rPr>
              <w:t>X Anualmente a empresa petrolífera deverá apresentar à ANP um Relatório de Gestão de sua carteira de projetos de P,</w:t>
            </w:r>
            <w:proofErr w:type="spellStart"/>
            <w:r w:rsidRPr="00A5463A">
              <w:rPr>
                <w:rFonts w:asciiTheme="minorHAnsi" w:hAnsiTheme="minorHAnsi" w:cs="Arial"/>
                <w:color w:val="0000FF"/>
              </w:rPr>
              <w:t>D&amp;I</w:t>
            </w:r>
            <w:proofErr w:type="spellEnd"/>
            <w:r w:rsidRPr="00A5463A">
              <w:rPr>
                <w:rFonts w:asciiTheme="minorHAnsi" w:hAnsiTheme="minorHAnsi" w:cs="Arial"/>
                <w:color w:val="0000FF"/>
              </w:rPr>
              <w:t xml:space="preserve"> no qual discriminará as atividades desempenhadas, as despesas realizadas e outras informações que considerar relevantes. </w:t>
            </w:r>
          </w:p>
        </w:tc>
        <w:tc>
          <w:tcPr>
            <w:tcW w:w="4678" w:type="dxa"/>
          </w:tcPr>
          <w:p w:rsidR="003A759C" w:rsidRPr="009F1D5D" w:rsidRDefault="003A759C" w:rsidP="009F1D5D">
            <w:pPr>
              <w:jc w:val="both"/>
              <w:rPr>
                <w:rFonts w:asciiTheme="minorHAnsi" w:hAnsiTheme="minorHAnsi" w:cs="Arial"/>
                <w:color w:val="0000FF"/>
              </w:rPr>
            </w:pPr>
            <w:r w:rsidRPr="009F1D5D">
              <w:rPr>
                <w:rFonts w:asciiTheme="minorHAnsi" w:hAnsiTheme="minorHAnsi" w:cs="Arial"/>
                <w:color w:val="0000FF"/>
              </w:rPr>
              <w:lastRenderedPageBreak/>
              <w:t xml:space="preserve">A minuta apresentada não considera para efeito de cumprimento da Cláusula de </w:t>
            </w:r>
            <w:proofErr w:type="gramStart"/>
            <w:r w:rsidRPr="009F1D5D">
              <w:rPr>
                <w:rFonts w:asciiTheme="minorHAnsi" w:hAnsiTheme="minorHAnsi" w:cs="Arial"/>
                <w:color w:val="0000FF"/>
              </w:rPr>
              <w:t>P,</w:t>
            </w:r>
            <w:proofErr w:type="spellStart"/>
            <w:proofErr w:type="gramEnd"/>
            <w:r w:rsidRPr="009F1D5D">
              <w:rPr>
                <w:rFonts w:asciiTheme="minorHAnsi" w:hAnsiTheme="minorHAnsi" w:cs="Arial"/>
                <w:color w:val="0000FF"/>
              </w:rPr>
              <w:t>D&amp;I</w:t>
            </w:r>
            <w:proofErr w:type="spellEnd"/>
            <w:r w:rsidRPr="009F1D5D">
              <w:rPr>
                <w:rFonts w:asciiTheme="minorHAnsi" w:hAnsiTheme="minorHAnsi" w:cs="Arial"/>
                <w:color w:val="0000FF"/>
              </w:rPr>
              <w:t xml:space="preserve"> despesas de gestão tecnológica, ao mesmo tempo em que aumenta excessivamente o esforço de comprovação das despesas pelas empresas petrolíferas, dado o nível de detalhamento solicitado no processo de fiscalização proposto, além do volume de recursos envolvido se considerarmos as obrigações decorrentes das diferentes modalidades contratuais e as projeções de longo prazo. Desta forma, é importante que sejam consideradas como atividades de </w:t>
            </w:r>
            <w:proofErr w:type="gramStart"/>
            <w:r w:rsidRPr="009F1D5D">
              <w:rPr>
                <w:rFonts w:asciiTheme="minorHAnsi" w:hAnsiTheme="minorHAnsi" w:cs="Arial"/>
                <w:color w:val="0000FF"/>
              </w:rPr>
              <w:t>P,</w:t>
            </w:r>
            <w:proofErr w:type="spellStart"/>
            <w:proofErr w:type="gramEnd"/>
            <w:r w:rsidRPr="009F1D5D">
              <w:rPr>
                <w:rFonts w:asciiTheme="minorHAnsi" w:hAnsiTheme="minorHAnsi" w:cs="Arial"/>
                <w:color w:val="0000FF"/>
              </w:rPr>
              <w:t>D&amp;I</w:t>
            </w:r>
            <w:proofErr w:type="spellEnd"/>
            <w:r w:rsidRPr="009F1D5D">
              <w:rPr>
                <w:rFonts w:asciiTheme="minorHAnsi" w:hAnsiTheme="minorHAnsi" w:cs="Arial"/>
                <w:color w:val="0000FF"/>
              </w:rPr>
              <w:t xml:space="preserve"> despesas com serviços de gestão tecnológica, incluindo as atividades de planejamento, execução e acompanhamento administrativo-financeiro de projetos e programas tecnológicos. </w:t>
            </w:r>
          </w:p>
          <w:p w:rsidR="003A759C" w:rsidRPr="009F1D5D" w:rsidRDefault="003A759C" w:rsidP="009F1D5D">
            <w:pPr>
              <w:jc w:val="both"/>
              <w:rPr>
                <w:rFonts w:asciiTheme="minorHAnsi" w:hAnsiTheme="minorHAnsi" w:cs="Arial"/>
                <w:color w:val="0000FF"/>
              </w:rPr>
            </w:pPr>
          </w:p>
          <w:p w:rsidR="003A759C" w:rsidRPr="009F1D5D" w:rsidRDefault="003A759C" w:rsidP="009F1D5D">
            <w:pPr>
              <w:jc w:val="both"/>
              <w:rPr>
                <w:rFonts w:asciiTheme="minorHAnsi" w:hAnsiTheme="minorHAnsi" w:cs="Arial"/>
                <w:color w:val="0000FF"/>
              </w:rPr>
            </w:pPr>
            <w:r w:rsidRPr="009F1D5D">
              <w:rPr>
                <w:rStyle w:val="nfase"/>
                <w:rFonts w:asciiTheme="minorHAnsi" w:hAnsiTheme="minorHAnsi"/>
                <w:i w:val="0"/>
                <w:color w:val="0000FF"/>
              </w:rPr>
              <w:t>A proposta deste item</w:t>
            </w:r>
            <w:r w:rsidRPr="009F1D5D">
              <w:rPr>
                <w:rFonts w:asciiTheme="minorHAnsi" w:hAnsiTheme="minorHAnsi" w:cs="Arial"/>
                <w:color w:val="0000FF"/>
              </w:rPr>
              <w:t xml:space="preserve"> tem como objetivo reconhecer os custos relacionados </w:t>
            </w:r>
            <w:proofErr w:type="gramStart"/>
            <w:r w:rsidRPr="009F1D5D">
              <w:rPr>
                <w:rFonts w:asciiTheme="minorHAnsi" w:hAnsiTheme="minorHAnsi" w:cs="Arial"/>
                <w:color w:val="0000FF"/>
              </w:rPr>
              <w:t>as</w:t>
            </w:r>
            <w:proofErr w:type="gramEnd"/>
            <w:r w:rsidRPr="009F1D5D">
              <w:rPr>
                <w:rFonts w:asciiTheme="minorHAnsi" w:hAnsiTheme="minorHAnsi" w:cs="Arial"/>
                <w:color w:val="0000FF"/>
              </w:rPr>
              <w:t xml:space="preserve"> atividades de gestão necessárias para cumprimento da obrigação. O percentual proposto foi baseado no Manual da ANEEL, assim como as despesas admitidas, e no praticado pela FINEP, que está coerente com o valor investido anualmente pelas EP nas atividades de gestão.</w:t>
            </w:r>
          </w:p>
        </w:tc>
      </w:tr>
      <w:tr w:rsidR="003A759C" w:rsidRPr="009F1D5D" w:rsidTr="009F1D5D">
        <w:trPr>
          <w:jc w:val="center"/>
        </w:trPr>
        <w:tc>
          <w:tcPr>
            <w:tcW w:w="4514" w:type="dxa"/>
          </w:tcPr>
          <w:p w:rsidR="003A759C" w:rsidRPr="009F1D5D" w:rsidRDefault="003A759C" w:rsidP="009F1D5D">
            <w:pPr>
              <w:pStyle w:val="PargrafodaLista"/>
              <w:numPr>
                <w:ilvl w:val="0"/>
                <w:numId w:val="0"/>
              </w:numPr>
              <w:tabs>
                <w:tab w:val="clear" w:pos="720"/>
                <w:tab w:val="left" w:pos="709"/>
              </w:tabs>
              <w:spacing w:after="0"/>
              <w:contextualSpacing w:val="0"/>
              <w:rPr>
                <w:rFonts w:asciiTheme="minorHAnsi" w:hAnsiTheme="minorHAnsi"/>
                <w:sz w:val="20"/>
                <w:szCs w:val="20"/>
              </w:rPr>
            </w:pPr>
          </w:p>
        </w:tc>
        <w:tc>
          <w:tcPr>
            <w:tcW w:w="1610" w:type="dxa"/>
          </w:tcPr>
          <w:p w:rsidR="003A759C" w:rsidRPr="009F1D5D" w:rsidRDefault="003A759C" w:rsidP="009F1D5D">
            <w:pPr>
              <w:pStyle w:val="PargrafodaLista"/>
              <w:numPr>
                <w:ilvl w:val="0"/>
                <w:numId w:val="0"/>
              </w:numPr>
              <w:tabs>
                <w:tab w:val="clear" w:pos="720"/>
                <w:tab w:val="left" w:pos="709"/>
              </w:tabs>
              <w:spacing w:after="0"/>
              <w:contextualSpacing w:val="0"/>
              <w:rPr>
                <w:rFonts w:asciiTheme="minorHAnsi" w:hAnsiTheme="minorHAnsi"/>
                <w:b/>
                <w:i/>
                <w:color w:val="0000FF"/>
                <w:sz w:val="20"/>
                <w:szCs w:val="20"/>
              </w:rPr>
            </w:pPr>
          </w:p>
        </w:tc>
        <w:tc>
          <w:tcPr>
            <w:tcW w:w="3827" w:type="dxa"/>
          </w:tcPr>
          <w:p w:rsidR="003A759C" w:rsidRPr="009F1D5D" w:rsidRDefault="003A759C" w:rsidP="009F1D5D">
            <w:pPr>
              <w:pStyle w:val="PargrafodaLista"/>
              <w:numPr>
                <w:ilvl w:val="0"/>
                <w:numId w:val="0"/>
              </w:numPr>
              <w:tabs>
                <w:tab w:val="clear" w:pos="720"/>
                <w:tab w:val="left" w:pos="709"/>
              </w:tabs>
              <w:spacing w:after="0"/>
              <w:contextualSpacing w:val="0"/>
              <w:rPr>
                <w:rFonts w:asciiTheme="minorHAnsi" w:hAnsiTheme="minorHAnsi"/>
                <w:i/>
                <w:color w:val="0000FF"/>
                <w:sz w:val="20"/>
                <w:szCs w:val="20"/>
              </w:rPr>
            </w:pPr>
          </w:p>
        </w:tc>
        <w:tc>
          <w:tcPr>
            <w:tcW w:w="4678" w:type="dxa"/>
          </w:tcPr>
          <w:p w:rsidR="003A759C" w:rsidRPr="009F1D5D" w:rsidRDefault="003A759C" w:rsidP="009F1D5D">
            <w:pPr>
              <w:pStyle w:val="PargrafodaLista"/>
              <w:numPr>
                <w:ilvl w:val="0"/>
                <w:numId w:val="0"/>
              </w:numPr>
              <w:tabs>
                <w:tab w:val="clear" w:pos="720"/>
                <w:tab w:val="left" w:pos="709"/>
              </w:tabs>
              <w:spacing w:after="0"/>
              <w:contextualSpacing w:val="0"/>
              <w:rPr>
                <w:rFonts w:asciiTheme="minorHAnsi" w:hAnsiTheme="minorHAnsi"/>
                <w:i/>
                <w:color w:val="0000FF"/>
                <w:sz w:val="20"/>
                <w:szCs w:val="20"/>
              </w:rPr>
            </w:pPr>
          </w:p>
        </w:tc>
      </w:tr>
      <w:tr w:rsidR="003A759C" w:rsidRPr="009F1D5D" w:rsidTr="009F1D5D">
        <w:trPr>
          <w:jc w:val="center"/>
        </w:trPr>
        <w:tc>
          <w:tcPr>
            <w:tcW w:w="4514" w:type="dxa"/>
          </w:tcPr>
          <w:p w:rsidR="003A759C" w:rsidRPr="009F1D5D" w:rsidRDefault="003A759C" w:rsidP="009F1D5D">
            <w:pPr>
              <w:rPr>
                <w:rFonts w:asciiTheme="minorHAnsi" w:hAnsiTheme="minorHAnsi"/>
                <w:b/>
              </w:rPr>
            </w:pPr>
            <w:r w:rsidRPr="009F1D5D">
              <w:rPr>
                <w:rFonts w:asciiTheme="minorHAnsi" w:hAnsiTheme="minorHAnsi"/>
                <w:b/>
              </w:rPr>
              <w:t>Despesas Admitidas em Empresa Brasileira Fornecedora de Bens e Serviços</w:t>
            </w:r>
          </w:p>
        </w:tc>
        <w:tc>
          <w:tcPr>
            <w:tcW w:w="1610" w:type="dxa"/>
          </w:tcPr>
          <w:p w:rsidR="003A759C" w:rsidRPr="009F1D5D" w:rsidRDefault="003A759C" w:rsidP="009F1D5D">
            <w:pPr>
              <w:rPr>
                <w:rFonts w:asciiTheme="minorHAnsi" w:hAnsiTheme="minorHAnsi"/>
                <w:b/>
                <w:i/>
                <w:color w:val="0000FF"/>
              </w:rPr>
            </w:pPr>
          </w:p>
        </w:tc>
        <w:tc>
          <w:tcPr>
            <w:tcW w:w="3827" w:type="dxa"/>
          </w:tcPr>
          <w:p w:rsidR="003A759C" w:rsidRPr="009F1D5D" w:rsidRDefault="003A759C" w:rsidP="009F1D5D">
            <w:pPr>
              <w:rPr>
                <w:rFonts w:asciiTheme="minorHAnsi" w:hAnsiTheme="minorHAnsi"/>
                <w:b/>
                <w:i/>
                <w:color w:val="0000FF"/>
              </w:rPr>
            </w:pPr>
          </w:p>
        </w:tc>
        <w:tc>
          <w:tcPr>
            <w:tcW w:w="4678" w:type="dxa"/>
          </w:tcPr>
          <w:p w:rsidR="003A759C" w:rsidRPr="009F1D5D" w:rsidRDefault="003A759C" w:rsidP="009F1D5D">
            <w:pPr>
              <w:rPr>
                <w:rFonts w:asciiTheme="minorHAnsi" w:hAnsiTheme="minorHAnsi"/>
                <w:b/>
                <w:i/>
                <w:color w:val="0000FF"/>
              </w:rPr>
            </w:pPr>
          </w:p>
        </w:tc>
      </w:tr>
      <w:tr w:rsidR="003A759C" w:rsidRPr="009F1D5D" w:rsidTr="009F1D5D">
        <w:trPr>
          <w:jc w:val="center"/>
        </w:trPr>
        <w:tc>
          <w:tcPr>
            <w:tcW w:w="4514" w:type="dxa"/>
          </w:tcPr>
          <w:p w:rsidR="003A759C" w:rsidRPr="009F1D5D" w:rsidRDefault="003A759C" w:rsidP="009F1D5D">
            <w:pPr>
              <w:pStyle w:val="PargrafodaLista"/>
              <w:numPr>
                <w:ilvl w:val="1"/>
                <w:numId w:val="40"/>
              </w:numPr>
              <w:tabs>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Poderão ser admitidas como despesas qualificadas como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 aquelas realizadas em empresas brasileiras fornecedoras de bens e serviços, no âmbito das atividades previstas no item 4.3, correspondentes a:</w:t>
            </w:r>
          </w:p>
        </w:tc>
        <w:tc>
          <w:tcPr>
            <w:tcW w:w="1610" w:type="dxa"/>
          </w:tcPr>
          <w:p w:rsidR="003A759C" w:rsidRPr="009F1D5D" w:rsidRDefault="003A759C" w:rsidP="009F1D5D">
            <w:pPr>
              <w:tabs>
                <w:tab w:val="left" w:pos="0"/>
                <w:tab w:val="left" w:pos="851"/>
              </w:tabs>
              <w:rPr>
                <w:rFonts w:asciiTheme="minorHAnsi" w:hAnsiTheme="minorHAnsi"/>
                <w:b/>
                <w:i/>
                <w:color w:val="0000FF"/>
              </w:rPr>
            </w:pPr>
          </w:p>
        </w:tc>
        <w:tc>
          <w:tcPr>
            <w:tcW w:w="3827" w:type="dxa"/>
          </w:tcPr>
          <w:p w:rsidR="003A759C" w:rsidRPr="009F1D5D" w:rsidRDefault="003A759C" w:rsidP="009F1D5D">
            <w:pPr>
              <w:tabs>
                <w:tab w:val="left" w:pos="0"/>
                <w:tab w:val="left" w:pos="851"/>
              </w:tabs>
              <w:rPr>
                <w:rFonts w:asciiTheme="minorHAnsi" w:hAnsiTheme="minorHAnsi"/>
                <w:i/>
                <w:color w:val="0000FF"/>
              </w:rPr>
            </w:pPr>
          </w:p>
        </w:tc>
        <w:tc>
          <w:tcPr>
            <w:tcW w:w="4678" w:type="dxa"/>
          </w:tcPr>
          <w:p w:rsidR="003A759C" w:rsidRPr="009F1D5D" w:rsidRDefault="003A759C" w:rsidP="009F1D5D">
            <w:pPr>
              <w:tabs>
                <w:tab w:val="left" w:pos="0"/>
                <w:tab w:val="left" w:pos="851"/>
              </w:tabs>
              <w:rPr>
                <w:rFonts w:asciiTheme="minorHAnsi" w:hAnsiTheme="minorHAnsi"/>
                <w:i/>
                <w:color w:val="0000FF"/>
              </w:rPr>
            </w:pPr>
          </w:p>
        </w:tc>
      </w:tr>
      <w:tr w:rsidR="003A759C" w:rsidRPr="009F1D5D" w:rsidTr="009F1D5D">
        <w:trPr>
          <w:jc w:val="center"/>
        </w:trPr>
        <w:tc>
          <w:tcPr>
            <w:tcW w:w="4514" w:type="dxa"/>
          </w:tcPr>
          <w:p w:rsidR="003A759C" w:rsidRPr="009F1D5D" w:rsidRDefault="003A759C" w:rsidP="009F1D5D">
            <w:pPr>
              <w:pStyle w:val="PargrafodaLista"/>
              <w:numPr>
                <w:ilvl w:val="0"/>
                <w:numId w:val="41"/>
              </w:numPr>
              <w:tabs>
                <w:tab w:val="clear" w:pos="720"/>
                <w:tab w:val="left" w:pos="204"/>
              </w:tabs>
              <w:spacing w:after="0"/>
              <w:ind w:left="0" w:firstLine="0"/>
              <w:contextualSpacing w:val="0"/>
              <w:rPr>
                <w:rFonts w:asciiTheme="minorHAnsi" w:hAnsiTheme="minorHAnsi"/>
                <w:sz w:val="20"/>
                <w:szCs w:val="20"/>
              </w:rPr>
            </w:pPr>
            <w:r w:rsidRPr="009F1D5D">
              <w:rPr>
                <w:rFonts w:asciiTheme="minorHAnsi" w:hAnsiTheme="minorHAnsi"/>
                <w:sz w:val="20"/>
                <w:szCs w:val="20"/>
              </w:rPr>
              <w:t>Aquisição de material de consumo, nacional e importado, diretamente relacionado aos experimentos realizados;</w:t>
            </w:r>
          </w:p>
        </w:tc>
        <w:tc>
          <w:tcPr>
            <w:tcW w:w="1610" w:type="dxa"/>
          </w:tcPr>
          <w:p w:rsidR="003A759C" w:rsidRPr="009F1D5D" w:rsidRDefault="003A759C" w:rsidP="009F1D5D">
            <w:pPr>
              <w:rPr>
                <w:rFonts w:asciiTheme="minorHAnsi" w:hAnsiTheme="minorHAnsi"/>
                <w:i/>
                <w:color w:val="0000FF"/>
              </w:rPr>
            </w:pPr>
            <w:r w:rsidRPr="009F1D5D">
              <w:rPr>
                <w:rFonts w:asciiTheme="minorHAnsi" w:hAnsiTheme="minorHAnsi"/>
                <w:i/>
                <w:color w:val="0000FF"/>
              </w:rPr>
              <w:t>LUIZ PINGUELLI ROSA</w:t>
            </w:r>
          </w:p>
          <w:p w:rsidR="003A759C" w:rsidRPr="009F1D5D" w:rsidRDefault="003A759C" w:rsidP="009F1D5D">
            <w:pPr>
              <w:rPr>
                <w:rFonts w:asciiTheme="minorHAnsi" w:hAnsiTheme="minorHAnsi"/>
                <w:i/>
                <w:color w:val="0000FF"/>
              </w:rPr>
            </w:pPr>
          </w:p>
          <w:p w:rsidR="003A759C" w:rsidRPr="009F1D5D" w:rsidRDefault="003A759C" w:rsidP="009F1D5D">
            <w:pPr>
              <w:rPr>
                <w:rFonts w:asciiTheme="minorHAnsi" w:hAnsiTheme="minorHAnsi"/>
                <w:b/>
                <w:i/>
                <w:color w:val="0000FF"/>
              </w:rPr>
            </w:pPr>
            <w:r w:rsidRPr="009F1D5D">
              <w:rPr>
                <w:rFonts w:asciiTheme="minorHAnsi" w:hAnsiTheme="minorHAnsi"/>
                <w:b/>
                <w:i/>
                <w:color w:val="0000FF"/>
              </w:rPr>
              <w:t>COPPE/UFRJ</w:t>
            </w:r>
          </w:p>
        </w:tc>
        <w:tc>
          <w:tcPr>
            <w:tcW w:w="3827" w:type="dxa"/>
          </w:tcPr>
          <w:p w:rsidR="003A759C" w:rsidRPr="009F1D5D" w:rsidRDefault="003A759C" w:rsidP="009F1D5D">
            <w:pPr>
              <w:keepLines/>
              <w:tabs>
                <w:tab w:val="left" w:pos="0"/>
                <w:tab w:val="left" w:pos="851"/>
              </w:tabs>
              <w:suppressAutoHyphens/>
              <w:autoSpaceDE w:val="0"/>
              <w:autoSpaceDN w:val="0"/>
              <w:adjustRightInd w:val="0"/>
              <w:jc w:val="both"/>
              <w:rPr>
                <w:rFonts w:asciiTheme="minorHAnsi" w:hAnsiTheme="minorHAnsi"/>
                <w:b/>
                <w:i/>
                <w:color w:val="0000FF"/>
              </w:rPr>
            </w:pPr>
            <w:r w:rsidRPr="009F1D5D">
              <w:rPr>
                <w:rFonts w:asciiTheme="minorHAnsi" w:hAnsiTheme="minorHAnsi"/>
                <w:b/>
                <w:i/>
                <w:color w:val="0000FF"/>
              </w:rPr>
              <w:t xml:space="preserve">a) Aquisição de material de consumo, nacional e importado, </w:t>
            </w:r>
            <w:r w:rsidRPr="009F1D5D">
              <w:rPr>
                <w:rFonts w:asciiTheme="minorHAnsi" w:hAnsiTheme="minorHAnsi"/>
                <w:b/>
                <w:i/>
                <w:strike/>
                <w:color w:val="0000FF"/>
                <w:u w:val="single"/>
              </w:rPr>
              <w:t>diretamente</w:t>
            </w:r>
            <w:r w:rsidRPr="009F1D5D">
              <w:rPr>
                <w:rFonts w:asciiTheme="minorHAnsi" w:hAnsiTheme="minorHAnsi"/>
                <w:b/>
                <w:i/>
                <w:color w:val="0000FF"/>
              </w:rPr>
              <w:t xml:space="preserve"> relacionado aos experimentos realizados;</w:t>
            </w:r>
          </w:p>
          <w:p w:rsidR="003A759C" w:rsidRPr="009F1D5D" w:rsidRDefault="003A759C" w:rsidP="009F1D5D">
            <w:pPr>
              <w:rPr>
                <w:rFonts w:asciiTheme="minorHAnsi" w:hAnsiTheme="minorHAnsi"/>
                <w:i/>
                <w:color w:val="0000FF"/>
              </w:rPr>
            </w:pPr>
          </w:p>
        </w:tc>
        <w:tc>
          <w:tcPr>
            <w:tcW w:w="4678" w:type="dxa"/>
          </w:tcPr>
          <w:p w:rsidR="003A759C" w:rsidRPr="009F1D5D" w:rsidRDefault="003A759C" w:rsidP="009F1D5D">
            <w:pPr>
              <w:rPr>
                <w:rFonts w:asciiTheme="minorHAnsi" w:hAnsiTheme="minorHAnsi"/>
                <w:i/>
                <w:color w:val="0000FF"/>
              </w:rPr>
            </w:pPr>
            <w:proofErr w:type="gramStart"/>
            <w:r w:rsidRPr="009F1D5D">
              <w:rPr>
                <w:rFonts w:asciiTheme="minorHAnsi" w:hAnsiTheme="minorHAnsi"/>
                <w:b/>
                <w:i/>
                <w:color w:val="0000FF"/>
              </w:rPr>
              <w:t>No item a)</w:t>
            </w:r>
            <w:proofErr w:type="gramEnd"/>
            <w:r w:rsidRPr="009F1D5D">
              <w:rPr>
                <w:rFonts w:asciiTheme="minorHAnsi" w:hAnsiTheme="minorHAnsi"/>
                <w:b/>
                <w:i/>
                <w:color w:val="0000FF"/>
              </w:rPr>
              <w:t xml:space="preserve"> deve-se retirar “diretamente” já que essa palavra não tem significado claro e é de difícil caracterização.</w:t>
            </w:r>
          </w:p>
        </w:tc>
      </w:tr>
      <w:tr w:rsidR="003A759C" w:rsidRPr="009F1D5D" w:rsidTr="009F1D5D">
        <w:trPr>
          <w:jc w:val="center"/>
        </w:trPr>
        <w:tc>
          <w:tcPr>
            <w:tcW w:w="4514" w:type="dxa"/>
          </w:tcPr>
          <w:p w:rsidR="003A759C" w:rsidRPr="009F1D5D" w:rsidRDefault="003A759C" w:rsidP="009F1D5D">
            <w:pPr>
              <w:pStyle w:val="PargrafodaLista"/>
              <w:numPr>
                <w:ilvl w:val="0"/>
                <w:numId w:val="41"/>
              </w:numPr>
              <w:tabs>
                <w:tab w:val="clear" w:pos="720"/>
                <w:tab w:val="left" w:pos="204"/>
              </w:tabs>
              <w:spacing w:after="0"/>
              <w:ind w:left="0" w:firstLine="0"/>
              <w:contextualSpacing w:val="0"/>
              <w:rPr>
                <w:rFonts w:asciiTheme="minorHAnsi" w:hAnsiTheme="minorHAnsi"/>
                <w:sz w:val="20"/>
                <w:szCs w:val="20"/>
              </w:rPr>
            </w:pPr>
            <w:r w:rsidRPr="009F1D5D">
              <w:rPr>
                <w:rFonts w:asciiTheme="minorHAnsi" w:hAnsiTheme="minorHAnsi"/>
                <w:sz w:val="20"/>
                <w:szCs w:val="20"/>
              </w:rPr>
              <w:t>Aquisição de equipamentos, instrumentos, peças, componentes e demais materiais utilizados na construção de protótipo ou unidade-piloto;</w:t>
            </w:r>
          </w:p>
        </w:tc>
        <w:tc>
          <w:tcPr>
            <w:tcW w:w="1610" w:type="dxa"/>
          </w:tcPr>
          <w:p w:rsidR="003A759C" w:rsidRPr="009F1D5D" w:rsidRDefault="003A759C" w:rsidP="009F1D5D">
            <w:pPr>
              <w:rPr>
                <w:rFonts w:asciiTheme="minorHAnsi" w:hAnsiTheme="minorHAnsi"/>
                <w:b/>
                <w:i/>
                <w:color w:val="0000FF"/>
              </w:rPr>
            </w:pPr>
          </w:p>
        </w:tc>
        <w:tc>
          <w:tcPr>
            <w:tcW w:w="3827" w:type="dxa"/>
          </w:tcPr>
          <w:p w:rsidR="003A759C" w:rsidRPr="009F1D5D" w:rsidRDefault="003A759C" w:rsidP="009F1D5D">
            <w:pPr>
              <w:rPr>
                <w:rFonts w:asciiTheme="minorHAnsi" w:hAnsiTheme="minorHAnsi"/>
                <w:i/>
                <w:color w:val="0000FF"/>
              </w:rPr>
            </w:pPr>
          </w:p>
        </w:tc>
        <w:tc>
          <w:tcPr>
            <w:tcW w:w="4678" w:type="dxa"/>
          </w:tcPr>
          <w:p w:rsidR="003A759C" w:rsidRPr="009F1D5D" w:rsidRDefault="003A759C" w:rsidP="009F1D5D">
            <w:pPr>
              <w:rPr>
                <w:rFonts w:asciiTheme="minorHAnsi" w:hAnsiTheme="minorHAnsi"/>
                <w:i/>
                <w:color w:val="0000FF"/>
              </w:rPr>
            </w:pPr>
          </w:p>
        </w:tc>
      </w:tr>
      <w:tr w:rsidR="003A759C" w:rsidRPr="009F1D5D" w:rsidTr="009F1D5D">
        <w:trPr>
          <w:jc w:val="center"/>
        </w:trPr>
        <w:tc>
          <w:tcPr>
            <w:tcW w:w="4514" w:type="dxa"/>
            <w:vMerge w:val="restart"/>
          </w:tcPr>
          <w:p w:rsidR="003A759C" w:rsidRPr="009F1D5D" w:rsidRDefault="003A759C" w:rsidP="009F1D5D">
            <w:pPr>
              <w:pStyle w:val="PargrafodaLista"/>
              <w:numPr>
                <w:ilvl w:val="0"/>
                <w:numId w:val="41"/>
              </w:numPr>
              <w:tabs>
                <w:tab w:val="clear" w:pos="720"/>
                <w:tab w:val="left" w:pos="204"/>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Salário bruto, acrescido dos encargos legais, do pessoal que atue em regime de dedicação exclusiva diretamente nas atividades de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w:t>
            </w:r>
          </w:p>
        </w:tc>
        <w:tc>
          <w:tcPr>
            <w:tcW w:w="1610" w:type="dxa"/>
          </w:tcPr>
          <w:p w:rsidR="003A759C" w:rsidRPr="009F1D5D" w:rsidRDefault="003A759C" w:rsidP="009F1D5D">
            <w:pPr>
              <w:rPr>
                <w:rFonts w:asciiTheme="minorHAnsi" w:hAnsiTheme="minorHAnsi"/>
                <w:b/>
                <w:i/>
                <w:color w:val="0000FF"/>
                <w:lang w:eastAsia="en-US" w:bidi="en-US"/>
              </w:rPr>
            </w:pPr>
            <w:r w:rsidRPr="009F1D5D">
              <w:rPr>
                <w:rFonts w:asciiTheme="minorHAnsi" w:hAnsiTheme="minorHAnsi"/>
                <w:b/>
                <w:i/>
                <w:color w:val="0000FF"/>
                <w:lang w:eastAsia="en-US" w:bidi="en-US"/>
              </w:rPr>
              <w:t>ALIS – SOLUÇÕES EM ENGENHARIA E SISTEMAS</w:t>
            </w:r>
          </w:p>
        </w:tc>
        <w:tc>
          <w:tcPr>
            <w:tcW w:w="3827" w:type="dxa"/>
          </w:tcPr>
          <w:p w:rsidR="003A759C" w:rsidRPr="009F1D5D" w:rsidRDefault="003A759C"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6.7 c)</w:t>
            </w:r>
            <w:proofErr w:type="gramEnd"/>
            <w:r w:rsidRPr="009F1D5D">
              <w:rPr>
                <w:rFonts w:asciiTheme="minorHAnsi" w:hAnsiTheme="minorHAnsi"/>
                <w:i/>
                <w:color w:val="0000FF"/>
                <w:lang w:eastAsia="en-US" w:bidi="en-US"/>
              </w:rPr>
              <w:t xml:space="preserve"> Remuneração da equipe executora do projeto ou programa, acrescida dos encargos legais e benefícios</w:t>
            </w:r>
          </w:p>
        </w:tc>
        <w:tc>
          <w:tcPr>
            <w:tcW w:w="4678" w:type="dxa"/>
          </w:tcPr>
          <w:p w:rsidR="003A759C" w:rsidRPr="009F1D5D" w:rsidRDefault="003A759C" w:rsidP="009F1D5D">
            <w:pPr>
              <w:rPr>
                <w:rFonts w:asciiTheme="minorHAnsi" w:hAnsiTheme="minorHAnsi"/>
                <w:i/>
                <w:color w:val="0000FF"/>
                <w:lang w:eastAsia="en-US" w:bidi="en-US"/>
              </w:rPr>
            </w:pPr>
            <w:r w:rsidRPr="009F1D5D">
              <w:rPr>
                <w:rFonts w:asciiTheme="minorHAnsi" w:hAnsiTheme="minorHAnsi"/>
                <w:i/>
                <w:color w:val="0000FF"/>
                <w:lang w:eastAsia="en-US" w:bidi="en-US"/>
              </w:rPr>
              <w:t>Os projetos não podem ser deficitários. É importante considerar os benefícios pagos aos pesquisadores, além da remuneração e dos respectivos encargos legais.</w:t>
            </w:r>
          </w:p>
          <w:p w:rsidR="003A759C" w:rsidRPr="009F1D5D" w:rsidRDefault="003A759C" w:rsidP="009F1D5D">
            <w:pPr>
              <w:tabs>
                <w:tab w:val="left" w:pos="709"/>
              </w:tabs>
              <w:rPr>
                <w:rFonts w:asciiTheme="minorHAnsi" w:hAnsiTheme="minorHAnsi"/>
                <w:i/>
                <w:color w:val="0000FF"/>
              </w:rPr>
            </w:pPr>
            <w:r w:rsidRPr="009F1D5D">
              <w:rPr>
                <w:rFonts w:asciiTheme="minorHAnsi" w:hAnsiTheme="minorHAnsi"/>
                <w:i/>
                <w:color w:val="0000FF"/>
                <w:lang w:eastAsia="en-US" w:bidi="en-US"/>
              </w:rPr>
              <w:t xml:space="preserve">Além disso, não parece haver razão para que os pesquisadores das empresas não possam atuar em tempo parcial nos projetos de </w:t>
            </w:r>
            <w:proofErr w:type="gramStart"/>
            <w:r w:rsidRPr="009F1D5D">
              <w:rPr>
                <w:rFonts w:asciiTheme="minorHAnsi" w:hAnsiTheme="minorHAnsi"/>
                <w:i/>
                <w:color w:val="0000FF"/>
                <w:lang w:eastAsia="en-US" w:bidi="en-US"/>
              </w:rPr>
              <w:t>P,</w:t>
            </w:r>
            <w:proofErr w:type="gramEnd"/>
            <w:r w:rsidRPr="009F1D5D">
              <w:rPr>
                <w:rFonts w:asciiTheme="minorHAnsi" w:hAnsiTheme="minorHAnsi"/>
                <w:i/>
                <w:color w:val="0000FF"/>
                <w:lang w:eastAsia="en-US" w:bidi="en-US"/>
              </w:rPr>
              <w:t xml:space="preserve">D&amp;I. Se essa restrição existir, as empresas simplesmente não poderão alocar seus profissionais mais capacitados, uma vez que estes tipicamente atuam como consultores em diversos projetos, representam um custo elevado, e não poderiam ser ressarcidos em suas atuações em tempo parcial nos projetos de </w:t>
            </w:r>
            <w:proofErr w:type="gramStart"/>
            <w:r w:rsidRPr="009F1D5D">
              <w:rPr>
                <w:rFonts w:asciiTheme="minorHAnsi" w:hAnsiTheme="minorHAnsi"/>
                <w:i/>
                <w:color w:val="0000FF"/>
                <w:lang w:eastAsia="en-US" w:bidi="en-US"/>
              </w:rPr>
              <w:t>P,</w:t>
            </w:r>
            <w:proofErr w:type="gramEnd"/>
            <w:r w:rsidRPr="009F1D5D">
              <w:rPr>
                <w:rFonts w:asciiTheme="minorHAnsi" w:hAnsiTheme="minorHAnsi"/>
                <w:i/>
                <w:color w:val="0000FF"/>
                <w:lang w:eastAsia="en-US" w:bidi="en-US"/>
              </w:rPr>
              <w:t>D&amp;I.</w:t>
            </w:r>
          </w:p>
        </w:tc>
      </w:tr>
      <w:tr w:rsidR="00EB3AB6" w:rsidRPr="009F1D5D" w:rsidTr="009F1D5D">
        <w:trPr>
          <w:jc w:val="center"/>
        </w:trPr>
        <w:tc>
          <w:tcPr>
            <w:tcW w:w="4514" w:type="dxa"/>
            <w:vMerge/>
          </w:tcPr>
          <w:p w:rsidR="00EB3AB6" w:rsidRPr="009F1D5D" w:rsidRDefault="00EB3AB6" w:rsidP="009F1D5D">
            <w:pPr>
              <w:pStyle w:val="PargrafodaLista"/>
              <w:numPr>
                <w:ilvl w:val="0"/>
                <w:numId w:val="0"/>
              </w:numPr>
              <w:tabs>
                <w:tab w:val="clear" w:pos="720"/>
                <w:tab w:val="left" w:pos="204"/>
                <w:tab w:val="left" w:pos="709"/>
              </w:tabs>
              <w:spacing w:after="0"/>
              <w:contextualSpacing w:val="0"/>
              <w:rPr>
                <w:rFonts w:asciiTheme="minorHAnsi" w:hAnsiTheme="minorHAnsi"/>
                <w:sz w:val="20"/>
                <w:szCs w:val="20"/>
              </w:rPr>
            </w:pPr>
          </w:p>
        </w:tc>
        <w:tc>
          <w:tcPr>
            <w:tcW w:w="1610" w:type="dxa"/>
          </w:tcPr>
          <w:p w:rsidR="00EB3AB6" w:rsidRPr="009F1D5D" w:rsidRDefault="00EB3AB6" w:rsidP="009F1D5D">
            <w:pPr>
              <w:rPr>
                <w:rFonts w:asciiTheme="minorHAnsi" w:hAnsiTheme="minorHAnsi"/>
                <w:b/>
                <w:i/>
                <w:color w:val="0000FF"/>
              </w:rPr>
            </w:pPr>
            <w:r w:rsidRPr="009F1D5D">
              <w:rPr>
                <w:rFonts w:asciiTheme="minorHAnsi" w:hAnsiTheme="minorHAnsi"/>
                <w:b/>
                <w:i/>
                <w:color w:val="0000FF"/>
              </w:rPr>
              <w:t>IBP</w:t>
            </w:r>
          </w:p>
        </w:tc>
        <w:tc>
          <w:tcPr>
            <w:tcW w:w="3827" w:type="dxa"/>
          </w:tcPr>
          <w:p w:rsidR="00EB3AB6" w:rsidRPr="009F1D5D" w:rsidRDefault="00EB3AB6" w:rsidP="009F1D5D">
            <w:pPr>
              <w:jc w:val="both"/>
              <w:rPr>
                <w:rFonts w:asciiTheme="minorHAnsi" w:hAnsiTheme="minorHAnsi" w:cs="Arial"/>
                <w:color w:val="0000FF"/>
              </w:rPr>
            </w:pPr>
            <w:r w:rsidRPr="009F1D5D">
              <w:rPr>
                <w:rFonts w:asciiTheme="minorHAnsi" w:hAnsiTheme="minorHAnsi" w:cs="Arial"/>
                <w:color w:val="0000FF"/>
              </w:rPr>
              <w:t>Alterar a alínea (c) da seguinte forma:</w:t>
            </w:r>
          </w:p>
          <w:p w:rsidR="00EB3AB6" w:rsidRPr="009F1D5D" w:rsidRDefault="00EB3AB6" w:rsidP="009F1D5D">
            <w:pPr>
              <w:jc w:val="both"/>
              <w:rPr>
                <w:rFonts w:asciiTheme="minorHAnsi" w:hAnsiTheme="minorHAnsi" w:cs="Arial"/>
                <w:color w:val="0000FF"/>
              </w:rPr>
            </w:pPr>
          </w:p>
          <w:p w:rsidR="00EB3AB6" w:rsidRPr="009F1D5D" w:rsidRDefault="00EB3AB6" w:rsidP="009F1D5D">
            <w:pPr>
              <w:jc w:val="both"/>
              <w:rPr>
                <w:rFonts w:asciiTheme="minorHAnsi" w:hAnsiTheme="minorHAnsi"/>
                <w:b/>
                <w:color w:val="0000FF"/>
              </w:rPr>
            </w:pPr>
            <w:r w:rsidRPr="009F1D5D">
              <w:rPr>
                <w:rFonts w:asciiTheme="minorHAnsi" w:hAnsiTheme="minorHAnsi"/>
                <w:b/>
                <w:color w:val="0000FF"/>
              </w:rPr>
              <w:t xml:space="preserve">c) Os custos referentes aos itens de despesas com pessoal poderão ser calculados por regime de repasse de custos indiretos, incluindo remuneração bruta definida no contrato de trabalho ou instrumento </w:t>
            </w:r>
            <w:r w:rsidRPr="009F1D5D">
              <w:rPr>
                <w:rFonts w:asciiTheme="minorHAnsi" w:hAnsiTheme="minorHAnsi"/>
                <w:b/>
                <w:color w:val="0000FF"/>
              </w:rPr>
              <w:lastRenderedPageBreak/>
              <w:t>equivalente, encargos sociais, trabalhistas e previdenciários, tributos incidentes e obrigações oriundas de acordo ou convenção coletiva</w:t>
            </w:r>
            <w:proofErr w:type="gramStart"/>
            <w:r w:rsidRPr="009F1D5D">
              <w:rPr>
                <w:rFonts w:asciiTheme="minorHAnsi" w:hAnsiTheme="minorHAnsi"/>
                <w:b/>
                <w:color w:val="0000FF"/>
              </w:rPr>
              <w:t xml:space="preserve">  </w:t>
            </w:r>
            <w:proofErr w:type="gramEnd"/>
            <w:r w:rsidRPr="009F1D5D">
              <w:rPr>
                <w:rFonts w:asciiTheme="minorHAnsi" w:hAnsiTheme="minorHAnsi"/>
                <w:b/>
                <w:strike/>
                <w:color w:val="0000FF"/>
              </w:rPr>
              <w:t>e</w:t>
            </w:r>
            <w:r w:rsidRPr="009F1D5D">
              <w:rPr>
                <w:rFonts w:asciiTheme="minorHAnsi" w:hAnsiTheme="minorHAnsi"/>
                <w:b/>
                <w:color w:val="0000FF"/>
              </w:rPr>
              <w:t xml:space="preserve"> demais custos indiretos.</w:t>
            </w:r>
          </w:p>
        </w:tc>
        <w:tc>
          <w:tcPr>
            <w:tcW w:w="4678" w:type="dxa"/>
          </w:tcPr>
          <w:p w:rsidR="00EB3AB6" w:rsidRPr="009F1D5D" w:rsidRDefault="00EB3AB6" w:rsidP="009F1D5D">
            <w:pPr>
              <w:jc w:val="both"/>
              <w:rPr>
                <w:rFonts w:asciiTheme="minorHAnsi" w:hAnsiTheme="minorHAnsi"/>
                <w:color w:val="0000FF"/>
              </w:rPr>
            </w:pPr>
            <w:r w:rsidRPr="009F1D5D">
              <w:rPr>
                <w:rFonts w:asciiTheme="minorHAnsi" w:hAnsiTheme="minorHAnsi"/>
                <w:color w:val="0000FF"/>
              </w:rPr>
              <w:lastRenderedPageBreak/>
              <w:t xml:space="preserve">O custo das despesas com pessoal é consequência da dinâmica do mercado. Não é do interesse das concessionárias pagar mais caro pelas horas de parceiros, muito pelo contrário. Neste sentido, estabelecer um teto para esses valores, além de ser pouco eficaz, pode levar à perda de competências que poderiam ser desenvolvidas no país, pois algumas </w:t>
            </w:r>
            <w:r w:rsidRPr="009F1D5D">
              <w:rPr>
                <w:rFonts w:asciiTheme="minorHAnsi" w:hAnsiTheme="minorHAnsi"/>
                <w:color w:val="0000FF"/>
              </w:rPr>
              <w:lastRenderedPageBreak/>
              <w:t>empresas extremamente especializadas não poderão ofertar sua mão de obra dentro destes limites.</w:t>
            </w:r>
          </w:p>
          <w:p w:rsidR="00EB3AB6" w:rsidRPr="009F1D5D" w:rsidRDefault="00EB3AB6" w:rsidP="009F1D5D">
            <w:pPr>
              <w:rPr>
                <w:rFonts w:asciiTheme="minorHAnsi" w:hAnsiTheme="minorHAnsi"/>
                <w:color w:val="0000FF"/>
              </w:rPr>
            </w:pPr>
            <w:r w:rsidRPr="009F1D5D">
              <w:rPr>
                <w:rFonts w:asciiTheme="minorHAnsi" w:hAnsiTheme="minorHAnsi"/>
                <w:color w:val="0000FF"/>
              </w:rPr>
              <w:t> </w:t>
            </w:r>
          </w:p>
          <w:p w:rsidR="00EB3AB6" w:rsidRPr="009F1D5D" w:rsidRDefault="00EB3AB6" w:rsidP="009F1D5D">
            <w:pPr>
              <w:jc w:val="both"/>
              <w:rPr>
                <w:rFonts w:asciiTheme="minorHAnsi" w:hAnsiTheme="minorHAnsi"/>
                <w:color w:val="0000FF"/>
              </w:rPr>
            </w:pPr>
            <w:r w:rsidRPr="009F1D5D">
              <w:rPr>
                <w:rFonts w:asciiTheme="minorHAnsi" w:hAnsiTheme="minorHAnsi"/>
                <w:color w:val="0000FF"/>
              </w:rPr>
              <w:t>Para essas empresas, os fatores críticos de decisão são a disponibilidade de mão de obra especializada ou capaz de se capacitar rapidamente, proximidade do mercado consumidor, ambiente jurídico, e custos. Se não é possível ofertar sua mão de obra sem prejuízo (considerando não apenas salário, encargos e benefícios, mas também todo o custo indireto de manter o pessoal empregado), não há razão para essas empresas se instalarem e se manterem no país. Consequentemente, além do país perder empregos de elevada qualificação que serão ofertados em outros mercados, perde-se também o desenvolvimento de competência nacional que passa em grande parte pela execução de atividades de elevada complexidade por brasileiros enquanto absorvem conhecimento de seus pares estrangeiros.</w:t>
            </w:r>
          </w:p>
          <w:p w:rsidR="00EB3AB6" w:rsidRPr="009F1D5D" w:rsidRDefault="00EB3AB6" w:rsidP="009F1D5D">
            <w:pPr>
              <w:rPr>
                <w:rFonts w:asciiTheme="minorHAnsi" w:hAnsiTheme="minorHAnsi"/>
                <w:color w:val="0000FF"/>
              </w:rPr>
            </w:pPr>
            <w:r w:rsidRPr="009F1D5D">
              <w:rPr>
                <w:rFonts w:asciiTheme="minorHAnsi" w:hAnsiTheme="minorHAnsi"/>
                <w:color w:val="0000FF"/>
              </w:rPr>
              <w:t> </w:t>
            </w:r>
          </w:p>
          <w:p w:rsidR="00EB3AB6" w:rsidRPr="009F1D5D" w:rsidRDefault="00EB3AB6" w:rsidP="009F1D5D">
            <w:pPr>
              <w:jc w:val="both"/>
              <w:rPr>
                <w:rFonts w:asciiTheme="minorHAnsi" w:hAnsiTheme="minorHAnsi"/>
                <w:color w:val="0000FF"/>
              </w:rPr>
            </w:pPr>
            <w:r w:rsidRPr="009F1D5D">
              <w:rPr>
                <w:rFonts w:asciiTheme="minorHAnsi" w:hAnsiTheme="minorHAnsi"/>
                <w:color w:val="0000FF"/>
              </w:rPr>
              <w:t xml:space="preserve">É de interesse nacional, portanto, que empresas de alta tecnologia estrangeira se instalem e contratem mão de obra nacional para transferência e </w:t>
            </w:r>
            <w:proofErr w:type="spellStart"/>
            <w:r w:rsidRPr="009F1D5D">
              <w:rPr>
                <w:rFonts w:asciiTheme="minorHAnsi" w:hAnsiTheme="minorHAnsi"/>
                <w:color w:val="0000FF"/>
              </w:rPr>
              <w:t>internalização</w:t>
            </w:r>
            <w:proofErr w:type="spellEnd"/>
            <w:r w:rsidRPr="009F1D5D">
              <w:rPr>
                <w:rFonts w:asciiTheme="minorHAnsi" w:hAnsiTheme="minorHAnsi"/>
                <w:color w:val="0000FF"/>
              </w:rPr>
              <w:t xml:space="preserve"> do conhecimento no país.</w:t>
            </w:r>
          </w:p>
          <w:p w:rsidR="00EB3AB6" w:rsidRPr="009F1D5D" w:rsidRDefault="00EB3AB6" w:rsidP="009F1D5D">
            <w:pPr>
              <w:rPr>
                <w:rFonts w:asciiTheme="minorHAnsi" w:hAnsiTheme="minorHAnsi"/>
                <w:color w:val="0000FF"/>
              </w:rPr>
            </w:pPr>
          </w:p>
          <w:p w:rsidR="00EB3AB6" w:rsidRPr="009F1D5D" w:rsidRDefault="00EB3AB6" w:rsidP="009F1D5D">
            <w:pPr>
              <w:jc w:val="both"/>
              <w:rPr>
                <w:rFonts w:asciiTheme="minorHAnsi" w:hAnsiTheme="minorHAnsi"/>
                <w:color w:val="0000FF"/>
              </w:rPr>
            </w:pPr>
            <w:r w:rsidRPr="009F1D5D">
              <w:rPr>
                <w:rFonts w:asciiTheme="minorHAnsi" w:hAnsiTheme="minorHAnsi"/>
                <w:color w:val="0000FF"/>
              </w:rPr>
              <w:t>É um desestimulo a participação de empresas de grande porte detentoras de conhecimento diferenciado e que podem trazer um diferencial competitivo no âmbito do projeto.</w:t>
            </w:r>
          </w:p>
          <w:p w:rsidR="00EB3AB6" w:rsidRPr="009F1D5D" w:rsidRDefault="00EB3AB6" w:rsidP="009F1D5D">
            <w:pPr>
              <w:rPr>
                <w:rFonts w:asciiTheme="minorHAnsi" w:hAnsiTheme="minorHAnsi"/>
                <w:color w:val="0000FF"/>
              </w:rPr>
            </w:pPr>
          </w:p>
          <w:p w:rsidR="00EB3AB6" w:rsidRPr="009F1D5D" w:rsidRDefault="00EB3AB6" w:rsidP="009F1D5D">
            <w:pPr>
              <w:jc w:val="both"/>
              <w:rPr>
                <w:rFonts w:asciiTheme="minorHAnsi" w:hAnsiTheme="minorHAnsi"/>
                <w:color w:val="0000FF"/>
              </w:rPr>
            </w:pPr>
            <w:r w:rsidRPr="009F1D5D">
              <w:rPr>
                <w:rFonts w:asciiTheme="minorHAnsi" w:hAnsiTheme="minorHAnsi"/>
                <w:color w:val="0000FF"/>
              </w:rPr>
              <w:t xml:space="preserve">A isenção de impostos de importação incide apenas sobre as </w:t>
            </w:r>
            <w:proofErr w:type="spellStart"/>
            <w:r w:rsidRPr="009F1D5D">
              <w:rPr>
                <w:rFonts w:asciiTheme="minorHAnsi" w:hAnsiTheme="minorHAnsi"/>
                <w:color w:val="0000FF"/>
              </w:rPr>
              <w:t>ICTs</w:t>
            </w:r>
            <w:proofErr w:type="spellEnd"/>
            <w:r w:rsidRPr="009F1D5D">
              <w:rPr>
                <w:rFonts w:asciiTheme="minorHAnsi" w:hAnsiTheme="minorHAnsi"/>
                <w:color w:val="0000FF"/>
              </w:rPr>
              <w:t xml:space="preserve">, de modo que, ao incluirmos esta despesa no limite de 20% do valor da aquisição do equipamento, são impostas limitações consideráveis às empresas que eventualmente necessitem realizar importações a fim de viabilizar seus projetos de </w:t>
            </w:r>
            <w:proofErr w:type="gramStart"/>
            <w:r w:rsidRPr="009F1D5D">
              <w:rPr>
                <w:rFonts w:asciiTheme="minorHAnsi" w:hAnsiTheme="minorHAnsi"/>
                <w:color w:val="0000FF"/>
              </w:rPr>
              <w:t>P,</w:t>
            </w:r>
            <w:proofErr w:type="spellStart"/>
            <w:proofErr w:type="gramEnd"/>
            <w:r w:rsidRPr="009F1D5D">
              <w:rPr>
                <w:rFonts w:asciiTheme="minorHAnsi" w:hAnsiTheme="minorHAnsi"/>
                <w:color w:val="0000FF"/>
              </w:rPr>
              <w:t>D&amp;I</w:t>
            </w:r>
            <w:proofErr w:type="spellEnd"/>
            <w:r w:rsidRPr="009F1D5D">
              <w:rPr>
                <w:rFonts w:asciiTheme="minorHAnsi" w:hAnsiTheme="minorHAnsi"/>
                <w:color w:val="0000FF"/>
              </w:rPr>
              <w:t>.</w:t>
            </w:r>
          </w:p>
        </w:tc>
      </w:tr>
      <w:tr w:rsidR="00EB3AB6" w:rsidRPr="009F1D5D" w:rsidTr="009F1D5D">
        <w:trPr>
          <w:jc w:val="center"/>
        </w:trPr>
        <w:tc>
          <w:tcPr>
            <w:tcW w:w="4514" w:type="dxa"/>
            <w:vMerge/>
          </w:tcPr>
          <w:p w:rsidR="00EB3AB6" w:rsidRPr="009F1D5D" w:rsidRDefault="00EB3AB6" w:rsidP="009F1D5D">
            <w:pPr>
              <w:pStyle w:val="PargrafodaLista"/>
              <w:numPr>
                <w:ilvl w:val="0"/>
                <w:numId w:val="0"/>
              </w:numPr>
              <w:tabs>
                <w:tab w:val="clear" w:pos="720"/>
                <w:tab w:val="left" w:pos="204"/>
                <w:tab w:val="left" w:pos="709"/>
              </w:tabs>
              <w:spacing w:after="0"/>
              <w:contextualSpacing w:val="0"/>
              <w:rPr>
                <w:rFonts w:asciiTheme="minorHAnsi" w:hAnsiTheme="minorHAnsi"/>
                <w:sz w:val="20"/>
                <w:szCs w:val="20"/>
              </w:rPr>
            </w:pPr>
          </w:p>
        </w:tc>
        <w:tc>
          <w:tcPr>
            <w:tcW w:w="1610"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t>LUIZ PINGUELLI ROSA</w:t>
            </w:r>
          </w:p>
          <w:p w:rsidR="00EB3AB6" w:rsidRPr="009F1D5D" w:rsidRDefault="00EB3AB6" w:rsidP="009F1D5D">
            <w:pPr>
              <w:rPr>
                <w:rFonts w:asciiTheme="minorHAnsi" w:hAnsiTheme="minorHAnsi"/>
                <w:i/>
                <w:color w:val="0000FF"/>
              </w:rPr>
            </w:pPr>
          </w:p>
          <w:p w:rsidR="00EB3AB6" w:rsidRPr="009F1D5D" w:rsidRDefault="00EB3AB6" w:rsidP="009F1D5D">
            <w:pPr>
              <w:rPr>
                <w:rFonts w:asciiTheme="minorHAnsi" w:hAnsiTheme="minorHAnsi"/>
                <w:b/>
                <w:i/>
                <w:color w:val="0000FF"/>
                <w:lang w:eastAsia="en-US" w:bidi="en-US"/>
              </w:rPr>
            </w:pPr>
            <w:r w:rsidRPr="009F1D5D">
              <w:rPr>
                <w:rFonts w:asciiTheme="minorHAnsi" w:hAnsiTheme="minorHAnsi"/>
                <w:b/>
                <w:i/>
                <w:color w:val="0000FF"/>
              </w:rPr>
              <w:t>COPPE/UFRJ</w:t>
            </w:r>
          </w:p>
        </w:tc>
        <w:tc>
          <w:tcPr>
            <w:tcW w:w="3827" w:type="dxa"/>
          </w:tcPr>
          <w:p w:rsidR="00EB3AB6" w:rsidRPr="009F1D5D" w:rsidRDefault="00EB3AB6" w:rsidP="009F1D5D">
            <w:pPr>
              <w:rPr>
                <w:rFonts w:asciiTheme="minorHAnsi" w:hAnsiTheme="minorHAnsi"/>
                <w:i/>
                <w:color w:val="0000FF"/>
                <w:lang w:eastAsia="en-US" w:bidi="en-US"/>
              </w:rPr>
            </w:pPr>
            <w:r w:rsidRPr="009F1D5D">
              <w:rPr>
                <w:rFonts w:asciiTheme="minorHAnsi" w:hAnsiTheme="minorHAnsi"/>
                <w:b/>
                <w:i/>
                <w:color w:val="0000FF"/>
              </w:rPr>
              <w:t xml:space="preserve">c) Salário bruto, acrescido dos encargos legais, do pessoal que atue em regime de </w:t>
            </w:r>
            <w:r w:rsidRPr="009F1D5D">
              <w:rPr>
                <w:rFonts w:asciiTheme="minorHAnsi" w:hAnsiTheme="minorHAnsi"/>
                <w:b/>
                <w:i/>
                <w:color w:val="0000FF"/>
                <w:u w:val="single"/>
              </w:rPr>
              <w:t>tempo integral</w:t>
            </w:r>
            <w:r w:rsidRPr="009F1D5D">
              <w:rPr>
                <w:rFonts w:asciiTheme="minorHAnsi" w:hAnsiTheme="minorHAnsi"/>
                <w:b/>
                <w:i/>
                <w:color w:val="0000FF"/>
              </w:rPr>
              <w:t xml:space="preserve"> </w:t>
            </w:r>
            <w:r w:rsidRPr="009F1D5D">
              <w:rPr>
                <w:rFonts w:asciiTheme="minorHAnsi" w:hAnsiTheme="minorHAnsi"/>
                <w:b/>
                <w:i/>
                <w:strike/>
                <w:color w:val="0000FF"/>
                <w:u w:val="single"/>
              </w:rPr>
              <w:t>diretamente</w:t>
            </w:r>
            <w:r w:rsidRPr="009F1D5D">
              <w:rPr>
                <w:rFonts w:asciiTheme="minorHAnsi" w:hAnsiTheme="minorHAnsi"/>
                <w:b/>
                <w:i/>
                <w:color w:val="0000FF"/>
              </w:rPr>
              <w:t xml:space="preserve"> nas atividades de </w:t>
            </w:r>
            <w:proofErr w:type="gramStart"/>
            <w:r w:rsidRPr="009F1D5D">
              <w:rPr>
                <w:rFonts w:asciiTheme="minorHAnsi" w:hAnsiTheme="minorHAnsi"/>
                <w:b/>
                <w:i/>
                <w:color w:val="0000FF"/>
              </w:rPr>
              <w:t>P,</w:t>
            </w:r>
            <w:proofErr w:type="gramEnd"/>
            <w:r w:rsidRPr="009F1D5D">
              <w:rPr>
                <w:rFonts w:asciiTheme="minorHAnsi" w:hAnsiTheme="minorHAnsi"/>
                <w:b/>
                <w:i/>
                <w:color w:val="0000FF"/>
              </w:rPr>
              <w:t>D&amp;I;</w:t>
            </w:r>
          </w:p>
        </w:tc>
        <w:tc>
          <w:tcPr>
            <w:tcW w:w="4678" w:type="dxa"/>
          </w:tcPr>
          <w:p w:rsidR="00EB3AB6" w:rsidRPr="009F1D5D" w:rsidRDefault="00EB3AB6" w:rsidP="009F1D5D">
            <w:pPr>
              <w:rPr>
                <w:rFonts w:asciiTheme="minorHAnsi" w:hAnsiTheme="minorHAnsi"/>
                <w:i/>
                <w:color w:val="0000FF"/>
                <w:lang w:eastAsia="en-US" w:bidi="en-US"/>
              </w:rPr>
            </w:pPr>
            <w:proofErr w:type="gramStart"/>
            <w:r w:rsidRPr="009F1D5D">
              <w:rPr>
                <w:rFonts w:asciiTheme="minorHAnsi" w:hAnsiTheme="minorHAnsi"/>
                <w:b/>
                <w:i/>
                <w:color w:val="0000FF"/>
              </w:rPr>
              <w:t>No item b)</w:t>
            </w:r>
            <w:proofErr w:type="gramEnd"/>
            <w:r w:rsidRPr="009F1D5D">
              <w:rPr>
                <w:rFonts w:asciiTheme="minorHAnsi" w:hAnsiTheme="minorHAnsi"/>
                <w:b/>
                <w:i/>
                <w:color w:val="0000FF"/>
              </w:rPr>
              <w:t xml:space="preserve"> deve-se substituir “dedicação exclusiva” por tempo integral e apagar “diretamente”.</w:t>
            </w:r>
          </w:p>
        </w:tc>
      </w:tr>
      <w:tr w:rsidR="00EB3AB6" w:rsidRPr="009F1D5D" w:rsidTr="009F1D5D">
        <w:trPr>
          <w:jc w:val="center"/>
        </w:trPr>
        <w:tc>
          <w:tcPr>
            <w:tcW w:w="4514" w:type="dxa"/>
          </w:tcPr>
          <w:p w:rsidR="00EB3AB6" w:rsidRPr="009F1D5D" w:rsidRDefault="00EB3AB6" w:rsidP="009F1D5D">
            <w:pPr>
              <w:pStyle w:val="PargrafodaLista"/>
              <w:numPr>
                <w:ilvl w:val="0"/>
                <w:numId w:val="41"/>
              </w:numPr>
              <w:tabs>
                <w:tab w:val="clear" w:pos="720"/>
                <w:tab w:val="left" w:pos="204"/>
                <w:tab w:val="left" w:pos="709"/>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Serviços tecnológicos, conforme definição do item </w:t>
            </w:r>
            <w:r w:rsidRPr="009F1D5D">
              <w:rPr>
                <w:rFonts w:asciiTheme="minorHAnsi" w:hAnsiTheme="minorHAnsi"/>
                <w:sz w:val="20"/>
                <w:szCs w:val="20"/>
              </w:rPr>
              <w:lastRenderedPageBreak/>
              <w:t>1.19(a).</w:t>
            </w:r>
          </w:p>
        </w:tc>
        <w:tc>
          <w:tcPr>
            <w:tcW w:w="1610" w:type="dxa"/>
          </w:tcPr>
          <w:p w:rsidR="00EB3AB6" w:rsidRPr="009F1D5D" w:rsidRDefault="00EB3AB6" w:rsidP="009F1D5D">
            <w:pPr>
              <w:tabs>
                <w:tab w:val="left" w:pos="709"/>
              </w:tabs>
              <w:rPr>
                <w:rFonts w:asciiTheme="minorHAnsi" w:hAnsiTheme="minorHAnsi"/>
                <w:b/>
                <w:i/>
                <w:color w:val="0000FF"/>
              </w:rPr>
            </w:pPr>
          </w:p>
        </w:tc>
        <w:tc>
          <w:tcPr>
            <w:tcW w:w="3827" w:type="dxa"/>
          </w:tcPr>
          <w:p w:rsidR="00EB3AB6" w:rsidRPr="009F1D5D" w:rsidRDefault="00EB3AB6" w:rsidP="009F1D5D">
            <w:pPr>
              <w:tabs>
                <w:tab w:val="left" w:pos="709"/>
              </w:tabs>
              <w:rPr>
                <w:rFonts w:asciiTheme="minorHAnsi" w:hAnsiTheme="minorHAnsi"/>
                <w:i/>
                <w:color w:val="0000FF"/>
              </w:rPr>
            </w:pPr>
          </w:p>
        </w:tc>
        <w:tc>
          <w:tcPr>
            <w:tcW w:w="4678" w:type="dxa"/>
          </w:tcPr>
          <w:p w:rsidR="00EB3AB6" w:rsidRPr="009F1D5D" w:rsidRDefault="00EB3AB6" w:rsidP="009F1D5D">
            <w:pPr>
              <w:tabs>
                <w:tab w:val="left" w:pos="709"/>
              </w:tabs>
              <w:rPr>
                <w:rFonts w:asciiTheme="minorHAnsi" w:hAnsiTheme="minorHAnsi"/>
                <w:i/>
                <w:color w:val="0000FF"/>
              </w:rPr>
            </w:pPr>
          </w:p>
        </w:tc>
      </w:tr>
      <w:tr w:rsidR="00EB3AB6" w:rsidRPr="009F1D5D" w:rsidTr="009F1D5D">
        <w:trPr>
          <w:jc w:val="center"/>
        </w:trPr>
        <w:tc>
          <w:tcPr>
            <w:tcW w:w="4514" w:type="dxa"/>
          </w:tcPr>
          <w:p w:rsidR="00EB3AB6" w:rsidRPr="009F1D5D" w:rsidRDefault="00EB3AB6" w:rsidP="009F1D5D">
            <w:pPr>
              <w:pStyle w:val="PargrafodaLista"/>
              <w:numPr>
                <w:ilvl w:val="0"/>
                <w:numId w:val="0"/>
              </w:numPr>
              <w:spacing w:after="0"/>
              <w:contextualSpacing w:val="0"/>
              <w:rPr>
                <w:rFonts w:asciiTheme="minorHAnsi" w:hAnsiTheme="minorHAnsi"/>
                <w:b/>
                <w:color w:val="0000FF"/>
                <w:sz w:val="20"/>
                <w:szCs w:val="20"/>
              </w:rPr>
            </w:pPr>
            <w:r w:rsidRPr="009F1D5D">
              <w:rPr>
                <w:rFonts w:asciiTheme="minorHAnsi" w:hAnsiTheme="minorHAnsi" w:cs="Arial"/>
                <w:b/>
                <w:color w:val="0000FF"/>
                <w:sz w:val="20"/>
                <w:szCs w:val="20"/>
              </w:rPr>
              <w:lastRenderedPageBreak/>
              <w:t>INCLUSÃO DE ITEM</w:t>
            </w:r>
          </w:p>
        </w:tc>
        <w:tc>
          <w:tcPr>
            <w:tcW w:w="1610" w:type="dxa"/>
          </w:tcPr>
          <w:p w:rsidR="00EB3AB6" w:rsidRPr="009F1D5D" w:rsidRDefault="00EB3AB6" w:rsidP="009F1D5D">
            <w:pPr>
              <w:tabs>
                <w:tab w:val="left" w:pos="709"/>
              </w:tabs>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EB3AB6" w:rsidRPr="009F1D5D" w:rsidRDefault="00EB3AB6" w:rsidP="009F1D5D">
            <w:pPr>
              <w:rPr>
                <w:rFonts w:asciiTheme="minorHAnsi" w:hAnsiTheme="minorHAnsi"/>
                <w:i/>
                <w:color w:val="0000FF"/>
                <w:lang w:eastAsia="en-US" w:bidi="en-US"/>
              </w:rPr>
            </w:pPr>
            <w:r w:rsidRPr="009F1D5D">
              <w:rPr>
                <w:rFonts w:asciiTheme="minorHAnsi" w:hAnsiTheme="minorHAnsi"/>
                <w:i/>
                <w:color w:val="0000FF"/>
                <w:lang w:eastAsia="en-US" w:bidi="en-US"/>
              </w:rPr>
              <w:t>Incluir itens:</w:t>
            </w:r>
          </w:p>
          <w:p w:rsidR="00EB3AB6" w:rsidRPr="009F1D5D" w:rsidRDefault="00EB3AB6" w:rsidP="009F1D5D">
            <w:pPr>
              <w:rPr>
                <w:rFonts w:asciiTheme="minorHAnsi" w:hAnsiTheme="minorHAnsi"/>
                <w:i/>
                <w:color w:val="0000FF"/>
                <w:lang w:eastAsia="en-US" w:bidi="en-US"/>
              </w:rPr>
            </w:pPr>
          </w:p>
          <w:p w:rsidR="00EB3AB6" w:rsidRPr="009F1D5D" w:rsidRDefault="00EB3AB6"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6.7 e)</w:t>
            </w:r>
            <w:proofErr w:type="gramEnd"/>
            <w:r w:rsidRPr="009F1D5D">
              <w:rPr>
                <w:rFonts w:asciiTheme="minorHAnsi" w:hAnsiTheme="minorHAnsi"/>
                <w:i/>
                <w:color w:val="0000FF"/>
                <w:lang w:eastAsia="en-US" w:bidi="en-US"/>
              </w:rPr>
              <w:t xml:space="preserve"> Despesas operacionais e administrativas relativas à gestão administrativa e financeira das obrigações previstas nos acordos, convênios e contratos firmados;</w:t>
            </w:r>
          </w:p>
          <w:p w:rsidR="00EB3AB6" w:rsidRPr="009F1D5D" w:rsidRDefault="00EB3AB6" w:rsidP="009F1D5D">
            <w:pPr>
              <w:rPr>
                <w:rFonts w:asciiTheme="minorHAnsi" w:hAnsiTheme="minorHAnsi"/>
                <w:i/>
                <w:color w:val="0000FF"/>
                <w:lang w:eastAsia="en-US" w:bidi="en-US"/>
              </w:rPr>
            </w:pPr>
          </w:p>
          <w:p w:rsidR="00EB3AB6" w:rsidRPr="009F1D5D" w:rsidRDefault="00EB3AB6" w:rsidP="009F1D5D">
            <w:pPr>
              <w:rPr>
                <w:rFonts w:asciiTheme="minorHAnsi" w:hAnsiTheme="minorHAnsi"/>
                <w:i/>
                <w:color w:val="0000FF"/>
              </w:rPr>
            </w:pPr>
            <w:proofErr w:type="gramStart"/>
            <w:r w:rsidRPr="009F1D5D">
              <w:rPr>
                <w:rFonts w:asciiTheme="minorHAnsi" w:hAnsiTheme="minorHAnsi"/>
                <w:i/>
                <w:color w:val="0000FF"/>
                <w:lang w:eastAsia="en-US" w:bidi="en-US"/>
              </w:rPr>
              <w:t>6.7 f)</w:t>
            </w:r>
            <w:proofErr w:type="gramEnd"/>
            <w:r w:rsidRPr="009F1D5D">
              <w:rPr>
                <w:rFonts w:asciiTheme="minorHAnsi" w:hAnsiTheme="minorHAnsi"/>
                <w:i/>
                <w:color w:val="0000FF"/>
                <w:lang w:eastAsia="en-US" w:bidi="en-US"/>
              </w:rPr>
              <w:t xml:space="preserve"> Ressarcimento de custos indiretos referentes à utilização das instalações e serviços.</w:t>
            </w:r>
          </w:p>
        </w:tc>
        <w:tc>
          <w:tcPr>
            <w:tcW w:w="4678" w:type="dxa"/>
          </w:tcPr>
          <w:p w:rsidR="00EB3AB6" w:rsidRPr="009F1D5D" w:rsidRDefault="00EB3AB6"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Os projetos não podem ser deficitários - custo não é lucro.</w:t>
            </w:r>
          </w:p>
          <w:p w:rsidR="00EB3AB6" w:rsidRPr="009F1D5D" w:rsidRDefault="00EB3AB6"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 xml:space="preserve">Particularmente, as empresas brasileiras fornecedoras de bens e serviços, classificadas como de micro, pequeno ou médio porte, não têm condições de arcar com custos administrativos e de uso das instalações para a realização de projetos. O não ressarcimento destes custos inviabilizará a execução dos projetos, podendo levar à quebra das empresas em vez de fomentar o seu </w:t>
            </w:r>
            <w:proofErr w:type="gramStart"/>
            <w:r w:rsidRPr="009F1D5D">
              <w:rPr>
                <w:rFonts w:asciiTheme="minorHAnsi" w:hAnsiTheme="minorHAnsi"/>
                <w:i/>
                <w:color w:val="0000FF"/>
                <w:lang w:eastAsia="en-US" w:bidi="en-US"/>
              </w:rPr>
              <w:t>desenvolvimento</w:t>
            </w:r>
            <w:proofErr w:type="gramEnd"/>
          </w:p>
        </w:tc>
      </w:tr>
      <w:tr w:rsidR="00EB3AB6" w:rsidRPr="009F1D5D" w:rsidTr="009F1D5D">
        <w:trPr>
          <w:jc w:val="center"/>
        </w:trPr>
        <w:tc>
          <w:tcPr>
            <w:tcW w:w="4514" w:type="dxa"/>
            <w:vMerge w:val="restart"/>
          </w:tcPr>
          <w:p w:rsidR="00EB3AB6" w:rsidRPr="009F1D5D" w:rsidRDefault="00EB3AB6" w:rsidP="009F1D5D">
            <w:pPr>
              <w:pStyle w:val="PargrafodaLista"/>
              <w:numPr>
                <w:ilvl w:val="1"/>
                <w:numId w:val="40"/>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Além das despesas previstas no item 6.7, poderão ser admitidas em empresas brasileiras fornecedoras de bens e serviços, classificadas como de micro, pequeno ou médio porte, aquelas correspondentes a:</w:t>
            </w:r>
          </w:p>
        </w:tc>
        <w:tc>
          <w:tcPr>
            <w:tcW w:w="1610" w:type="dxa"/>
          </w:tcPr>
          <w:p w:rsidR="00EB3AB6" w:rsidRPr="009F1D5D" w:rsidRDefault="00EB3AB6" w:rsidP="009F1D5D">
            <w:pPr>
              <w:tabs>
                <w:tab w:val="left" w:pos="851"/>
              </w:tabs>
              <w:rPr>
                <w:rFonts w:asciiTheme="minorHAnsi" w:hAnsiTheme="minorHAnsi"/>
                <w:i/>
                <w:color w:val="0000FF"/>
              </w:rPr>
            </w:pPr>
            <w:r w:rsidRPr="009F1D5D">
              <w:rPr>
                <w:rFonts w:asciiTheme="minorHAnsi" w:hAnsiTheme="minorHAnsi"/>
                <w:i/>
                <w:color w:val="0000FF"/>
              </w:rPr>
              <w:t>LUIZ FRANCISCO GERBASE</w:t>
            </w:r>
          </w:p>
          <w:p w:rsidR="00EB3AB6" w:rsidRPr="009F1D5D" w:rsidRDefault="00EB3AB6" w:rsidP="009F1D5D">
            <w:pPr>
              <w:tabs>
                <w:tab w:val="left" w:pos="851"/>
              </w:tabs>
              <w:rPr>
                <w:rFonts w:asciiTheme="minorHAnsi" w:hAnsiTheme="minorHAnsi"/>
                <w:i/>
                <w:color w:val="0000FF"/>
              </w:rPr>
            </w:pPr>
          </w:p>
          <w:p w:rsidR="00EB3AB6" w:rsidRPr="009F1D5D" w:rsidRDefault="00EB3AB6" w:rsidP="009F1D5D">
            <w:pPr>
              <w:tabs>
                <w:tab w:val="left" w:pos="0"/>
                <w:tab w:val="left" w:pos="851"/>
              </w:tabs>
              <w:rPr>
                <w:rFonts w:asciiTheme="minorHAnsi" w:hAnsiTheme="minorHAnsi"/>
                <w:b/>
                <w:i/>
                <w:color w:val="0000FF"/>
              </w:rPr>
            </w:pPr>
            <w:r w:rsidRPr="009F1D5D">
              <w:rPr>
                <w:rFonts w:asciiTheme="minorHAnsi" w:hAnsiTheme="minorHAnsi"/>
                <w:b/>
                <w:i/>
                <w:color w:val="0000FF"/>
              </w:rPr>
              <w:t>ASSOCIAÇÃO P&amp;D BRASIL</w:t>
            </w:r>
          </w:p>
        </w:tc>
        <w:tc>
          <w:tcPr>
            <w:tcW w:w="3827" w:type="dxa"/>
            <w:vAlign w:val="center"/>
          </w:tcPr>
          <w:p w:rsidR="00EB3AB6" w:rsidRPr="009F1D5D" w:rsidRDefault="00EB3AB6" w:rsidP="009F1D5D">
            <w:pPr>
              <w:rPr>
                <w:rFonts w:asciiTheme="minorHAnsi" w:hAnsiTheme="minorHAnsi"/>
                <w:i/>
                <w:color w:val="0000FF"/>
                <w:lang w:eastAsia="en-US" w:bidi="en-US"/>
              </w:rPr>
            </w:pPr>
            <w:r w:rsidRPr="009F1D5D">
              <w:rPr>
                <w:rFonts w:asciiTheme="minorHAnsi" w:hAnsiTheme="minorHAnsi"/>
                <w:i/>
                <w:color w:val="0000FF"/>
                <w:lang w:eastAsia="en-US" w:bidi="en-US"/>
              </w:rPr>
              <w:t>6.8 Além das despesas previstas no item 6.7</w:t>
            </w:r>
            <w:proofErr w:type="gramStart"/>
            <w:r w:rsidRPr="009F1D5D">
              <w:rPr>
                <w:rFonts w:asciiTheme="minorHAnsi" w:hAnsiTheme="minorHAnsi"/>
                <w:i/>
                <w:color w:val="0000FF"/>
                <w:lang w:eastAsia="en-US" w:bidi="en-US"/>
              </w:rPr>
              <w:t>, poderão</w:t>
            </w:r>
            <w:proofErr w:type="gramEnd"/>
            <w:r w:rsidRPr="009F1D5D">
              <w:rPr>
                <w:rFonts w:asciiTheme="minorHAnsi" w:hAnsiTheme="minorHAnsi"/>
                <w:i/>
                <w:color w:val="0000FF"/>
                <w:lang w:eastAsia="en-US" w:bidi="en-US"/>
              </w:rPr>
              <w:t xml:space="preserve"> ser admitidas em empresas de base tecnológica de qualquer porte ou empresas brasileiras fornecedoras de bens e serviços, classificadas como de micro, pequeno ou médio porte, aquelas correspondentes a:</w:t>
            </w:r>
          </w:p>
          <w:p w:rsidR="00EB3AB6" w:rsidRPr="009F1D5D" w:rsidRDefault="00EB3AB6" w:rsidP="009F1D5D">
            <w:pPr>
              <w:rPr>
                <w:rFonts w:asciiTheme="minorHAnsi" w:hAnsiTheme="minorHAnsi"/>
                <w:i/>
                <w:color w:val="0000FF"/>
                <w:lang w:eastAsia="en-US" w:bidi="en-US"/>
              </w:rPr>
            </w:pPr>
          </w:p>
        </w:tc>
        <w:tc>
          <w:tcPr>
            <w:tcW w:w="4678" w:type="dxa"/>
            <w:vAlign w:val="center"/>
          </w:tcPr>
          <w:p w:rsidR="00EB3AB6" w:rsidRPr="009F1D5D" w:rsidRDefault="00EB3AB6" w:rsidP="009F1D5D">
            <w:pPr>
              <w:rPr>
                <w:rFonts w:asciiTheme="minorHAnsi" w:hAnsiTheme="minorHAnsi"/>
                <w:i/>
                <w:color w:val="0000FF"/>
                <w:lang w:eastAsia="en-US" w:bidi="en-US"/>
              </w:rPr>
            </w:pPr>
            <w:r w:rsidRPr="009F1D5D">
              <w:rPr>
                <w:rFonts w:asciiTheme="minorHAnsi" w:hAnsiTheme="minorHAnsi"/>
                <w:i/>
                <w:color w:val="0000FF"/>
                <w:lang w:eastAsia="en-US" w:bidi="en-US"/>
              </w:rPr>
              <w:t xml:space="preserve">Esta sugestão visa não privar as empresas de base tecnológica, sob a nova definição proposta, de terem tais despesas não reconhecidas como tal em seus projetos. A empresa de base </w:t>
            </w:r>
            <w:proofErr w:type="spellStart"/>
            <w:r w:rsidRPr="009F1D5D">
              <w:rPr>
                <w:rFonts w:asciiTheme="minorHAnsi" w:hAnsiTheme="minorHAnsi"/>
                <w:i/>
                <w:color w:val="0000FF"/>
                <w:lang w:eastAsia="en-US" w:bidi="en-US"/>
              </w:rPr>
              <w:t>tecnologica</w:t>
            </w:r>
            <w:proofErr w:type="spellEnd"/>
            <w:r w:rsidRPr="009F1D5D">
              <w:rPr>
                <w:rFonts w:asciiTheme="minorHAnsi" w:hAnsiTheme="minorHAnsi"/>
                <w:i/>
                <w:color w:val="0000FF"/>
                <w:lang w:eastAsia="en-US" w:bidi="en-US"/>
              </w:rPr>
              <w:t xml:space="preserve"> mantém investimentos significativos em P&amp;D e equipe local de desenvolvimento, devendo fazer jus ao reconhecimento de tais despesas que são normais no processo de qualquer nova pesquisa de produto ou solução.</w:t>
            </w:r>
          </w:p>
        </w:tc>
      </w:tr>
      <w:tr w:rsidR="00EB3AB6" w:rsidRPr="009F1D5D" w:rsidTr="009F1D5D">
        <w:trPr>
          <w:jc w:val="center"/>
        </w:trPr>
        <w:tc>
          <w:tcPr>
            <w:tcW w:w="4514" w:type="dxa"/>
            <w:vMerge/>
          </w:tcPr>
          <w:p w:rsidR="00EB3AB6" w:rsidRPr="009F1D5D" w:rsidRDefault="00EB3AB6" w:rsidP="009F1D5D">
            <w:pPr>
              <w:pStyle w:val="PargrafodaLista"/>
              <w:numPr>
                <w:ilvl w:val="1"/>
                <w:numId w:val="40"/>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1610"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t>FRANCIS BOGOSSIAN</w:t>
            </w:r>
          </w:p>
          <w:p w:rsidR="00EB3AB6" w:rsidRPr="009F1D5D" w:rsidRDefault="00EB3AB6" w:rsidP="009F1D5D">
            <w:pPr>
              <w:rPr>
                <w:rFonts w:asciiTheme="minorHAnsi" w:hAnsiTheme="minorHAnsi"/>
                <w:i/>
                <w:color w:val="0000FF"/>
              </w:rPr>
            </w:pPr>
          </w:p>
          <w:p w:rsidR="00EB3AB6" w:rsidRPr="009F1D5D" w:rsidRDefault="00EB3AB6" w:rsidP="009F1D5D">
            <w:pPr>
              <w:tabs>
                <w:tab w:val="left" w:pos="851"/>
              </w:tabs>
              <w:rPr>
                <w:rFonts w:asciiTheme="minorHAnsi" w:hAnsiTheme="minorHAnsi"/>
                <w:b/>
                <w:i/>
                <w:color w:val="0000FF"/>
              </w:rPr>
            </w:pPr>
            <w:r w:rsidRPr="009F1D5D">
              <w:rPr>
                <w:rFonts w:asciiTheme="minorHAnsi" w:hAnsiTheme="minorHAnsi"/>
                <w:b/>
                <w:i/>
                <w:color w:val="0000FF"/>
              </w:rPr>
              <w:t>CLUBE DE ENGENHARIA</w:t>
            </w:r>
          </w:p>
        </w:tc>
        <w:tc>
          <w:tcPr>
            <w:tcW w:w="3827" w:type="dxa"/>
            <w:vAlign w:val="center"/>
          </w:tcPr>
          <w:p w:rsidR="00EB3AB6" w:rsidRPr="009F1D5D" w:rsidRDefault="00EB3AB6" w:rsidP="009F1D5D">
            <w:pPr>
              <w:pStyle w:val="PargrafodaLista"/>
              <w:numPr>
                <w:ilvl w:val="0"/>
                <w:numId w:val="0"/>
              </w:numPr>
              <w:tabs>
                <w:tab w:val="clear" w:pos="720"/>
              </w:tabs>
              <w:spacing w:after="0"/>
              <w:contextualSpacing w:val="0"/>
              <w:rPr>
                <w:rFonts w:asciiTheme="minorHAnsi" w:hAnsiTheme="minorHAnsi"/>
                <w:i/>
                <w:color w:val="0000FF"/>
                <w:sz w:val="20"/>
                <w:szCs w:val="20"/>
              </w:rPr>
            </w:pPr>
            <w:r w:rsidRPr="009F1D5D">
              <w:rPr>
                <w:rFonts w:asciiTheme="minorHAnsi" w:hAnsiTheme="minorHAnsi"/>
                <w:i/>
                <w:color w:val="0000FF"/>
                <w:sz w:val="20"/>
                <w:szCs w:val="20"/>
              </w:rPr>
              <w:t xml:space="preserve">6.8. Além das despesas previstas no item 6.7, poderão ser admitidas em empresas brasileiras fornecedoras de bens e serviços, classificadas como de micro, pequeno, médio ou </w:t>
            </w:r>
            <w:r w:rsidRPr="009F1D5D">
              <w:rPr>
                <w:rFonts w:asciiTheme="minorHAnsi" w:hAnsiTheme="minorHAnsi"/>
                <w:b/>
                <w:i/>
                <w:color w:val="0000FF"/>
                <w:sz w:val="20"/>
                <w:szCs w:val="20"/>
              </w:rPr>
              <w:t>médio-grande</w:t>
            </w:r>
            <w:r w:rsidRPr="009F1D5D">
              <w:rPr>
                <w:rFonts w:asciiTheme="minorHAnsi" w:hAnsiTheme="minorHAnsi"/>
                <w:i/>
                <w:color w:val="0000FF"/>
                <w:sz w:val="20"/>
                <w:szCs w:val="20"/>
              </w:rPr>
              <w:t xml:space="preserve"> porte, aquelas correspondentes a:</w:t>
            </w:r>
          </w:p>
        </w:tc>
        <w:tc>
          <w:tcPr>
            <w:tcW w:w="4678" w:type="dxa"/>
            <w:vAlign w:val="center"/>
          </w:tcPr>
          <w:p w:rsidR="00EB3AB6" w:rsidRPr="009F1D5D" w:rsidRDefault="00EB3AB6" w:rsidP="009F1D5D">
            <w:pPr>
              <w:jc w:val="both"/>
              <w:rPr>
                <w:rFonts w:asciiTheme="minorHAnsi" w:hAnsiTheme="minorHAnsi" w:cs="Arial"/>
                <w:i/>
                <w:color w:val="0000FF"/>
              </w:rPr>
            </w:pPr>
            <w:r w:rsidRPr="009F1D5D">
              <w:rPr>
                <w:rFonts w:asciiTheme="minorHAnsi" w:hAnsiTheme="minorHAnsi" w:cs="Arial"/>
                <w:i/>
                <w:color w:val="0000FF"/>
              </w:rPr>
              <w:t>Várias empresas genuinamente nacionais que têm capacidade de se equipararem a empresas de alta tecnologia e conhecimento estrangeiras se encontram na faixa de empresa de médio-grande porte, necessitando destes recursos para que possam se tornar fornecedores de alta tecnologia para as operadoras.</w:t>
            </w:r>
          </w:p>
        </w:tc>
      </w:tr>
      <w:tr w:rsidR="00EB3AB6" w:rsidRPr="009F1D5D" w:rsidTr="009F1D5D">
        <w:trPr>
          <w:jc w:val="center"/>
        </w:trPr>
        <w:tc>
          <w:tcPr>
            <w:tcW w:w="4514" w:type="dxa"/>
          </w:tcPr>
          <w:p w:rsidR="00EB3AB6" w:rsidRPr="009F1D5D" w:rsidRDefault="00EB3AB6" w:rsidP="009F1D5D">
            <w:pPr>
              <w:pStyle w:val="PargrafodaLista"/>
              <w:numPr>
                <w:ilvl w:val="0"/>
                <w:numId w:val="42"/>
              </w:numPr>
              <w:tabs>
                <w:tab w:val="clear" w:pos="720"/>
                <w:tab w:val="left" w:pos="62"/>
              </w:tabs>
              <w:spacing w:after="0"/>
              <w:ind w:left="0" w:firstLine="0"/>
              <w:contextualSpacing w:val="0"/>
              <w:rPr>
                <w:rFonts w:asciiTheme="minorHAnsi" w:hAnsiTheme="minorHAnsi"/>
                <w:sz w:val="20"/>
                <w:szCs w:val="20"/>
              </w:rPr>
            </w:pPr>
            <w:r w:rsidRPr="009F1D5D">
              <w:rPr>
                <w:rFonts w:asciiTheme="minorHAnsi" w:hAnsiTheme="minorHAnsi"/>
                <w:sz w:val="20"/>
                <w:szCs w:val="20"/>
              </w:rPr>
              <w:t>Concessão de diária ou ajuda de custo, no país e no exterior, para integrantes da equipe executora do projeto ou programa e colaboradores eventuais;</w:t>
            </w:r>
          </w:p>
        </w:tc>
        <w:tc>
          <w:tcPr>
            <w:tcW w:w="1610" w:type="dxa"/>
          </w:tcPr>
          <w:p w:rsidR="00EB3AB6" w:rsidRPr="009F1D5D" w:rsidRDefault="00EB3AB6" w:rsidP="009F1D5D">
            <w:pPr>
              <w:rPr>
                <w:rFonts w:asciiTheme="minorHAnsi" w:hAnsiTheme="minorHAnsi"/>
                <w:b/>
                <w:i/>
                <w:color w:val="0000FF"/>
              </w:rPr>
            </w:pPr>
            <w:r w:rsidRPr="009F1D5D">
              <w:rPr>
                <w:rFonts w:asciiTheme="minorHAnsi" w:hAnsiTheme="minorHAnsi"/>
                <w:b/>
                <w:i/>
                <w:color w:val="0000FF"/>
              </w:rPr>
              <w:t>IBP</w:t>
            </w:r>
          </w:p>
        </w:tc>
        <w:tc>
          <w:tcPr>
            <w:tcW w:w="3827" w:type="dxa"/>
          </w:tcPr>
          <w:p w:rsidR="00EB3AB6" w:rsidRPr="009F1D5D" w:rsidRDefault="00EB3AB6" w:rsidP="009F1D5D">
            <w:pPr>
              <w:rPr>
                <w:rFonts w:asciiTheme="minorHAnsi" w:hAnsiTheme="minorHAnsi" w:cs="Arial"/>
                <w:color w:val="0000FF"/>
              </w:rPr>
            </w:pPr>
            <w:r w:rsidRPr="009F1D5D">
              <w:rPr>
                <w:rFonts w:asciiTheme="minorHAnsi" w:hAnsiTheme="minorHAnsi" w:cs="Arial"/>
                <w:color w:val="0000FF"/>
              </w:rPr>
              <w:t>Passar para item 6.7 as alíneas anteriormente constantes do Item 6.8, com a redação que segue:</w:t>
            </w:r>
          </w:p>
          <w:p w:rsidR="00EB3AB6" w:rsidRPr="009F1D5D" w:rsidRDefault="00EB3AB6" w:rsidP="009F1D5D">
            <w:pPr>
              <w:rPr>
                <w:rFonts w:asciiTheme="minorHAnsi" w:hAnsiTheme="minorHAnsi" w:cs="Arial"/>
                <w:color w:val="0000FF"/>
              </w:rPr>
            </w:pPr>
          </w:p>
          <w:p w:rsidR="00EB3AB6" w:rsidRPr="009F1D5D" w:rsidRDefault="00EB3AB6" w:rsidP="00A5463A">
            <w:pPr>
              <w:rPr>
                <w:rFonts w:asciiTheme="minorHAnsi" w:hAnsiTheme="minorHAnsi" w:cs="Arial"/>
                <w:b/>
                <w:color w:val="0000FF"/>
              </w:rPr>
            </w:pPr>
            <w:r w:rsidRPr="009F1D5D">
              <w:rPr>
                <w:rFonts w:asciiTheme="minorHAnsi" w:hAnsiTheme="minorHAnsi"/>
                <w:color w:val="0000FF"/>
              </w:rPr>
              <w:t>Concessão de diária ou ajuda de custo, no país e no exterior, para integrantes da equipe executora do projeto ou programa e colaboradores eventuais;</w:t>
            </w:r>
          </w:p>
        </w:tc>
        <w:tc>
          <w:tcPr>
            <w:tcW w:w="4678"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t xml:space="preserve">Ver justificativa no item 6.7, alínea </w:t>
            </w:r>
            <w:proofErr w:type="gramStart"/>
            <w:r w:rsidRPr="009F1D5D">
              <w:rPr>
                <w:rFonts w:asciiTheme="minorHAnsi" w:hAnsiTheme="minorHAnsi"/>
                <w:i/>
                <w:color w:val="0000FF"/>
              </w:rPr>
              <w:t>“c”</w:t>
            </w:r>
            <w:proofErr w:type="gramEnd"/>
          </w:p>
        </w:tc>
      </w:tr>
      <w:tr w:rsidR="00EB3AB6" w:rsidRPr="009F1D5D" w:rsidTr="009F1D5D">
        <w:trPr>
          <w:jc w:val="center"/>
        </w:trPr>
        <w:tc>
          <w:tcPr>
            <w:tcW w:w="4514" w:type="dxa"/>
          </w:tcPr>
          <w:p w:rsidR="00EB3AB6" w:rsidRPr="009F1D5D" w:rsidRDefault="00EB3AB6" w:rsidP="009F1D5D">
            <w:pPr>
              <w:pStyle w:val="PargrafodaLista"/>
              <w:numPr>
                <w:ilvl w:val="0"/>
                <w:numId w:val="42"/>
              </w:numPr>
              <w:tabs>
                <w:tab w:val="clear" w:pos="720"/>
                <w:tab w:val="left" w:pos="62"/>
              </w:tabs>
              <w:spacing w:after="0"/>
              <w:ind w:left="0" w:firstLine="0"/>
              <w:contextualSpacing w:val="0"/>
              <w:rPr>
                <w:rFonts w:asciiTheme="minorHAnsi" w:hAnsiTheme="minorHAnsi"/>
                <w:sz w:val="20"/>
                <w:szCs w:val="20"/>
              </w:rPr>
            </w:pPr>
            <w:r w:rsidRPr="009F1D5D">
              <w:rPr>
                <w:rFonts w:asciiTheme="minorHAnsi" w:hAnsiTheme="minorHAnsi"/>
                <w:sz w:val="20"/>
                <w:szCs w:val="20"/>
              </w:rPr>
              <w:t>Aquisição de passagem e realização de despesas com locomoção;</w:t>
            </w:r>
          </w:p>
        </w:tc>
        <w:tc>
          <w:tcPr>
            <w:tcW w:w="1610" w:type="dxa"/>
          </w:tcPr>
          <w:p w:rsidR="00EB3AB6" w:rsidRPr="009F1D5D" w:rsidRDefault="00EB3AB6"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CRISTINA M. QUINTELLA</w:t>
            </w:r>
          </w:p>
          <w:p w:rsidR="00EB3AB6" w:rsidRPr="009F1D5D" w:rsidRDefault="00EB3AB6" w:rsidP="009F1D5D">
            <w:pPr>
              <w:rPr>
                <w:rFonts w:asciiTheme="minorHAnsi" w:eastAsia="Calibri" w:hAnsiTheme="minorHAnsi"/>
                <w:i/>
                <w:color w:val="0000FF"/>
              </w:rPr>
            </w:pPr>
          </w:p>
          <w:p w:rsidR="00EB3AB6" w:rsidRPr="009F1D5D" w:rsidRDefault="00EB3AB6" w:rsidP="009F1D5D">
            <w:pPr>
              <w:rPr>
                <w:rFonts w:asciiTheme="minorHAnsi" w:hAnsiTheme="minorHAnsi"/>
                <w:b/>
                <w:i/>
                <w:color w:val="0000FF"/>
              </w:rPr>
            </w:pPr>
            <w:r w:rsidRPr="009F1D5D">
              <w:rPr>
                <w:rFonts w:asciiTheme="minorHAnsi" w:eastAsia="Calibri" w:hAnsiTheme="minorHAnsi"/>
                <w:b/>
                <w:i/>
                <w:color w:val="0000FF"/>
              </w:rPr>
              <w:t>FORTEC</w:t>
            </w:r>
          </w:p>
        </w:tc>
        <w:tc>
          <w:tcPr>
            <w:tcW w:w="3827" w:type="dxa"/>
          </w:tcPr>
          <w:p w:rsidR="00EB3AB6" w:rsidRPr="00A5463A" w:rsidRDefault="00EB3AB6" w:rsidP="009F1D5D">
            <w:pPr>
              <w:rPr>
                <w:rFonts w:asciiTheme="minorHAnsi" w:hAnsiTheme="minorHAnsi"/>
                <w:i/>
                <w:color w:val="0000FF"/>
                <w:u w:val="single"/>
                <w:lang w:eastAsia="en-US" w:bidi="en-US"/>
              </w:rPr>
            </w:pPr>
            <w:r w:rsidRPr="009F1D5D">
              <w:rPr>
                <w:rFonts w:asciiTheme="minorHAnsi" w:hAnsiTheme="minorHAnsi"/>
                <w:i/>
                <w:color w:val="0000FF"/>
                <w:lang w:eastAsia="en-US" w:bidi="en-US"/>
              </w:rPr>
              <w:t>b</w:t>
            </w:r>
            <w:r w:rsidRPr="00A5463A">
              <w:rPr>
                <w:rFonts w:asciiTheme="minorHAnsi" w:hAnsiTheme="minorHAnsi"/>
                <w:i/>
                <w:color w:val="0000FF"/>
                <w:lang w:eastAsia="en-US" w:bidi="en-US"/>
              </w:rPr>
              <w:t xml:space="preserve">) Aquisição de passagem e realização de despesas com locomoção, </w:t>
            </w:r>
            <w:r w:rsidRPr="00A5463A">
              <w:rPr>
                <w:rFonts w:asciiTheme="minorHAnsi" w:hAnsiTheme="minorHAnsi"/>
                <w:i/>
                <w:color w:val="0000FF"/>
                <w:u w:val="single"/>
                <w:lang w:eastAsia="en-US" w:bidi="en-US"/>
              </w:rPr>
              <w:t>no país e no exterior, para integrantes da equipe executora do projeto ou programa e colaboradores eventuais;</w:t>
            </w:r>
          </w:p>
        </w:tc>
        <w:tc>
          <w:tcPr>
            <w:tcW w:w="4678" w:type="dxa"/>
          </w:tcPr>
          <w:p w:rsidR="00EB3AB6" w:rsidRPr="009F1D5D" w:rsidRDefault="00EB3AB6"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No item b)</w:t>
            </w:r>
            <w:proofErr w:type="gramEnd"/>
            <w:r w:rsidRPr="009F1D5D">
              <w:rPr>
                <w:rFonts w:asciiTheme="minorHAnsi" w:hAnsiTheme="minorHAnsi"/>
                <w:i/>
                <w:color w:val="0000FF"/>
                <w:lang w:eastAsia="en-US" w:bidi="en-US"/>
              </w:rPr>
              <w:t xml:space="preserve"> foi complementado  para estar de acordo com o item a).</w:t>
            </w:r>
          </w:p>
        </w:tc>
      </w:tr>
      <w:tr w:rsidR="00EB3AB6" w:rsidRPr="009F1D5D" w:rsidTr="009F1D5D">
        <w:trPr>
          <w:jc w:val="center"/>
        </w:trPr>
        <w:tc>
          <w:tcPr>
            <w:tcW w:w="4514" w:type="dxa"/>
          </w:tcPr>
          <w:p w:rsidR="00EB3AB6" w:rsidRPr="009F1D5D" w:rsidRDefault="00EB3AB6" w:rsidP="009F1D5D">
            <w:pPr>
              <w:tabs>
                <w:tab w:val="left" w:pos="62"/>
              </w:tabs>
              <w:rPr>
                <w:rFonts w:asciiTheme="minorHAnsi" w:hAnsiTheme="minorHAnsi"/>
              </w:rPr>
            </w:pPr>
          </w:p>
        </w:tc>
        <w:tc>
          <w:tcPr>
            <w:tcW w:w="1610" w:type="dxa"/>
          </w:tcPr>
          <w:p w:rsidR="00EB3AB6" w:rsidRPr="009F1D5D" w:rsidRDefault="00EB3AB6" w:rsidP="009F1D5D">
            <w:pPr>
              <w:rPr>
                <w:rFonts w:asciiTheme="minorHAnsi" w:hAnsiTheme="minorHAnsi"/>
                <w:b/>
                <w:i/>
                <w:color w:val="0000FF"/>
              </w:rPr>
            </w:pPr>
            <w:r w:rsidRPr="009F1D5D">
              <w:rPr>
                <w:rFonts w:asciiTheme="minorHAnsi" w:hAnsiTheme="minorHAnsi"/>
                <w:b/>
                <w:i/>
                <w:color w:val="0000FF"/>
              </w:rPr>
              <w:t>IBP</w:t>
            </w:r>
          </w:p>
        </w:tc>
        <w:tc>
          <w:tcPr>
            <w:tcW w:w="3827" w:type="dxa"/>
          </w:tcPr>
          <w:p w:rsidR="00EB3AB6" w:rsidRPr="009F1D5D" w:rsidRDefault="00EB3AB6" w:rsidP="009F1D5D">
            <w:pPr>
              <w:rPr>
                <w:rFonts w:asciiTheme="minorHAnsi" w:hAnsiTheme="minorHAnsi"/>
                <w:b/>
                <w:color w:val="0000FF"/>
              </w:rPr>
            </w:pPr>
            <w:r w:rsidRPr="009F1D5D">
              <w:rPr>
                <w:rFonts w:asciiTheme="minorHAnsi" w:hAnsiTheme="minorHAnsi" w:cs="Arial"/>
                <w:color w:val="0000FF"/>
              </w:rPr>
              <w:t xml:space="preserve">Passar para item 6.7 as alíneas anteriormente </w:t>
            </w:r>
            <w:r w:rsidRPr="009F1D5D">
              <w:rPr>
                <w:rFonts w:asciiTheme="minorHAnsi" w:hAnsiTheme="minorHAnsi" w:cs="Arial"/>
                <w:color w:val="0000FF"/>
              </w:rPr>
              <w:lastRenderedPageBreak/>
              <w:t>constantes do Item 6.8, com a redação que segue:</w:t>
            </w:r>
          </w:p>
          <w:p w:rsidR="00EB3AB6" w:rsidRPr="009F1D5D" w:rsidRDefault="00EB3AB6" w:rsidP="00A5463A">
            <w:pPr>
              <w:rPr>
                <w:rFonts w:asciiTheme="minorHAnsi" w:hAnsiTheme="minorHAnsi"/>
                <w:b/>
                <w:color w:val="0000FF"/>
              </w:rPr>
            </w:pPr>
            <w:r w:rsidRPr="009F1D5D">
              <w:rPr>
                <w:rFonts w:asciiTheme="minorHAnsi" w:hAnsiTheme="minorHAnsi"/>
                <w:color w:val="0000FF"/>
              </w:rPr>
              <w:t>Aquisição de passagem e realização de despesas com locomoção;</w:t>
            </w:r>
          </w:p>
        </w:tc>
        <w:tc>
          <w:tcPr>
            <w:tcW w:w="4678"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lastRenderedPageBreak/>
              <w:t xml:space="preserve">Ver justificativa no item 6.7, alínea </w:t>
            </w:r>
            <w:proofErr w:type="gramStart"/>
            <w:r w:rsidRPr="009F1D5D">
              <w:rPr>
                <w:rFonts w:asciiTheme="minorHAnsi" w:hAnsiTheme="minorHAnsi"/>
                <w:i/>
                <w:color w:val="0000FF"/>
              </w:rPr>
              <w:t>“c”</w:t>
            </w:r>
            <w:proofErr w:type="gramEnd"/>
          </w:p>
        </w:tc>
      </w:tr>
      <w:tr w:rsidR="00EB3AB6" w:rsidRPr="009F1D5D" w:rsidTr="009F1D5D">
        <w:trPr>
          <w:jc w:val="center"/>
        </w:trPr>
        <w:tc>
          <w:tcPr>
            <w:tcW w:w="4514" w:type="dxa"/>
            <w:vMerge w:val="restart"/>
          </w:tcPr>
          <w:p w:rsidR="00EB3AB6" w:rsidRPr="009F1D5D" w:rsidRDefault="00EB3AB6" w:rsidP="009F1D5D">
            <w:pPr>
              <w:pStyle w:val="PargrafodaLista"/>
              <w:numPr>
                <w:ilvl w:val="0"/>
                <w:numId w:val="42"/>
              </w:numPr>
              <w:tabs>
                <w:tab w:val="clear" w:pos="720"/>
                <w:tab w:val="left" w:pos="62"/>
              </w:tabs>
              <w:spacing w:after="0"/>
              <w:ind w:left="0" w:firstLine="0"/>
              <w:contextualSpacing w:val="0"/>
              <w:rPr>
                <w:rFonts w:asciiTheme="minorHAnsi" w:hAnsiTheme="minorHAnsi"/>
                <w:sz w:val="20"/>
                <w:szCs w:val="20"/>
              </w:rPr>
            </w:pPr>
            <w:r w:rsidRPr="009F1D5D">
              <w:rPr>
                <w:rFonts w:asciiTheme="minorHAnsi" w:hAnsiTheme="minorHAnsi"/>
                <w:sz w:val="20"/>
                <w:szCs w:val="20"/>
              </w:rPr>
              <w:lastRenderedPageBreak/>
              <w:t>Despesas acessórias de importação, abrangendo fretes, seguros, armazenagens, impostos e taxas, limitadas a 20% sobre o valor de aquisição dos equipamentos e materiais de consumo importados;</w:t>
            </w:r>
          </w:p>
        </w:tc>
        <w:tc>
          <w:tcPr>
            <w:tcW w:w="1610" w:type="dxa"/>
          </w:tcPr>
          <w:p w:rsidR="00EB3AB6" w:rsidRPr="009F1D5D" w:rsidRDefault="00EB3AB6" w:rsidP="009F1D5D">
            <w:pPr>
              <w:rPr>
                <w:rFonts w:asciiTheme="minorHAnsi" w:hAnsiTheme="minorHAnsi"/>
                <w:b/>
                <w:i/>
                <w:color w:val="0000FF"/>
                <w:lang w:eastAsia="en-US" w:bidi="en-US"/>
              </w:rPr>
            </w:pPr>
            <w:r w:rsidRPr="009F1D5D">
              <w:rPr>
                <w:rFonts w:asciiTheme="minorHAnsi" w:hAnsiTheme="minorHAnsi"/>
                <w:b/>
                <w:i/>
                <w:color w:val="0000FF"/>
                <w:lang w:eastAsia="en-US" w:bidi="en-US"/>
              </w:rPr>
              <w:t>ALIS – SOLUÇÕES EM ENGENHARIA E SISTEMAS</w:t>
            </w:r>
          </w:p>
        </w:tc>
        <w:tc>
          <w:tcPr>
            <w:tcW w:w="3827" w:type="dxa"/>
          </w:tcPr>
          <w:p w:rsidR="00EB3AB6" w:rsidRPr="009F1D5D" w:rsidRDefault="00EB3AB6" w:rsidP="009F1D5D">
            <w:pPr>
              <w:rPr>
                <w:rFonts w:asciiTheme="minorHAnsi" w:hAnsiTheme="minorHAnsi"/>
                <w:i/>
                <w:color w:val="0000FF"/>
                <w:lang w:eastAsia="en-US" w:bidi="en-US"/>
              </w:rPr>
            </w:pPr>
            <w:r w:rsidRPr="009F1D5D">
              <w:rPr>
                <w:rFonts w:asciiTheme="minorHAnsi" w:hAnsiTheme="minorHAnsi"/>
                <w:i/>
                <w:color w:val="0000FF"/>
                <w:lang w:eastAsia="en-US" w:bidi="en-US"/>
              </w:rPr>
              <w:t>6.8 (c) Despesas acessórias de importação, abrangendo fretes, seguros, armazenagens, impostos e taxas;</w:t>
            </w:r>
          </w:p>
          <w:p w:rsidR="00EB3AB6" w:rsidRPr="009F1D5D" w:rsidRDefault="00EB3AB6" w:rsidP="009F1D5D">
            <w:pPr>
              <w:rPr>
                <w:rFonts w:asciiTheme="minorHAnsi" w:hAnsiTheme="minorHAnsi"/>
                <w:i/>
                <w:color w:val="0000FF"/>
                <w:lang w:eastAsia="en-US" w:bidi="en-US"/>
              </w:rPr>
            </w:pPr>
          </w:p>
        </w:tc>
        <w:tc>
          <w:tcPr>
            <w:tcW w:w="4678" w:type="dxa"/>
          </w:tcPr>
          <w:p w:rsidR="00EB3AB6" w:rsidRPr="009F1D5D" w:rsidRDefault="00EB3AB6" w:rsidP="009F1D5D">
            <w:pPr>
              <w:rPr>
                <w:rFonts w:asciiTheme="minorHAnsi" w:hAnsiTheme="minorHAnsi"/>
                <w:i/>
                <w:color w:val="0000FF"/>
                <w:lang w:eastAsia="en-US" w:bidi="en-US"/>
              </w:rPr>
            </w:pPr>
            <w:r w:rsidRPr="009F1D5D">
              <w:rPr>
                <w:rFonts w:asciiTheme="minorHAnsi" w:hAnsiTheme="minorHAnsi"/>
                <w:i/>
                <w:color w:val="0000FF"/>
                <w:lang w:eastAsia="en-US" w:bidi="en-US"/>
              </w:rPr>
              <w:t>O regulamento deveria estabelecer as principais diretrizes para os investimentos, sem detalhar demasiadamente ou burocratizar o processo.</w:t>
            </w:r>
          </w:p>
          <w:p w:rsidR="00EB3AB6" w:rsidRPr="009F1D5D" w:rsidRDefault="00EB3AB6" w:rsidP="009F1D5D">
            <w:pPr>
              <w:rPr>
                <w:rFonts w:asciiTheme="minorHAnsi" w:hAnsiTheme="minorHAnsi"/>
                <w:i/>
                <w:color w:val="0000FF"/>
                <w:lang w:eastAsia="en-US" w:bidi="en-US"/>
              </w:rPr>
            </w:pPr>
            <w:r w:rsidRPr="009F1D5D">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EB3AB6" w:rsidRPr="009F1D5D" w:rsidRDefault="00EB3AB6" w:rsidP="009F1D5D">
            <w:pPr>
              <w:rPr>
                <w:rFonts w:asciiTheme="minorHAnsi" w:hAnsiTheme="minorHAnsi"/>
                <w:i/>
                <w:color w:val="0000FF"/>
              </w:rPr>
            </w:pPr>
          </w:p>
        </w:tc>
      </w:tr>
      <w:tr w:rsidR="00EB3AB6" w:rsidRPr="009F1D5D" w:rsidTr="009F1D5D">
        <w:trPr>
          <w:jc w:val="center"/>
        </w:trPr>
        <w:tc>
          <w:tcPr>
            <w:tcW w:w="4514" w:type="dxa"/>
            <w:vMerge/>
          </w:tcPr>
          <w:p w:rsidR="00EB3AB6" w:rsidRPr="009F1D5D" w:rsidRDefault="00EB3AB6" w:rsidP="009F1D5D">
            <w:pPr>
              <w:pStyle w:val="PargrafodaLista"/>
              <w:numPr>
                <w:ilvl w:val="0"/>
                <w:numId w:val="42"/>
              </w:numPr>
              <w:tabs>
                <w:tab w:val="clear" w:pos="720"/>
                <w:tab w:val="left" w:pos="62"/>
              </w:tabs>
              <w:spacing w:after="0"/>
              <w:ind w:left="0" w:firstLine="0"/>
              <w:contextualSpacing w:val="0"/>
              <w:rPr>
                <w:rFonts w:asciiTheme="minorHAnsi" w:hAnsiTheme="minorHAnsi"/>
                <w:sz w:val="20"/>
                <w:szCs w:val="20"/>
              </w:rPr>
            </w:pPr>
          </w:p>
        </w:tc>
        <w:tc>
          <w:tcPr>
            <w:tcW w:w="1610" w:type="dxa"/>
          </w:tcPr>
          <w:p w:rsidR="00EB3AB6" w:rsidRPr="009F1D5D" w:rsidRDefault="00EB3AB6" w:rsidP="009F1D5D">
            <w:pPr>
              <w:rPr>
                <w:rFonts w:asciiTheme="minorHAnsi" w:hAnsiTheme="minorHAnsi"/>
                <w:b/>
                <w:i/>
                <w:color w:val="0000FF"/>
                <w:lang w:eastAsia="en-US" w:bidi="en-US"/>
              </w:rPr>
            </w:pPr>
            <w:r w:rsidRPr="009F1D5D">
              <w:rPr>
                <w:rFonts w:asciiTheme="minorHAnsi" w:hAnsiTheme="minorHAnsi"/>
                <w:b/>
                <w:i/>
                <w:color w:val="0000FF"/>
                <w:lang w:eastAsia="en-US" w:bidi="en-US"/>
              </w:rPr>
              <w:t>IBP</w:t>
            </w:r>
          </w:p>
        </w:tc>
        <w:tc>
          <w:tcPr>
            <w:tcW w:w="3827" w:type="dxa"/>
          </w:tcPr>
          <w:p w:rsidR="00EB3AB6" w:rsidRPr="009F1D5D" w:rsidRDefault="00EB3AB6" w:rsidP="009F1D5D">
            <w:pPr>
              <w:rPr>
                <w:rFonts w:asciiTheme="minorHAnsi" w:hAnsiTheme="minorHAnsi"/>
                <w:b/>
                <w:color w:val="0000FF"/>
              </w:rPr>
            </w:pPr>
            <w:r w:rsidRPr="009F1D5D">
              <w:rPr>
                <w:rFonts w:asciiTheme="minorHAnsi" w:hAnsiTheme="minorHAnsi" w:cs="Arial"/>
                <w:color w:val="0000FF"/>
              </w:rPr>
              <w:t>Passar para item 6.7 as alíneas anteriormente constantes do Item 6.8, com a redação que segue:</w:t>
            </w:r>
          </w:p>
          <w:p w:rsidR="00EB3AB6" w:rsidRPr="009F1D5D" w:rsidRDefault="00EB3AB6" w:rsidP="00A5463A">
            <w:pPr>
              <w:rPr>
                <w:rFonts w:asciiTheme="minorHAnsi" w:hAnsiTheme="minorHAnsi"/>
                <w:b/>
                <w:color w:val="0000FF"/>
              </w:rPr>
            </w:pPr>
            <w:r w:rsidRPr="009F1D5D">
              <w:rPr>
                <w:rFonts w:asciiTheme="minorHAnsi" w:hAnsiTheme="minorHAnsi"/>
                <w:color w:val="0000FF"/>
              </w:rPr>
              <w:t xml:space="preserve">Despesas acessórias de importação, abrangendo fretes, seguros, armazenagens, impostos e taxas </w:t>
            </w:r>
            <w:r w:rsidRPr="009F1D5D">
              <w:rPr>
                <w:rFonts w:asciiTheme="minorHAnsi" w:hAnsiTheme="minorHAnsi"/>
                <w:b/>
                <w:strike/>
                <w:color w:val="0000FF"/>
              </w:rPr>
              <w:t xml:space="preserve">limitadas a 20% sobre o valor de aquisição dos equipamentos e materiais de consumo importados. </w:t>
            </w:r>
            <w:proofErr w:type="gramStart"/>
            <w:r w:rsidRPr="009F1D5D">
              <w:rPr>
                <w:rFonts w:asciiTheme="minorHAnsi" w:hAnsiTheme="minorHAnsi"/>
                <w:b/>
                <w:color w:val="0000FF"/>
              </w:rPr>
              <w:t>desde</w:t>
            </w:r>
            <w:proofErr w:type="gramEnd"/>
            <w:r w:rsidRPr="009F1D5D">
              <w:rPr>
                <w:rFonts w:asciiTheme="minorHAnsi" w:hAnsiTheme="minorHAnsi"/>
                <w:b/>
                <w:color w:val="0000FF"/>
              </w:rPr>
              <w:t xml:space="preserve"> que respeitados os termos deste regulamento;</w:t>
            </w:r>
          </w:p>
        </w:tc>
        <w:tc>
          <w:tcPr>
            <w:tcW w:w="4678"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t xml:space="preserve">Ver justificativa no item 6.7, alínea </w:t>
            </w:r>
            <w:proofErr w:type="gramStart"/>
            <w:r w:rsidRPr="009F1D5D">
              <w:rPr>
                <w:rFonts w:asciiTheme="minorHAnsi" w:hAnsiTheme="minorHAnsi"/>
                <w:i/>
                <w:color w:val="0000FF"/>
              </w:rPr>
              <w:t>“c”</w:t>
            </w:r>
            <w:proofErr w:type="gramEnd"/>
          </w:p>
        </w:tc>
      </w:tr>
      <w:tr w:rsidR="00EB3AB6" w:rsidRPr="009F1D5D" w:rsidTr="009F1D5D">
        <w:trPr>
          <w:jc w:val="center"/>
        </w:trPr>
        <w:tc>
          <w:tcPr>
            <w:tcW w:w="4514" w:type="dxa"/>
            <w:vMerge/>
          </w:tcPr>
          <w:p w:rsidR="00EB3AB6" w:rsidRPr="009F1D5D" w:rsidRDefault="00EB3AB6" w:rsidP="009F1D5D">
            <w:pPr>
              <w:pStyle w:val="PargrafodaLista"/>
              <w:numPr>
                <w:ilvl w:val="2"/>
                <w:numId w:val="42"/>
              </w:numPr>
              <w:tabs>
                <w:tab w:val="clear" w:pos="720"/>
                <w:tab w:val="left" w:pos="62"/>
              </w:tabs>
              <w:spacing w:after="0"/>
              <w:ind w:left="0" w:firstLine="0"/>
              <w:contextualSpacing w:val="0"/>
              <w:rPr>
                <w:rFonts w:asciiTheme="minorHAnsi" w:hAnsiTheme="minorHAnsi"/>
                <w:sz w:val="20"/>
                <w:szCs w:val="20"/>
              </w:rPr>
            </w:pPr>
          </w:p>
        </w:tc>
        <w:tc>
          <w:tcPr>
            <w:tcW w:w="1610"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t>FRANCIS BOGOSSIAN</w:t>
            </w:r>
          </w:p>
          <w:p w:rsidR="00EB3AB6" w:rsidRPr="009F1D5D" w:rsidRDefault="00EB3AB6" w:rsidP="009F1D5D">
            <w:pPr>
              <w:rPr>
                <w:rFonts w:asciiTheme="minorHAnsi" w:hAnsiTheme="minorHAnsi"/>
                <w:i/>
                <w:color w:val="0000FF"/>
              </w:rPr>
            </w:pPr>
          </w:p>
          <w:p w:rsidR="00EB3AB6" w:rsidRPr="009F1D5D" w:rsidRDefault="00EB3AB6" w:rsidP="009F1D5D">
            <w:pPr>
              <w:rPr>
                <w:rFonts w:asciiTheme="minorHAnsi" w:hAnsiTheme="minorHAnsi"/>
                <w:b/>
                <w:i/>
                <w:color w:val="0000FF"/>
                <w:lang w:eastAsia="en-US" w:bidi="en-US"/>
              </w:rPr>
            </w:pPr>
            <w:r w:rsidRPr="009F1D5D">
              <w:rPr>
                <w:rFonts w:asciiTheme="minorHAnsi" w:hAnsiTheme="minorHAnsi"/>
                <w:b/>
                <w:i/>
                <w:color w:val="0000FF"/>
              </w:rPr>
              <w:t>CLUBE DE ENGENHARIA</w:t>
            </w:r>
          </w:p>
        </w:tc>
        <w:tc>
          <w:tcPr>
            <w:tcW w:w="3827" w:type="dxa"/>
            <w:vAlign w:val="center"/>
          </w:tcPr>
          <w:p w:rsidR="00EB3AB6" w:rsidRPr="009F1D5D" w:rsidRDefault="00EB3AB6" w:rsidP="009F1D5D">
            <w:pPr>
              <w:jc w:val="both"/>
              <w:rPr>
                <w:rFonts w:asciiTheme="minorHAnsi" w:eastAsia="Arial Unicode MS" w:hAnsiTheme="minorHAnsi" w:cs="Arial"/>
                <w:i/>
                <w:color w:val="0000FF"/>
              </w:rPr>
            </w:pPr>
            <w:r w:rsidRPr="009F1D5D">
              <w:rPr>
                <w:rFonts w:asciiTheme="minorHAnsi" w:hAnsiTheme="minorHAnsi" w:cs="Arial"/>
                <w:i/>
                <w:color w:val="0000FF"/>
              </w:rPr>
              <w:t xml:space="preserve"> Aumento dos valores relativos às despesas acessórias com importação de equipamentos e </w:t>
            </w:r>
            <w:proofErr w:type="spellStart"/>
            <w:r w:rsidRPr="009F1D5D">
              <w:rPr>
                <w:rFonts w:asciiTheme="minorHAnsi" w:hAnsiTheme="minorHAnsi" w:cs="Arial"/>
                <w:i/>
                <w:color w:val="0000FF"/>
              </w:rPr>
              <w:t>materias</w:t>
            </w:r>
            <w:proofErr w:type="spellEnd"/>
            <w:r w:rsidRPr="009F1D5D">
              <w:rPr>
                <w:rFonts w:asciiTheme="minorHAnsi" w:hAnsiTheme="minorHAnsi" w:cs="Arial"/>
                <w:i/>
                <w:color w:val="0000FF"/>
              </w:rPr>
              <w:t xml:space="preserve"> alinhando-as com o custo real realizado, a partir de prestação de contas.</w:t>
            </w:r>
          </w:p>
        </w:tc>
        <w:tc>
          <w:tcPr>
            <w:tcW w:w="4678" w:type="dxa"/>
            <w:vAlign w:val="center"/>
          </w:tcPr>
          <w:p w:rsidR="00EB3AB6" w:rsidRPr="009F1D5D" w:rsidRDefault="00EB3AB6" w:rsidP="009F1D5D">
            <w:pPr>
              <w:jc w:val="both"/>
              <w:rPr>
                <w:rFonts w:asciiTheme="minorHAnsi" w:hAnsiTheme="minorHAnsi" w:cs="Arial"/>
                <w:i/>
                <w:color w:val="0000FF"/>
              </w:rPr>
            </w:pPr>
            <w:r w:rsidRPr="009F1D5D">
              <w:rPr>
                <w:rFonts w:asciiTheme="minorHAnsi" w:hAnsiTheme="minorHAnsi" w:cs="Arial"/>
                <w:i/>
                <w:color w:val="0000FF"/>
              </w:rPr>
              <w:t> O item prevê um total limite para este reembolso da ordem de 20% apenas do valor do objeto importado, quando é fato conhecido que estes custos de importação podem montar no Brasil até a 60% do valor. Uma vez devidamente planejados, discriminados e comprovados e aprovados estes valores deveriam ser integralmente ressarcidos.</w:t>
            </w:r>
          </w:p>
        </w:tc>
      </w:tr>
      <w:tr w:rsidR="00EB3AB6" w:rsidRPr="009F1D5D" w:rsidTr="009F1D5D">
        <w:trPr>
          <w:jc w:val="center"/>
        </w:trPr>
        <w:tc>
          <w:tcPr>
            <w:tcW w:w="4514" w:type="dxa"/>
            <w:vMerge/>
          </w:tcPr>
          <w:p w:rsidR="00EB3AB6" w:rsidRPr="009F1D5D" w:rsidRDefault="00EB3AB6" w:rsidP="009F1D5D">
            <w:pPr>
              <w:pStyle w:val="PargrafodaLista"/>
              <w:numPr>
                <w:ilvl w:val="0"/>
                <w:numId w:val="0"/>
              </w:numPr>
              <w:tabs>
                <w:tab w:val="clear" w:pos="720"/>
                <w:tab w:val="left" w:pos="62"/>
              </w:tabs>
              <w:spacing w:after="0"/>
              <w:contextualSpacing w:val="0"/>
              <w:rPr>
                <w:rFonts w:asciiTheme="minorHAnsi" w:hAnsiTheme="minorHAnsi"/>
                <w:sz w:val="20"/>
                <w:szCs w:val="20"/>
              </w:rPr>
            </w:pPr>
          </w:p>
        </w:tc>
        <w:tc>
          <w:tcPr>
            <w:tcW w:w="1610"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t>LUIZ EDUARDO TEIXEIRA BRANDÃO</w:t>
            </w:r>
          </w:p>
          <w:p w:rsidR="00EB3AB6" w:rsidRPr="009F1D5D" w:rsidRDefault="00EB3AB6" w:rsidP="009F1D5D">
            <w:pPr>
              <w:rPr>
                <w:rFonts w:asciiTheme="minorHAnsi" w:hAnsiTheme="minorHAnsi"/>
                <w:i/>
                <w:color w:val="0000FF"/>
              </w:rPr>
            </w:pPr>
          </w:p>
          <w:p w:rsidR="00EB3AB6" w:rsidRPr="009F1D5D" w:rsidRDefault="00EB3AB6" w:rsidP="009F1D5D">
            <w:pPr>
              <w:rPr>
                <w:rFonts w:asciiTheme="minorHAnsi" w:hAnsiTheme="minorHAnsi"/>
                <w:b/>
                <w:i/>
                <w:color w:val="0000FF"/>
              </w:rPr>
            </w:pPr>
            <w:r w:rsidRPr="009F1D5D">
              <w:rPr>
                <w:rFonts w:asciiTheme="minorHAnsi" w:hAnsiTheme="minorHAnsi"/>
                <w:b/>
                <w:i/>
                <w:color w:val="0000FF"/>
              </w:rPr>
              <w:t>IAG/PUC-RIO</w:t>
            </w:r>
          </w:p>
        </w:tc>
        <w:tc>
          <w:tcPr>
            <w:tcW w:w="3827" w:type="dxa"/>
            <w:vAlign w:val="center"/>
          </w:tcPr>
          <w:p w:rsidR="00EB3AB6" w:rsidRPr="009F1D5D" w:rsidRDefault="00EB3AB6" w:rsidP="009F1D5D">
            <w:pPr>
              <w:jc w:val="both"/>
              <w:rPr>
                <w:rFonts w:asciiTheme="minorHAnsi" w:hAnsiTheme="minorHAnsi" w:cs="Arial"/>
                <w:i/>
                <w:color w:val="0000FF"/>
              </w:rPr>
            </w:pPr>
            <w:r w:rsidRPr="009F1D5D">
              <w:rPr>
                <w:rFonts w:asciiTheme="minorHAnsi" w:hAnsiTheme="minorHAnsi" w:cs="Helvetica"/>
                <w:i/>
                <w:color w:val="0000FF"/>
              </w:rPr>
              <w:t>Remover o trecho “impostos e taxas”.</w:t>
            </w:r>
          </w:p>
        </w:tc>
        <w:tc>
          <w:tcPr>
            <w:tcW w:w="4678" w:type="dxa"/>
            <w:vAlign w:val="center"/>
          </w:tcPr>
          <w:p w:rsidR="00EB3AB6" w:rsidRPr="009F1D5D" w:rsidRDefault="00EB3AB6"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Foge ao controle da empresa petrolífera e da</w:t>
            </w:r>
          </w:p>
          <w:p w:rsidR="00EB3AB6" w:rsidRPr="009F1D5D" w:rsidRDefault="00EB3AB6"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ANP a definição de percentuais de impostos e</w:t>
            </w:r>
          </w:p>
          <w:p w:rsidR="00EB3AB6" w:rsidRPr="009F1D5D" w:rsidRDefault="00EB3AB6"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taxas</w:t>
            </w:r>
            <w:proofErr w:type="gramEnd"/>
            <w:r w:rsidRPr="009F1D5D">
              <w:rPr>
                <w:rFonts w:asciiTheme="minorHAnsi" w:hAnsiTheme="minorHAnsi" w:cs="Helvetica"/>
                <w:i/>
                <w:color w:val="0000FF"/>
              </w:rPr>
              <w:t xml:space="preserve"> incidentes sobre os produtos e serviços</w:t>
            </w:r>
          </w:p>
          <w:p w:rsidR="00EB3AB6" w:rsidRPr="009F1D5D" w:rsidRDefault="00EB3AB6"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relacionados</w:t>
            </w:r>
            <w:proofErr w:type="gramEnd"/>
            <w:r w:rsidRPr="009F1D5D">
              <w:rPr>
                <w:rFonts w:asciiTheme="minorHAnsi" w:hAnsiTheme="minorHAnsi" w:cs="Helvetica"/>
                <w:i/>
                <w:color w:val="0000FF"/>
              </w:rPr>
              <w:t xml:space="preserve"> ao projeto. Essa atribuição é da</w:t>
            </w:r>
          </w:p>
          <w:p w:rsidR="00EB3AB6" w:rsidRPr="009F1D5D" w:rsidRDefault="00EB3AB6" w:rsidP="009F1D5D">
            <w:pPr>
              <w:jc w:val="both"/>
              <w:rPr>
                <w:rFonts w:asciiTheme="minorHAnsi" w:hAnsiTheme="minorHAnsi" w:cs="Arial"/>
                <w:i/>
                <w:color w:val="0000FF"/>
              </w:rPr>
            </w:pPr>
            <w:r w:rsidRPr="009F1D5D">
              <w:rPr>
                <w:rFonts w:asciiTheme="minorHAnsi" w:hAnsiTheme="minorHAnsi" w:cs="Helvetica"/>
                <w:i/>
                <w:color w:val="0000FF"/>
              </w:rPr>
              <w:t>Receita Federal.</w:t>
            </w:r>
          </w:p>
        </w:tc>
      </w:tr>
      <w:tr w:rsidR="00EB3AB6" w:rsidRPr="009F1D5D" w:rsidTr="009F1D5D">
        <w:trPr>
          <w:jc w:val="center"/>
        </w:trPr>
        <w:tc>
          <w:tcPr>
            <w:tcW w:w="4514" w:type="dxa"/>
            <w:vMerge/>
          </w:tcPr>
          <w:p w:rsidR="00EB3AB6" w:rsidRPr="009F1D5D" w:rsidRDefault="00EB3AB6" w:rsidP="009F1D5D">
            <w:pPr>
              <w:pStyle w:val="PargrafodaLista"/>
              <w:numPr>
                <w:ilvl w:val="0"/>
                <w:numId w:val="0"/>
              </w:numPr>
              <w:tabs>
                <w:tab w:val="clear" w:pos="720"/>
                <w:tab w:val="left" w:pos="62"/>
              </w:tabs>
              <w:spacing w:after="0"/>
              <w:contextualSpacing w:val="0"/>
              <w:rPr>
                <w:rFonts w:asciiTheme="minorHAnsi" w:hAnsiTheme="minorHAnsi"/>
                <w:sz w:val="20"/>
                <w:szCs w:val="20"/>
              </w:rPr>
            </w:pPr>
          </w:p>
        </w:tc>
        <w:tc>
          <w:tcPr>
            <w:tcW w:w="1610"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t>MARCOS NOGUEIRA EBERLIN</w:t>
            </w:r>
          </w:p>
          <w:p w:rsidR="00EB3AB6" w:rsidRPr="009F1D5D" w:rsidRDefault="00EB3AB6" w:rsidP="009F1D5D">
            <w:pPr>
              <w:rPr>
                <w:rFonts w:asciiTheme="minorHAnsi" w:hAnsiTheme="minorHAnsi"/>
                <w:i/>
                <w:color w:val="0000FF"/>
              </w:rPr>
            </w:pPr>
          </w:p>
          <w:p w:rsidR="00EB3AB6" w:rsidRPr="009F1D5D" w:rsidRDefault="00EB3AB6" w:rsidP="009F1D5D">
            <w:pPr>
              <w:rPr>
                <w:rFonts w:asciiTheme="minorHAnsi" w:hAnsiTheme="minorHAnsi"/>
                <w:b/>
                <w:i/>
                <w:color w:val="0000FF"/>
              </w:rPr>
            </w:pPr>
            <w:r w:rsidRPr="009F1D5D">
              <w:rPr>
                <w:rFonts w:asciiTheme="minorHAnsi" w:hAnsiTheme="minorHAnsi"/>
                <w:b/>
                <w:i/>
                <w:color w:val="0000FF"/>
              </w:rPr>
              <w:lastRenderedPageBreak/>
              <w:t>INSTITUTO DE QUÍMICA/UNICAMP</w:t>
            </w:r>
          </w:p>
        </w:tc>
        <w:tc>
          <w:tcPr>
            <w:tcW w:w="3827" w:type="dxa"/>
            <w:vAlign w:val="center"/>
          </w:tcPr>
          <w:p w:rsidR="00EB3AB6" w:rsidRPr="009F1D5D" w:rsidRDefault="00EB3AB6" w:rsidP="009F1D5D">
            <w:pPr>
              <w:jc w:val="both"/>
              <w:rPr>
                <w:rFonts w:asciiTheme="minorHAnsi" w:hAnsiTheme="minorHAnsi" w:cs="Helvetica"/>
                <w:i/>
                <w:color w:val="0000FF"/>
              </w:rPr>
            </w:pPr>
            <w:r w:rsidRPr="009F1D5D">
              <w:rPr>
                <w:rFonts w:asciiTheme="minorHAnsi" w:hAnsiTheme="minorHAnsi" w:cs="Arial"/>
                <w:i/>
                <w:color w:val="0000FF"/>
              </w:rPr>
              <w:lastRenderedPageBreak/>
              <w:t xml:space="preserve">Despesas acessórias de importação, abrangendo fretes, seguros, armazenagens, impostos e taxas, limitadas a 50% sobre o valor dos equipamentos e materiais de </w:t>
            </w:r>
            <w:r w:rsidRPr="009F1D5D">
              <w:rPr>
                <w:rFonts w:asciiTheme="minorHAnsi" w:hAnsiTheme="minorHAnsi" w:cs="Arial"/>
                <w:i/>
                <w:color w:val="0000FF"/>
              </w:rPr>
              <w:lastRenderedPageBreak/>
              <w:t xml:space="preserve">consumo </w:t>
            </w:r>
            <w:proofErr w:type="gramStart"/>
            <w:r w:rsidRPr="009F1D5D">
              <w:rPr>
                <w:rFonts w:asciiTheme="minorHAnsi" w:hAnsiTheme="minorHAnsi" w:cs="Arial"/>
                <w:i/>
                <w:color w:val="0000FF"/>
              </w:rPr>
              <w:t>importados</w:t>
            </w:r>
            <w:proofErr w:type="gramEnd"/>
          </w:p>
        </w:tc>
        <w:tc>
          <w:tcPr>
            <w:tcW w:w="4678" w:type="dxa"/>
            <w:vAlign w:val="center"/>
          </w:tcPr>
          <w:p w:rsidR="00EB3AB6" w:rsidRPr="009F1D5D" w:rsidRDefault="00EB3AB6" w:rsidP="009F1D5D">
            <w:pPr>
              <w:autoSpaceDE w:val="0"/>
              <w:autoSpaceDN w:val="0"/>
              <w:adjustRightInd w:val="0"/>
              <w:rPr>
                <w:rFonts w:asciiTheme="minorHAnsi" w:hAnsiTheme="minorHAnsi" w:cs="Helvetica"/>
                <w:i/>
                <w:color w:val="0000FF"/>
              </w:rPr>
            </w:pPr>
            <w:r w:rsidRPr="009F1D5D">
              <w:rPr>
                <w:rFonts w:asciiTheme="minorHAnsi" w:hAnsiTheme="minorHAnsi" w:cs="Arial"/>
                <w:i/>
                <w:color w:val="0000FF"/>
              </w:rPr>
              <w:lastRenderedPageBreak/>
              <w:t>Mostra a pratica que estas despesas excedem os 20% indicados</w:t>
            </w:r>
          </w:p>
        </w:tc>
      </w:tr>
      <w:tr w:rsidR="00EB3AB6" w:rsidRPr="009F1D5D" w:rsidTr="009F1D5D">
        <w:trPr>
          <w:jc w:val="center"/>
        </w:trPr>
        <w:tc>
          <w:tcPr>
            <w:tcW w:w="4514" w:type="dxa"/>
            <w:vMerge w:val="restart"/>
          </w:tcPr>
          <w:p w:rsidR="00EB3AB6" w:rsidRPr="009F1D5D" w:rsidRDefault="00EB3AB6" w:rsidP="009F1D5D">
            <w:pPr>
              <w:pStyle w:val="PargrafodaLista"/>
              <w:numPr>
                <w:ilvl w:val="0"/>
                <w:numId w:val="43"/>
              </w:numPr>
              <w:tabs>
                <w:tab w:val="clear" w:pos="720"/>
                <w:tab w:val="clear" w:pos="1134"/>
                <w:tab w:val="left" w:pos="62"/>
                <w:tab w:val="left" w:pos="346"/>
              </w:tabs>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lastRenderedPageBreak/>
              <w:t>Serviços de registro de licenças e patentes.</w:t>
            </w:r>
          </w:p>
        </w:tc>
        <w:tc>
          <w:tcPr>
            <w:tcW w:w="1610" w:type="dxa"/>
          </w:tcPr>
          <w:p w:rsidR="00EB3AB6" w:rsidRPr="009F1D5D" w:rsidRDefault="00EB3AB6"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CRISTINA M. QUINTELLA</w:t>
            </w:r>
          </w:p>
          <w:p w:rsidR="00EB3AB6" w:rsidRPr="009F1D5D" w:rsidRDefault="00EB3AB6" w:rsidP="009F1D5D">
            <w:pPr>
              <w:rPr>
                <w:rFonts w:asciiTheme="minorHAnsi" w:eastAsia="Calibri" w:hAnsiTheme="minorHAnsi"/>
                <w:i/>
                <w:color w:val="0000FF"/>
              </w:rPr>
            </w:pPr>
          </w:p>
          <w:p w:rsidR="00EB3AB6" w:rsidRPr="009F1D5D" w:rsidRDefault="00EB3AB6" w:rsidP="009F1D5D">
            <w:pPr>
              <w:rPr>
                <w:rFonts w:asciiTheme="minorHAnsi" w:hAnsiTheme="minorHAnsi"/>
                <w:b/>
                <w:i/>
                <w:color w:val="0000FF"/>
              </w:rPr>
            </w:pPr>
            <w:r w:rsidRPr="009F1D5D">
              <w:rPr>
                <w:rFonts w:asciiTheme="minorHAnsi" w:eastAsia="Calibri" w:hAnsiTheme="minorHAnsi"/>
                <w:b/>
                <w:i/>
                <w:color w:val="0000FF"/>
              </w:rPr>
              <w:t>FORTEC</w:t>
            </w:r>
          </w:p>
        </w:tc>
        <w:tc>
          <w:tcPr>
            <w:tcW w:w="3827" w:type="dxa"/>
          </w:tcPr>
          <w:p w:rsidR="00EB3AB6" w:rsidRPr="009F1D5D" w:rsidRDefault="00EB3AB6" w:rsidP="009F1D5D">
            <w:pPr>
              <w:rPr>
                <w:rFonts w:asciiTheme="minorHAnsi" w:hAnsiTheme="minorHAnsi"/>
                <w:i/>
                <w:color w:val="0000FF"/>
                <w:lang w:eastAsia="en-US" w:bidi="en-US"/>
              </w:rPr>
            </w:pPr>
            <w:r w:rsidRPr="009F1D5D">
              <w:rPr>
                <w:rFonts w:asciiTheme="minorHAnsi" w:hAnsiTheme="minorHAnsi"/>
                <w:i/>
                <w:color w:val="0000FF"/>
                <w:lang w:eastAsia="en-US" w:bidi="en-US"/>
              </w:rPr>
              <w:t xml:space="preserve">d) </w:t>
            </w:r>
            <w:r w:rsidRPr="009F1D5D">
              <w:rPr>
                <w:rFonts w:asciiTheme="minorHAnsi" w:hAnsiTheme="minorHAnsi"/>
                <w:i/>
                <w:color w:val="0000FF"/>
                <w:highlight w:val="yellow"/>
                <w:u w:val="single"/>
                <w:lang w:eastAsia="en-US" w:bidi="en-US"/>
              </w:rPr>
              <w:t xml:space="preserve">Serviços e taxas de apropriação, manutenção e de transferência de ativos intangíveis de propriedade </w:t>
            </w:r>
            <w:proofErr w:type="gramStart"/>
            <w:r w:rsidRPr="009F1D5D">
              <w:rPr>
                <w:rFonts w:asciiTheme="minorHAnsi" w:hAnsiTheme="minorHAnsi"/>
                <w:i/>
                <w:color w:val="0000FF"/>
                <w:highlight w:val="yellow"/>
                <w:u w:val="single"/>
                <w:lang w:eastAsia="en-US" w:bidi="en-US"/>
              </w:rPr>
              <w:t>intelectual</w:t>
            </w:r>
            <w:proofErr w:type="gramEnd"/>
          </w:p>
        </w:tc>
        <w:tc>
          <w:tcPr>
            <w:tcW w:w="4678" w:type="dxa"/>
          </w:tcPr>
          <w:p w:rsidR="00EB3AB6" w:rsidRPr="009F1D5D" w:rsidRDefault="00EB3AB6"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No item d)</w:t>
            </w:r>
            <w:proofErr w:type="gramEnd"/>
            <w:r w:rsidRPr="009F1D5D">
              <w:rPr>
                <w:rFonts w:asciiTheme="minorHAnsi" w:hAnsiTheme="minorHAnsi"/>
                <w:i/>
                <w:color w:val="0000FF"/>
                <w:lang w:eastAsia="en-US" w:bidi="en-US"/>
              </w:rPr>
              <w:t xml:space="preserve"> foi deixado mais geral para que possa cobrir as diversas despesas com propriedade intelectual.</w:t>
            </w:r>
          </w:p>
        </w:tc>
      </w:tr>
      <w:tr w:rsidR="00EB3AB6" w:rsidRPr="009F1D5D" w:rsidTr="009F1D5D">
        <w:trPr>
          <w:jc w:val="center"/>
        </w:trPr>
        <w:tc>
          <w:tcPr>
            <w:tcW w:w="4514" w:type="dxa"/>
            <w:vMerge/>
          </w:tcPr>
          <w:p w:rsidR="00EB3AB6" w:rsidRPr="009F1D5D" w:rsidRDefault="00EB3AB6" w:rsidP="009F1D5D">
            <w:pPr>
              <w:jc w:val="both"/>
              <w:rPr>
                <w:rFonts w:asciiTheme="minorHAnsi" w:hAnsiTheme="minorHAnsi"/>
                <w:color w:val="0000FF"/>
              </w:rPr>
            </w:pPr>
          </w:p>
        </w:tc>
        <w:tc>
          <w:tcPr>
            <w:tcW w:w="1610" w:type="dxa"/>
          </w:tcPr>
          <w:p w:rsidR="00EB3AB6" w:rsidRPr="009F1D5D" w:rsidRDefault="00EB3AB6" w:rsidP="009F1D5D">
            <w:pPr>
              <w:rPr>
                <w:rFonts w:asciiTheme="minorHAnsi" w:hAnsiTheme="minorHAnsi"/>
                <w:b/>
                <w:i/>
                <w:color w:val="0000FF"/>
              </w:rPr>
            </w:pPr>
            <w:r w:rsidRPr="009F1D5D">
              <w:rPr>
                <w:rFonts w:asciiTheme="minorHAnsi" w:hAnsiTheme="minorHAnsi"/>
                <w:b/>
                <w:i/>
                <w:color w:val="0000FF"/>
              </w:rPr>
              <w:t>IBP</w:t>
            </w:r>
          </w:p>
        </w:tc>
        <w:tc>
          <w:tcPr>
            <w:tcW w:w="3827" w:type="dxa"/>
          </w:tcPr>
          <w:p w:rsidR="00EB3AB6" w:rsidRPr="009F1D5D" w:rsidRDefault="00EB3AB6" w:rsidP="009F1D5D">
            <w:pPr>
              <w:jc w:val="both"/>
              <w:rPr>
                <w:rFonts w:asciiTheme="minorHAnsi" w:hAnsiTheme="minorHAnsi" w:cs="Arial"/>
                <w:color w:val="0000FF"/>
              </w:rPr>
            </w:pPr>
            <w:r w:rsidRPr="009F1D5D">
              <w:rPr>
                <w:rFonts w:asciiTheme="minorHAnsi" w:hAnsiTheme="minorHAnsi" w:cs="Arial"/>
                <w:color w:val="0000FF"/>
              </w:rPr>
              <w:t>Excluir as alíneas (a), (b) e (c), mantendo no item 6.8 apenas a antiga alínea (d), conforme abaixo:</w:t>
            </w:r>
          </w:p>
          <w:p w:rsidR="00EB3AB6" w:rsidRPr="009F1D5D" w:rsidRDefault="00EB3AB6" w:rsidP="009F1D5D">
            <w:pPr>
              <w:pStyle w:val="PargrafodaLista"/>
              <w:numPr>
                <w:ilvl w:val="2"/>
                <w:numId w:val="55"/>
              </w:numPr>
              <w:spacing w:after="0"/>
              <w:ind w:left="0" w:firstLine="0"/>
              <w:contextualSpacing w:val="0"/>
              <w:rPr>
                <w:rFonts w:asciiTheme="minorHAnsi" w:hAnsiTheme="minorHAnsi"/>
                <w:color w:val="0000FF"/>
                <w:sz w:val="20"/>
                <w:szCs w:val="20"/>
                <w:lang w:eastAsia="pt-BR"/>
              </w:rPr>
            </w:pPr>
            <w:r w:rsidRPr="009F1D5D">
              <w:rPr>
                <w:rFonts w:asciiTheme="minorHAnsi" w:hAnsiTheme="minorHAnsi"/>
                <w:color w:val="0000FF"/>
                <w:sz w:val="20"/>
                <w:szCs w:val="20"/>
                <w:lang w:eastAsia="pt-BR"/>
              </w:rPr>
              <w:t>Serviços de registro de licenças e patentes.</w:t>
            </w:r>
          </w:p>
        </w:tc>
        <w:tc>
          <w:tcPr>
            <w:tcW w:w="4678" w:type="dxa"/>
          </w:tcPr>
          <w:p w:rsidR="00EB3AB6" w:rsidRPr="009F1D5D" w:rsidRDefault="00EB3AB6" w:rsidP="009F1D5D">
            <w:pPr>
              <w:jc w:val="both"/>
              <w:rPr>
                <w:rFonts w:asciiTheme="minorHAnsi" w:hAnsiTheme="minorHAnsi"/>
                <w:color w:val="0000FF"/>
              </w:rPr>
            </w:pPr>
            <w:r w:rsidRPr="009F1D5D">
              <w:rPr>
                <w:rFonts w:asciiTheme="minorHAnsi" w:hAnsiTheme="minorHAnsi"/>
                <w:color w:val="0000FF"/>
              </w:rPr>
              <w:t>As despesas com registros e manutenção de licenças e patentes são significativas para uma empresa de pequeno e médio porte, podendo implicar em um desestímulo a sua realização.</w:t>
            </w:r>
          </w:p>
          <w:p w:rsidR="00EB3AB6" w:rsidRPr="009F1D5D" w:rsidRDefault="00EB3AB6" w:rsidP="009F1D5D">
            <w:pPr>
              <w:jc w:val="both"/>
              <w:rPr>
                <w:rFonts w:asciiTheme="minorHAnsi" w:hAnsiTheme="minorHAnsi"/>
                <w:color w:val="0000FF"/>
              </w:rPr>
            </w:pPr>
          </w:p>
          <w:p w:rsidR="00EB3AB6" w:rsidRPr="009F1D5D" w:rsidRDefault="00EB3AB6" w:rsidP="009F1D5D">
            <w:pPr>
              <w:jc w:val="both"/>
              <w:rPr>
                <w:rFonts w:asciiTheme="minorHAnsi" w:hAnsiTheme="minorHAnsi"/>
                <w:color w:val="0000FF"/>
              </w:rPr>
            </w:pPr>
            <w:r w:rsidRPr="009F1D5D">
              <w:rPr>
                <w:rFonts w:asciiTheme="minorHAnsi" w:hAnsiTheme="minorHAnsi"/>
                <w:color w:val="0000FF"/>
              </w:rPr>
              <w:t>O tratamento privilegiado para</w:t>
            </w:r>
            <w:proofErr w:type="gramStart"/>
            <w:r w:rsidRPr="009F1D5D">
              <w:rPr>
                <w:rFonts w:asciiTheme="minorHAnsi" w:hAnsiTheme="minorHAnsi"/>
                <w:color w:val="0000FF"/>
              </w:rPr>
              <w:t xml:space="preserve">  </w:t>
            </w:r>
            <w:proofErr w:type="gramEnd"/>
            <w:r w:rsidRPr="009F1D5D">
              <w:rPr>
                <w:rFonts w:asciiTheme="minorHAnsi" w:hAnsiTheme="minorHAnsi"/>
                <w:color w:val="0000FF"/>
              </w:rPr>
              <w:t>as micro, pequenas e médias empresas para as grandes é tratada nos itens 6.9 e 4.24 a 4.26, por isso entende-se que não há necessidade dos itens especificados na redação original do item 6.8.</w:t>
            </w:r>
          </w:p>
          <w:p w:rsidR="00EB3AB6" w:rsidRPr="009F1D5D" w:rsidRDefault="00EB3AB6" w:rsidP="009F1D5D">
            <w:pPr>
              <w:jc w:val="both"/>
              <w:rPr>
                <w:rFonts w:asciiTheme="minorHAnsi" w:hAnsiTheme="minorHAnsi"/>
                <w:color w:val="0000FF"/>
              </w:rPr>
            </w:pPr>
          </w:p>
          <w:p w:rsidR="00EB3AB6" w:rsidRPr="009F1D5D" w:rsidRDefault="00EB3AB6" w:rsidP="009F1D5D">
            <w:pPr>
              <w:jc w:val="both"/>
              <w:rPr>
                <w:rFonts w:asciiTheme="minorHAnsi" w:hAnsiTheme="minorHAnsi"/>
                <w:color w:val="0000FF"/>
              </w:rPr>
            </w:pPr>
            <w:r w:rsidRPr="009F1D5D">
              <w:rPr>
                <w:rFonts w:asciiTheme="minorHAnsi" w:hAnsiTheme="minorHAnsi"/>
                <w:color w:val="0000FF"/>
              </w:rPr>
              <w:t xml:space="preserve">A distinção para </w:t>
            </w:r>
            <w:proofErr w:type="spellStart"/>
            <w:r w:rsidRPr="009F1D5D">
              <w:rPr>
                <w:rFonts w:asciiTheme="minorHAnsi" w:hAnsiTheme="minorHAnsi"/>
                <w:color w:val="0000FF"/>
              </w:rPr>
              <w:t>MPMEs</w:t>
            </w:r>
            <w:proofErr w:type="spellEnd"/>
            <w:r w:rsidRPr="009F1D5D">
              <w:rPr>
                <w:rFonts w:asciiTheme="minorHAnsi" w:hAnsiTheme="minorHAnsi"/>
                <w:color w:val="0000FF"/>
              </w:rPr>
              <w:t xml:space="preserve"> já foi dada quando da definição da obrigação de investimentos do Programa de desenvolvimento Tecnológico.</w:t>
            </w:r>
          </w:p>
          <w:p w:rsidR="00EB3AB6" w:rsidRPr="009F1D5D" w:rsidRDefault="00EB3AB6" w:rsidP="009F1D5D">
            <w:pPr>
              <w:jc w:val="both"/>
              <w:rPr>
                <w:rFonts w:asciiTheme="minorHAnsi" w:hAnsiTheme="minorHAnsi"/>
                <w:color w:val="0000FF"/>
              </w:rPr>
            </w:pPr>
            <w:r w:rsidRPr="009F1D5D">
              <w:rPr>
                <w:rFonts w:asciiTheme="minorHAnsi" w:hAnsiTheme="minorHAnsi"/>
                <w:color w:val="0000FF"/>
              </w:rPr>
              <w:t xml:space="preserve">Além disso, é necessário salientar que as Empresas brasileiras fornecedoras de bens e serviços de grande porte prestam importante papel no desenvolvimento tecnológico e geração de conteúdo local das </w:t>
            </w:r>
            <w:proofErr w:type="spellStart"/>
            <w:r w:rsidRPr="009F1D5D">
              <w:rPr>
                <w:rFonts w:asciiTheme="minorHAnsi" w:hAnsiTheme="minorHAnsi"/>
                <w:color w:val="0000FF"/>
              </w:rPr>
              <w:t>MPMEs</w:t>
            </w:r>
            <w:proofErr w:type="spellEnd"/>
            <w:r w:rsidRPr="009F1D5D">
              <w:rPr>
                <w:rFonts w:asciiTheme="minorHAnsi" w:hAnsiTheme="minorHAnsi"/>
                <w:color w:val="0000FF"/>
              </w:rPr>
              <w:t xml:space="preserve">. Um estudo do Centre for </w:t>
            </w:r>
            <w:proofErr w:type="spellStart"/>
            <w:r w:rsidRPr="009F1D5D">
              <w:rPr>
                <w:rFonts w:asciiTheme="minorHAnsi" w:hAnsiTheme="minorHAnsi"/>
                <w:color w:val="0000FF"/>
              </w:rPr>
              <w:t>an</w:t>
            </w:r>
            <w:proofErr w:type="spellEnd"/>
            <w:r w:rsidRPr="009F1D5D">
              <w:rPr>
                <w:rFonts w:asciiTheme="minorHAnsi" w:hAnsiTheme="minorHAnsi"/>
                <w:color w:val="0000FF"/>
              </w:rPr>
              <w:t xml:space="preserve"> </w:t>
            </w:r>
            <w:proofErr w:type="spellStart"/>
            <w:r w:rsidRPr="009F1D5D">
              <w:rPr>
                <w:rFonts w:asciiTheme="minorHAnsi" w:hAnsiTheme="minorHAnsi"/>
                <w:color w:val="0000FF"/>
              </w:rPr>
              <w:t>Urban</w:t>
            </w:r>
            <w:proofErr w:type="spellEnd"/>
            <w:r w:rsidRPr="009F1D5D">
              <w:rPr>
                <w:rFonts w:asciiTheme="minorHAnsi" w:hAnsiTheme="minorHAnsi"/>
                <w:color w:val="0000FF"/>
              </w:rPr>
              <w:t xml:space="preserve"> Future (2011</w:t>
            </w:r>
            <w:proofErr w:type="gramStart"/>
            <w:r w:rsidRPr="009F1D5D">
              <w:rPr>
                <w:rFonts w:asciiTheme="minorHAnsi" w:hAnsiTheme="minorHAnsi"/>
                <w:color w:val="0000FF"/>
              </w:rPr>
              <w:t>)</w:t>
            </w:r>
            <w:proofErr w:type="gramEnd"/>
            <w:r w:rsidR="00554515" w:rsidRPr="009F1D5D">
              <w:rPr>
                <w:rStyle w:val="Refdenotadefim"/>
                <w:rFonts w:asciiTheme="minorHAnsi" w:hAnsiTheme="minorHAnsi"/>
                <w:color w:val="0000FF"/>
              </w:rPr>
              <w:endnoteReference w:id="1"/>
            </w:r>
            <w:r w:rsidR="00554515" w:rsidRPr="009F1D5D">
              <w:rPr>
                <w:rFonts w:asciiTheme="minorHAnsi" w:hAnsiTheme="minorHAnsi"/>
                <w:color w:val="0000FF"/>
              </w:rPr>
              <w:t> </w:t>
            </w:r>
            <w:r w:rsidRPr="009F1D5D">
              <w:rPr>
                <w:rFonts w:asciiTheme="minorHAnsi" w:hAnsiTheme="minorHAnsi"/>
                <w:color w:val="0000FF"/>
              </w:rPr>
              <w:t xml:space="preserve"> voltado à investigação da relação entre pequenas e médias empresas nos Estados Unidos aponta que sete entre dez empresas aumentaram sua renda e tamanho em até dois anos após passarem a integrar a rede de um grande parceiro industrial. Na indústria de </w:t>
            </w:r>
            <w:proofErr w:type="spellStart"/>
            <w:r w:rsidRPr="009F1D5D">
              <w:rPr>
                <w:rFonts w:asciiTheme="minorHAnsi" w:hAnsiTheme="minorHAnsi"/>
                <w:color w:val="0000FF"/>
              </w:rPr>
              <w:t>O&amp;G</w:t>
            </w:r>
            <w:proofErr w:type="spellEnd"/>
            <w:r w:rsidRPr="009F1D5D">
              <w:rPr>
                <w:rFonts w:asciiTheme="minorHAnsi" w:hAnsiTheme="minorHAnsi"/>
                <w:color w:val="0000FF"/>
              </w:rPr>
              <w:t xml:space="preserve"> isto é ainda mais relevante, pela própria natureza do negócio. Quando não há restrições para a interação de pequenas e grandes empresas, </w:t>
            </w:r>
            <w:proofErr w:type="spellStart"/>
            <w:r w:rsidRPr="009F1D5D">
              <w:rPr>
                <w:rFonts w:asciiTheme="minorHAnsi" w:hAnsiTheme="minorHAnsi"/>
                <w:color w:val="0000FF"/>
              </w:rPr>
              <w:t>MPMEs</w:t>
            </w:r>
            <w:proofErr w:type="spellEnd"/>
            <w:r w:rsidRPr="009F1D5D">
              <w:rPr>
                <w:rFonts w:asciiTheme="minorHAnsi" w:hAnsiTheme="minorHAnsi"/>
                <w:color w:val="0000FF"/>
              </w:rPr>
              <w:t xml:space="preserve"> promovem mudanças em suas estruturas organizacionais, gerenciais e operacionais que levam a melhorias tecnológicas, maior eficiência e até maior estabilidade financeira. Estudo do </w:t>
            </w:r>
            <w:proofErr w:type="spellStart"/>
            <w:proofErr w:type="gramStart"/>
            <w:r w:rsidRPr="009F1D5D">
              <w:rPr>
                <w:rFonts w:asciiTheme="minorHAnsi" w:hAnsiTheme="minorHAnsi"/>
                <w:color w:val="0000FF"/>
              </w:rPr>
              <w:t>Sebrae</w:t>
            </w:r>
            <w:proofErr w:type="spellEnd"/>
            <w:proofErr w:type="gramEnd"/>
            <w:r w:rsidRPr="009F1D5D">
              <w:rPr>
                <w:rFonts w:asciiTheme="minorHAnsi" w:hAnsiTheme="minorHAnsi"/>
                <w:color w:val="0000FF"/>
              </w:rPr>
              <w:t xml:space="preserve"> sobre resultados de projetos de encadeamento produtivo (2014)</w:t>
            </w:r>
            <w:r w:rsidR="00554515" w:rsidRPr="009F1D5D">
              <w:rPr>
                <w:rStyle w:val="Refdenotadefim"/>
                <w:rFonts w:asciiTheme="minorHAnsi" w:hAnsiTheme="minorHAnsi"/>
                <w:color w:val="0000FF"/>
              </w:rPr>
              <w:endnoteReference w:id="2"/>
            </w:r>
            <w:r w:rsidR="00554515" w:rsidRPr="009F1D5D">
              <w:rPr>
                <w:rFonts w:asciiTheme="minorHAnsi" w:hAnsiTheme="minorHAnsi"/>
                <w:color w:val="0000FF"/>
              </w:rPr>
              <w:t xml:space="preserve"> </w:t>
            </w:r>
            <w:r w:rsidRPr="009F1D5D">
              <w:rPr>
                <w:rFonts w:asciiTheme="minorHAnsi" w:hAnsiTheme="minorHAnsi"/>
                <w:color w:val="0000FF"/>
              </w:rPr>
              <w:t xml:space="preserve">aponta para o fato de que pequenos negócios têm aumento médio de 26% na lucratividade </w:t>
            </w:r>
            <w:r w:rsidRPr="009F1D5D">
              <w:rPr>
                <w:rFonts w:asciiTheme="minorHAnsi" w:hAnsiTheme="minorHAnsi"/>
                <w:color w:val="0000FF"/>
              </w:rPr>
              <w:lastRenderedPageBreak/>
              <w:t xml:space="preserve">quando em parceria com grandes empresas. 90% dos maiores players, por sua vez, apontam uma melhoria na qualidade dos produtos. Para o </w:t>
            </w:r>
            <w:proofErr w:type="spellStart"/>
            <w:proofErr w:type="gramStart"/>
            <w:r w:rsidRPr="009F1D5D">
              <w:rPr>
                <w:rFonts w:asciiTheme="minorHAnsi" w:hAnsiTheme="minorHAnsi"/>
                <w:color w:val="0000FF"/>
              </w:rPr>
              <w:t>Sebrae</w:t>
            </w:r>
            <w:proofErr w:type="spellEnd"/>
            <w:proofErr w:type="gramEnd"/>
            <w:r w:rsidRPr="009F1D5D">
              <w:rPr>
                <w:rFonts w:asciiTheme="minorHAnsi" w:hAnsiTheme="minorHAnsi"/>
                <w:color w:val="0000FF"/>
              </w:rPr>
              <w:t xml:space="preserve">, promover essa interação é fundamental para o aumento da competitividade das indústrias, promovendo o desenvolvimento sustentável por meio do crescimento das economias locais e da ampliação das vagas de emprego. </w:t>
            </w:r>
          </w:p>
          <w:p w:rsidR="00EB3AB6" w:rsidRPr="009F1D5D" w:rsidRDefault="00EB3AB6" w:rsidP="009F1D5D">
            <w:pPr>
              <w:jc w:val="both"/>
              <w:rPr>
                <w:rFonts w:asciiTheme="minorHAnsi" w:hAnsiTheme="minorHAnsi"/>
                <w:color w:val="0000FF"/>
              </w:rPr>
            </w:pPr>
            <w:r w:rsidRPr="009F1D5D">
              <w:rPr>
                <w:rFonts w:asciiTheme="minorHAnsi" w:hAnsiTheme="minorHAnsi"/>
                <w:color w:val="0000FF"/>
              </w:rPr>
              <w:t>Portanto, atentar-se para qual conteúdo local se quer incentivar está relacionado ao porte da empresa e sua capacidade de realização de desafios tecnológicos de grande porte e todos seus componentes por consequência.</w:t>
            </w:r>
          </w:p>
        </w:tc>
      </w:tr>
      <w:tr w:rsidR="00EB3AB6" w:rsidRPr="009F1D5D" w:rsidTr="009F1D5D">
        <w:trPr>
          <w:jc w:val="center"/>
        </w:trPr>
        <w:tc>
          <w:tcPr>
            <w:tcW w:w="4514" w:type="dxa"/>
            <w:vMerge/>
          </w:tcPr>
          <w:p w:rsidR="00EB3AB6" w:rsidRPr="009F1D5D" w:rsidRDefault="00EB3AB6" w:rsidP="009F1D5D">
            <w:pPr>
              <w:jc w:val="both"/>
              <w:rPr>
                <w:rFonts w:asciiTheme="minorHAnsi" w:hAnsiTheme="minorHAnsi"/>
                <w:color w:val="0000FF"/>
              </w:rPr>
            </w:pPr>
          </w:p>
        </w:tc>
        <w:tc>
          <w:tcPr>
            <w:tcW w:w="1610"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t>FRANCIS BOGOSSIAN</w:t>
            </w:r>
          </w:p>
          <w:p w:rsidR="00EB3AB6" w:rsidRPr="009F1D5D" w:rsidRDefault="00EB3AB6" w:rsidP="009F1D5D">
            <w:pPr>
              <w:rPr>
                <w:rFonts w:asciiTheme="minorHAnsi" w:hAnsiTheme="minorHAnsi"/>
                <w:i/>
                <w:color w:val="0000FF"/>
              </w:rPr>
            </w:pPr>
          </w:p>
          <w:p w:rsidR="00EB3AB6" w:rsidRPr="009F1D5D" w:rsidRDefault="00EB3AB6" w:rsidP="009F1D5D">
            <w:pPr>
              <w:tabs>
                <w:tab w:val="left" w:pos="851"/>
              </w:tabs>
              <w:rPr>
                <w:rFonts w:asciiTheme="minorHAnsi" w:hAnsiTheme="minorHAnsi"/>
                <w:b/>
                <w:i/>
                <w:color w:val="0000FF"/>
              </w:rPr>
            </w:pPr>
            <w:r w:rsidRPr="009F1D5D">
              <w:rPr>
                <w:rFonts w:asciiTheme="minorHAnsi" w:hAnsiTheme="minorHAnsi"/>
                <w:b/>
                <w:i/>
                <w:color w:val="0000FF"/>
              </w:rPr>
              <w:t>CLUBE DE ENGENHARIA</w:t>
            </w:r>
          </w:p>
        </w:tc>
        <w:tc>
          <w:tcPr>
            <w:tcW w:w="3827" w:type="dxa"/>
            <w:vAlign w:val="center"/>
          </w:tcPr>
          <w:p w:rsidR="00EB3AB6" w:rsidRPr="009F1D5D" w:rsidRDefault="00EB3AB6" w:rsidP="009F1D5D">
            <w:pPr>
              <w:jc w:val="both"/>
              <w:rPr>
                <w:rFonts w:asciiTheme="minorHAnsi" w:eastAsia="Arial Unicode MS" w:hAnsiTheme="minorHAnsi" w:cs="Arial"/>
                <w:b/>
                <w:bCs/>
                <w:color w:val="0000FF"/>
              </w:rPr>
            </w:pPr>
            <w:proofErr w:type="gramStart"/>
            <w:r w:rsidRPr="009F1D5D">
              <w:rPr>
                <w:rFonts w:asciiTheme="minorHAnsi" w:hAnsiTheme="minorHAnsi" w:cs="Arial"/>
                <w:b/>
                <w:color w:val="0000FF"/>
              </w:rPr>
              <w:t>Alteração do Item 6.11 c)</w:t>
            </w:r>
            <w:proofErr w:type="gramEnd"/>
            <w:r w:rsidRPr="009F1D5D">
              <w:rPr>
                <w:rFonts w:asciiTheme="minorHAnsi" w:hAnsiTheme="minorHAnsi" w:cs="Arial"/>
                <w:b/>
                <w:color w:val="0000FF"/>
              </w:rPr>
              <w:t xml:space="preserve"> e inclusão de item com texto idêntico em novo item 6.8 d) </w:t>
            </w:r>
          </w:p>
          <w:p w:rsidR="00EB3AB6" w:rsidRPr="009F1D5D" w:rsidRDefault="00EB3AB6" w:rsidP="009F1D5D">
            <w:pPr>
              <w:jc w:val="both"/>
              <w:rPr>
                <w:rFonts w:asciiTheme="minorHAnsi" w:hAnsiTheme="minorHAnsi" w:cs="Arial"/>
                <w:i/>
                <w:color w:val="0000FF"/>
              </w:rPr>
            </w:pPr>
            <w:r w:rsidRPr="009F1D5D">
              <w:rPr>
                <w:rFonts w:asciiTheme="minorHAnsi" w:hAnsiTheme="minorHAnsi" w:cs="Arial"/>
                <w:i/>
                <w:color w:val="0000FF"/>
              </w:rPr>
              <w:t xml:space="preserve">Ampliar a possibilidade de inclusão de despesas com custos indiretos em projetos mediante comprovação de gastos na prestação de contas instituições de pesquisa não </w:t>
            </w:r>
            <w:proofErr w:type="gramStart"/>
            <w:r w:rsidRPr="009F1D5D">
              <w:rPr>
                <w:rFonts w:asciiTheme="minorHAnsi" w:hAnsiTheme="minorHAnsi" w:cs="Arial"/>
                <w:i/>
                <w:color w:val="0000FF"/>
              </w:rPr>
              <w:t>limitando-os</w:t>
            </w:r>
            <w:proofErr w:type="gramEnd"/>
            <w:r w:rsidRPr="009F1D5D">
              <w:rPr>
                <w:rFonts w:asciiTheme="minorHAnsi" w:hAnsiTheme="minorHAnsi" w:cs="Arial"/>
                <w:i/>
                <w:color w:val="0000FF"/>
              </w:rPr>
              <w:t xml:space="preserve"> a 5% e incluir este item para empresas brasileiras fornecedoras de bens e serviços com capacidade de produzir pesquisa aplicada.</w:t>
            </w:r>
          </w:p>
        </w:tc>
        <w:tc>
          <w:tcPr>
            <w:tcW w:w="4678" w:type="dxa"/>
            <w:vAlign w:val="center"/>
          </w:tcPr>
          <w:p w:rsidR="00EB3AB6" w:rsidRPr="009F1D5D" w:rsidRDefault="00EB3AB6" w:rsidP="009F1D5D">
            <w:pPr>
              <w:jc w:val="both"/>
              <w:rPr>
                <w:rFonts w:asciiTheme="minorHAnsi" w:hAnsiTheme="minorHAnsi" w:cs="Arial"/>
                <w:i/>
                <w:color w:val="0000FF"/>
              </w:rPr>
            </w:pPr>
            <w:r w:rsidRPr="009F1D5D">
              <w:rPr>
                <w:rFonts w:asciiTheme="minorHAnsi" w:hAnsiTheme="minorHAnsi" w:cs="Arial"/>
                <w:i/>
                <w:color w:val="0000FF"/>
              </w:rPr>
              <w:t xml:space="preserve"> O regulamento atual não prevê o reembolso de despesas com manutenção das instalações. (energia, água, telefone, aluguel e outros) ou outros custos indiretos no caso de empresas prestadoras de serviços e nos casos de instituições de pesquisa permite apenas um valor de 5% do total do projeto. </w:t>
            </w:r>
          </w:p>
        </w:tc>
      </w:tr>
      <w:tr w:rsidR="00EB3AB6" w:rsidRPr="009F1D5D" w:rsidTr="009F1D5D">
        <w:trPr>
          <w:jc w:val="center"/>
        </w:trPr>
        <w:tc>
          <w:tcPr>
            <w:tcW w:w="4514" w:type="dxa"/>
          </w:tcPr>
          <w:p w:rsidR="00EB3AB6" w:rsidRPr="009F1D5D" w:rsidRDefault="00EB3AB6" w:rsidP="009F1D5D">
            <w:pPr>
              <w:pStyle w:val="PargrafodaLista"/>
              <w:numPr>
                <w:ilvl w:val="1"/>
                <w:numId w:val="49"/>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No caso de programa tecnológico de capacitação de fornecedores desenvolvido em micro, pequena e média empresa, além do previsto nos itens 6.7 e 6.8, poderão ser admitidas as despesas correspondentes a:</w:t>
            </w:r>
          </w:p>
        </w:tc>
        <w:tc>
          <w:tcPr>
            <w:tcW w:w="1610" w:type="dxa"/>
          </w:tcPr>
          <w:p w:rsidR="00EB3AB6" w:rsidRPr="009F1D5D" w:rsidRDefault="00EB3AB6" w:rsidP="009F1D5D">
            <w:pPr>
              <w:pStyle w:val="PargrafodaLista"/>
              <w:numPr>
                <w:ilvl w:val="0"/>
                <w:numId w:val="0"/>
              </w:numPr>
              <w:spacing w:after="0"/>
              <w:contextualSpacing w:val="0"/>
              <w:rPr>
                <w:rFonts w:asciiTheme="minorHAnsi" w:hAnsiTheme="minorHAnsi"/>
                <w:i/>
                <w:color w:val="0000FF"/>
                <w:sz w:val="20"/>
                <w:szCs w:val="20"/>
              </w:rPr>
            </w:pPr>
            <w:r w:rsidRPr="009F1D5D">
              <w:rPr>
                <w:rFonts w:asciiTheme="minorHAnsi" w:hAnsiTheme="minorHAnsi"/>
                <w:i/>
                <w:color w:val="0000FF"/>
                <w:sz w:val="20"/>
                <w:szCs w:val="20"/>
              </w:rPr>
              <w:t>GLAUCO ANTÔNIO TRUZZI ARBIX</w:t>
            </w:r>
          </w:p>
          <w:p w:rsidR="0091448A" w:rsidRPr="009F1D5D" w:rsidRDefault="0091448A" w:rsidP="009F1D5D">
            <w:pPr>
              <w:pStyle w:val="PargrafodaLista"/>
              <w:numPr>
                <w:ilvl w:val="0"/>
                <w:numId w:val="0"/>
              </w:numPr>
              <w:spacing w:after="0"/>
              <w:contextualSpacing w:val="0"/>
              <w:rPr>
                <w:rFonts w:asciiTheme="minorHAnsi" w:hAnsiTheme="minorHAnsi"/>
                <w:i/>
                <w:color w:val="0000FF"/>
                <w:sz w:val="20"/>
                <w:szCs w:val="20"/>
              </w:rPr>
            </w:pPr>
          </w:p>
          <w:p w:rsidR="00EB3AB6" w:rsidRPr="009F1D5D" w:rsidRDefault="00EB3AB6" w:rsidP="009F1D5D">
            <w:pPr>
              <w:pStyle w:val="PargrafodaLista"/>
              <w:numPr>
                <w:ilvl w:val="0"/>
                <w:numId w:val="0"/>
              </w:numPr>
              <w:spacing w:after="0"/>
              <w:contextualSpacing w:val="0"/>
              <w:rPr>
                <w:rFonts w:asciiTheme="minorHAnsi" w:hAnsiTheme="minorHAnsi"/>
                <w:b/>
                <w:i/>
                <w:color w:val="0000FF"/>
                <w:sz w:val="20"/>
                <w:szCs w:val="20"/>
              </w:rPr>
            </w:pPr>
            <w:r w:rsidRPr="009F1D5D">
              <w:rPr>
                <w:rFonts w:asciiTheme="minorHAnsi" w:hAnsiTheme="minorHAnsi"/>
                <w:b/>
                <w:i/>
                <w:color w:val="0000FF"/>
                <w:sz w:val="20"/>
                <w:szCs w:val="20"/>
              </w:rPr>
              <w:t>FINANCIADORA DE ESTUDOS E PROJETOS - FINEP</w:t>
            </w:r>
          </w:p>
        </w:tc>
        <w:tc>
          <w:tcPr>
            <w:tcW w:w="3827" w:type="dxa"/>
            <w:vAlign w:val="center"/>
          </w:tcPr>
          <w:p w:rsidR="00EB3AB6" w:rsidRPr="009F1D5D" w:rsidRDefault="00EB3AB6" w:rsidP="009F1D5D">
            <w:pPr>
              <w:autoSpaceDE w:val="0"/>
              <w:autoSpaceDN w:val="0"/>
              <w:adjustRightInd w:val="0"/>
              <w:jc w:val="both"/>
              <w:rPr>
                <w:rFonts w:asciiTheme="minorHAnsi" w:hAnsiTheme="minorHAnsi" w:cs="Arial"/>
                <w:i/>
                <w:color w:val="0000FF"/>
              </w:rPr>
            </w:pPr>
            <w:r w:rsidRPr="009F1D5D">
              <w:rPr>
                <w:rFonts w:asciiTheme="minorHAnsi" w:hAnsiTheme="minorHAnsi" w:cs="Arial"/>
                <w:i/>
                <w:color w:val="0000FF"/>
              </w:rPr>
              <w:t>Ampliação das despesas admissíveis nas empresas</w:t>
            </w:r>
          </w:p>
        </w:tc>
        <w:tc>
          <w:tcPr>
            <w:tcW w:w="4678" w:type="dxa"/>
            <w:vAlign w:val="center"/>
          </w:tcPr>
          <w:p w:rsidR="00EB3AB6" w:rsidRPr="009F1D5D" w:rsidRDefault="00EB3AB6" w:rsidP="009F1D5D">
            <w:pPr>
              <w:autoSpaceDE w:val="0"/>
              <w:autoSpaceDN w:val="0"/>
              <w:adjustRightInd w:val="0"/>
              <w:jc w:val="both"/>
              <w:rPr>
                <w:rFonts w:asciiTheme="minorHAnsi" w:hAnsiTheme="minorHAnsi" w:cs="Arial"/>
                <w:i/>
                <w:color w:val="0000FF"/>
              </w:rPr>
            </w:pPr>
            <w:r w:rsidRPr="009F1D5D">
              <w:rPr>
                <w:rFonts w:asciiTheme="minorHAnsi" w:hAnsiTheme="minorHAnsi" w:cs="Arial"/>
                <w:i/>
                <w:color w:val="0000FF"/>
              </w:rPr>
              <w:t xml:space="preserve">No Regulamento não há previsão de que as empresas possam utilizar os recursos da Cláusula de </w:t>
            </w:r>
            <w:proofErr w:type="gramStart"/>
            <w:r w:rsidRPr="009F1D5D">
              <w:rPr>
                <w:rFonts w:asciiTheme="minorHAnsi" w:hAnsiTheme="minorHAnsi" w:cs="Arial"/>
                <w:i/>
                <w:color w:val="0000FF"/>
              </w:rPr>
              <w:t>P,</w:t>
            </w:r>
            <w:proofErr w:type="gramEnd"/>
            <w:r w:rsidRPr="009F1D5D">
              <w:rPr>
                <w:rFonts w:asciiTheme="minorHAnsi" w:hAnsiTheme="minorHAnsi" w:cs="Arial"/>
                <w:i/>
                <w:color w:val="0000FF"/>
              </w:rPr>
              <w:t xml:space="preserve">D&amp;I na montagem de laboratório, obras de infraestrutura e formação e qualificação de RH.  No entanto, as </w:t>
            </w:r>
            <w:proofErr w:type="spellStart"/>
            <w:r w:rsidRPr="009F1D5D">
              <w:rPr>
                <w:rFonts w:asciiTheme="minorHAnsi" w:hAnsiTheme="minorHAnsi" w:cs="Arial"/>
                <w:i/>
                <w:color w:val="0000FF"/>
              </w:rPr>
              <w:t>ICTs</w:t>
            </w:r>
            <w:proofErr w:type="spellEnd"/>
            <w:r w:rsidRPr="009F1D5D">
              <w:rPr>
                <w:rFonts w:asciiTheme="minorHAnsi" w:hAnsiTheme="minorHAnsi" w:cs="Arial"/>
                <w:i/>
                <w:color w:val="0000FF"/>
              </w:rPr>
              <w:t xml:space="preserve"> estão autorizadas a utilizar os recursos para esses fins.  Isso não faz sentido, pois muitas vezes as empresas necessitam realizar estes investimentos para desenvolver e levar seus produtos ao mercado.</w:t>
            </w:r>
          </w:p>
          <w:p w:rsidR="00EB3AB6" w:rsidRPr="009F1D5D" w:rsidRDefault="00EB3AB6" w:rsidP="009F1D5D">
            <w:pPr>
              <w:autoSpaceDE w:val="0"/>
              <w:autoSpaceDN w:val="0"/>
              <w:adjustRightInd w:val="0"/>
              <w:jc w:val="both"/>
              <w:rPr>
                <w:rFonts w:asciiTheme="minorHAnsi" w:hAnsiTheme="minorHAnsi" w:cs="Arial"/>
                <w:i/>
                <w:color w:val="0000FF"/>
              </w:rPr>
            </w:pPr>
            <w:r w:rsidRPr="009F1D5D">
              <w:rPr>
                <w:rFonts w:asciiTheme="minorHAnsi" w:hAnsiTheme="minorHAnsi" w:cs="Arial"/>
                <w:i/>
                <w:color w:val="0000FF"/>
              </w:rPr>
              <w:t>Recomenda-se que as despesas contempladas no item 6.9 e todos os seus subitens, restritas às micro, pequenas e médias empresas, sejam admitidas também para médias grandes e grandes empresas.</w:t>
            </w:r>
          </w:p>
          <w:p w:rsidR="00EB3AB6" w:rsidRPr="009F1D5D" w:rsidRDefault="00EB3AB6" w:rsidP="009F1D5D">
            <w:pPr>
              <w:autoSpaceDE w:val="0"/>
              <w:autoSpaceDN w:val="0"/>
              <w:adjustRightInd w:val="0"/>
              <w:jc w:val="both"/>
              <w:rPr>
                <w:rFonts w:asciiTheme="minorHAnsi" w:hAnsiTheme="minorHAnsi" w:cs="Arial"/>
                <w:i/>
                <w:color w:val="0000FF"/>
              </w:rPr>
            </w:pPr>
            <w:r w:rsidRPr="009F1D5D">
              <w:rPr>
                <w:rFonts w:asciiTheme="minorHAnsi" w:hAnsiTheme="minorHAnsi" w:cs="Arial"/>
                <w:i/>
                <w:color w:val="0000FF"/>
              </w:rPr>
              <w:t>(referência original indicada para esta sugestão foi “Anexo-A”)</w:t>
            </w:r>
          </w:p>
        </w:tc>
      </w:tr>
      <w:tr w:rsidR="00EB3AB6" w:rsidRPr="009F1D5D" w:rsidTr="009F1D5D">
        <w:trPr>
          <w:jc w:val="center"/>
        </w:trPr>
        <w:tc>
          <w:tcPr>
            <w:tcW w:w="4514" w:type="dxa"/>
          </w:tcPr>
          <w:p w:rsidR="00EB3AB6" w:rsidRPr="009F1D5D" w:rsidRDefault="00EB3AB6" w:rsidP="009F1D5D">
            <w:pPr>
              <w:pStyle w:val="PargrafodaLista"/>
              <w:numPr>
                <w:ilvl w:val="0"/>
                <w:numId w:val="50"/>
              </w:numPr>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Aquisição de equipamentos e instrumentos, estritamente relacionado às atividades de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 a serem realizadas no âmbito do programa;</w:t>
            </w:r>
          </w:p>
        </w:tc>
        <w:tc>
          <w:tcPr>
            <w:tcW w:w="1610" w:type="dxa"/>
          </w:tcPr>
          <w:p w:rsidR="00EB3AB6" w:rsidRPr="009F1D5D" w:rsidRDefault="00EB3AB6" w:rsidP="009F1D5D">
            <w:pPr>
              <w:rPr>
                <w:rFonts w:asciiTheme="minorHAnsi" w:hAnsiTheme="minorHAnsi"/>
                <w:i/>
                <w:color w:val="0000FF"/>
              </w:rPr>
            </w:pPr>
            <w:r w:rsidRPr="009F1D5D">
              <w:rPr>
                <w:rFonts w:asciiTheme="minorHAnsi" w:hAnsiTheme="minorHAnsi"/>
                <w:i/>
                <w:color w:val="0000FF"/>
              </w:rPr>
              <w:t>LUIZ PINGUELLI ROSA</w:t>
            </w:r>
          </w:p>
          <w:p w:rsidR="0091448A" w:rsidRPr="009F1D5D" w:rsidRDefault="0091448A" w:rsidP="009F1D5D">
            <w:pPr>
              <w:rPr>
                <w:rFonts w:asciiTheme="minorHAnsi" w:hAnsiTheme="minorHAnsi"/>
                <w:i/>
                <w:color w:val="0000FF"/>
              </w:rPr>
            </w:pPr>
          </w:p>
          <w:p w:rsidR="00EB3AB6" w:rsidRPr="009F1D5D" w:rsidRDefault="00EB3AB6" w:rsidP="009F1D5D">
            <w:pPr>
              <w:rPr>
                <w:rFonts w:asciiTheme="minorHAnsi" w:hAnsiTheme="minorHAnsi"/>
                <w:b/>
                <w:i/>
                <w:color w:val="0000FF"/>
              </w:rPr>
            </w:pPr>
            <w:r w:rsidRPr="009F1D5D">
              <w:rPr>
                <w:rFonts w:asciiTheme="minorHAnsi" w:hAnsiTheme="minorHAnsi"/>
                <w:b/>
                <w:i/>
                <w:color w:val="0000FF"/>
              </w:rPr>
              <w:lastRenderedPageBreak/>
              <w:t>COPPE/UFRJ</w:t>
            </w:r>
          </w:p>
        </w:tc>
        <w:tc>
          <w:tcPr>
            <w:tcW w:w="3827" w:type="dxa"/>
            <w:vAlign w:val="center"/>
          </w:tcPr>
          <w:p w:rsidR="00EB3AB6" w:rsidRPr="009F1D5D" w:rsidRDefault="00EB3AB6" w:rsidP="009F1D5D">
            <w:pPr>
              <w:keepLines/>
              <w:tabs>
                <w:tab w:val="left" w:pos="0"/>
                <w:tab w:val="left" w:pos="851"/>
              </w:tabs>
              <w:suppressAutoHyphens/>
              <w:autoSpaceDE w:val="0"/>
              <w:autoSpaceDN w:val="0"/>
              <w:adjustRightInd w:val="0"/>
              <w:jc w:val="both"/>
              <w:rPr>
                <w:rFonts w:asciiTheme="minorHAnsi" w:hAnsiTheme="minorHAnsi"/>
                <w:b/>
                <w:i/>
                <w:color w:val="0000FF"/>
              </w:rPr>
            </w:pPr>
            <w:r w:rsidRPr="009F1D5D">
              <w:rPr>
                <w:rFonts w:asciiTheme="minorHAnsi" w:hAnsiTheme="minorHAnsi"/>
                <w:b/>
                <w:i/>
                <w:color w:val="0000FF"/>
              </w:rPr>
              <w:lastRenderedPageBreak/>
              <w:t xml:space="preserve">a) Aquisição de equipamentos e instrumentos, </w:t>
            </w:r>
            <w:r w:rsidRPr="009F1D5D">
              <w:rPr>
                <w:rFonts w:asciiTheme="minorHAnsi" w:hAnsiTheme="minorHAnsi"/>
                <w:b/>
                <w:i/>
                <w:color w:val="0000FF"/>
                <w:u w:val="single"/>
              </w:rPr>
              <w:t>estritamente</w:t>
            </w:r>
            <w:r w:rsidRPr="009F1D5D">
              <w:rPr>
                <w:rFonts w:asciiTheme="minorHAnsi" w:hAnsiTheme="minorHAnsi"/>
                <w:b/>
                <w:i/>
                <w:color w:val="0000FF"/>
              </w:rPr>
              <w:t xml:space="preserve"> relacionado às atividades de </w:t>
            </w:r>
            <w:proofErr w:type="gramStart"/>
            <w:r w:rsidRPr="009F1D5D">
              <w:rPr>
                <w:rFonts w:asciiTheme="minorHAnsi" w:hAnsiTheme="minorHAnsi"/>
                <w:b/>
                <w:i/>
                <w:color w:val="0000FF"/>
              </w:rPr>
              <w:t>P,</w:t>
            </w:r>
            <w:proofErr w:type="gramEnd"/>
            <w:r w:rsidRPr="009F1D5D">
              <w:rPr>
                <w:rFonts w:asciiTheme="minorHAnsi" w:hAnsiTheme="minorHAnsi"/>
                <w:b/>
                <w:i/>
                <w:color w:val="0000FF"/>
              </w:rPr>
              <w:t xml:space="preserve">D&amp;I a serem realizadas no </w:t>
            </w:r>
            <w:r w:rsidRPr="009F1D5D">
              <w:rPr>
                <w:rFonts w:asciiTheme="minorHAnsi" w:hAnsiTheme="minorHAnsi"/>
                <w:b/>
                <w:i/>
                <w:color w:val="0000FF"/>
              </w:rPr>
              <w:lastRenderedPageBreak/>
              <w:t>âmbito do programa;</w:t>
            </w:r>
          </w:p>
          <w:p w:rsidR="00EB3AB6" w:rsidRPr="009F1D5D" w:rsidRDefault="00EB3AB6" w:rsidP="009F1D5D">
            <w:pPr>
              <w:keepLines/>
              <w:tabs>
                <w:tab w:val="left" w:pos="0"/>
                <w:tab w:val="left" w:pos="851"/>
              </w:tabs>
              <w:suppressAutoHyphens/>
              <w:autoSpaceDE w:val="0"/>
              <w:autoSpaceDN w:val="0"/>
              <w:adjustRightInd w:val="0"/>
              <w:jc w:val="both"/>
              <w:rPr>
                <w:rFonts w:asciiTheme="minorHAnsi" w:hAnsiTheme="minorHAnsi"/>
                <w:b/>
                <w:i/>
                <w:color w:val="0000FF"/>
              </w:rPr>
            </w:pPr>
          </w:p>
        </w:tc>
        <w:tc>
          <w:tcPr>
            <w:tcW w:w="4678" w:type="dxa"/>
            <w:vAlign w:val="center"/>
          </w:tcPr>
          <w:p w:rsidR="00EB3AB6" w:rsidRPr="009F1D5D" w:rsidRDefault="00EB3AB6" w:rsidP="009F1D5D">
            <w:pPr>
              <w:keepLines/>
              <w:tabs>
                <w:tab w:val="left" w:pos="0"/>
                <w:tab w:val="left" w:pos="851"/>
              </w:tabs>
              <w:suppressAutoHyphens/>
              <w:autoSpaceDE w:val="0"/>
              <w:autoSpaceDN w:val="0"/>
              <w:adjustRightInd w:val="0"/>
              <w:jc w:val="both"/>
              <w:rPr>
                <w:rFonts w:asciiTheme="minorHAnsi" w:hAnsiTheme="minorHAnsi"/>
                <w:b/>
                <w:i/>
                <w:color w:val="0000FF"/>
              </w:rPr>
            </w:pPr>
            <w:r w:rsidRPr="009F1D5D">
              <w:rPr>
                <w:rFonts w:asciiTheme="minorHAnsi" w:hAnsiTheme="minorHAnsi"/>
                <w:b/>
                <w:i/>
                <w:color w:val="0000FF"/>
              </w:rPr>
              <w:lastRenderedPageBreak/>
              <w:t xml:space="preserve">Apagar a palavra “estritamente” já que não tem significado de fácil caracterização. Qual o significado de “estritamente relacionado” para fins de aplicação </w:t>
            </w:r>
            <w:r w:rsidRPr="009F1D5D">
              <w:rPr>
                <w:rFonts w:asciiTheme="minorHAnsi" w:hAnsiTheme="minorHAnsi"/>
                <w:b/>
                <w:i/>
                <w:color w:val="0000FF"/>
              </w:rPr>
              <w:lastRenderedPageBreak/>
              <w:t>dessa regra? Quem seria responsável por fazer essa apreciação?</w:t>
            </w:r>
          </w:p>
        </w:tc>
      </w:tr>
      <w:tr w:rsidR="00EB3AB6" w:rsidRPr="009F1D5D" w:rsidTr="009F1D5D">
        <w:trPr>
          <w:jc w:val="center"/>
        </w:trPr>
        <w:tc>
          <w:tcPr>
            <w:tcW w:w="4514" w:type="dxa"/>
          </w:tcPr>
          <w:p w:rsidR="00EB3AB6" w:rsidRPr="009F1D5D" w:rsidRDefault="00EB3AB6" w:rsidP="009F1D5D">
            <w:pPr>
              <w:pStyle w:val="PargrafodaLista"/>
              <w:numPr>
                <w:ilvl w:val="0"/>
                <w:numId w:val="50"/>
              </w:numPr>
              <w:spacing w:after="0"/>
              <w:ind w:left="0" w:firstLine="0"/>
              <w:contextualSpacing w:val="0"/>
              <w:rPr>
                <w:rFonts w:asciiTheme="minorHAnsi" w:hAnsiTheme="minorHAnsi"/>
                <w:sz w:val="20"/>
                <w:szCs w:val="20"/>
              </w:rPr>
            </w:pPr>
            <w:r w:rsidRPr="009F1D5D">
              <w:rPr>
                <w:rFonts w:asciiTheme="minorHAnsi" w:hAnsiTheme="minorHAnsi"/>
                <w:sz w:val="20"/>
                <w:szCs w:val="20"/>
              </w:rPr>
              <w:lastRenderedPageBreak/>
              <w:t>Realização de serviços técnicos de apoio, tais como instalação, montagem, calibração e outros necessários à operacionalização de equipamentos e instrumentos que integrem infraestrutura laboratorial;</w:t>
            </w:r>
          </w:p>
        </w:tc>
        <w:tc>
          <w:tcPr>
            <w:tcW w:w="1610" w:type="dxa"/>
          </w:tcPr>
          <w:p w:rsidR="00EB3AB6" w:rsidRPr="009F1D5D" w:rsidRDefault="00EB3AB6" w:rsidP="009F1D5D">
            <w:pPr>
              <w:rPr>
                <w:rFonts w:asciiTheme="minorHAnsi" w:hAnsiTheme="minorHAnsi"/>
                <w:b/>
                <w:i/>
                <w:color w:val="0000FF"/>
              </w:rPr>
            </w:pPr>
          </w:p>
        </w:tc>
        <w:tc>
          <w:tcPr>
            <w:tcW w:w="3827" w:type="dxa"/>
          </w:tcPr>
          <w:p w:rsidR="00EB3AB6" w:rsidRPr="009F1D5D" w:rsidRDefault="00EB3AB6" w:rsidP="009F1D5D">
            <w:pPr>
              <w:rPr>
                <w:rFonts w:asciiTheme="minorHAnsi" w:hAnsiTheme="minorHAnsi"/>
                <w:i/>
                <w:color w:val="0000FF"/>
              </w:rPr>
            </w:pPr>
          </w:p>
        </w:tc>
        <w:tc>
          <w:tcPr>
            <w:tcW w:w="4678" w:type="dxa"/>
          </w:tcPr>
          <w:p w:rsidR="00EB3AB6" w:rsidRPr="009F1D5D" w:rsidRDefault="00EB3AB6" w:rsidP="009F1D5D">
            <w:pPr>
              <w:rPr>
                <w:rFonts w:asciiTheme="minorHAnsi" w:hAnsiTheme="minorHAnsi"/>
                <w:i/>
                <w:color w:val="0000FF"/>
              </w:rPr>
            </w:pPr>
          </w:p>
        </w:tc>
      </w:tr>
      <w:tr w:rsidR="00EB3AB6" w:rsidRPr="009F1D5D" w:rsidTr="009F1D5D">
        <w:trPr>
          <w:jc w:val="center"/>
        </w:trPr>
        <w:tc>
          <w:tcPr>
            <w:tcW w:w="4514" w:type="dxa"/>
          </w:tcPr>
          <w:p w:rsidR="00EB3AB6" w:rsidRPr="009F1D5D" w:rsidRDefault="00EB3AB6" w:rsidP="009F1D5D">
            <w:pPr>
              <w:pStyle w:val="PargrafodaLista"/>
              <w:numPr>
                <w:ilvl w:val="0"/>
                <w:numId w:val="50"/>
              </w:numPr>
              <w:spacing w:after="0"/>
              <w:ind w:left="0" w:firstLine="0"/>
              <w:contextualSpacing w:val="0"/>
              <w:rPr>
                <w:rFonts w:asciiTheme="minorHAnsi" w:hAnsiTheme="minorHAnsi"/>
                <w:sz w:val="20"/>
                <w:szCs w:val="20"/>
              </w:rPr>
            </w:pPr>
            <w:r w:rsidRPr="009F1D5D">
              <w:rPr>
                <w:rFonts w:asciiTheme="minorHAnsi" w:hAnsiTheme="minorHAnsi"/>
                <w:sz w:val="20"/>
                <w:szCs w:val="20"/>
              </w:rPr>
              <w:t>Aquisição de bens, materiais e serviços relacionados à obtenção de Cabeça de Série e de Lote Pioneiro, incluindo a aquisição de matéria prima para fabricação de Lote Pioneiro;</w:t>
            </w:r>
          </w:p>
        </w:tc>
        <w:tc>
          <w:tcPr>
            <w:tcW w:w="1610" w:type="dxa"/>
          </w:tcPr>
          <w:p w:rsidR="00EB3AB6" w:rsidRPr="009F1D5D" w:rsidRDefault="00EB3AB6" w:rsidP="009F1D5D">
            <w:pPr>
              <w:rPr>
                <w:rFonts w:asciiTheme="minorHAnsi" w:hAnsiTheme="minorHAnsi"/>
                <w:b/>
                <w:i/>
                <w:color w:val="0000FF"/>
              </w:rPr>
            </w:pPr>
          </w:p>
        </w:tc>
        <w:tc>
          <w:tcPr>
            <w:tcW w:w="3827" w:type="dxa"/>
          </w:tcPr>
          <w:p w:rsidR="00EB3AB6" w:rsidRPr="009F1D5D" w:rsidRDefault="00EB3AB6" w:rsidP="009F1D5D">
            <w:pPr>
              <w:rPr>
                <w:rFonts w:asciiTheme="minorHAnsi" w:hAnsiTheme="minorHAnsi"/>
                <w:i/>
                <w:color w:val="0000FF"/>
              </w:rPr>
            </w:pPr>
          </w:p>
        </w:tc>
        <w:tc>
          <w:tcPr>
            <w:tcW w:w="4678" w:type="dxa"/>
          </w:tcPr>
          <w:p w:rsidR="00EB3AB6" w:rsidRPr="009F1D5D" w:rsidRDefault="00EB3AB6" w:rsidP="009F1D5D">
            <w:pPr>
              <w:rPr>
                <w:rFonts w:asciiTheme="minorHAnsi" w:hAnsiTheme="minorHAnsi"/>
                <w:i/>
                <w:color w:val="0000FF"/>
              </w:rPr>
            </w:pPr>
          </w:p>
        </w:tc>
      </w:tr>
      <w:tr w:rsidR="00EB3AB6" w:rsidRPr="009F1D5D" w:rsidTr="009F1D5D">
        <w:trPr>
          <w:jc w:val="center"/>
        </w:trPr>
        <w:tc>
          <w:tcPr>
            <w:tcW w:w="4514" w:type="dxa"/>
          </w:tcPr>
          <w:p w:rsidR="00EB3AB6" w:rsidRPr="009F1D5D" w:rsidRDefault="00EB3AB6" w:rsidP="009F1D5D">
            <w:pPr>
              <w:pStyle w:val="PargrafodaLista"/>
              <w:numPr>
                <w:ilvl w:val="0"/>
                <w:numId w:val="50"/>
              </w:numPr>
              <w:spacing w:after="0"/>
              <w:ind w:left="0" w:firstLine="0"/>
              <w:contextualSpacing w:val="0"/>
              <w:rPr>
                <w:rFonts w:asciiTheme="minorHAnsi" w:hAnsiTheme="minorHAnsi"/>
                <w:sz w:val="20"/>
                <w:szCs w:val="20"/>
              </w:rPr>
            </w:pPr>
            <w:r w:rsidRPr="009F1D5D">
              <w:rPr>
                <w:rFonts w:asciiTheme="minorHAnsi" w:hAnsiTheme="minorHAnsi"/>
                <w:sz w:val="20"/>
                <w:szCs w:val="20"/>
              </w:rPr>
              <w:t>Aquisição de máquinas e equipamentos necessários à implantação de novo processo produtivo, resultante de modificações tecnológicas introduzidas;</w:t>
            </w:r>
          </w:p>
        </w:tc>
        <w:tc>
          <w:tcPr>
            <w:tcW w:w="1610" w:type="dxa"/>
          </w:tcPr>
          <w:p w:rsidR="00EB3AB6" w:rsidRPr="009F1D5D" w:rsidRDefault="00EB3AB6" w:rsidP="009F1D5D">
            <w:pPr>
              <w:rPr>
                <w:rFonts w:asciiTheme="minorHAnsi" w:hAnsiTheme="minorHAnsi"/>
                <w:b/>
                <w:i/>
                <w:color w:val="0000FF"/>
              </w:rPr>
            </w:pPr>
          </w:p>
        </w:tc>
        <w:tc>
          <w:tcPr>
            <w:tcW w:w="3827" w:type="dxa"/>
          </w:tcPr>
          <w:p w:rsidR="00EB3AB6" w:rsidRPr="009F1D5D" w:rsidRDefault="00EB3AB6" w:rsidP="009F1D5D">
            <w:pPr>
              <w:rPr>
                <w:rFonts w:asciiTheme="minorHAnsi" w:hAnsiTheme="minorHAnsi"/>
                <w:i/>
                <w:color w:val="0000FF"/>
              </w:rPr>
            </w:pPr>
          </w:p>
        </w:tc>
        <w:tc>
          <w:tcPr>
            <w:tcW w:w="4678" w:type="dxa"/>
          </w:tcPr>
          <w:p w:rsidR="00EB3AB6" w:rsidRPr="009F1D5D" w:rsidRDefault="00EB3AB6" w:rsidP="009F1D5D">
            <w:pPr>
              <w:rPr>
                <w:rFonts w:asciiTheme="minorHAnsi" w:hAnsiTheme="minorHAnsi"/>
                <w:i/>
                <w:color w:val="0000FF"/>
              </w:rPr>
            </w:pPr>
          </w:p>
        </w:tc>
      </w:tr>
      <w:tr w:rsidR="00EB3AB6" w:rsidRPr="009F1D5D" w:rsidTr="009F1D5D">
        <w:trPr>
          <w:jc w:val="center"/>
        </w:trPr>
        <w:tc>
          <w:tcPr>
            <w:tcW w:w="4514" w:type="dxa"/>
          </w:tcPr>
          <w:p w:rsidR="00EB3AB6" w:rsidRPr="009F1D5D" w:rsidRDefault="00EB3AB6" w:rsidP="009F1D5D">
            <w:pPr>
              <w:pStyle w:val="PargrafodaLista"/>
              <w:numPr>
                <w:ilvl w:val="0"/>
                <w:numId w:val="50"/>
              </w:numPr>
              <w:spacing w:after="0"/>
              <w:ind w:left="0" w:firstLine="0"/>
              <w:contextualSpacing w:val="0"/>
              <w:rPr>
                <w:rFonts w:asciiTheme="minorHAnsi" w:hAnsiTheme="minorHAnsi"/>
                <w:sz w:val="20"/>
                <w:szCs w:val="20"/>
              </w:rPr>
            </w:pPr>
            <w:r w:rsidRPr="009F1D5D">
              <w:rPr>
                <w:rFonts w:asciiTheme="minorHAnsi" w:hAnsiTheme="minorHAnsi"/>
                <w:sz w:val="20"/>
                <w:szCs w:val="20"/>
              </w:rPr>
              <w:t>Realização de estudos de prospecção tecnológica e de viabilidade técnica e econômica com vistas à implantação de novas tecnologias resultantes de programas de capacitação técnica de fornecedores.</w:t>
            </w:r>
          </w:p>
        </w:tc>
        <w:tc>
          <w:tcPr>
            <w:tcW w:w="1610" w:type="dxa"/>
          </w:tcPr>
          <w:p w:rsidR="00EB3AB6" w:rsidRPr="009F1D5D" w:rsidRDefault="00EB3AB6" w:rsidP="009F1D5D">
            <w:pPr>
              <w:rPr>
                <w:rFonts w:asciiTheme="minorHAnsi" w:hAnsiTheme="minorHAnsi"/>
                <w:b/>
                <w:i/>
                <w:color w:val="0000FF"/>
              </w:rPr>
            </w:pPr>
          </w:p>
        </w:tc>
        <w:tc>
          <w:tcPr>
            <w:tcW w:w="3827" w:type="dxa"/>
          </w:tcPr>
          <w:p w:rsidR="00EB3AB6" w:rsidRPr="009F1D5D" w:rsidRDefault="00EB3AB6" w:rsidP="009F1D5D">
            <w:pPr>
              <w:rPr>
                <w:rFonts w:asciiTheme="minorHAnsi" w:hAnsiTheme="minorHAnsi"/>
                <w:i/>
                <w:color w:val="0000FF"/>
              </w:rPr>
            </w:pPr>
          </w:p>
        </w:tc>
        <w:tc>
          <w:tcPr>
            <w:tcW w:w="4678" w:type="dxa"/>
          </w:tcPr>
          <w:p w:rsidR="00EB3AB6" w:rsidRPr="009F1D5D" w:rsidRDefault="00EB3AB6" w:rsidP="009F1D5D">
            <w:pPr>
              <w:rPr>
                <w:rFonts w:asciiTheme="minorHAnsi" w:hAnsiTheme="minorHAnsi"/>
                <w:i/>
                <w:color w:val="0000FF"/>
              </w:rPr>
            </w:pPr>
          </w:p>
        </w:tc>
      </w:tr>
      <w:tr w:rsidR="00D9609C" w:rsidRPr="009F1D5D" w:rsidTr="009F1D5D">
        <w:trPr>
          <w:jc w:val="center"/>
        </w:trPr>
        <w:tc>
          <w:tcPr>
            <w:tcW w:w="4514" w:type="dxa"/>
          </w:tcPr>
          <w:p w:rsidR="00D9609C" w:rsidRPr="009F1D5D" w:rsidRDefault="00D9609C" w:rsidP="009F1D5D">
            <w:pPr>
              <w:rPr>
                <w:rFonts w:asciiTheme="minorHAnsi" w:hAnsiTheme="minorHAnsi"/>
                <w:b/>
                <w:color w:val="0000FF"/>
              </w:rPr>
            </w:pPr>
            <w:r w:rsidRPr="009F1D5D">
              <w:rPr>
                <w:rFonts w:asciiTheme="minorHAnsi" w:hAnsiTheme="minorHAnsi"/>
                <w:b/>
                <w:color w:val="0000FF"/>
              </w:rPr>
              <w:t>INCLUSÃO DE ITEM</w:t>
            </w:r>
          </w:p>
        </w:tc>
        <w:tc>
          <w:tcPr>
            <w:tcW w:w="1610" w:type="dxa"/>
          </w:tcPr>
          <w:p w:rsidR="00D9609C" w:rsidRPr="009F1D5D" w:rsidRDefault="00D9609C" w:rsidP="009F1D5D">
            <w:pPr>
              <w:rPr>
                <w:rFonts w:asciiTheme="minorHAnsi" w:hAnsiTheme="minorHAnsi"/>
                <w:b/>
                <w:i/>
                <w:color w:val="0000FF"/>
              </w:rPr>
            </w:pPr>
            <w:r w:rsidRPr="009F1D5D">
              <w:rPr>
                <w:rFonts w:asciiTheme="minorHAnsi" w:hAnsiTheme="minorHAnsi"/>
                <w:b/>
                <w:i/>
                <w:color w:val="0000FF"/>
              </w:rPr>
              <w:t>IBP</w:t>
            </w:r>
          </w:p>
        </w:tc>
        <w:tc>
          <w:tcPr>
            <w:tcW w:w="3827" w:type="dxa"/>
          </w:tcPr>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r w:rsidRPr="009F1D5D">
              <w:rPr>
                <w:rFonts w:asciiTheme="minorHAnsi" w:hAnsiTheme="minorHAnsi" w:cs="Arial"/>
                <w:color w:val="0000FF"/>
                <w:u w:color="000000"/>
              </w:rPr>
              <w:t xml:space="preserve">Proposição de um novo tema com </w:t>
            </w:r>
            <w:proofErr w:type="gramStart"/>
            <w:r w:rsidRPr="009F1D5D">
              <w:rPr>
                <w:rFonts w:asciiTheme="minorHAnsi" w:hAnsiTheme="minorHAnsi" w:cs="Arial"/>
                <w:color w:val="0000FF"/>
                <w:u w:color="000000"/>
              </w:rPr>
              <w:t>3</w:t>
            </w:r>
            <w:proofErr w:type="gramEnd"/>
            <w:r w:rsidRPr="009F1D5D">
              <w:rPr>
                <w:rFonts w:asciiTheme="minorHAnsi" w:hAnsiTheme="minorHAnsi" w:cs="Arial"/>
                <w:color w:val="0000FF"/>
                <w:u w:color="000000"/>
              </w:rPr>
              <w:t xml:space="preserve"> (três) itens.</w:t>
            </w: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p>
          <w:p w:rsidR="00D9609C" w:rsidRPr="009F1D5D" w:rsidRDefault="00D9609C" w:rsidP="009F1D5D">
            <w:pPr>
              <w:widowControl w:val="0"/>
              <w:autoSpaceDE w:val="0"/>
              <w:autoSpaceDN w:val="0"/>
              <w:adjustRightInd w:val="0"/>
              <w:jc w:val="both"/>
              <w:rPr>
                <w:rFonts w:asciiTheme="minorHAnsi" w:hAnsiTheme="minorHAnsi" w:cs="Arial"/>
                <w:b/>
                <w:color w:val="0000FF"/>
                <w:u w:color="000000"/>
              </w:rPr>
            </w:pPr>
            <w:r w:rsidRPr="009F1D5D">
              <w:rPr>
                <w:rFonts w:asciiTheme="minorHAnsi" w:hAnsiTheme="minorHAnsi" w:cs="Arial"/>
                <w:b/>
                <w:color w:val="0000FF"/>
                <w:u w:color="000000"/>
              </w:rPr>
              <w:t>Despesas Admitidas em Empresas de Base Tecnológica</w:t>
            </w: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proofErr w:type="gramStart"/>
            <w:r w:rsidRPr="009F1D5D">
              <w:rPr>
                <w:rFonts w:asciiTheme="minorHAnsi" w:hAnsiTheme="minorHAnsi" w:cs="Arial"/>
                <w:color w:val="0000FF"/>
                <w:u w:color="000000"/>
              </w:rPr>
              <w:t>6.</w:t>
            </w:r>
            <w:proofErr w:type="gramEnd"/>
            <w:r w:rsidRPr="009F1D5D">
              <w:rPr>
                <w:rFonts w:asciiTheme="minorHAnsi" w:hAnsiTheme="minorHAnsi" w:cs="Arial"/>
                <w:color w:val="0000FF"/>
                <w:u w:color="000000"/>
              </w:rPr>
              <w:t>xx1 Poderão ser admitidas como despesas qualificadas como P,</w:t>
            </w:r>
            <w:proofErr w:type="spellStart"/>
            <w:r w:rsidRPr="009F1D5D">
              <w:rPr>
                <w:rFonts w:asciiTheme="minorHAnsi" w:hAnsiTheme="minorHAnsi" w:cs="Arial"/>
                <w:color w:val="0000FF"/>
                <w:u w:color="000000"/>
              </w:rPr>
              <w:t>D&amp;I</w:t>
            </w:r>
            <w:proofErr w:type="spellEnd"/>
            <w:r w:rsidRPr="009F1D5D">
              <w:rPr>
                <w:rFonts w:asciiTheme="minorHAnsi" w:hAnsiTheme="minorHAnsi" w:cs="Arial"/>
                <w:color w:val="0000FF"/>
                <w:u w:color="000000"/>
              </w:rPr>
              <w:t xml:space="preserve"> os investimentos em Empresas de Base Tecnológica - </w:t>
            </w:r>
            <w:proofErr w:type="spellStart"/>
            <w:r w:rsidRPr="009F1D5D">
              <w:rPr>
                <w:rFonts w:asciiTheme="minorHAnsi" w:hAnsiTheme="minorHAnsi" w:cs="Arial"/>
                <w:color w:val="0000FF"/>
                <w:u w:color="000000"/>
              </w:rPr>
              <w:t>EBTs</w:t>
            </w:r>
            <w:proofErr w:type="spellEnd"/>
            <w:r w:rsidRPr="009F1D5D">
              <w:rPr>
                <w:rFonts w:asciiTheme="minorHAnsi" w:hAnsiTheme="minorHAnsi" w:cs="Arial"/>
                <w:color w:val="0000FF"/>
                <w:u w:color="000000"/>
              </w:rPr>
              <w:t>, na forma de Capital Empreendedor Corporativo, com:</w:t>
            </w: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r w:rsidRPr="009F1D5D">
              <w:rPr>
                <w:rFonts w:asciiTheme="minorHAnsi" w:hAnsiTheme="minorHAnsi" w:cs="Arial"/>
                <w:color w:val="0000FF"/>
                <w:u w:color="000000"/>
              </w:rPr>
              <w:t xml:space="preserve">a) valores despendidos para integralização de capital social em </w:t>
            </w:r>
            <w:proofErr w:type="spellStart"/>
            <w:r w:rsidRPr="009F1D5D">
              <w:rPr>
                <w:rFonts w:asciiTheme="minorHAnsi" w:hAnsiTheme="minorHAnsi" w:cs="Arial"/>
                <w:color w:val="0000FF"/>
                <w:u w:color="000000"/>
              </w:rPr>
              <w:t>EBTs</w:t>
            </w:r>
            <w:proofErr w:type="spellEnd"/>
            <w:r w:rsidRPr="009F1D5D">
              <w:rPr>
                <w:rFonts w:asciiTheme="minorHAnsi" w:hAnsiTheme="minorHAnsi" w:cs="Arial"/>
                <w:color w:val="0000FF"/>
                <w:u w:color="000000"/>
              </w:rPr>
              <w:t>;</w:t>
            </w: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r w:rsidRPr="009F1D5D">
              <w:rPr>
                <w:rFonts w:asciiTheme="minorHAnsi" w:hAnsiTheme="minorHAnsi" w:cs="Arial"/>
                <w:color w:val="0000FF"/>
                <w:u w:color="000000"/>
              </w:rPr>
              <w:t xml:space="preserve">b) valores despendidos com a integralização de cotas de fundos que invistam em </w:t>
            </w:r>
            <w:proofErr w:type="spellStart"/>
            <w:r w:rsidRPr="009F1D5D">
              <w:rPr>
                <w:rFonts w:asciiTheme="minorHAnsi" w:hAnsiTheme="minorHAnsi" w:cs="Arial"/>
                <w:color w:val="0000FF"/>
                <w:u w:color="000000"/>
              </w:rPr>
              <w:t>EBTs</w:t>
            </w:r>
            <w:proofErr w:type="spellEnd"/>
            <w:r w:rsidRPr="009F1D5D">
              <w:rPr>
                <w:rFonts w:asciiTheme="minorHAnsi" w:hAnsiTheme="minorHAnsi" w:cs="Arial"/>
                <w:color w:val="0000FF"/>
                <w:u w:color="000000"/>
              </w:rPr>
              <w:t>;</w:t>
            </w: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r w:rsidRPr="009F1D5D">
              <w:rPr>
                <w:rFonts w:asciiTheme="minorHAnsi" w:hAnsiTheme="minorHAnsi" w:cs="Arial"/>
                <w:color w:val="0000FF"/>
                <w:u w:color="000000"/>
              </w:rPr>
              <w:t>c) despesas para criação do fundo;</w:t>
            </w: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r w:rsidRPr="009F1D5D">
              <w:rPr>
                <w:rFonts w:asciiTheme="minorHAnsi" w:hAnsiTheme="minorHAnsi" w:cs="Arial"/>
                <w:color w:val="0000FF"/>
                <w:u w:color="000000"/>
              </w:rPr>
              <w:t xml:space="preserve">d) gastos incorridos para a constituição de subsidiárias, controladas, coligadas, afiliadas e investidas, parcerias, consórcios, fundos ou outras figuras associativas e de investimento, conforme a legislação vigente, que tenham </w:t>
            </w:r>
            <w:r w:rsidRPr="009F1D5D">
              <w:rPr>
                <w:rFonts w:asciiTheme="minorHAnsi" w:hAnsiTheme="minorHAnsi" w:cs="Arial"/>
                <w:color w:val="0000FF"/>
                <w:u w:color="000000"/>
              </w:rPr>
              <w:lastRenderedPageBreak/>
              <w:t xml:space="preserve">como finalidade o investimento em </w:t>
            </w:r>
            <w:proofErr w:type="spellStart"/>
            <w:r w:rsidRPr="009F1D5D">
              <w:rPr>
                <w:rFonts w:asciiTheme="minorHAnsi" w:hAnsiTheme="minorHAnsi" w:cs="Arial"/>
                <w:color w:val="0000FF"/>
                <w:u w:color="000000"/>
              </w:rPr>
              <w:t>EBTs</w:t>
            </w:r>
            <w:proofErr w:type="spellEnd"/>
            <w:r w:rsidRPr="009F1D5D">
              <w:rPr>
                <w:rFonts w:asciiTheme="minorHAnsi" w:hAnsiTheme="minorHAnsi" w:cs="Arial"/>
                <w:color w:val="0000FF"/>
                <w:u w:color="000000"/>
              </w:rPr>
              <w:t>.</w:t>
            </w: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proofErr w:type="gramStart"/>
            <w:r w:rsidRPr="009F1D5D">
              <w:rPr>
                <w:rFonts w:asciiTheme="minorHAnsi" w:hAnsiTheme="minorHAnsi" w:cs="Arial"/>
                <w:color w:val="0000FF"/>
                <w:u w:color="000000"/>
              </w:rPr>
              <w:t>6.</w:t>
            </w:r>
            <w:proofErr w:type="gramEnd"/>
            <w:r w:rsidRPr="009F1D5D">
              <w:rPr>
                <w:rFonts w:asciiTheme="minorHAnsi" w:hAnsiTheme="minorHAnsi" w:cs="Arial"/>
                <w:color w:val="0000FF"/>
                <w:u w:color="000000"/>
              </w:rPr>
              <w:t>xx2 A empresa petrolífera poderá realizar os investimentos previstos no item 6.XX1 diretamente ou por meio de subsidiárias, controladas, coligadas, afiliadas e investidas, ou constituir parcerias, consórcios, fundos ou outras figuras associativas e de investimento, conforme a legislação vigente.</w:t>
            </w:r>
          </w:p>
          <w:p w:rsidR="00D9609C" w:rsidRPr="009F1D5D" w:rsidRDefault="00D9609C" w:rsidP="009F1D5D">
            <w:pPr>
              <w:widowControl w:val="0"/>
              <w:autoSpaceDE w:val="0"/>
              <w:autoSpaceDN w:val="0"/>
              <w:adjustRightInd w:val="0"/>
              <w:jc w:val="both"/>
              <w:rPr>
                <w:rFonts w:asciiTheme="minorHAnsi" w:hAnsiTheme="minorHAnsi" w:cs="Arial"/>
                <w:color w:val="0000FF"/>
                <w:u w:color="000000"/>
              </w:rPr>
            </w:pPr>
          </w:p>
          <w:p w:rsidR="00D9609C" w:rsidRPr="009F1D5D" w:rsidRDefault="00D9609C" w:rsidP="009F1D5D">
            <w:pPr>
              <w:widowControl w:val="0"/>
              <w:autoSpaceDE w:val="0"/>
              <w:autoSpaceDN w:val="0"/>
              <w:adjustRightInd w:val="0"/>
              <w:jc w:val="both"/>
              <w:rPr>
                <w:rFonts w:asciiTheme="minorHAnsi" w:hAnsiTheme="minorHAnsi" w:cs="Arial"/>
                <w:b/>
                <w:bCs/>
                <w:color w:val="0000FF"/>
                <w:u w:color="000000"/>
              </w:rPr>
            </w:pPr>
            <w:proofErr w:type="gramStart"/>
            <w:r w:rsidRPr="009F1D5D">
              <w:rPr>
                <w:rFonts w:asciiTheme="minorHAnsi" w:hAnsiTheme="minorHAnsi" w:cs="Arial"/>
                <w:color w:val="0000FF"/>
                <w:u w:color="000000"/>
              </w:rPr>
              <w:t>6.</w:t>
            </w:r>
            <w:proofErr w:type="gramEnd"/>
            <w:r w:rsidRPr="009F1D5D">
              <w:rPr>
                <w:rFonts w:asciiTheme="minorHAnsi" w:hAnsiTheme="minorHAnsi" w:cs="Arial"/>
                <w:color w:val="0000FF"/>
                <w:u w:color="000000"/>
              </w:rPr>
              <w:t xml:space="preserve">xx3 Para os investimentos previstos no item 6.10 a empresa petrolífera deverá enviar previamente à ANP documento informativo contendo no mínimo os seguintes dados: forma de investimento, montante estimado, </w:t>
            </w:r>
            <w:proofErr w:type="spellStart"/>
            <w:r w:rsidRPr="009F1D5D">
              <w:rPr>
                <w:rFonts w:asciiTheme="minorHAnsi" w:hAnsiTheme="minorHAnsi" w:cs="Arial"/>
                <w:color w:val="0000FF"/>
                <w:u w:color="000000"/>
              </w:rPr>
              <w:t>co-investidores</w:t>
            </w:r>
            <w:proofErr w:type="spellEnd"/>
            <w:r w:rsidRPr="009F1D5D">
              <w:rPr>
                <w:rFonts w:asciiTheme="minorHAnsi" w:hAnsiTheme="minorHAnsi" w:cs="Arial"/>
                <w:color w:val="0000FF"/>
                <w:u w:color="000000"/>
              </w:rPr>
              <w:t>, se houver, áreas tecnológicas contempladas, empresas alvo  e prazo estimado do investimento.</w:t>
            </w:r>
          </w:p>
        </w:tc>
        <w:tc>
          <w:tcPr>
            <w:tcW w:w="4678" w:type="dxa"/>
          </w:tcPr>
          <w:p w:rsidR="00D9609C" w:rsidRPr="009F1D5D" w:rsidRDefault="00D9609C" w:rsidP="009F1D5D">
            <w:pPr>
              <w:jc w:val="both"/>
              <w:rPr>
                <w:rFonts w:asciiTheme="minorHAnsi" w:hAnsiTheme="minorHAnsi"/>
                <w:color w:val="0000FF"/>
              </w:rPr>
            </w:pPr>
            <w:r w:rsidRPr="009F1D5D">
              <w:rPr>
                <w:rFonts w:asciiTheme="minorHAnsi" w:hAnsiTheme="minorHAnsi"/>
                <w:color w:val="0000FF"/>
              </w:rPr>
              <w:lastRenderedPageBreak/>
              <w:t xml:space="preserve">A proposição apresentada mantém coerência com a previsão de inclusão de atividades de fomento às Empresas de Base Tecnológica - </w:t>
            </w:r>
            <w:proofErr w:type="spellStart"/>
            <w:r w:rsidRPr="009F1D5D">
              <w:rPr>
                <w:rFonts w:asciiTheme="minorHAnsi" w:hAnsiTheme="minorHAnsi"/>
                <w:color w:val="0000FF"/>
              </w:rPr>
              <w:t>EBTs</w:t>
            </w:r>
            <w:proofErr w:type="spellEnd"/>
            <w:r w:rsidRPr="009F1D5D">
              <w:rPr>
                <w:rFonts w:asciiTheme="minorHAnsi" w:hAnsiTheme="minorHAnsi"/>
                <w:color w:val="0000FF"/>
              </w:rPr>
              <w:t xml:space="preserve"> como atividades de inovação, proposto para o item 1.18.</w:t>
            </w:r>
          </w:p>
        </w:tc>
      </w:tr>
      <w:tr w:rsidR="00D9609C" w:rsidRPr="009F1D5D" w:rsidTr="009F1D5D">
        <w:trPr>
          <w:jc w:val="center"/>
        </w:trPr>
        <w:tc>
          <w:tcPr>
            <w:tcW w:w="4514" w:type="dxa"/>
          </w:tcPr>
          <w:p w:rsidR="00D9609C" w:rsidRPr="009F1D5D" w:rsidRDefault="00D9609C" w:rsidP="009F1D5D">
            <w:pPr>
              <w:pStyle w:val="PargrafodaLista"/>
              <w:numPr>
                <w:ilvl w:val="0"/>
                <w:numId w:val="0"/>
              </w:numPr>
              <w:spacing w:after="0"/>
              <w:contextualSpacing w:val="0"/>
              <w:rPr>
                <w:rFonts w:asciiTheme="minorHAnsi" w:hAnsiTheme="minorHAnsi"/>
                <w:b/>
                <w:sz w:val="20"/>
                <w:szCs w:val="20"/>
              </w:rPr>
            </w:pPr>
          </w:p>
        </w:tc>
        <w:tc>
          <w:tcPr>
            <w:tcW w:w="1610" w:type="dxa"/>
          </w:tcPr>
          <w:p w:rsidR="00D9609C" w:rsidRPr="009F1D5D" w:rsidRDefault="00D9609C" w:rsidP="009F1D5D">
            <w:pPr>
              <w:pStyle w:val="PargrafodaLista"/>
              <w:numPr>
                <w:ilvl w:val="0"/>
                <w:numId w:val="0"/>
              </w:numPr>
              <w:spacing w:after="0"/>
              <w:contextualSpacing w:val="0"/>
              <w:rPr>
                <w:rFonts w:asciiTheme="minorHAnsi" w:hAnsiTheme="minorHAnsi"/>
                <w:b/>
                <w:i/>
                <w:color w:val="0000FF"/>
                <w:sz w:val="20"/>
                <w:szCs w:val="20"/>
              </w:rPr>
            </w:pPr>
          </w:p>
        </w:tc>
        <w:tc>
          <w:tcPr>
            <w:tcW w:w="3827" w:type="dxa"/>
          </w:tcPr>
          <w:p w:rsidR="00D9609C" w:rsidRPr="009F1D5D" w:rsidRDefault="00D9609C" w:rsidP="009F1D5D">
            <w:pPr>
              <w:pStyle w:val="PargrafodaLista"/>
              <w:numPr>
                <w:ilvl w:val="0"/>
                <w:numId w:val="0"/>
              </w:numPr>
              <w:spacing w:after="0"/>
              <w:contextualSpacing w:val="0"/>
              <w:rPr>
                <w:rFonts w:asciiTheme="minorHAnsi" w:hAnsiTheme="minorHAnsi"/>
                <w:b/>
                <w:i/>
                <w:color w:val="0000FF"/>
                <w:sz w:val="20"/>
                <w:szCs w:val="20"/>
              </w:rPr>
            </w:pPr>
          </w:p>
        </w:tc>
        <w:tc>
          <w:tcPr>
            <w:tcW w:w="4678" w:type="dxa"/>
          </w:tcPr>
          <w:p w:rsidR="00D9609C" w:rsidRPr="009F1D5D" w:rsidRDefault="00D9609C" w:rsidP="009F1D5D">
            <w:pPr>
              <w:pStyle w:val="PargrafodaLista"/>
              <w:numPr>
                <w:ilvl w:val="0"/>
                <w:numId w:val="0"/>
              </w:numPr>
              <w:spacing w:after="0"/>
              <w:contextualSpacing w:val="0"/>
              <w:rPr>
                <w:rFonts w:asciiTheme="minorHAnsi" w:hAnsiTheme="minorHAnsi"/>
                <w:b/>
                <w:i/>
                <w:color w:val="0000FF"/>
                <w:sz w:val="20"/>
                <w:szCs w:val="20"/>
              </w:rPr>
            </w:pPr>
          </w:p>
        </w:tc>
      </w:tr>
      <w:tr w:rsidR="00D9609C" w:rsidRPr="009F1D5D" w:rsidTr="009F1D5D">
        <w:trPr>
          <w:jc w:val="center"/>
        </w:trPr>
        <w:tc>
          <w:tcPr>
            <w:tcW w:w="4514" w:type="dxa"/>
          </w:tcPr>
          <w:p w:rsidR="00D9609C" w:rsidRPr="009F1D5D" w:rsidRDefault="00D9609C" w:rsidP="009F1D5D">
            <w:pPr>
              <w:rPr>
                <w:rFonts w:asciiTheme="minorHAnsi" w:hAnsiTheme="minorHAnsi"/>
                <w:b/>
              </w:rPr>
            </w:pPr>
            <w:r w:rsidRPr="009F1D5D">
              <w:rPr>
                <w:rFonts w:asciiTheme="minorHAnsi" w:hAnsiTheme="minorHAnsi"/>
                <w:b/>
              </w:rPr>
              <w:t>Despesas Admitidas em Instituição Credenciada</w:t>
            </w:r>
          </w:p>
        </w:tc>
        <w:tc>
          <w:tcPr>
            <w:tcW w:w="1610" w:type="dxa"/>
          </w:tcPr>
          <w:p w:rsidR="00D9609C" w:rsidRPr="009F1D5D" w:rsidRDefault="00D9609C" w:rsidP="009F1D5D">
            <w:pPr>
              <w:rPr>
                <w:rFonts w:asciiTheme="minorHAnsi" w:hAnsiTheme="minorHAnsi"/>
                <w:b/>
                <w:i/>
                <w:color w:val="0000FF"/>
              </w:rPr>
            </w:pPr>
          </w:p>
        </w:tc>
        <w:tc>
          <w:tcPr>
            <w:tcW w:w="3827" w:type="dxa"/>
          </w:tcPr>
          <w:p w:rsidR="00D9609C" w:rsidRPr="009F1D5D" w:rsidRDefault="00D9609C" w:rsidP="009F1D5D">
            <w:pPr>
              <w:rPr>
                <w:rFonts w:asciiTheme="minorHAnsi" w:hAnsiTheme="minorHAnsi"/>
                <w:b/>
                <w:i/>
                <w:color w:val="0000FF"/>
              </w:rPr>
            </w:pPr>
          </w:p>
        </w:tc>
        <w:tc>
          <w:tcPr>
            <w:tcW w:w="4678" w:type="dxa"/>
          </w:tcPr>
          <w:p w:rsidR="00D9609C" w:rsidRPr="009F1D5D" w:rsidRDefault="00D9609C" w:rsidP="009F1D5D">
            <w:pPr>
              <w:rPr>
                <w:rFonts w:asciiTheme="minorHAnsi" w:hAnsiTheme="minorHAnsi"/>
                <w:b/>
                <w:i/>
                <w:color w:val="0000FF"/>
              </w:rPr>
            </w:pPr>
          </w:p>
        </w:tc>
      </w:tr>
      <w:tr w:rsidR="00D9609C" w:rsidRPr="009F1D5D" w:rsidTr="009F1D5D">
        <w:trPr>
          <w:jc w:val="center"/>
        </w:trPr>
        <w:tc>
          <w:tcPr>
            <w:tcW w:w="4514" w:type="dxa"/>
            <w:vMerge w:val="restart"/>
          </w:tcPr>
          <w:p w:rsidR="00D9609C" w:rsidRPr="009F1D5D" w:rsidRDefault="00D9609C" w:rsidP="009F1D5D">
            <w:pPr>
              <w:pStyle w:val="PargrafodaLista"/>
              <w:numPr>
                <w:ilvl w:val="1"/>
                <w:numId w:val="4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Poderão ser admitidas como despesas qualificadas como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 aquelas realizadas em Instituições credenciadas, no âmbito das atividades previstas no item 4.2, correspondentes a:</w:t>
            </w:r>
          </w:p>
        </w:tc>
        <w:tc>
          <w:tcPr>
            <w:tcW w:w="1610" w:type="dxa"/>
          </w:tcPr>
          <w:p w:rsidR="00D9609C" w:rsidRPr="009F1D5D" w:rsidRDefault="00D9609C" w:rsidP="009F1D5D">
            <w:pPr>
              <w:rPr>
                <w:rFonts w:asciiTheme="minorHAnsi" w:hAnsiTheme="minorHAnsi"/>
                <w:i/>
                <w:color w:val="0000FF"/>
                <w:lang w:eastAsia="en-US" w:bidi="en-US"/>
              </w:rPr>
            </w:pPr>
            <w:r w:rsidRPr="009F1D5D">
              <w:rPr>
                <w:rFonts w:asciiTheme="minorHAnsi" w:hAnsiTheme="minorHAnsi"/>
                <w:i/>
                <w:color w:val="0000FF"/>
                <w:lang w:eastAsia="en-US" w:bidi="en-US"/>
              </w:rPr>
              <w:t>MARCELO GATTAS</w:t>
            </w:r>
          </w:p>
          <w:p w:rsidR="00D9609C" w:rsidRPr="009F1D5D" w:rsidRDefault="00D9609C" w:rsidP="009F1D5D">
            <w:pPr>
              <w:rPr>
                <w:rFonts w:asciiTheme="minorHAnsi" w:hAnsiTheme="minorHAnsi"/>
                <w:i/>
                <w:color w:val="0000FF"/>
                <w:lang w:eastAsia="en-US" w:bidi="en-US"/>
              </w:rPr>
            </w:pPr>
          </w:p>
          <w:p w:rsidR="00D9609C" w:rsidRPr="009F1D5D" w:rsidRDefault="00D9609C" w:rsidP="009F1D5D">
            <w:pPr>
              <w:tabs>
                <w:tab w:val="left" w:pos="0"/>
                <w:tab w:val="left" w:pos="851"/>
              </w:tabs>
              <w:rPr>
                <w:rFonts w:asciiTheme="minorHAnsi" w:hAnsiTheme="minorHAnsi"/>
                <w:b/>
                <w:i/>
                <w:color w:val="0000FF"/>
              </w:rPr>
            </w:pPr>
            <w:r w:rsidRPr="009F1D5D">
              <w:rPr>
                <w:rFonts w:asciiTheme="minorHAnsi" w:hAnsiTheme="minorHAnsi"/>
                <w:b/>
                <w:i/>
                <w:color w:val="0000FF"/>
                <w:lang w:eastAsia="en-US" w:bidi="en-US"/>
              </w:rPr>
              <w:t>PUC-RIO</w:t>
            </w:r>
          </w:p>
        </w:tc>
        <w:tc>
          <w:tcPr>
            <w:tcW w:w="3827" w:type="dxa"/>
          </w:tcPr>
          <w:p w:rsidR="00D9609C" w:rsidRPr="009F1D5D" w:rsidRDefault="00D9609C" w:rsidP="009F1D5D">
            <w:pPr>
              <w:keepLines/>
              <w:tabs>
                <w:tab w:val="left" w:pos="0"/>
                <w:tab w:val="left" w:pos="851"/>
              </w:tabs>
              <w:suppressAutoHyphens/>
              <w:autoSpaceDE w:val="0"/>
              <w:autoSpaceDN w:val="0"/>
              <w:adjustRightInd w:val="0"/>
              <w:jc w:val="both"/>
              <w:rPr>
                <w:rFonts w:asciiTheme="minorHAnsi" w:hAnsiTheme="minorHAnsi"/>
                <w:i/>
                <w:color w:val="0000FF"/>
              </w:rPr>
            </w:pPr>
            <w:r w:rsidRPr="009F1D5D">
              <w:rPr>
                <w:rFonts w:asciiTheme="minorHAnsi" w:hAnsiTheme="minorHAnsi"/>
                <w:i/>
                <w:color w:val="0000FF"/>
              </w:rPr>
              <w:t xml:space="preserve">Poderão ser admitidas como despesas qualificadas como </w:t>
            </w:r>
            <w:proofErr w:type="gramStart"/>
            <w:r w:rsidRPr="009F1D5D">
              <w:rPr>
                <w:rFonts w:asciiTheme="minorHAnsi" w:hAnsiTheme="minorHAnsi"/>
                <w:i/>
                <w:color w:val="0000FF"/>
              </w:rPr>
              <w:t>P,</w:t>
            </w:r>
            <w:proofErr w:type="gramEnd"/>
            <w:r w:rsidRPr="009F1D5D">
              <w:rPr>
                <w:rFonts w:asciiTheme="minorHAnsi" w:hAnsiTheme="minorHAnsi"/>
                <w:i/>
                <w:color w:val="0000FF"/>
              </w:rPr>
              <w:t>D&amp;I aquelas realizadas em Instituições credenciadas, no âmbito das atividades previstas no item 4.2, tais como:</w:t>
            </w:r>
          </w:p>
          <w:p w:rsidR="00D9609C" w:rsidRPr="009F1D5D" w:rsidRDefault="00D9609C" w:rsidP="009F1D5D">
            <w:pPr>
              <w:tabs>
                <w:tab w:val="left" w:pos="0"/>
                <w:tab w:val="left" w:pos="851"/>
              </w:tabs>
              <w:rPr>
                <w:rFonts w:asciiTheme="minorHAnsi" w:hAnsiTheme="minorHAnsi"/>
                <w:i/>
                <w:color w:val="0000FF"/>
              </w:rPr>
            </w:pPr>
          </w:p>
        </w:tc>
        <w:tc>
          <w:tcPr>
            <w:tcW w:w="4678" w:type="dxa"/>
          </w:tcPr>
          <w:p w:rsidR="00D9609C" w:rsidRPr="009F1D5D" w:rsidRDefault="00D9609C" w:rsidP="009F1D5D">
            <w:pPr>
              <w:rPr>
                <w:rFonts w:asciiTheme="minorHAnsi" w:hAnsiTheme="minorHAnsi" w:cs="Arial"/>
                <w:i/>
                <w:color w:val="0000FF"/>
              </w:rPr>
            </w:pPr>
          </w:p>
          <w:p w:rsidR="00D9609C" w:rsidRPr="009F1D5D" w:rsidRDefault="00D9609C" w:rsidP="009F1D5D">
            <w:pPr>
              <w:rPr>
                <w:rFonts w:asciiTheme="minorHAnsi" w:hAnsiTheme="minorHAnsi" w:cs="Arial"/>
                <w:i/>
                <w:color w:val="0000FF"/>
              </w:rPr>
            </w:pPr>
            <w:r w:rsidRPr="009F1D5D">
              <w:rPr>
                <w:rFonts w:asciiTheme="minorHAnsi" w:hAnsiTheme="minorHAnsi" w:cs="Arial"/>
                <w:i/>
                <w:color w:val="0000FF"/>
              </w:rPr>
              <w:t>O regulamento deveria estabelecer as principais diretrizes para os investimentos, sem detalhar demasiadamente ou burocratizar o processo.</w:t>
            </w:r>
          </w:p>
          <w:p w:rsidR="00D9609C" w:rsidRPr="009F1D5D" w:rsidRDefault="00D9609C" w:rsidP="009F1D5D">
            <w:pPr>
              <w:rPr>
                <w:rFonts w:asciiTheme="minorHAnsi" w:hAnsiTheme="minorHAnsi" w:cs="Arial"/>
                <w:i/>
                <w:color w:val="0000FF"/>
              </w:rPr>
            </w:pPr>
            <w:r w:rsidRPr="009F1D5D">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D9609C" w:rsidRPr="009F1D5D" w:rsidRDefault="00D9609C" w:rsidP="009F1D5D">
            <w:pPr>
              <w:tabs>
                <w:tab w:val="left" w:pos="0"/>
                <w:tab w:val="left" w:pos="851"/>
              </w:tabs>
              <w:rPr>
                <w:rFonts w:asciiTheme="minorHAnsi" w:hAnsiTheme="minorHAnsi"/>
                <w:i/>
                <w:color w:val="0000FF"/>
              </w:rPr>
            </w:pPr>
            <w:r w:rsidRPr="009F1D5D">
              <w:rPr>
                <w:rFonts w:asciiTheme="minorHAnsi" w:hAnsiTheme="minorHAnsi" w:cs="Arial"/>
                <w:i/>
                <w:color w:val="0000FF"/>
              </w:rPr>
              <w:t>Devem permitir o ressarcimento de todos os custos reais da instituição que deverão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poder incidir</w:t>
            </w:r>
          </w:p>
        </w:tc>
      </w:tr>
      <w:tr w:rsidR="00D9609C" w:rsidRPr="009F1D5D" w:rsidTr="009F1D5D">
        <w:trPr>
          <w:jc w:val="center"/>
        </w:trPr>
        <w:tc>
          <w:tcPr>
            <w:tcW w:w="4514" w:type="dxa"/>
            <w:vMerge/>
          </w:tcPr>
          <w:p w:rsidR="00D9609C" w:rsidRPr="009F1D5D" w:rsidRDefault="00D9609C"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D9609C" w:rsidRPr="009F1D5D" w:rsidRDefault="00D9609C" w:rsidP="009F1D5D">
            <w:pPr>
              <w:rPr>
                <w:rFonts w:asciiTheme="minorHAnsi" w:hAnsiTheme="minorHAnsi"/>
                <w:i/>
                <w:color w:val="0000FF"/>
                <w:lang w:eastAsia="en-US" w:bidi="en-US"/>
              </w:rPr>
            </w:pPr>
            <w:r w:rsidRPr="009F1D5D">
              <w:rPr>
                <w:rFonts w:asciiTheme="minorHAnsi" w:hAnsiTheme="minorHAnsi"/>
                <w:i/>
                <w:color w:val="0000FF"/>
                <w:lang w:eastAsia="en-US" w:bidi="en-US"/>
              </w:rPr>
              <w:t>LUIZ PINGUELLI ROSA</w:t>
            </w:r>
          </w:p>
          <w:p w:rsidR="0091448A" w:rsidRPr="009F1D5D" w:rsidRDefault="0091448A" w:rsidP="009F1D5D">
            <w:pPr>
              <w:rPr>
                <w:rFonts w:asciiTheme="minorHAnsi" w:hAnsiTheme="minorHAnsi"/>
                <w:i/>
                <w:color w:val="0000FF"/>
                <w:lang w:eastAsia="en-US" w:bidi="en-US"/>
              </w:rPr>
            </w:pPr>
          </w:p>
          <w:p w:rsidR="00D9609C" w:rsidRPr="009F1D5D" w:rsidRDefault="00D9609C" w:rsidP="009F1D5D">
            <w:pPr>
              <w:rPr>
                <w:rFonts w:asciiTheme="minorHAnsi" w:hAnsiTheme="minorHAnsi"/>
                <w:b/>
                <w:i/>
                <w:color w:val="0000FF"/>
                <w:lang w:eastAsia="en-US" w:bidi="en-US"/>
              </w:rPr>
            </w:pPr>
            <w:r w:rsidRPr="009F1D5D">
              <w:rPr>
                <w:rFonts w:asciiTheme="minorHAnsi" w:hAnsiTheme="minorHAnsi"/>
                <w:b/>
                <w:i/>
                <w:color w:val="0000FF"/>
                <w:lang w:eastAsia="en-US" w:bidi="en-US"/>
              </w:rPr>
              <w:t>COPPE/UFRJ</w:t>
            </w:r>
          </w:p>
        </w:tc>
        <w:tc>
          <w:tcPr>
            <w:tcW w:w="3827" w:type="dxa"/>
          </w:tcPr>
          <w:p w:rsidR="00D9609C" w:rsidRPr="009F1D5D" w:rsidRDefault="00D9609C" w:rsidP="009F1D5D">
            <w:pPr>
              <w:keepLines/>
              <w:tabs>
                <w:tab w:val="left" w:pos="0"/>
                <w:tab w:val="left" w:pos="851"/>
              </w:tabs>
              <w:suppressAutoHyphens/>
              <w:autoSpaceDE w:val="0"/>
              <w:autoSpaceDN w:val="0"/>
              <w:adjustRightInd w:val="0"/>
              <w:jc w:val="both"/>
              <w:rPr>
                <w:rFonts w:asciiTheme="minorHAnsi" w:hAnsiTheme="minorHAnsi"/>
                <w:b/>
                <w:i/>
                <w:color w:val="0000FF"/>
              </w:rPr>
            </w:pPr>
            <w:r w:rsidRPr="009F1D5D">
              <w:rPr>
                <w:rFonts w:asciiTheme="minorHAnsi" w:hAnsiTheme="minorHAnsi"/>
                <w:b/>
                <w:i/>
                <w:color w:val="0000FF"/>
              </w:rPr>
              <w:t xml:space="preserve">De um modo geral, a redação deveria ser mais genérica. </w:t>
            </w:r>
            <w:proofErr w:type="gramStart"/>
            <w:r w:rsidRPr="009F1D5D">
              <w:rPr>
                <w:rFonts w:asciiTheme="minorHAnsi" w:hAnsiTheme="minorHAnsi"/>
                <w:b/>
                <w:i/>
                <w:color w:val="0000FF"/>
              </w:rPr>
              <w:t>Por exemplo, no item h)</w:t>
            </w:r>
            <w:proofErr w:type="gramEnd"/>
            <w:r w:rsidRPr="009F1D5D">
              <w:rPr>
                <w:rFonts w:asciiTheme="minorHAnsi" w:hAnsiTheme="minorHAnsi"/>
                <w:b/>
                <w:i/>
                <w:color w:val="0000FF"/>
              </w:rPr>
              <w:t xml:space="preserve"> estão listados aquisição de dados geológicos, geoquímicos e geofísicos. E se aparecerem dados químicos, ou físicos, como será definido? </w:t>
            </w:r>
          </w:p>
          <w:p w:rsidR="00D9609C" w:rsidRPr="009F1D5D" w:rsidRDefault="00D9609C" w:rsidP="009F1D5D">
            <w:pPr>
              <w:keepLines/>
              <w:tabs>
                <w:tab w:val="left" w:pos="0"/>
                <w:tab w:val="left" w:pos="851"/>
              </w:tabs>
              <w:suppressAutoHyphens/>
              <w:autoSpaceDE w:val="0"/>
              <w:autoSpaceDN w:val="0"/>
              <w:adjustRightInd w:val="0"/>
              <w:jc w:val="both"/>
              <w:rPr>
                <w:rFonts w:asciiTheme="minorHAnsi" w:hAnsiTheme="minorHAnsi"/>
                <w:i/>
                <w:color w:val="0000FF"/>
              </w:rPr>
            </w:pPr>
          </w:p>
        </w:tc>
        <w:tc>
          <w:tcPr>
            <w:tcW w:w="4678" w:type="dxa"/>
          </w:tcPr>
          <w:p w:rsidR="00D9609C" w:rsidRPr="009F1D5D" w:rsidRDefault="00D9609C" w:rsidP="009F1D5D">
            <w:pPr>
              <w:keepLines/>
              <w:tabs>
                <w:tab w:val="left" w:pos="0"/>
                <w:tab w:val="left" w:pos="851"/>
              </w:tabs>
              <w:suppressAutoHyphens/>
              <w:autoSpaceDE w:val="0"/>
              <w:autoSpaceDN w:val="0"/>
              <w:adjustRightInd w:val="0"/>
              <w:jc w:val="both"/>
              <w:rPr>
                <w:rFonts w:asciiTheme="minorHAnsi" w:hAnsiTheme="minorHAnsi"/>
                <w:b/>
                <w:i/>
                <w:color w:val="0000FF"/>
              </w:rPr>
            </w:pPr>
            <w:r w:rsidRPr="009F1D5D">
              <w:rPr>
                <w:rFonts w:asciiTheme="minorHAnsi" w:hAnsiTheme="minorHAnsi"/>
                <w:b/>
                <w:i/>
                <w:color w:val="0000FF"/>
              </w:rPr>
              <w:t>Deixar uma redação mais genérica e com menos possibilidade de conflitos de entendimento.</w:t>
            </w:r>
          </w:p>
          <w:p w:rsidR="00D9609C" w:rsidRPr="009F1D5D" w:rsidRDefault="00D9609C" w:rsidP="009F1D5D">
            <w:pPr>
              <w:rPr>
                <w:rFonts w:asciiTheme="minorHAnsi" w:hAnsiTheme="minorHAnsi" w:cs="Arial"/>
                <w:i/>
                <w:color w:val="0000FF"/>
              </w:rPr>
            </w:pPr>
          </w:p>
        </w:tc>
      </w:tr>
      <w:tr w:rsidR="0091448A" w:rsidRPr="009F1D5D" w:rsidTr="009F1D5D">
        <w:trPr>
          <w:jc w:val="center"/>
        </w:trPr>
        <w:tc>
          <w:tcPr>
            <w:tcW w:w="4514" w:type="dxa"/>
            <w:vMerge w:val="restart"/>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 xml:space="preserve">Remuneração da equipe executora do </w:t>
            </w:r>
            <w:r w:rsidRPr="009F1D5D">
              <w:rPr>
                <w:rFonts w:asciiTheme="minorHAnsi" w:hAnsiTheme="minorHAnsi"/>
                <w:color w:val="000000"/>
                <w:sz w:val="20"/>
                <w:szCs w:val="20"/>
                <w:lang w:eastAsia="pt-BR" w:bidi="ar-SA"/>
              </w:rPr>
              <w:lastRenderedPageBreak/>
              <w:t>projeto ou programa, acrescida dos encargos legais;</w:t>
            </w:r>
          </w:p>
        </w:tc>
        <w:tc>
          <w:tcPr>
            <w:tcW w:w="1610" w:type="dxa"/>
          </w:tcPr>
          <w:p w:rsidR="0091448A" w:rsidRPr="009F1D5D" w:rsidRDefault="0091448A" w:rsidP="009F1D5D">
            <w:pPr>
              <w:rPr>
                <w:rFonts w:asciiTheme="minorHAnsi" w:hAnsiTheme="minorHAnsi"/>
                <w:b/>
                <w:i/>
                <w:color w:val="0000FF"/>
                <w:lang w:eastAsia="en-US" w:bidi="en-US"/>
              </w:rPr>
            </w:pPr>
            <w:r w:rsidRPr="009F1D5D">
              <w:rPr>
                <w:rFonts w:asciiTheme="minorHAnsi" w:hAnsiTheme="minorHAnsi"/>
                <w:b/>
                <w:i/>
                <w:color w:val="0000FF"/>
                <w:lang w:eastAsia="en-US" w:bidi="en-US"/>
              </w:rPr>
              <w:lastRenderedPageBreak/>
              <w:t xml:space="preserve">ALIS – SOLUÇÕES </w:t>
            </w:r>
            <w:r w:rsidRPr="009F1D5D">
              <w:rPr>
                <w:rFonts w:asciiTheme="minorHAnsi" w:hAnsiTheme="minorHAnsi"/>
                <w:b/>
                <w:i/>
                <w:color w:val="0000FF"/>
                <w:lang w:eastAsia="en-US" w:bidi="en-US"/>
              </w:rPr>
              <w:lastRenderedPageBreak/>
              <w:t>EM ENGENHARIA E SISTEMAS</w:t>
            </w:r>
          </w:p>
        </w:tc>
        <w:tc>
          <w:tcPr>
            <w:tcW w:w="3827" w:type="dxa"/>
          </w:tcPr>
          <w:p w:rsidR="0091448A" w:rsidRPr="009F1D5D" w:rsidRDefault="0091448A"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lastRenderedPageBreak/>
              <w:t>6.10 a)</w:t>
            </w:r>
            <w:proofErr w:type="gramEnd"/>
            <w:r w:rsidRPr="009F1D5D">
              <w:rPr>
                <w:rFonts w:asciiTheme="minorHAnsi" w:hAnsiTheme="minorHAnsi"/>
                <w:i/>
                <w:color w:val="0000FF"/>
                <w:lang w:eastAsia="en-US" w:bidi="en-US"/>
              </w:rPr>
              <w:t xml:space="preserve"> Remuneração da equipe executora do </w:t>
            </w:r>
            <w:r w:rsidRPr="009F1D5D">
              <w:rPr>
                <w:rFonts w:asciiTheme="minorHAnsi" w:hAnsiTheme="minorHAnsi"/>
                <w:i/>
                <w:color w:val="0000FF"/>
                <w:lang w:eastAsia="en-US" w:bidi="en-US"/>
              </w:rPr>
              <w:lastRenderedPageBreak/>
              <w:t>projeto ou programa, acrescida dos encargos legais e benefícios;</w:t>
            </w:r>
          </w:p>
          <w:p w:rsidR="0091448A" w:rsidRPr="009F1D5D" w:rsidRDefault="0091448A" w:rsidP="009F1D5D">
            <w:pPr>
              <w:rPr>
                <w:rFonts w:asciiTheme="minorHAnsi" w:hAnsiTheme="minorHAnsi"/>
                <w:i/>
                <w:color w:val="0000FF"/>
                <w:lang w:eastAsia="en-US" w:bidi="en-US"/>
              </w:rPr>
            </w:pPr>
          </w:p>
        </w:tc>
        <w:tc>
          <w:tcPr>
            <w:tcW w:w="4678"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lastRenderedPageBreak/>
              <w:t xml:space="preserve">Os projetos não podem ser deficitários. É importante </w:t>
            </w:r>
            <w:r w:rsidRPr="009F1D5D">
              <w:rPr>
                <w:rFonts w:asciiTheme="minorHAnsi" w:hAnsiTheme="minorHAnsi"/>
                <w:i/>
                <w:color w:val="0000FF"/>
                <w:lang w:eastAsia="en-US" w:bidi="en-US"/>
              </w:rPr>
              <w:lastRenderedPageBreak/>
              <w:t>considerar os benefícios pagos aos pesquisadores, além da remuneração e dos respectivos encargos legais.</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 xml:space="preserve">Além disso, não parece haver razão para que os pesquisadores das empresas não possam atuar em tempo parcial nos projetos de </w:t>
            </w:r>
            <w:proofErr w:type="gramStart"/>
            <w:r w:rsidRPr="009F1D5D">
              <w:rPr>
                <w:rFonts w:asciiTheme="minorHAnsi" w:hAnsiTheme="minorHAnsi"/>
                <w:i/>
                <w:color w:val="0000FF"/>
                <w:lang w:eastAsia="en-US" w:bidi="en-US"/>
              </w:rPr>
              <w:t>P,</w:t>
            </w:r>
            <w:proofErr w:type="gramEnd"/>
            <w:r w:rsidRPr="009F1D5D">
              <w:rPr>
                <w:rFonts w:asciiTheme="minorHAnsi" w:hAnsiTheme="minorHAnsi"/>
                <w:i/>
                <w:color w:val="0000FF"/>
                <w:lang w:eastAsia="en-US" w:bidi="en-US"/>
              </w:rPr>
              <w:t xml:space="preserve">D&amp;I. Se essa restrição existir, as empresas simplesmente não poderão alocar seus profissionais mais capacitados, uma vez que estes tipicamente atuam como consultores em diversos projetos, representam um custo elevado, e não poderiam ser ressarcidos em suas atuações em tempo parcial nos projetos de </w:t>
            </w:r>
            <w:proofErr w:type="gramStart"/>
            <w:r w:rsidRPr="009F1D5D">
              <w:rPr>
                <w:rFonts w:asciiTheme="minorHAnsi" w:hAnsiTheme="minorHAnsi"/>
                <w:i/>
                <w:color w:val="0000FF"/>
                <w:lang w:eastAsia="en-US" w:bidi="en-US"/>
              </w:rPr>
              <w:t>P,</w:t>
            </w:r>
            <w:proofErr w:type="gramEnd"/>
            <w:r w:rsidRPr="009F1D5D">
              <w:rPr>
                <w:rFonts w:asciiTheme="minorHAnsi" w:hAnsiTheme="minorHAnsi"/>
                <w:i/>
                <w:color w:val="0000FF"/>
                <w:lang w:eastAsia="en-US" w:bidi="en-US"/>
              </w:rPr>
              <w:t>D&amp;I.</w:t>
            </w:r>
          </w:p>
        </w:tc>
      </w:tr>
      <w:tr w:rsidR="0091448A" w:rsidRPr="009F1D5D" w:rsidTr="009F1D5D">
        <w:trPr>
          <w:jc w:val="center"/>
        </w:trPr>
        <w:tc>
          <w:tcPr>
            <w:tcW w:w="4514" w:type="dxa"/>
            <w:vMerge/>
          </w:tcPr>
          <w:p w:rsidR="0091448A" w:rsidRPr="009F1D5D" w:rsidRDefault="0091448A" w:rsidP="009F1D5D">
            <w:pPr>
              <w:rPr>
                <w:rFonts w:asciiTheme="minorHAnsi" w:hAnsiTheme="minorHAnsi"/>
                <w:color w:val="000000"/>
              </w:rPr>
            </w:pPr>
          </w:p>
        </w:tc>
        <w:tc>
          <w:tcPr>
            <w:tcW w:w="1610" w:type="dxa"/>
          </w:tcPr>
          <w:p w:rsidR="0091448A" w:rsidRPr="009F1D5D" w:rsidRDefault="0091448A" w:rsidP="009F1D5D">
            <w:pPr>
              <w:rPr>
                <w:rFonts w:asciiTheme="minorHAnsi" w:hAnsiTheme="minorHAnsi"/>
                <w:b/>
                <w:i/>
                <w:color w:val="0000FF"/>
                <w:lang w:eastAsia="en-US" w:bidi="en-US"/>
              </w:rPr>
            </w:pPr>
            <w:r w:rsidRPr="009F1D5D">
              <w:rPr>
                <w:rFonts w:asciiTheme="minorHAnsi" w:hAnsiTheme="minorHAnsi"/>
                <w:b/>
                <w:i/>
                <w:color w:val="0000FF"/>
                <w:lang w:eastAsia="en-US" w:bidi="en-US"/>
              </w:rPr>
              <w:t>IBP</w:t>
            </w:r>
          </w:p>
        </w:tc>
        <w:tc>
          <w:tcPr>
            <w:tcW w:w="3827" w:type="dxa"/>
          </w:tcPr>
          <w:p w:rsidR="0091448A" w:rsidRPr="009F1D5D" w:rsidRDefault="0091448A" w:rsidP="009F1D5D">
            <w:pPr>
              <w:rPr>
                <w:rFonts w:asciiTheme="minorHAnsi" w:hAnsiTheme="minorHAnsi" w:cs="Arial"/>
                <w:color w:val="0000FF"/>
              </w:rPr>
            </w:pPr>
            <w:r w:rsidRPr="009F1D5D">
              <w:rPr>
                <w:rFonts w:asciiTheme="minorHAnsi" w:hAnsiTheme="minorHAnsi" w:cs="Arial"/>
                <w:color w:val="0000FF"/>
              </w:rPr>
              <w:t>Alterar a alínea a:</w:t>
            </w:r>
          </w:p>
          <w:p w:rsidR="0091448A" w:rsidRPr="009F1D5D" w:rsidRDefault="0091448A" w:rsidP="009F1D5D">
            <w:pPr>
              <w:rPr>
                <w:rFonts w:asciiTheme="minorHAnsi" w:hAnsiTheme="minorHAnsi" w:cs="Arial"/>
                <w:b/>
                <w:color w:val="0000FF"/>
              </w:rPr>
            </w:pPr>
          </w:p>
          <w:p w:rsidR="0091448A" w:rsidRPr="009F1D5D" w:rsidRDefault="0091448A" w:rsidP="009F1D5D">
            <w:pPr>
              <w:jc w:val="both"/>
              <w:rPr>
                <w:rFonts w:asciiTheme="minorHAnsi" w:hAnsiTheme="minorHAnsi"/>
                <w:b/>
                <w:color w:val="0000FF"/>
              </w:rPr>
            </w:pPr>
            <w:r w:rsidRPr="009F1D5D">
              <w:rPr>
                <w:rFonts w:asciiTheme="minorHAnsi" w:hAnsiTheme="minorHAnsi"/>
                <w:b/>
                <w:color w:val="0000FF"/>
              </w:rPr>
              <w:t>a) custos referentes aos itens de despesas com pessoal, incluindo</w:t>
            </w:r>
            <w:r w:rsidRPr="009F1D5D">
              <w:rPr>
                <w:rFonts w:asciiTheme="minorHAnsi" w:hAnsiTheme="minorHAnsi"/>
                <w:b/>
                <w:strike/>
                <w:color w:val="0000FF"/>
              </w:rPr>
              <w:t xml:space="preserve"> </w:t>
            </w:r>
            <w:r w:rsidRPr="009F1D5D">
              <w:rPr>
                <w:rFonts w:asciiTheme="minorHAnsi" w:hAnsiTheme="minorHAnsi"/>
                <w:b/>
                <w:color w:val="0000FF"/>
              </w:rPr>
              <w:t xml:space="preserve">remuneração bruta definida no contrato de trabalho ou instrumento equivalente, encargos sociais, trabalhistas e previdenciários, tributos incidentes obrigações oriundas de acordo ou convenção coletiva. </w:t>
            </w:r>
          </w:p>
        </w:tc>
        <w:tc>
          <w:tcPr>
            <w:tcW w:w="4678" w:type="dxa"/>
          </w:tcPr>
          <w:p w:rsidR="0091448A" w:rsidRPr="009F1D5D" w:rsidRDefault="0091448A" w:rsidP="009F1D5D">
            <w:pPr>
              <w:jc w:val="both"/>
              <w:rPr>
                <w:rFonts w:asciiTheme="minorHAnsi" w:eastAsia="Arial Unicode MS" w:hAnsiTheme="minorHAnsi" w:cs="Arial"/>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Concessão de diária ou ajuda de custo;</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Aquisição de passagem e realização de despesas com locomoção;</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Aquisição de material de consumo;</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Aquisição de equipamentos, instrumentos, peças, componentes e demais materiais utilizados na construção de protótipo ou unidade-piloto;</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Serviços técnicos de apoio, tais como instalação, montagem, calibração e outros necessários à operacionalização de equipamentos e instrumentos que integrem infraestrutura laboratorial;</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Realização de estudos técnicos e elaboração de projeto executivo necessários à implantação de infraestrutura laboratorial;</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Serviços de aquisição de dados geológicos, geoquímicos e geofísicos;</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Serviços de manutenção de equipamentos e instrumentos;</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Serviços tecnológicos, conforme definição do item 1.19(a);</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lastRenderedPageBreak/>
              <w:t>Serviços de registro de licenças e patentes;</w:t>
            </w: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CRISTINA M. QUINTELLA</w:t>
            </w:r>
          </w:p>
          <w:p w:rsidR="0091448A" w:rsidRPr="009F1D5D" w:rsidRDefault="0091448A" w:rsidP="009F1D5D">
            <w:pPr>
              <w:rPr>
                <w:rFonts w:asciiTheme="minorHAnsi" w:eastAsia="Calibr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eastAsia="Calibri" w:hAnsiTheme="minorHAnsi"/>
                <w:b/>
                <w:i/>
                <w:color w:val="0000FF"/>
              </w:rPr>
              <w:t>FORTEC</w:t>
            </w:r>
          </w:p>
        </w:tc>
        <w:tc>
          <w:tcPr>
            <w:tcW w:w="3827" w:type="dxa"/>
          </w:tcPr>
          <w:p w:rsidR="0091448A" w:rsidRPr="00A5463A" w:rsidRDefault="0091448A" w:rsidP="00A5463A">
            <w:pPr>
              <w:tabs>
                <w:tab w:val="left" w:pos="0"/>
                <w:tab w:val="left" w:pos="851"/>
              </w:tabs>
              <w:rPr>
                <w:rFonts w:asciiTheme="minorHAnsi" w:hAnsiTheme="minorHAnsi"/>
                <w:i/>
                <w:color w:val="0000FF"/>
              </w:rPr>
            </w:pPr>
            <w:r w:rsidRPr="00A5463A">
              <w:rPr>
                <w:rFonts w:asciiTheme="minorHAnsi" w:hAnsiTheme="minorHAnsi"/>
                <w:i/>
                <w:color w:val="0000FF"/>
              </w:rPr>
              <w:t xml:space="preserve">k) </w:t>
            </w:r>
            <w:r w:rsidRPr="00A5463A">
              <w:rPr>
                <w:rFonts w:asciiTheme="minorHAnsi" w:hAnsiTheme="minorHAnsi"/>
                <w:i/>
                <w:color w:val="0000FF"/>
                <w:u w:val="single"/>
              </w:rPr>
              <w:t>Serviços e taxas de apropriação, manutenção e de transferência de ativos intangíveis de propriedade intelectual;</w:t>
            </w:r>
          </w:p>
        </w:tc>
        <w:tc>
          <w:tcPr>
            <w:tcW w:w="4678" w:type="dxa"/>
          </w:tcPr>
          <w:p w:rsidR="0091448A" w:rsidRPr="009F1D5D" w:rsidRDefault="0091448A"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O item k)</w:t>
            </w:r>
            <w:proofErr w:type="gramEnd"/>
            <w:r w:rsidRPr="009F1D5D">
              <w:rPr>
                <w:rFonts w:asciiTheme="minorHAnsi" w:hAnsiTheme="minorHAnsi"/>
                <w:i/>
                <w:color w:val="0000FF"/>
                <w:lang w:eastAsia="en-US" w:bidi="en-US"/>
              </w:rPr>
              <w:t xml:space="preserve"> foi deixado mais geral para que possa cobrir as diversas despesas com propriedade intelectual.</w:t>
            </w:r>
          </w:p>
          <w:p w:rsidR="0091448A" w:rsidRPr="009F1D5D" w:rsidRDefault="0091448A" w:rsidP="009F1D5D">
            <w:pPr>
              <w:rPr>
                <w:rFonts w:asciiTheme="minorHAnsi" w:hAnsiTheme="minorHAnsi"/>
                <w:i/>
                <w:color w:val="0000FF"/>
                <w:lang w:eastAsia="en-US" w:bidi="en-US"/>
              </w:rPr>
            </w:pPr>
          </w:p>
        </w:tc>
      </w:tr>
      <w:tr w:rsidR="0091448A" w:rsidRPr="009F1D5D" w:rsidTr="009F1D5D">
        <w:trPr>
          <w:jc w:val="center"/>
        </w:trPr>
        <w:tc>
          <w:tcPr>
            <w:tcW w:w="4514" w:type="dxa"/>
            <w:vMerge w:val="restart"/>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Concessão de bolsas a alunos de cursos que integrem Programa de Formação de Recursos Humanos;</w:t>
            </w:r>
          </w:p>
        </w:tc>
        <w:tc>
          <w:tcPr>
            <w:tcW w:w="1610" w:type="dxa"/>
          </w:tcPr>
          <w:p w:rsidR="0091448A" w:rsidRPr="009F1D5D" w:rsidRDefault="00C30F39" w:rsidP="009F1D5D">
            <w:pPr>
              <w:tabs>
                <w:tab w:val="left" w:pos="3299"/>
              </w:tabs>
              <w:rPr>
                <w:rFonts w:asciiTheme="minorHAnsi" w:hAnsiTheme="minorHAnsi"/>
                <w:i/>
                <w:color w:val="0000FF"/>
              </w:rPr>
            </w:pPr>
            <w:r w:rsidRPr="009F1D5D">
              <w:rPr>
                <w:rFonts w:asciiTheme="minorHAnsi" w:hAnsiTheme="minorHAnsi"/>
                <w:i/>
                <w:color w:val="0000FF"/>
              </w:rPr>
              <w:t>ADRIANO ROSSI</w:t>
            </w:r>
          </w:p>
          <w:p w:rsidR="00C30F39" w:rsidRPr="009F1D5D" w:rsidRDefault="00C30F39" w:rsidP="009F1D5D">
            <w:pPr>
              <w:tabs>
                <w:tab w:val="left" w:pos="3299"/>
              </w:tabs>
              <w:rPr>
                <w:rFonts w:asciiTheme="minorHAnsi" w:hAnsiTheme="minorHAnsi"/>
                <w:i/>
                <w:color w:val="0000FF"/>
              </w:rPr>
            </w:pPr>
          </w:p>
          <w:p w:rsidR="0091448A" w:rsidRPr="009F1D5D" w:rsidRDefault="0091448A" w:rsidP="009F1D5D">
            <w:pPr>
              <w:tabs>
                <w:tab w:val="left" w:pos="3299"/>
              </w:tabs>
              <w:rPr>
                <w:rFonts w:asciiTheme="minorHAnsi" w:hAnsiTheme="minorHAnsi"/>
                <w:b/>
                <w:i/>
                <w:color w:val="0000FF"/>
              </w:rPr>
            </w:pPr>
            <w:r w:rsidRPr="009F1D5D">
              <w:rPr>
                <w:rFonts w:asciiTheme="minorHAnsi" w:hAnsiTheme="minorHAnsi"/>
                <w:b/>
                <w:i/>
                <w:color w:val="0000FF"/>
              </w:rPr>
              <w:t xml:space="preserve">UFRGS </w:t>
            </w:r>
          </w:p>
        </w:tc>
        <w:tc>
          <w:tcPr>
            <w:tcW w:w="3827" w:type="dxa"/>
            <w:vAlign w:val="center"/>
          </w:tcPr>
          <w:p w:rsidR="0091448A" w:rsidRPr="009F1D5D" w:rsidRDefault="0091448A" w:rsidP="009F1D5D">
            <w:pPr>
              <w:tabs>
                <w:tab w:val="left" w:pos="3299"/>
              </w:tabs>
              <w:jc w:val="both"/>
              <w:rPr>
                <w:rFonts w:asciiTheme="minorHAnsi" w:hAnsiTheme="minorHAnsi"/>
                <w:i/>
                <w:color w:val="0000FF"/>
                <w:lang w:eastAsia="en-US" w:bidi="en-US"/>
              </w:rPr>
            </w:pPr>
            <w:r w:rsidRPr="009F1D5D">
              <w:rPr>
                <w:rFonts w:asciiTheme="minorHAnsi" w:hAnsiTheme="minorHAnsi"/>
                <w:i/>
                <w:color w:val="0000FF"/>
                <w:lang w:eastAsia="en-US" w:bidi="en-US"/>
              </w:rPr>
              <w:t xml:space="preserve"> Incluir a previsão de concessão de bolsas a professores das </w:t>
            </w:r>
            <w:proofErr w:type="spellStart"/>
            <w:r w:rsidRPr="009F1D5D">
              <w:rPr>
                <w:rFonts w:asciiTheme="minorHAnsi" w:hAnsiTheme="minorHAnsi"/>
                <w:i/>
                <w:color w:val="0000FF"/>
                <w:lang w:eastAsia="en-US" w:bidi="en-US"/>
              </w:rPr>
              <w:t>ICTs</w:t>
            </w:r>
            <w:proofErr w:type="spellEnd"/>
          </w:p>
        </w:tc>
        <w:tc>
          <w:tcPr>
            <w:tcW w:w="4678" w:type="dxa"/>
            <w:vAlign w:val="center"/>
          </w:tcPr>
          <w:p w:rsidR="0091448A" w:rsidRPr="009F1D5D" w:rsidRDefault="0091448A" w:rsidP="009F1D5D">
            <w:pPr>
              <w:tabs>
                <w:tab w:val="left" w:pos="3299"/>
              </w:tabs>
              <w:jc w:val="both"/>
              <w:rPr>
                <w:rFonts w:asciiTheme="minorHAnsi" w:hAnsiTheme="minorHAnsi"/>
                <w:i/>
                <w:color w:val="0000FF"/>
                <w:lang w:eastAsia="en-US" w:bidi="en-US"/>
              </w:rPr>
            </w:pPr>
            <w:r w:rsidRPr="009F1D5D">
              <w:rPr>
                <w:rFonts w:asciiTheme="minorHAnsi" w:hAnsiTheme="minorHAnsi"/>
                <w:i/>
                <w:color w:val="0000FF"/>
                <w:lang w:eastAsia="en-US" w:bidi="en-US"/>
              </w:rPr>
              <w:t xml:space="preserve">Não ficou expresso a possibilidade de pagamento de bolsas </w:t>
            </w:r>
            <w:proofErr w:type="gramStart"/>
            <w:r w:rsidRPr="009F1D5D">
              <w:rPr>
                <w:rFonts w:asciiTheme="minorHAnsi" w:hAnsiTheme="minorHAnsi"/>
                <w:i/>
                <w:color w:val="0000FF"/>
                <w:lang w:eastAsia="en-US" w:bidi="en-US"/>
              </w:rPr>
              <w:t>à</w:t>
            </w:r>
            <w:proofErr w:type="gramEnd"/>
            <w:r w:rsidRPr="009F1D5D">
              <w:rPr>
                <w:rFonts w:asciiTheme="minorHAnsi" w:hAnsiTheme="minorHAnsi"/>
                <w:i/>
                <w:color w:val="0000FF"/>
                <w:lang w:eastAsia="en-US" w:bidi="en-US"/>
              </w:rPr>
              <w:t xml:space="preserve"> professores envolvidos nos projetos, podendo causar conflito com remuneração acrescida de encargos legais (6.10, letra “a”).</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color w:val="000000"/>
                <w:sz w:val="20"/>
                <w:szCs w:val="20"/>
                <w:lang w:eastAsia="pt-BR" w:bidi="ar-SA"/>
              </w:rPr>
            </w:pPr>
          </w:p>
        </w:tc>
        <w:tc>
          <w:tcPr>
            <w:tcW w:w="1610" w:type="dxa"/>
          </w:tcPr>
          <w:p w:rsidR="0091448A" w:rsidRPr="009F1D5D" w:rsidRDefault="0091448A" w:rsidP="009F1D5D">
            <w:pPr>
              <w:tabs>
                <w:tab w:val="left" w:pos="3299"/>
              </w:tabs>
              <w:jc w:val="center"/>
              <w:rPr>
                <w:rFonts w:asciiTheme="minorHAnsi" w:hAnsiTheme="minorHAnsi"/>
                <w:b/>
                <w:i/>
                <w:color w:val="0000FF"/>
              </w:rPr>
            </w:pPr>
            <w:r w:rsidRPr="009F1D5D">
              <w:rPr>
                <w:rFonts w:asciiTheme="minorHAnsi" w:hAnsiTheme="minorHAnsi"/>
                <w:b/>
                <w:i/>
                <w:color w:val="0000FF"/>
              </w:rPr>
              <w:t>IBP</w:t>
            </w:r>
          </w:p>
        </w:tc>
        <w:tc>
          <w:tcPr>
            <w:tcW w:w="3827" w:type="dxa"/>
            <w:vAlign w:val="center"/>
          </w:tcPr>
          <w:p w:rsidR="0091448A" w:rsidRPr="009F1D5D" w:rsidRDefault="0091448A" w:rsidP="009F1D5D">
            <w:pPr>
              <w:jc w:val="both"/>
              <w:rPr>
                <w:rFonts w:asciiTheme="minorHAnsi" w:eastAsia="Arial Unicode MS" w:hAnsiTheme="minorHAnsi" w:cs="Arial"/>
                <w:color w:val="0000FF"/>
              </w:rPr>
            </w:pPr>
            <w:r w:rsidRPr="009F1D5D">
              <w:rPr>
                <w:rFonts w:asciiTheme="minorHAnsi" w:eastAsia="Arial Unicode MS" w:hAnsiTheme="minorHAnsi" w:cs="Arial"/>
                <w:color w:val="0000FF"/>
              </w:rPr>
              <w:t>Retirar a condição que vincula a concessão de bolsas a cursos que integrem Programas de Formação de Recursos Humanos, como segue:</w:t>
            </w:r>
          </w:p>
          <w:p w:rsidR="0091448A" w:rsidRPr="009F1D5D" w:rsidRDefault="0091448A" w:rsidP="009F1D5D">
            <w:pPr>
              <w:jc w:val="both"/>
              <w:rPr>
                <w:rFonts w:asciiTheme="minorHAnsi" w:eastAsia="Arial Unicode MS" w:hAnsiTheme="minorHAnsi" w:cs="Arial"/>
                <w:b/>
                <w:color w:val="0000FF"/>
              </w:rPr>
            </w:pPr>
          </w:p>
          <w:p w:rsidR="0091448A" w:rsidRPr="009F1D5D" w:rsidRDefault="0091448A" w:rsidP="009F1D5D">
            <w:pPr>
              <w:rPr>
                <w:rFonts w:asciiTheme="minorHAnsi" w:hAnsiTheme="minorHAnsi"/>
                <w:b/>
                <w:i/>
                <w:color w:val="0000FF"/>
                <w:lang w:eastAsia="en-US" w:bidi="en-US"/>
              </w:rPr>
            </w:pPr>
            <w:r w:rsidRPr="009F1D5D">
              <w:rPr>
                <w:rFonts w:asciiTheme="minorHAnsi" w:eastAsia="Arial Unicode MS" w:hAnsiTheme="minorHAnsi" w:cs="Arial"/>
                <w:b/>
                <w:color w:val="0000FF"/>
              </w:rPr>
              <w:t>l) Concessão de bolsas a alunos de cursos de graduação, mestrado, doutorado e pós-doutorado;</w:t>
            </w:r>
          </w:p>
        </w:tc>
        <w:tc>
          <w:tcPr>
            <w:tcW w:w="4678" w:type="dxa"/>
          </w:tcPr>
          <w:p w:rsidR="0091448A" w:rsidRPr="009F1D5D" w:rsidRDefault="0091448A" w:rsidP="009F1D5D">
            <w:pPr>
              <w:jc w:val="both"/>
              <w:rPr>
                <w:rFonts w:asciiTheme="minorHAnsi" w:eastAsia="Arial Unicode MS" w:hAnsiTheme="minorHAnsi" w:cs="Arial"/>
                <w:color w:val="0000FF"/>
              </w:rPr>
            </w:pPr>
            <w:r w:rsidRPr="009F1D5D">
              <w:rPr>
                <w:rFonts w:asciiTheme="minorHAnsi" w:eastAsia="Arial Unicode MS" w:hAnsiTheme="minorHAnsi" w:cs="Arial"/>
                <w:color w:val="0000FF"/>
              </w:rPr>
              <w:t>A condição apresentada limita a participação dos alunos das universidades nos projetos de P&amp;D, o que não é a prática atual e tampouco parece ser o melhor interesse regulatório social.</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color w:val="000000"/>
                <w:sz w:val="20"/>
                <w:szCs w:val="20"/>
                <w:lang w:eastAsia="pt-BR" w:bidi="ar-SA"/>
              </w:rPr>
            </w:pPr>
          </w:p>
        </w:tc>
        <w:tc>
          <w:tcPr>
            <w:tcW w:w="1610" w:type="dxa"/>
          </w:tcPr>
          <w:p w:rsidR="0091448A" w:rsidRPr="009F1D5D" w:rsidRDefault="0091448A" w:rsidP="009F1D5D">
            <w:pPr>
              <w:tabs>
                <w:tab w:val="left" w:pos="3299"/>
              </w:tabs>
              <w:rPr>
                <w:rFonts w:asciiTheme="minorHAnsi" w:hAnsiTheme="minorHAnsi"/>
                <w:i/>
                <w:color w:val="0000FF"/>
              </w:rPr>
            </w:pPr>
            <w:r w:rsidRPr="009F1D5D">
              <w:rPr>
                <w:rFonts w:asciiTheme="minorHAnsi" w:hAnsiTheme="minorHAnsi"/>
                <w:i/>
                <w:color w:val="0000FF"/>
              </w:rPr>
              <w:t>LUIZ PINGUELLI ROSA</w:t>
            </w:r>
          </w:p>
          <w:p w:rsidR="00C30F39" w:rsidRPr="009F1D5D" w:rsidRDefault="00C30F39" w:rsidP="009F1D5D">
            <w:pPr>
              <w:tabs>
                <w:tab w:val="left" w:pos="3299"/>
              </w:tabs>
              <w:rPr>
                <w:rFonts w:asciiTheme="minorHAnsi" w:hAnsiTheme="minorHAnsi"/>
                <w:i/>
                <w:color w:val="0000FF"/>
              </w:rPr>
            </w:pPr>
          </w:p>
          <w:p w:rsidR="0091448A" w:rsidRPr="009F1D5D" w:rsidRDefault="0091448A" w:rsidP="009F1D5D">
            <w:pPr>
              <w:tabs>
                <w:tab w:val="left" w:pos="3299"/>
              </w:tabs>
              <w:rPr>
                <w:rFonts w:asciiTheme="minorHAnsi" w:hAnsiTheme="minorHAnsi"/>
                <w:b/>
                <w:i/>
                <w:color w:val="0000FF"/>
              </w:rPr>
            </w:pPr>
            <w:r w:rsidRPr="009F1D5D">
              <w:rPr>
                <w:rFonts w:asciiTheme="minorHAnsi" w:hAnsiTheme="minorHAnsi"/>
                <w:b/>
                <w:i/>
                <w:color w:val="0000FF"/>
              </w:rPr>
              <w:t>COPPE/UFRJ</w:t>
            </w:r>
          </w:p>
        </w:tc>
        <w:tc>
          <w:tcPr>
            <w:tcW w:w="3827" w:type="dxa"/>
            <w:vAlign w:val="center"/>
          </w:tcPr>
          <w:p w:rsidR="0091448A" w:rsidRPr="009F1D5D" w:rsidRDefault="0091448A" w:rsidP="009F1D5D">
            <w:pPr>
              <w:rPr>
                <w:rFonts w:asciiTheme="minorHAnsi" w:hAnsiTheme="minorHAnsi"/>
                <w:b/>
                <w:i/>
                <w:color w:val="0000FF"/>
                <w:lang w:eastAsia="en-US" w:bidi="en-US"/>
              </w:rPr>
            </w:pPr>
            <w:r w:rsidRPr="009F1D5D">
              <w:rPr>
                <w:rFonts w:asciiTheme="minorHAnsi" w:hAnsiTheme="minorHAnsi"/>
                <w:b/>
                <w:i/>
                <w:color w:val="0000FF"/>
                <w:lang w:eastAsia="en-US" w:bidi="en-US"/>
              </w:rPr>
              <w:t xml:space="preserve">l) Concessão de bolsas a alunos de cursos que integrem Programa de Formação de Recursos Humanos </w:t>
            </w:r>
            <w:r w:rsidRPr="009F1D5D">
              <w:rPr>
                <w:rFonts w:asciiTheme="minorHAnsi" w:hAnsiTheme="minorHAnsi"/>
                <w:b/>
                <w:i/>
                <w:color w:val="0000FF"/>
                <w:u w:val="single"/>
                <w:lang w:eastAsia="en-US" w:bidi="en-US"/>
              </w:rPr>
              <w:t xml:space="preserve">ou façam parte das equipes dos projetos executando tarefas diretamente associadas aos objetivos dos projetos de </w:t>
            </w:r>
            <w:proofErr w:type="gramStart"/>
            <w:r w:rsidRPr="009F1D5D">
              <w:rPr>
                <w:rFonts w:asciiTheme="minorHAnsi" w:hAnsiTheme="minorHAnsi"/>
                <w:b/>
                <w:i/>
                <w:color w:val="0000FF"/>
                <w:u w:val="single"/>
                <w:lang w:eastAsia="en-US" w:bidi="en-US"/>
              </w:rPr>
              <w:t>P,</w:t>
            </w:r>
            <w:proofErr w:type="gramEnd"/>
            <w:r w:rsidRPr="009F1D5D">
              <w:rPr>
                <w:rFonts w:asciiTheme="minorHAnsi" w:hAnsiTheme="minorHAnsi"/>
                <w:b/>
                <w:i/>
                <w:color w:val="0000FF"/>
                <w:u w:val="single"/>
                <w:lang w:eastAsia="en-US" w:bidi="en-US"/>
              </w:rPr>
              <w:t>D&amp;I</w:t>
            </w:r>
            <w:r w:rsidRPr="009F1D5D">
              <w:rPr>
                <w:rFonts w:asciiTheme="minorHAnsi" w:hAnsiTheme="minorHAnsi"/>
                <w:b/>
                <w:i/>
                <w:color w:val="0000FF"/>
                <w:lang w:eastAsia="en-US" w:bidi="en-US"/>
              </w:rPr>
              <w:t>;</w:t>
            </w:r>
          </w:p>
          <w:p w:rsidR="0091448A" w:rsidRPr="009F1D5D" w:rsidRDefault="0091448A" w:rsidP="009F1D5D">
            <w:pPr>
              <w:tabs>
                <w:tab w:val="left" w:pos="3299"/>
              </w:tabs>
              <w:jc w:val="both"/>
              <w:rPr>
                <w:rFonts w:asciiTheme="minorHAnsi" w:hAnsiTheme="minorHAnsi"/>
                <w:i/>
                <w:color w:val="0000FF"/>
                <w:lang w:eastAsia="en-US" w:bidi="en-US"/>
              </w:rPr>
            </w:pPr>
          </w:p>
        </w:tc>
        <w:tc>
          <w:tcPr>
            <w:tcW w:w="4678" w:type="dxa"/>
            <w:vAlign w:val="center"/>
          </w:tcPr>
          <w:p w:rsidR="0091448A" w:rsidRPr="009F1D5D" w:rsidRDefault="0091448A" w:rsidP="009F1D5D">
            <w:pPr>
              <w:rPr>
                <w:rFonts w:asciiTheme="minorHAnsi" w:hAnsiTheme="minorHAnsi"/>
                <w:b/>
                <w:i/>
                <w:color w:val="0000FF"/>
                <w:lang w:eastAsia="en-US" w:bidi="en-US"/>
              </w:rPr>
            </w:pPr>
            <w:r w:rsidRPr="009F1D5D">
              <w:rPr>
                <w:rFonts w:asciiTheme="minorHAnsi" w:hAnsiTheme="minorHAnsi"/>
                <w:b/>
                <w:i/>
                <w:color w:val="0000FF"/>
                <w:lang w:eastAsia="en-US" w:bidi="en-US"/>
              </w:rPr>
              <w:t xml:space="preserve">Ampliar o escopo da concessão de bolsas, adequando-o à realidade das </w:t>
            </w:r>
            <w:proofErr w:type="spellStart"/>
            <w:r w:rsidRPr="009F1D5D">
              <w:rPr>
                <w:rFonts w:asciiTheme="minorHAnsi" w:hAnsiTheme="minorHAnsi"/>
                <w:b/>
                <w:i/>
                <w:color w:val="0000FF"/>
                <w:lang w:eastAsia="en-US" w:bidi="en-US"/>
              </w:rPr>
              <w:t>ICTs</w:t>
            </w:r>
            <w:proofErr w:type="spellEnd"/>
            <w:r w:rsidRPr="009F1D5D">
              <w:rPr>
                <w:rFonts w:asciiTheme="minorHAnsi" w:hAnsiTheme="minorHAnsi"/>
                <w:b/>
                <w:i/>
                <w:color w:val="0000FF"/>
                <w:lang w:eastAsia="en-US" w:bidi="en-US"/>
              </w:rPr>
              <w:t xml:space="preserve"> no Brasil, permitindo, por exemplo, a participação de pós-doutores (</w:t>
            </w:r>
            <w:proofErr w:type="gramStart"/>
            <w:r w:rsidRPr="009F1D5D">
              <w:rPr>
                <w:rFonts w:asciiTheme="minorHAnsi" w:hAnsiTheme="minorHAnsi"/>
                <w:b/>
                <w:i/>
                <w:color w:val="0000FF"/>
                <w:lang w:eastAsia="en-US" w:bidi="en-US"/>
              </w:rPr>
              <w:t>caracterização CAPES</w:t>
            </w:r>
            <w:proofErr w:type="gramEnd"/>
            <w:r w:rsidRPr="009F1D5D">
              <w:rPr>
                <w:rFonts w:asciiTheme="minorHAnsi" w:hAnsiTheme="minorHAnsi"/>
                <w:b/>
                <w:i/>
                <w:color w:val="0000FF"/>
                <w:lang w:eastAsia="en-US" w:bidi="en-US"/>
              </w:rPr>
              <w:t xml:space="preserve"> e CNPq).</w:t>
            </w:r>
          </w:p>
          <w:p w:rsidR="0091448A" w:rsidRPr="009F1D5D" w:rsidRDefault="0091448A" w:rsidP="009F1D5D">
            <w:pPr>
              <w:tabs>
                <w:tab w:val="left" w:pos="3299"/>
              </w:tabs>
              <w:jc w:val="both"/>
              <w:rPr>
                <w:rFonts w:asciiTheme="minorHAnsi" w:hAnsiTheme="minorHAnsi"/>
                <w:i/>
                <w:color w:val="0000FF"/>
                <w:lang w:eastAsia="en-US" w:bidi="en-US"/>
              </w:rPr>
            </w:pP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color w:val="000000"/>
                <w:sz w:val="20"/>
                <w:szCs w:val="20"/>
                <w:lang w:eastAsia="pt-BR" w:bidi="ar-SA"/>
              </w:rPr>
            </w:pPr>
          </w:p>
        </w:tc>
        <w:tc>
          <w:tcPr>
            <w:tcW w:w="1610" w:type="dxa"/>
          </w:tcPr>
          <w:p w:rsidR="0091448A" w:rsidRPr="009F1D5D" w:rsidRDefault="0091448A" w:rsidP="009F1D5D">
            <w:pPr>
              <w:tabs>
                <w:tab w:val="left" w:pos="3299"/>
              </w:tabs>
              <w:rPr>
                <w:rFonts w:asciiTheme="minorHAnsi" w:hAnsiTheme="minorHAnsi"/>
                <w:i/>
                <w:color w:val="0000FF"/>
              </w:rPr>
            </w:pPr>
            <w:r w:rsidRPr="009F1D5D">
              <w:rPr>
                <w:rFonts w:asciiTheme="minorHAnsi" w:hAnsiTheme="minorHAnsi"/>
                <w:i/>
                <w:color w:val="0000FF"/>
              </w:rPr>
              <w:t>LUIZ EDUARDO TEIXEIRA BRANDÃO</w:t>
            </w:r>
          </w:p>
          <w:p w:rsidR="00C30F39" w:rsidRPr="009F1D5D" w:rsidRDefault="00C30F39" w:rsidP="009F1D5D">
            <w:pPr>
              <w:tabs>
                <w:tab w:val="left" w:pos="3299"/>
              </w:tabs>
              <w:rPr>
                <w:rFonts w:asciiTheme="minorHAnsi" w:hAnsiTheme="minorHAnsi"/>
                <w:i/>
                <w:color w:val="0000FF"/>
              </w:rPr>
            </w:pPr>
          </w:p>
          <w:p w:rsidR="0091448A" w:rsidRPr="009F1D5D" w:rsidRDefault="0091448A" w:rsidP="009F1D5D">
            <w:pPr>
              <w:tabs>
                <w:tab w:val="left" w:pos="3299"/>
              </w:tabs>
              <w:rPr>
                <w:rFonts w:asciiTheme="minorHAnsi" w:hAnsiTheme="minorHAnsi"/>
                <w:b/>
                <w:i/>
                <w:color w:val="0000FF"/>
              </w:rPr>
            </w:pPr>
            <w:r w:rsidRPr="009F1D5D">
              <w:rPr>
                <w:rFonts w:asciiTheme="minorHAnsi" w:hAnsiTheme="minorHAnsi"/>
                <w:b/>
                <w:i/>
                <w:color w:val="0000FF"/>
              </w:rPr>
              <w:t>IAG/PUC-RIO</w:t>
            </w:r>
          </w:p>
        </w:tc>
        <w:tc>
          <w:tcPr>
            <w:tcW w:w="3827" w:type="dxa"/>
            <w:vAlign w:val="center"/>
          </w:tcPr>
          <w:p w:rsidR="0091448A" w:rsidRPr="009F1D5D" w:rsidRDefault="0091448A"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Alterar a redação do item para “Concessão de bolsas de pesquisa a alunos que participem do projeto, integrantes, ou não, do Programa de Formação de Recursos Humanos”.</w:t>
            </w:r>
          </w:p>
        </w:tc>
        <w:tc>
          <w:tcPr>
            <w:tcW w:w="4678" w:type="dxa"/>
            <w:vAlign w:val="center"/>
          </w:tcPr>
          <w:p w:rsidR="0091448A" w:rsidRPr="009F1D5D" w:rsidRDefault="0091448A"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O PRH-ANP não está presente em todas as</w:t>
            </w:r>
          </w:p>
          <w:p w:rsidR="0091448A" w:rsidRPr="009F1D5D" w:rsidRDefault="0091448A"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instituições</w:t>
            </w:r>
            <w:proofErr w:type="gramEnd"/>
            <w:r w:rsidRPr="009F1D5D">
              <w:rPr>
                <w:rFonts w:asciiTheme="minorHAnsi" w:hAnsiTheme="minorHAnsi" w:cs="Helvetica"/>
                <w:i/>
                <w:color w:val="0000FF"/>
              </w:rPr>
              <w:t xml:space="preserve"> de ensino nacionais e poderá</w:t>
            </w:r>
          </w:p>
          <w:p w:rsidR="0091448A" w:rsidRPr="009F1D5D" w:rsidRDefault="0091448A"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haver</w:t>
            </w:r>
            <w:proofErr w:type="gramEnd"/>
            <w:r w:rsidRPr="009F1D5D">
              <w:rPr>
                <w:rFonts w:asciiTheme="minorHAnsi" w:hAnsiTheme="minorHAnsi" w:cs="Helvetica"/>
                <w:i/>
                <w:color w:val="0000FF"/>
              </w:rPr>
              <w:t xml:space="preserve"> a necessidade de se utilizar o</w:t>
            </w:r>
          </w:p>
          <w:p w:rsidR="0091448A" w:rsidRPr="009F1D5D" w:rsidRDefault="0091448A"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conhecimento</w:t>
            </w:r>
            <w:proofErr w:type="gramEnd"/>
            <w:r w:rsidRPr="009F1D5D">
              <w:rPr>
                <w:rFonts w:asciiTheme="minorHAnsi" w:hAnsiTheme="minorHAnsi" w:cs="Helvetica"/>
                <w:i/>
                <w:color w:val="0000FF"/>
              </w:rPr>
              <w:t xml:space="preserve"> e experiência em pesquisa de</w:t>
            </w:r>
          </w:p>
          <w:p w:rsidR="0091448A" w:rsidRPr="009F1D5D" w:rsidRDefault="0091448A"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alunos</w:t>
            </w:r>
            <w:proofErr w:type="gramEnd"/>
            <w:r w:rsidRPr="009F1D5D">
              <w:rPr>
                <w:rFonts w:asciiTheme="minorHAnsi" w:hAnsiTheme="minorHAnsi" w:cs="Helvetica"/>
                <w:i/>
                <w:color w:val="0000FF"/>
              </w:rPr>
              <w:t xml:space="preserve"> de pós-graduação de programas que</w:t>
            </w:r>
          </w:p>
          <w:p w:rsidR="0091448A" w:rsidRPr="009F1D5D" w:rsidRDefault="0091448A" w:rsidP="009F1D5D">
            <w:pPr>
              <w:tabs>
                <w:tab w:val="left" w:pos="3299"/>
              </w:tabs>
              <w:jc w:val="both"/>
              <w:rPr>
                <w:rFonts w:asciiTheme="minorHAnsi" w:hAnsiTheme="minorHAnsi"/>
                <w:i/>
                <w:color w:val="0000FF"/>
                <w:lang w:eastAsia="en-US" w:bidi="en-US"/>
              </w:rPr>
            </w:pPr>
            <w:proofErr w:type="gramStart"/>
            <w:r w:rsidRPr="009F1D5D">
              <w:rPr>
                <w:rFonts w:asciiTheme="minorHAnsi" w:hAnsiTheme="minorHAnsi" w:cs="Helvetica"/>
                <w:i/>
                <w:color w:val="0000FF"/>
              </w:rPr>
              <w:t>não</w:t>
            </w:r>
            <w:proofErr w:type="gramEnd"/>
            <w:r w:rsidRPr="009F1D5D">
              <w:rPr>
                <w:rFonts w:asciiTheme="minorHAnsi" w:hAnsiTheme="minorHAnsi" w:cs="Helvetica"/>
                <w:i/>
                <w:color w:val="0000FF"/>
              </w:rPr>
              <w:t xml:space="preserve"> fazem parte do PRH-ANP.</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color w:val="000000"/>
                <w:sz w:val="20"/>
                <w:szCs w:val="20"/>
                <w:lang w:eastAsia="pt-BR" w:bidi="ar-SA"/>
              </w:rPr>
            </w:pPr>
          </w:p>
        </w:tc>
        <w:tc>
          <w:tcPr>
            <w:tcW w:w="1610" w:type="dxa"/>
          </w:tcPr>
          <w:p w:rsidR="0091448A" w:rsidRPr="009F1D5D" w:rsidRDefault="0091448A" w:rsidP="009F1D5D">
            <w:pPr>
              <w:tabs>
                <w:tab w:val="left" w:pos="3299"/>
              </w:tabs>
              <w:rPr>
                <w:rFonts w:asciiTheme="minorHAnsi" w:hAnsiTheme="minorHAnsi"/>
                <w:i/>
                <w:color w:val="0000FF"/>
              </w:rPr>
            </w:pPr>
            <w:r w:rsidRPr="009F1D5D">
              <w:rPr>
                <w:rFonts w:asciiTheme="minorHAnsi" w:hAnsiTheme="minorHAnsi"/>
                <w:i/>
                <w:color w:val="0000FF"/>
              </w:rPr>
              <w:t>ADRIANO ROSSI</w:t>
            </w:r>
          </w:p>
          <w:p w:rsidR="0091448A" w:rsidRPr="009F1D5D" w:rsidRDefault="0091448A" w:rsidP="009F1D5D">
            <w:pPr>
              <w:tabs>
                <w:tab w:val="left" w:pos="3299"/>
              </w:tabs>
              <w:rPr>
                <w:rFonts w:asciiTheme="minorHAnsi" w:hAnsiTheme="minorHAnsi"/>
                <w:i/>
                <w:color w:val="0000FF"/>
              </w:rPr>
            </w:pPr>
          </w:p>
          <w:p w:rsidR="0091448A" w:rsidRPr="009F1D5D" w:rsidRDefault="0091448A" w:rsidP="009F1D5D">
            <w:pPr>
              <w:tabs>
                <w:tab w:val="left" w:pos="3299"/>
              </w:tabs>
              <w:rPr>
                <w:rFonts w:asciiTheme="minorHAnsi" w:hAnsiTheme="minorHAnsi"/>
                <w:b/>
                <w:i/>
                <w:color w:val="0000FF"/>
              </w:rPr>
            </w:pPr>
            <w:r w:rsidRPr="009F1D5D">
              <w:rPr>
                <w:rFonts w:asciiTheme="minorHAnsi" w:hAnsiTheme="minorHAnsi"/>
                <w:b/>
                <w:i/>
                <w:color w:val="0000FF"/>
              </w:rPr>
              <w:t>UFRGS</w:t>
            </w:r>
          </w:p>
        </w:tc>
        <w:tc>
          <w:tcPr>
            <w:tcW w:w="3827"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t xml:space="preserve"> Incluir a previsão de concessão de bolsas a professores das </w:t>
            </w:r>
            <w:proofErr w:type="spellStart"/>
            <w:r w:rsidRPr="009F1D5D">
              <w:rPr>
                <w:rFonts w:asciiTheme="minorHAnsi" w:hAnsiTheme="minorHAnsi" w:cs="Arial"/>
                <w:i/>
                <w:color w:val="0000FF"/>
              </w:rPr>
              <w:t>ICTs</w:t>
            </w:r>
            <w:proofErr w:type="spellEnd"/>
          </w:p>
        </w:tc>
        <w:tc>
          <w:tcPr>
            <w:tcW w:w="4678"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t xml:space="preserve">Não ficou expresso a possibilidade de pagamento de bolsas </w:t>
            </w:r>
            <w:proofErr w:type="gramStart"/>
            <w:r w:rsidRPr="009F1D5D">
              <w:rPr>
                <w:rFonts w:asciiTheme="minorHAnsi" w:hAnsiTheme="minorHAnsi" w:cs="Arial"/>
                <w:i/>
                <w:color w:val="0000FF"/>
              </w:rPr>
              <w:t>à</w:t>
            </w:r>
            <w:proofErr w:type="gramEnd"/>
            <w:r w:rsidRPr="009F1D5D">
              <w:rPr>
                <w:rFonts w:asciiTheme="minorHAnsi" w:hAnsiTheme="minorHAnsi" w:cs="Arial"/>
                <w:i/>
                <w:color w:val="0000FF"/>
              </w:rPr>
              <w:t xml:space="preserve"> professores envolvidos nos projetos, podendo causar conflito com remuneração acrescida de encargos legais (6.10, letra “a”).</w:t>
            </w:r>
          </w:p>
        </w:tc>
      </w:tr>
      <w:tr w:rsidR="0091448A" w:rsidRPr="009F1D5D" w:rsidTr="009F1D5D">
        <w:trPr>
          <w:jc w:val="center"/>
        </w:trPr>
        <w:tc>
          <w:tcPr>
            <w:tcW w:w="4514" w:type="dxa"/>
            <w:vMerge w:val="restart"/>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Taxa de inscrição em congressos e outros eventos de caráter científico;</w:t>
            </w: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CRISTINA M. QUINTELLA</w:t>
            </w:r>
          </w:p>
          <w:p w:rsidR="0091448A" w:rsidRPr="009F1D5D" w:rsidRDefault="0091448A" w:rsidP="009F1D5D">
            <w:pPr>
              <w:rPr>
                <w:rFonts w:asciiTheme="minorHAnsi" w:eastAsia="Calibr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eastAsia="Calibri" w:hAnsiTheme="minorHAnsi"/>
                <w:b/>
                <w:i/>
                <w:color w:val="0000FF"/>
              </w:rPr>
              <w:t>FORTEC</w:t>
            </w:r>
          </w:p>
        </w:tc>
        <w:tc>
          <w:tcPr>
            <w:tcW w:w="3827" w:type="dxa"/>
          </w:tcPr>
          <w:p w:rsidR="0091448A" w:rsidRPr="00A5463A" w:rsidRDefault="0091448A" w:rsidP="00A5463A">
            <w:pPr>
              <w:tabs>
                <w:tab w:val="left" w:pos="-20"/>
              </w:tabs>
              <w:rPr>
                <w:rFonts w:asciiTheme="minorHAnsi" w:hAnsiTheme="minorHAnsi"/>
                <w:i/>
                <w:color w:val="0000FF"/>
              </w:rPr>
            </w:pPr>
            <w:r w:rsidRPr="00A5463A">
              <w:rPr>
                <w:rFonts w:asciiTheme="minorHAnsi" w:hAnsiTheme="minorHAnsi"/>
                <w:i/>
                <w:color w:val="0000FF"/>
              </w:rPr>
              <w:t xml:space="preserve">m) Taxas de </w:t>
            </w:r>
            <w:r w:rsidRPr="00A5463A">
              <w:rPr>
                <w:rFonts w:asciiTheme="minorHAnsi" w:hAnsiTheme="minorHAnsi"/>
                <w:i/>
                <w:color w:val="0000FF"/>
                <w:u w:val="single"/>
              </w:rPr>
              <w:t>anuidades de sociedade científicas e tecnológicas</w:t>
            </w:r>
            <w:r w:rsidRPr="00A5463A">
              <w:rPr>
                <w:rFonts w:asciiTheme="minorHAnsi" w:hAnsiTheme="minorHAnsi"/>
                <w:i/>
                <w:color w:val="0000FF"/>
              </w:rPr>
              <w:t xml:space="preserve"> e inscrição em congressos e outros eventos de caráter científico;</w:t>
            </w:r>
          </w:p>
        </w:tc>
        <w:tc>
          <w:tcPr>
            <w:tcW w:w="4678" w:type="dxa"/>
          </w:tcPr>
          <w:p w:rsidR="0091448A" w:rsidRPr="009F1D5D" w:rsidRDefault="0091448A"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O item m)</w:t>
            </w:r>
            <w:proofErr w:type="gramEnd"/>
            <w:r w:rsidRPr="009F1D5D">
              <w:rPr>
                <w:rFonts w:asciiTheme="minorHAnsi" w:hAnsiTheme="minorHAnsi"/>
                <w:i/>
                <w:color w:val="0000FF"/>
                <w:lang w:eastAsia="en-US" w:bidi="en-US"/>
              </w:rPr>
              <w:t xml:space="preserve"> foi complementado dado que hoje diversos dos gastos com inscrições e eventos estão vinculados a anuidades de sociedades científicas e tecnológicas.</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 xml:space="preserve">Adicionalmente a anuidade destas sociedades permite acesso </w:t>
            </w:r>
            <w:proofErr w:type="gramStart"/>
            <w:r w:rsidRPr="009F1D5D">
              <w:rPr>
                <w:rFonts w:asciiTheme="minorHAnsi" w:hAnsiTheme="minorHAnsi"/>
                <w:i/>
                <w:color w:val="0000FF"/>
                <w:lang w:eastAsia="en-US" w:bidi="en-US"/>
              </w:rPr>
              <w:t>a</w:t>
            </w:r>
            <w:proofErr w:type="gramEnd"/>
            <w:r w:rsidRPr="009F1D5D">
              <w:rPr>
                <w:rFonts w:asciiTheme="minorHAnsi" w:hAnsiTheme="minorHAnsi"/>
                <w:i/>
                <w:color w:val="0000FF"/>
                <w:lang w:eastAsia="en-US" w:bidi="en-US"/>
              </w:rPr>
              <w:t xml:space="preserve"> informação cientifica e tecnológica veiculada pelas associações o que melhora significativamente a qualidade de P&amp;D.</w:t>
            </w:r>
          </w:p>
          <w:p w:rsidR="0091448A" w:rsidRPr="009F1D5D" w:rsidRDefault="0091448A" w:rsidP="009F1D5D">
            <w:pPr>
              <w:rPr>
                <w:rFonts w:asciiTheme="minorHAnsi" w:hAnsiTheme="minorHAnsi"/>
                <w:i/>
                <w:color w:val="0000FF"/>
                <w:lang w:eastAsia="en-US" w:bidi="en-US"/>
              </w:rPr>
            </w:pP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color w:val="000000"/>
                <w:sz w:val="20"/>
                <w:szCs w:val="20"/>
                <w:lang w:eastAsia="pt-BR" w:bidi="ar-SA"/>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LUIZ PINGUELLI ROSA</w:t>
            </w: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eastAsia="Calibri" w:hAnsiTheme="minorHAnsi"/>
                <w:b/>
                <w:i/>
                <w:color w:val="0000FF"/>
              </w:rPr>
              <w:t>COPPE/UFRJ</w:t>
            </w:r>
          </w:p>
        </w:tc>
        <w:tc>
          <w:tcPr>
            <w:tcW w:w="3827" w:type="dxa"/>
          </w:tcPr>
          <w:p w:rsidR="0091448A" w:rsidRPr="009F1D5D" w:rsidRDefault="0091448A" w:rsidP="009F1D5D">
            <w:pPr>
              <w:keepLines/>
              <w:tabs>
                <w:tab w:val="left" w:pos="0"/>
                <w:tab w:val="left" w:pos="851"/>
              </w:tabs>
              <w:suppressAutoHyphens/>
              <w:autoSpaceDE w:val="0"/>
              <w:autoSpaceDN w:val="0"/>
              <w:adjustRightInd w:val="0"/>
              <w:jc w:val="both"/>
              <w:rPr>
                <w:rFonts w:asciiTheme="minorHAnsi" w:hAnsiTheme="minorHAnsi"/>
                <w:b/>
                <w:i/>
                <w:color w:val="0000FF"/>
              </w:rPr>
            </w:pPr>
            <w:r w:rsidRPr="009F1D5D">
              <w:rPr>
                <w:rFonts w:asciiTheme="minorHAnsi" w:hAnsiTheme="minorHAnsi"/>
                <w:b/>
                <w:i/>
                <w:color w:val="0000FF"/>
              </w:rPr>
              <w:t>m) Taxa de inscrição em congressos e outros eventos de interesse do projeto;</w:t>
            </w:r>
          </w:p>
          <w:p w:rsidR="0091448A" w:rsidRPr="009F1D5D" w:rsidRDefault="0091448A" w:rsidP="009F1D5D">
            <w:pPr>
              <w:pStyle w:val="PargrafodaLista"/>
              <w:numPr>
                <w:ilvl w:val="0"/>
                <w:numId w:val="0"/>
              </w:numPr>
              <w:tabs>
                <w:tab w:val="left" w:pos="-20"/>
              </w:tabs>
              <w:spacing w:after="0"/>
              <w:contextualSpacing w:val="0"/>
              <w:jc w:val="left"/>
              <w:rPr>
                <w:rFonts w:asciiTheme="minorHAnsi" w:hAnsiTheme="minorHAnsi"/>
                <w:i/>
                <w:color w:val="0000FF"/>
                <w:sz w:val="20"/>
                <w:szCs w:val="20"/>
              </w:rPr>
            </w:pPr>
          </w:p>
        </w:tc>
        <w:tc>
          <w:tcPr>
            <w:tcW w:w="4678" w:type="dxa"/>
          </w:tcPr>
          <w:p w:rsidR="0091448A" w:rsidRPr="009F1D5D" w:rsidRDefault="0091448A" w:rsidP="009F1D5D">
            <w:pPr>
              <w:keepLines/>
              <w:tabs>
                <w:tab w:val="left" w:pos="0"/>
                <w:tab w:val="left" w:pos="851"/>
              </w:tabs>
              <w:suppressAutoHyphens/>
              <w:autoSpaceDE w:val="0"/>
              <w:autoSpaceDN w:val="0"/>
              <w:adjustRightInd w:val="0"/>
              <w:jc w:val="both"/>
              <w:rPr>
                <w:rFonts w:asciiTheme="minorHAnsi" w:hAnsiTheme="minorHAnsi"/>
                <w:b/>
                <w:i/>
                <w:color w:val="0000FF"/>
              </w:rPr>
            </w:pPr>
            <w:r w:rsidRPr="009F1D5D">
              <w:rPr>
                <w:rFonts w:asciiTheme="minorHAnsi" w:hAnsiTheme="minorHAnsi"/>
                <w:b/>
                <w:i/>
                <w:color w:val="0000FF"/>
              </w:rPr>
              <w:t>Não há necessidade de se limitar apenas a congressos ou eventos de caráter científico. Por exemplo, pode haver um curso de uso de uma técnica específica, ou uso de equipamento, etc..</w:t>
            </w:r>
          </w:p>
          <w:p w:rsidR="0091448A" w:rsidRPr="009F1D5D" w:rsidRDefault="0091448A" w:rsidP="009F1D5D">
            <w:pPr>
              <w:rPr>
                <w:rFonts w:asciiTheme="minorHAnsi" w:hAnsiTheme="minorHAnsi"/>
                <w:i/>
                <w:color w:val="0000FF"/>
                <w:lang w:eastAsia="en-US" w:bidi="en-US"/>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Serviços de editoração e de impressão gráfica;</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Aquisição de equipamentos, instrumentos e material permanente que integrem infraestrutura laboratorial;</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Execução de obras civis relacionadas à implantação de infraestrutura laboratorial;</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Aquisição de licença de software;</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48"/>
              </w:numPr>
              <w:spacing w:after="0"/>
              <w:ind w:left="0" w:firstLine="0"/>
              <w:contextualSpacing w:val="0"/>
              <w:rPr>
                <w:rFonts w:asciiTheme="minorHAnsi" w:hAnsiTheme="minorHAnsi"/>
                <w:color w:val="000000"/>
                <w:sz w:val="20"/>
                <w:szCs w:val="20"/>
                <w:lang w:eastAsia="pt-BR" w:bidi="ar-SA"/>
              </w:rPr>
            </w:pPr>
            <w:r w:rsidRPr="009F1D5D">
              <w:rPr>
                <w:rFonts w:asciiTheme="minorHAnsi" w:hAnsiTheme="minorHAnsi"/>
                <w:color w:val="000000"/>
                <w:sz w:val="20"/>
                <w:szCs w:val="20"/>
                <w:lang w:eastAsia="pt-BR" w:bidi="ar-SA"/>
              </w:rPr>
              <w:t>Aquisição de material bibliográfico.</w:t>
            </w:r>
          </w:p>
        </w:tc>
        <w:tc>
          <w:tcPr>
            <w:tcW w:w="1610" w:type="dxa"/>
          </w:tcPr>
          <w:p w:rsidR="0091448A" w:rsidRPr="009F1D5D" w:rsidRDefault="0091448A" w:rsidP="009F1D5D">
            <w:pPr>
              <w:rPr>
                <w:rFonts w:asciiTheme="minorHAnsi" w:hAnsiTheme="minorHAnsi"/>
                <w:b/>
                <w:i/>
                <w:color w:val="0000FF"/>
              </w:rPr>
            </w:pPr>
          </w:p>
        </w:tc>
        <w:tc>
          <w:tcPr>
            <w:tcW w:w="3827" w:type="dxa"/>
          </w:tcPr>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tcPr>
          <w:p w:rsidR="0091448A" w:rsidRPr="009F1D5D" w:rsidRDefault="0091448A" w:rsidP="009F1D5D">
            <w:pPr>
              <w:pStyle w:val="PargrafodaLista"/>
              <w:numPr>
                <w:ilvl w:val="0"/>
                <w:numId w:val="0"/>
              </w:numPr>
              <w:spacing w:after="0"/>
              <w:contextualSpacing w:val="0"/>
              <w:rPr>
                <w:rFonts w:asciiTheme="minorHAnsi" w:hAnsiTheme="minorHAnsi"/>
                <w:b/>
                <w:color w:val="0000FF"/>
                <w:sz w:val="20"/>
                <w:szCs w:val="20"/>
                <w:lang w:eastAsia="pt-BR" w:bidi="ar-SA"/>
              </w:rPr>
            </w:pPr>
            <w:r w:rsidRPr="009F1D5D">
              <w:rPr>
                <w:rFonts w:asciiTheme="minorHAnsi" w:hAnsiTheme="minorHAnsi"/>
                <w:b/>
                <w:color w:val="0000FF"/>
                <w:sz w:val="20"/>
                <w:szCs w:val="20"/>
                <w:lang w:eastAsia="pt-BR" w:bidi="ar-SA"/>
              </w:rPr>
              <w:t>INCLUSÃO DE ITEM</w:t>
            </w: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CRISTINA M. QUINTELLA</w:t>
            </w:r>
          </w:p>
          <w:p w:rsidR="0091448A" w:rsidRPr="009F1D5D" w:rsidRDefault="0091448A" w:rsidP="009F1D5D">
            <w:pPr>
              <w:rPr>
                <w:rFonts w:asciiTheme="minorHAnsi" w:eastAsia="Calibr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eastAsia="Calibri" w:hAnsiTheme="minorHAnsi"/>
                <w:b/>
                <w:i/>
                <w:color w:val="0000FF"/>
              </w:rPr>
              <w:t>FORTEC</w:t>
            </w:r>
          </w:p>
        </w:tc>
        <w:tc>
          <w:tcPr>
            <w:tcW w:w="3827" w:type="dxa"/>
          </w:tcPr>
          <w:p w:rsidR="0091448A" w:rsidRPr="009F1D5D" w:rsidRDefault="0091448A" w:rsidP="009F1D5D">
            <w:pPr>
              <w:tabs>
                <w:tab w:val="left" w:pos="3299"/>
              </w:tabs>
              <w:jc w:val="both"/>
              <w:rPr>
                <w:rFonts w:asciiTheme="minorHAnsi" w:hAnsiTheme="minorHAnsi"/>
                <w:i/>
                <w:color w:val="0000FF"/>
                <w:lang w:eastAsia="en-US" w:bidi="en-US"/>
              </w:rPr>
            </w:pPr>
            <w:r w:rsidRPr="009F1D5D">
              <w:rPr>
                <w:rFonts w:asciiTheme="minorHAnsi" w:hAnsiTheme="minorHAnsi"/>
                <w:i/>
                <w:color w:val="0000FF"/>
                <w:lang w:eastAsia="en-US" w:bidi="en-US"/>
              </w:rPr>
              <w:t xml:space="preserve">s) </w:t>
            </w:r>
            <w:r w:rsidRPr="00A5463A">
              <w:rPr>
                <w:rFonts w:asciiTheme="minorHAnsi" w:hAnsiTheme="minorHAnsi"/>
                <w:i/>
                <w:color w:val="0000FF"/>
                <w:u w:val="single"/>
                <w:lang w:eastAsia="en-US" w:bidi="en-US"/>
              </w:rPr>
              <w:t>Realização de estudos de prospecção tecnológica e de viabilidade técnica e econômica com vistas à implantação de novas tecnologias resultantes de projetos</w:t>
            </w:r>
          </w:p>
        </w:tc>
        <w:tc>
          <w:tcPr>
            <w:tcW w:w="4678" w:type="dxa"/>
          </w:tcPr>
          <w:p w:rsidR="0091448A" w:rsidRPr="009F1D5D" w:rsidRDefault="0091448A" w:rsidP="009F1D5D">
            <w:pPr>
              <w:tabs>
                <w:tab w:val="left" w:pos="3299"/>
              </w:tabs>
              <w:jc w:val="both"/>
              <w:rPr>
                <w:rFonts w:asciiTheme="minorHAnsi" w:hAnsiTheme="minorHAnsi"/>
                <w:i/>
                <w:color w:val="0000FF"/>
                <w:lang w:eastAsia="en-US" w:bidi="en-US"/>
              </w:rPr>
            </w:pPr>
            <w:proofErr w:type="gramStart"/>
            <w:r w:rsidRPr="009F1D5D">
              <w:rPr>
                <w:rFonts w:asciiTheme="minorHAnsi" w:hAnsiTheme="minorHAnsi"/>
                <w:i/>
                <w:color w:val="0000FF"/>
                <w:lang w:eastAsia="en-US" w:bidi="en-US"/>
              </w:rPr>
              <w:t>Foi inserido o item s)</w:t>
            </w:r>
            <w:proofErr w:type="gramEnd"/>
            <w:r w:rsidRPr="009F1D5D">
              <w:rPr>
                <w:rFonts w:asciiTheme="minorHAnsi" w:hAnsiTheme="minorHAnsi"/>
                <w:i/>
                <w:color w:val="0000FF"/>
                <w:lang w:eastAsia="en-US" w:bidi="en-US"/>
              </w:rPr>
              <w:t xml:space="preserve"> dado que hoje existe nas Instituições Credenciadas diversos grupos de P&amp;D que atuam com qualidade nesses temas</w:t>
            </w:r>
          </w:p>
        </w:tc>
      </w:tr>
      <w:tr w:rsidR="0091448A" w:rsidRPr="009F1D5D" w:rsidTr="009F1D5D">
        <w:trPr>
          <w:jc w:val="center"/>
        </w:trPr>
        <w:tc>
          <w:tcPr>
            <w:tcW w:w="4514" w:type="dxa"/>
          </w:tcPr>
          <w:p w:rsidR="0091448A" w:rsidRPr="009F1D5D" w:rsidRDefault="0091448A" w:rsidP="009F1D5D">
            <w:pPr>
              <w:pStyle w:val="PargrafodaLista"/>
              <w:numPr>
                <w:ilvl w:val="0"/>
                <w:numId w:val="0"/>
              </w:numPr>
              <w:spacing w:after="0"/>
              <w:contextualSpacing w:val="0"/>
              <w:rPr>
                <w:rFonts w:asciiTheme="minorHAnsi" w:hAnsiTheme="minorHAnsi"/>
                <w:b/>
                <w:color w:val="0000FF"/>
                <w:sz w:val="20"/>
                <w:szCs w:val="20"/>
                <w:lang w:eastAsia="pt-BR" w:bidi="ar-SA"/>
              </w:rPr>
            </w:pPr>
            <w:r w:rsidRPr="009F1D5D">
              <w:rPr>
                <w:rFonts w:asciiTheme="minorHAnsi" w:hAnsiTheme="minorHAnsi"/>
                <w:b/>
                <w:color w:val="0000FF"/>
                <w:sz w:val="20"/>
                <w:szCs w:val="20"/>
                <w:lang w:eastAsia="pt-BR" w:bidi="ar-SA"/>
              </w:rPr>
              <w:t>INCLUSÃO DE ITEM</w:t>
            </w: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JOÃO MARCELO MEDINA KETZER</w:t>
            </w: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eastAsia="Calibri" w:hAnsiTheme="minorHAnsi"/>
                <w:b/>
                <w:i/>
                <w:color w:val="0000FF"/>
              </w:rPr>
              <w:t>CEPAC/PUC-RS</w:t>
            </w:r>
          </w:p>
        </w:tc>
        <w:tc>
          <w:tcPr>
            <w:tcW w:w="3827" w:type="dxa"/>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i/>
                <w:color w:val="0000FF"/>
                <w:sz w:val="20"/>
                <w:szCs w:val="20"/>
                <w:lang w:val="pt-BR"/>
              </w:rPr>
              <w:t xml:space="preserve">Inclusão de pagamento de mensalidades de pós-graduação (mestrado e doutorado) para bolsistas em Despesas Admitidas em Instituições Credenciadas (itens 6.10 a 6.13). </w:t>
            </w:r>
          </w:p>
          <w:p w:rsidR="0091448A" w:rsidRPr="009F1D5D" w:rsidRDefault="0091448A" w:rsidP="009F1D5D">
            <w:pPr>
              <w:tabs>
                <w:tab w:val="left" w:pos="3299"/>
              </w:tabs>
              <w:jc w:val="both"/>
              <w:rPr>
                <w:rFonts w:asciiTheme="minorHAnsi" w:hAnsiTheme="minorHAnsi"/>
                <w:i/>
                <w:color w:val="0000FF"/>
                <w:lang w:eastAsia="en-US" w:bidi="en-US"/>
              </w:rPr>
            </w:pPr>
          </w:p>
        </w:tc>
        <w:tc>
          <w:tcPr>
            <w:tcW w:w="4678" w:type="dxa"/>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i/>
                <w:color w:val="0000FF"/>
                <w:sz w:val="20"/>
                <w:szCs w:val="20"/>
                <w:lang w:val="pt-BR"/>
              </w:rPr>
              <w:t xml:space="preserve">Nas Universidades privadas sem fins lucrativos a concessão de bolsas a alunos torna-se pouco </w:t>
            </w:r>
            <w:proofErr w:type="gramStart"/>
            <w:r w:rsidRPr="009F1D5D">
              <w:rPr>
                <w:rFonts w:asciiTheme="minorHAnsi" w:hAnsiTheme="minorHAnsi"/>
                <w:i/>
                <w:color w:val="0000FF"/>
                <w:sz w:val="20"/>
                <w:szCs w:val="20"/>
                <w:lang w:val="pt-BR"/>
              </w:rPr>
              <w:t>atrativa visto</w:t>
            </w:r>
            <w:proofErr w:type="gramEnd"/>
            <w:r w:rsidRPr="009F1D5D">
              <w:rPr>
                <w:rFonts w:asciiTheme="minorHAnsi" w:hAnsiTheme="minorHAnsi"/>
                <w:i/>
                <w:color w:val="0000FF"/>
                <w:sz w:val="20"/>
                <w:szCs w:val="20"/>
                <w:lang w:val="pt-BR"/>
              </w:rPr>
              <w:t xml:space="preserve"> a necessidade de pagamento de mensalidades nos programas de pós-graduação. </w:t>
            </w:r>
          </w:p>
          <w:p w:rsidR="0091448A" w:rsidRPr="009F1D5D" w:rsidRDefault="0091448A" w:rsidP="009F1D5D">
            <w:pPr>
              <w:tabs>
                <w:tab w:val="left" w:pos="3299"/>
              </w:tabs>
              <w:jc w:val="both"/>
              <w:rPr>
                <w:rFonts w:asciiTheme="minorHAnsi" w:hAnsiTheme="minorHAnsi"/>
                <w:i/>
                <w:color w:val="0000FF"/>
                <w:lang w:eastAsia="en-US" w:bidi="en-US"/>
              </w:rPr>
            </w:pPr>
            <w:r w:rsidRPr="009F1D5D">
              <w:rPr>
                <w:rFonts w:asciiTheme="minorHAnsi" w:hAnsiTheme="minorHAnsi"/>
                <w:i/>
                <w:color w:val="0000FF"/>
              </w:rPr>
              <w:t xml:space="preserve">Diversos financiadores permitem o pagamento das mensalidades com os recursos do projeto. Portanto, para tornar mais atrativa as bolsas de desenvolvimento tecnológico em projetos de verba proveniente de PE, sugerimos o pagamento de mensalidade aos alunos. </w:t>
            </w:r>
          </w:p>
        </w:tc>
      </w:tr>
      <w:tr w:rsidR="0091448A" w:rsidRPr="009F1D5D" w:rsidTr="009F1D5D">
        <w:trPr>
          <w:jc w:val="center"/>
        </w:trPr>
        <w:tc>
          <w:tcPr>
            <w:tcW w:w="4514" w:type="dxa"/>
          </w:tcPr>
          <w:p w:rsidR="0091448A" w:rsidRPr="009F1D5D" w:rsidRDefault="0091448A" w:rsidP="009F1D5D">
            <w:pPr>
              <w:pStyle w:val="PargrafodaLista"/>
              <w:numPr>
                <w:ilvl w:val="0"/>
                <w:numId w:val="0"/>
              </w:numPr>
              <w:spacing w:after="0"/>
              <w:contextualSpacing w:val="0"/>
              <w:rPr>
                <w:rFonts w:asciiTheme="minorHAnsi" w:hAnsiTheme="minorHAnsi"/>
                <w:b/>
                <w:color w:val="0000FF"/>
                <w:sz w:val="20"/>
                <w:szCs w:val="20"/>
                <w:lang w:eastAsia="pt-BR" w:bidi="ar-SA"/>
              </w:rPr>
            </w:pPr>
            <w:r w:rsidRPr="009F1D5D">
              <w:rPr>
                <w:rFonts w:asciiTheme="minorHAnsi" w:hAnsiTheme="minorHAnsi"/>
                <w:b/>
                <w:color w:val="0000FF"/>
                <w:sz w:val="20"/>
                <w:szCs w:val="20"/>
                <w:lang w:eastAsia="pt-BR" w:bidi="ar-SA"/>
              </w:rPr>
              <w:t>INCLUSÃO DE ITEM</w:t>
            </w: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 xml:space="preserve">MARCELO SILVEIRA MARTINS, ALDO CORDEIRO DUTRA E ADAUTO DE OLIVEIRA BARROS </w:t>
            </w:r>
            <w:proofErr w:type="gramStart"/>
            <w:r w:rsidRPr="009F1D5D">
              <w:rPr>
                <w:rFonts w:asciiTheme="minorHAnsi" w:eastAsia="Calibri" w:hAnsiTheme="minorHAnsi"/>
                <w:i/>
                <w:color w:val="0000FF"/>
              </w:rPr>
              <w:t>NETO</w:t>
            </w:r>
            <w:proofErr w:type="gramEnd"/>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eastAsia="Calibri" w:hAnsiTheme="minorHAnsi"/>
                <w:b/>
                <w:i/>
                <w:color w:val="0000FF"/>
              </w:rPr>
              <w:t>INMETRO</w:t>
            </w:r>
          </w:p>
        </w:tc>
        <w:tc>
          <w:tcPr>
            <w:tcW w:w="3827" w:type="dxa"/>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i/>
                <w:color w:val="0000FF"/>
                <w:sz w:val="20"/>
                <w:szCs w:val="20"/>
                <w:lang w:val="pt-BR"/>
              </w:rPr>
              <w:t>Considerando o disposto na alínea III do Art. 9º da Resolução em causa, sugere-se incluir no item 6.10, do Regulamento, o subitem “</w:t>
            </w:r>
            <w:proofErr w:type="gramStart"/>
            <w:r w:rsidRPr="009F1D5D">
              <w:rPr>
                <w:rFonts w:asciiTheme="minorHAnsi" w:hAnsiTheme="minorHAnsi"/>
                <w:i/>
                <w:color w:val="0000FF"/>
                <w:sz w:val="20"/>
                <w:szCs w:val="20"/>
                <w:lang w:val="pt-BR"/>
              </w:rPr>
              <w:t>s)</w:t>
            </w:r>
            <w:proofErr w:type="gramEnd"/>
            <w:r w:rsidRPr="009F1D5D">
              <w:rPr>
                <w:rFonts w:asciiTheme="minorHAnsi" w:hAnsiTheme="minorHAnsi"/>
                <w:i/>
                <w:color w:val="0000FF"/>
                <w:sz w:val="20"/>
                <w:szCs w:val="20"/>
                <w:lang w:val="pt-BR"/>
              </w:rPr>
              <w:t xml:space="preserve"> concessão de bolsas para o desenvolvimento da pesquisa científica e tecnológica”</w:t>
            </w:r>
          </w:p>
        </w:tc>
        <w:tc>
          <w:tcPr>
            <w:tcW w:w="4678" w:type="dxa"/>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i/>
                <w:color w:val="0000FF"/>
                <w:sz w:val="20"/>
                <w:szCs w:val="20"/>
                <w:lang w:val="pt-BR"/>
              </w:rPr>
              <w:t>Fortalecimento da competência das instituições credenciadas para ampliar o seu leque de conhecimentos a fim de atender melhor a demanda do setor.</w:t>
            </w:r>
          </w:p>
        </w:tc>
      </w:tr>
      <w:tr w:rsidR="0091448A" w:rsidRPr="009F1D5D" w:rsidTr="009F1D5D">
        <w:trPr>
          <w:jc w:val="center"/>
        </w:trPr>
        <w:tc>
          <w:tcPr>
            <w:tcW w:w="4514" w:type="dxa"/>
          </w:tcPr>
          <w:p w:rsidR="0091448A" w:rsidRPr="009F1D5D" w:rsidRDefault="0091448A" w:rsidP="009F1D5D">
            <w:pPr>
              <w:pStyle w:val="PargrafodaLista"/>
              <w:numPr>
                <w:ilvl w:val="0"/>
                <w:numId w:val="0"/>
              </w:numPr>
              <w:spacing w:after="0"/>
              <w:contextualSpacing w:val="0"/>
              <w:rPr>
                <w:rFonts w:asciiTheme="minorHAnsi" w:hAnsiTheme="minorHAnsi"/>
                <w:b/>
                <w:color w:val="0000FF"/>
                <w:sz w:val="20"/>
                <w:szCs w:val="20"/>
                <w:lang w:eastAsia="pt-BR" w:bidi="ar-SA"/>
              </w:rPr>
            </w:pPr>
            <w:r w:rsidRPr="009F1D5D">
              <w:rPr>
                <w:rFonts w:asciiTheme="minorHAnsi" w:hAnsiTheme="minorHAnsi"/>
                <w:b/>
                <w:color w:val="0000FF"/>
                <w:sz w:val="20"/>
                <w:szCs w:val="20"/>
                <w:lang w:eastAsia="pt-BR" w:bidi="ar-SA"/>
              </w:rPr>
              <w:t>INCLUSÃO DE ITEM</w:t>
            </w: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FERNANDO JOSÉ GOMES LANDGRAF</w:t>
            </w: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eastAsia="Calibri" w:hAnsiTheme="minorHAnsi"/>
                <w:b/>
                <w:i/>
                <w:color w:val="0000FF"/>
              </w:rPr>
              <w:t>IPT</w:t>
            </w:r>
          </w:p>
        </w:tc>
        <w:tc>
          <w:tcPr>
            <w:tcW w:w="3827" w:type="dxa"/>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i/>
                <w:color w:val="0000FF"/>
                <w:sz w:val="20"/>
                <w:szCs w:val="20"/>
                <w:lang w:val="pt-BR"/>
              </w:rPr>
              <w:lastRenderedPageBreak/>
              <w:t xml:space="preserve">Previsão de pagamento de bolsa inovação, de acordo com o previsto no art. 9º § 1º da Lei Federal n.º 10.973/2004 (Lei de Inovação), nas </w:t>
            </w:r>
            <w:r w:rsidRPr="009F1D5D">
              <w:rPr>
                <w:rFonts w:asciiTheme="minorHAnsi" w:hAnsiTheme="minorHAnsi"/>
                <w:i/>
                <w:color w:val="0000FF"/>
                <w:sz w:val="20"/>
                <w:szCs w:val="20"/>
                <w:lang w:val="pt-BR"/>
              </w:rPr>
              <w:lastRenderedPageBreak/>
              <w:t>despesas admitidas no âmbito do projeto ou programa.</w:t>
            </w:r>
          </w:p>
        </w:tc>
        <w:tc>
          <w:tcPr>
            <w:tcW w:w="4678" w:type="dxa"/>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i/>
                <w:color w:val="0000FF"/>
                <w:sz w:val="20"/>
                <w:szCs w:val="20"/>
                <w:lang w:val="pt-BR"/>
              </w:rPr>
              <w:lastRenderedPageBreak/>
              <w:t xml:space="preserve">No que refere aos ativos intangíveis resultantes dos projetos e programas financiados pelas Empresas Petrolíferas, está previsto no regulamento, que a </w:t>
            </w:r>
            <w:r w:rsidRPr="009F1D5D">
              <w:rPr>
                <w:rFonts w:asciiTheme="minorHAnsi" w:hAnsiTheme="minorHAnsi"/>
                <w:i/>
                <w:color w:val="0000FF"/>
                <w:sz w:val="20"/>
                <w:szCs w:val="20"/>
                <w:lang w:val="pt-BR"/>
              </w:rPr>
              <w:lastRenderedPageBreak/>
              <w:t xml:space="preserve">titularidade do ativo gerado seja integralmente da ICT, se apenas houver financiamento do projeto pela contratante. Neste caso, a contratante terá prioridade da aquisição da tecnologia ou licenciamento para outorga de direito de uso ou de exploração da criação protegida. Porém, o art. 6º, § 1º da Lei n.º 10.973, de </w:t>
            </w:r>
            <w:proofErr w:type="gramStart"/>
            <w:r w:rsidRPr="009F1D5D">
              <w:rPr>
                <w:rFonts w:asciiTheme="minorHAnsi" w:hAnsiTheme="minorHAnsi"/>
                <w:i/>
                <w:color w:val="0000FF"/>
                <w:sz w:val="20"/>
                <w:szCs w:val="20"/>
                <w:lang w:val="pt-BR"/>
              </w:rPr>
              <w:t>2</w:t>
            </w:r>
            <w:proofErr w:type="gramEnd"/>
            <w:r w:rsidRPr="009F1D5D">
              <w:rPr>
                <w:rFonts w:asciiTheme="minorHAnsi" w:hAnsiTheme="minorHAnsi"/>
                <w:i/>
                <w:color w:val="0000FF"/>
                <w:sz w:val="20"/>
                <w:szCs w:val="20"/>
                <w:lang w:val="pt-BR"/>
              </w:rPr>
              <w:t xml:space="preserve"> de dezembro de 2004, dispõe que a contratação com cláusula de exclusividade, para fins de licenciamento de outorga de uso ou exploração de criação desenvolvida pela ICT pública, ou seja de titularidade integral da ICT, deve ser precedida da publicação de edital, o que torna frágil e até inviabiliza a aplicação comercial dos resultados de pesquisa financiados pelas Empresas Petrolíferas, com exclusividade. Regulamento: Item 1.32 e Capítulo 6 – despesas admitidas Previsão de pagamento de bolsa inovação, de acordo com o previsto no art. 9º § 1º da Lei Federal n.º 10.973/2004 (Lei de Inovação), nas despesas admitidas no âmbito do projeto ou programa. De maneira bem positiva, o regulamento estabelece em seu item 1.32 </w:t>
            </w:r>
            <w:proofErr w:type="gramStart"/>
            <w:r w:rsidRPr="009F1D5D">
              <w:rPr>
                <w:rFonts w:asciiTheme="minorHAnsi" w:hAnsiTheme="minorHAnsi"/>
                <w:i/>
                <w:color w:val="0000FF"/>
                <w:sz w:val="20"/>
                <w:szCs w:val="20"/>
                <w:lang w:val="pt-BR"/>
              </w:rPr>
              <w:t>que:</w:t>
            </w:r>
            <w:proofErr w:type="gramEnd"/>
            <w:r w:rsidRPr="009F1D5D">
              <w:rPr>
                <w:rFonts w:asciiTheme="minorHAnsi" w:hAnsiTheme="minorHAnsi"/>
                <w:i/>
                <w:color w:val="0000FF"/>
                <w:sz w:val="20"/>
                <w:szCs w:val="20"/>
                <w:lang w:val="pt-BR"/>
              </w:rPr>
              <w:t xml:space="preserve">“inventores vinculados às Instituições credenciadas deverão ter assegurados no mínimo 5 % e no máximo um terço dos ganhos econômicos auferidos pela instituição credenciada com a transferência da tecnologia ou licenciamento para outorga de direito de uso ou de exploração de criação protegida”. Porém, nos contratos para desenvolvimento de projetos de </w:t>
            </w:r>
            <w:proofErr w:type="spellStart"/>
            <w:r w:rsidRPr="009F1D5D">
              <w:rPr>
                <w:rFonts w:asciiTheme="minorHAnsi" w:hAnsiTheme="minorHAnsi"/>
                <w:i/>
                <w:color w:val="0000FF"/>
                <w:sz w:val="20"/>
                <w:szCs w:val="20"/>
                <w:lang w:val="pt-BR"/>
              </w:rPr>
              <w:t>PD&amp;I</w:t>
            </w:r>
            <w:proofErr w:type="spellEnd"/>
            <w:r w:rsidRPr="009F1D5D">
              <w:rPr>
                <w:rFonts w:asciiTheme="minorHAnsi" w:hAnsiTheme="minorHAnsi"/>
                <w:i/>
                <w:color w:val="0000FF"/>
                <w:sz w:val="20"/>
                <w:szCs w:val="20"/>
                <w:lang w:val="pt-BR"/>
              </w:rPr>
              <w:t xml:space="preserve"> financiados integralmente pelas empresas o que se pratica é o não pagamento de remuneração adicional (royalties ou outra forma de remuneração) pela licença ou transferência de tecnologia. Desta forma, o pagamento do referido prêmio, pelo desenvolvimento bem sucedido da tecnologia, aos inventores de fato não ocorrerá. O Instituto entende que um dos mecanismos importantes que estimulam e motivam o pesquisador em desenvolver os projetos de </w:t>
            </w:r>
            <w:proofErr w:type="spellStart"/>
            <w:r w:rsidRPr="009F1D5D">
              <w:rPr>
                <w:rFonts w:asciiTheme="minorHAnsi" w:hAnsiTheme="minorHAnsi"/>
                <w:i/>
                <w:color w:val="0000FF"/>
                <w:sz w:val="20"/>
                <w:szCs w:val="20"/>
                <w:lang w:val="pt-BR"/>
              </w:rPr>
              <w:t>PD&amp;I</w:t>
            </w:r>
            <w:proofErr w:type="spellEnd"/>
            <w:r w:rsidRPr="009F1D5D">
              <w:rPr>
                <w:rFonts w:asciiTheme="minorHAnsi" w:hAnsiTheme="minorHAnsi"/>
                <w:i/>
                <w:color w:val="0000FF"/>
                <w:sz w:val="20"/>
                <w:szCs w:val="20"/>
                <w:lang w:val="pt-BR"/>
              </w:rPr>
              <w:t xml:space="preserve"> seria a possibilidade de o regulamento prever como item do projeto o pagamento da bolsa inovação, conforme disposição do art. 9º, § 1º da Lei n.º 10.973/2004: Art. 9º É facultado à ICT celebrar acordos de parceria para realização de atividades </w:t>
            </w:r>
            <w:r w:rsidRPr="009F1D5D">
              <w:rPr>
                <w:rFonts w:asciiTheme="minorHAnsi" w:hAnsiTheme="minorHAnsi"/>
                <w:i/>
                <w:color w:val="0000FF"/>
                <w:sz w:val="20"/>
                <w:szCs w:val="20"/>
                <w:lang w:val="pt-BR"/>
              </w:rPr>
              <w:lastRenderedPageBreak/>
              <w:t>conjuntas de pesquisa científica e tecnológica e desenvolvimento de tecnologia, produto ou processo, com instituições públicas e privadas. “§ o servidor, o militar ou o empregado público da ICT envolvido na execução das atividades previstas no caput deste artigo poderá receber bolsa de estímulo à inovação diretamente de instituição de apoio ou agência de fomento.” Recentemente, o Edital do BNDES/FUNTEC, que tem por finalidade apoiar financeiramente projetos que objetivam estimular o desenvolvimento tecnológico e a inovação de interesse estratégico para o país, em conformidade com os programas e políticas públicas do Governo Federal, fez previsão de remuneração adicional aos profissionais e pesquisadores vinculados às Instituições Tecnológicas, referenciando os valores de bolsas de pesquisa praticados pelo CNPq.</w:t>
            </w:r>
          </w:p>
        </w:tc>
      </w:tr>
      <w:tr w:rsidR="0091448A" w:rsidRPr="009F1D5D" w:rsidTr="009F1D5D">
        <w:trPr>
          <w:jc w:val="center"/>
        </w:trPr>
        <w:tc>
          <w:tcPr>
            <w:tcW w:w="4514" w:type="dxa"/>
          </w:tcPr>
          <w:p w:rsidR="0091448A" w:rsidRPr="009F1D5D" w:rsidRDefault="0091448A" w:rsidP="009F1D5D">
            <w:pPr>
              <w:pStyle w:val="PargrafodaLista"/>
              <w:numPr>
                <w:ilvl w:val="0"/>
                <w:numId w:val="0"/>
              </w:numPr>
              <w:spacing w:after="0"/>
              <w:contextualSpacing w:val="0"/>
              <w:rPr>
                <w:rFonts w:asciiTheme="minorHAnsi" w:hAnsiTheme="minorHAnsi"/>
                <w:b/>
                <w:color w:val="0000FF"/>
                <w:sz w:val="20"/>
                <w:szCs w:val="20"/>
                <w:lang w:eastAsia="pt-BR" w:bidi="ar-SA"/>
              </w:rPr>
            </w:pPr>
            <w:r w:rsidRPr="009F1D5D">
              <w:rPr>
                <w:rFonts w:asciiTheme="minorHAnsi" w:hAnsiTheme="minorHAnsi"/>
                <w:b/>
                <w:color w:val="0000FF"/>
                <w:sz w:val="20"/>
                <w:szCs w:val="20"/>
                <w:lang w:eastAsia="pt-BR" w:bidi="ar-SA"/>
              </w:rPr>
              <w:lastRenderedPageBreak/>
              <w:t>INCLUSÃO DE ITEM</w:t>
            </w: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LUIZ PINGUELLI ROSA</w:t>
            </w: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eastAsia="Calibri" w:hAnsiTheme="minorHAnsi"/>
                <w:b/>
                <w:i/>
                <w:color w:val="0000FF"/>
              </w:rPr>
              <w:t>COPPE/UFRJ</w:t>
            </w:r>
          </w:p>
        </w:tc>
        <w:tc>
          <w:tcPr>
            <w:tcW w:w="3827" w:type="dxa"/>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b/>
                <w:i/>
                <w:color w:val="0000FF"/>
                <w:sz w:val="20"/>
                <w:szCs w:val="20"/>
                <w:u w:val="single"/>
                <w:lang w:val="pt-BR"/>
              </w:rPr>
              <w:t>s) Cumprimento da legislação vigente o que inclui a contratação de portadores de deficiência física, menores aprendizes e garantias de qualidade de vida e de segurança no trabalho</w:t>
            </w:r>
            <w:proofErr w:type="gramStart"/>
            <w:r w:rsidRPr="009F1D5D">
              <w:rPr>
                <w:rFonts w:asciiTheme="minorHAnsi" w:hAnsiTheme="minorHAnsi"/>
                <w:b/>
                <w:i/>
                <w:color w:val="0000FF"/>
                <w:sz w:val="20"/>
                <w:szCs w:val="20"/>
                <w:u w:val="single"/>
                <w:lang w:val="pt-BR"/>
              </w:rPr>
              <w:t xml:space="preserve">  </w:t>
            </w:r>
            <w:proofErr w:type="gramEnd"/>
            <w:r w:rsidRPr="009F1D5D">
              <w:rPr>
                <w:rFonts w:asciiTheme="minorHAnsi" w:hAnsiTheme="minorHAnsi"/>
                <w:b/>
                <w:i/>
                <w:color w:val="0000FF"/>
                <w:sz w:val="20"/>
                <w:szCs w:val="20"/>
                <w:u w:val="single"/>
                <w:lang w:val="pt-BR"/>
              </w:rPr>
              <w:t>(SMS).</w:t>
            </w:r>
          </w:p>
        </w:tc>
        <w:tc>
          <w:tcPr>
            <w:tcW w:w="4678" w:type="dxa"/>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b/>
                <w:i/>
                <w:color w:val="0000FF"/>
                <w:sz w:val="20"/>
                <w:szCs w:val="20"/>
                <w:lang w:val="pt-BR"/>
              </w:rPr>
              <w:t>Compatibilizar com a legislação vigente.</w:t>
            </w:r>
          </w:p>
        </w:tc>
      </w:tr>
      <w:tr w:rsidR="0091448A" w:rsidRPr="009F1D5D" w:rsidTr="009F1D5D">
        <w:trPr>
          <w:jc w:val="center"/>
        </w:trPr>
        <w:tc>
          <w:tcPr>
            <w:tcW w:w="4514" w:type="dxa"/>
          </w:tcPr>
          <w:p w:rsidR="0091448A" w:rsidRPr="009F1D5D" w:rsidRDefault="0091448A" w:rsidP="009F1D5D">
            <w:pPr>
              <w:pStyle w:val="PargrafodaLista"/>
              <w:numPr>
                <w:ilvl w:val="0"/>
                <w:numId w:val="0"/>
              </w:numPr>
              <w:spacing w:after="0"/>
              <w:contextualSpacing w:val="0"/>
              <w:rPr>
                <w:rFonts w:asciiTheme="minorHAnsi" w:hAnsiTheme="minorHAnsi"/>
                <w:b/>
                <w:color w:val="0000FF"/>
                <w:sz w:val="20"/>
                <w:szCs w:val="20"/>
                <w:lang w:eastAsia="pt-BR" w:bidi="ar-SA"/>
              </w:rPr>
            </w:pPr>
            <w:r w:rsidRPr="009F1D5D">
              <w:rPr>
                <w:rFonts w:asciiTheme="minorHAnsi" w:hAnsiTheme="minorHAnsi"/>
                <w:b/>
                <w:color w:val="0000FF"/>
                <w:sz w:val="20"/>
                <w:szCs w:val="20"/>
                <w:lang w:eastAsia="pt-BR" w:bidi="ar-SA"/>
              </w:rPr>
              <w:t>INCLUSÃO DE ITEM</w:t>
            </w: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eastAsia="Calibri" w:hAnsiTheme="minorHAnsi"/>
                <w:b/>
                <w:i/>
                <w:color w:val="0000FF"/>
              </w:rPr>
              <w:t>IBP</w:t>
            </w:r>
          </w:p>
        </w:tc>
        <w:tc>
          <w:tcPr>
            <w:tcW w:w="3827" w:type="dxa"/>
          </w:tcPr>
          <w:p w:rsidR="0091448A" w:rsidRPr="009F1D5D" w:rsidRDefault="0091448A" w:rsidP="009F1D5D">
            <w:pPr>
              <w:jc w:val="both"/>
              <w:rPr>
                <w:rFonts w:asciiTheme="minorHAnsi" w:hAnsiTheme="minorHAnsi"/>
                <w:color w:val="0000FF"/>
              </w:rPr>
            </w:pPr>
            <w:r w:rsidRPr="009F1D5D">
              <w:rPr>
                <w:rFonts w:asciiTheme="minorHAnsi" w:hAnsiTheme="minorHAnsi"/>
                <w:color w:val="0000FF"/>
              </w:rPr>
              <w:t xml:space="preserve">Incluir </w:t>
            </w:r>
            <w:proofErr w:type="gramStart"/>
            <w:r w:rsidRPr="009F1D5D">
              <w:rPr>
                <w:rFonts w:asciiTheme="minorHAnsi" w:hAnsiTheme="minorHAnsi"/>
                <w:color w:val="0000FF"/>
              </w:rPr>
              <w:t>7</w:t>
            </w:r>
            <w:proofErr w:type="gramEnd"/>
            <w:r w:rsidRPr="009F1D5D">
              <w:rPr>
                <w:rFonts w:asciiTheme="minorHAnsi" w:hAnsiTheme="minorHAnsi"/>
                <w:color w:val="0000FF"/>
              </w:rPr>
              <w:t xml:space="preserve"> (sete) novas alíneas com a seguinte redação:</w:t>
            </w:r>
          </w:p>
          <w:p w:rsidR="0091448A" w:rsidRPr="009F1D5D" w:rsidRDefault="0091448A" w:rsidP="009F1D5D">
            <w:pPr>
              <w:jc w:val="both"/>
              <w:rPr>
                <w:rFonts w:asciiTheme="minorHAnsi" w:hAnsiTheme="minorHAnsi"/>
                <w:color w:val="0000FF"/>
              </w:rPr>
            </w:pPr>
          </w:p>
          <w:p w:rsidR="0091448A" w:rsidRPr="009F1D5D" w:rsidRDefault="0091448A" w:rsidP="009F1D5D">
            <w:pPr>
              <w:jc w:val="both"/>
              <w:rPr>
                <w:rFonts w:asciiTheme="minorHAnsi" w:hAnsiTheme="minorHAnsi"/>
                <w:color w:val="0000FF"/>
              </w:rPr>
            </w:pPr>
            <w:r w:rsidRPr="009F1D5D">
              <w:rPr>
                <w:rFonts w:asciiTheme="minorHAnsi" w:eastAsia="Arial Unicode MS" w:hAnsiTheme="minorHAnsi" w:cs="Arial"/>
                <w:color w:val="0000FF"/>
              </w:rPr>
              <w:t>X) Realização de estudos de prospecção tecnológica</w:t>
            </w:r>
          </w:p>
          <w:p w:rsidR="0091448A" w:rsidRPr="009F1D5D" w:rsidRDefault="0091448A" w:rsidP="009F1D5D">
            <w:pPr>
              <w:jc w:val="both"/>
              <w:rPr>
                <w:rFonts w:asciiTheme="minorHAnsi" w:hAnsiTheme="minorHAnsi"/>
                <w:color w:val="0000FF"/>
              </w:rPr>
            </w:pPr>
            <w:r w:rsidRPr="009F1D5D">
              <w:rPr>
                <w:rFonts w:asciiTheme="minorHAnsi" w:hAnsiTheme="minorHAnsi"/>
                <w:color w:val="0000FF"/>
              </w:rPr>
              <w:t>X) Serviços de aquisição e interpretação de dados físicos e biológicos;</w:t>
            </w:r>
          </w:p>
          <w:p w:rsidR="0091448A" w:rsidRPr="009F1D5D" w:rsidRDefault="0091448A" w:rsidP="009F1D5D">
            <w:pPr>
              <w:jc w:val="both"/>
              <w:rPr>
                <w:rFonts w:asciiTheme="minorHAnsi" w:hAnsiTheme="minorHAnsi"/>
                <w:color w:val="0000FF"/>
              </w:rPr>
            </w:pPr>
            <w:r w:rsidRPr="009F1D5D">
              <w:rPr>
                <w:rFonts w:asciiTheme="minorHAnsi" w:hAnsiTheme="minorHAnsi"/>
                <w:color w:val="0000FF"/>
              </w:rPr>
              <w:t>X) Serviços prestados por pessoas físicas ou jurídicas contratadas para realizar parte das atividades previstas no projeto;</w:t>
            </w:r>
          </w:p>
          <w:p w:rsidR="0091448A" w:rsidRPr="009F1D5D" w:rsidRDefault="0091448A" w:rsidP="009F1D5D">
            <w:pPr>
              <w:jc w:val="both"/>
              <w:rPr>
                <w:rFonts w:asciiTheme="minorHAnsi" w:hAnsiTheme="minorHAnsi"/>
                <w:color w:val="0000FF"/>
              </w:rPr>
            </w:pPr>
            <w:r w:rsidRPr="009F1D5D">
              <w:rPr>
                <w:rFonts w:asciiTheme="minorHAnsi" w:hAnsiTheme="minorHAnsi"/>
                <w:color w:val="0000FF"/>
              </w:rPr>
              <w:t>X) Custeio de cursos de pós-graduação relacionados ao tema do projeto;</w:t>
            </w:r>
          </w:p>
          <w:p w:rsidR="0091448A" w:rsidRPr="009F1D5D" w:rsidRDefault="0091448A" w:rsidP="009F1D5D">
            <w:pPr>
              <w:jc w:val="both"/>
              <w:rPr>
                <w:rFonts w:asciiTheme="minorHAnsi" w:hAnsiTheme="minorHAnsi"/>
                <w:color w:val="0000FF"/>
              </w:rPr>
            </w:pPr>
            <w:r w:rsidRPr="009F1D5D">
              <w:rPr>
                <w:rFonts w:asciiTheme="minorHAnsi" w:hAnsiTheme="minorHAnsi"/>
                <w:color w:val="0000FF"/>
              </w:rPr>
              <w:t>X) Despesas com concessionárias de serviço público;</w:t>
            </w:r>
          </w:p>
          <w:p w:rsidR="0091448A" w:rsidRPr="009F1D5D" w:rsidRDefault="0091448A" w:rsidP="009F1D5D">
            <w:pPr>
              <w:jc w:val="both"/>
              <w:rPr>
                <w:rFonts w:asciiTheme="minorHAnsi" w:hAnsiTheme="minorHAnsi"/>
                <w:color w:val="0000FF"/>
              </w:rPr>
            </w:pPr>
            <w:r w:rsidRPr="009F1D5D">
              <w:rPr>
                <w:rFonts w:asciiTheme="minorHAnsi" w:hAnsiTheme="minorHAnsi"/>
                <w:color w:val="0000FF"/>
              </w:rPr>
              <w:t>X) Despesas com seguro para proteção dos bens patrimoniais;</w:t>
            </w:r>
          </w:p>
          <w:p w:rsidR="0091448A" w:rsidRPr="009F1D5D" w:rsidRDefault="0091448A" w:rsidP="009F1D5D">
            <w:pPr>
              <w:jc w:val="both"/>
              <w:rPr>
                <w:rFonts w:asciiTheme="minorHAnsi" w:eastAsia="Arial Unicode MS" w:hAnsiTheme="minorHAnsi" w:cs="Arial"/>
                <w:color w:val="0000FF"/>
              </w:rPr>
            </w:pPr>
            <w:r w:rsidRPr="009F1D5D">
              <w:rPr>
                <w:rFonts w:asciiTheme="minorHAnsi" w:hAnsiTheme="minorHAnsi"/>
                <w:color w:val="0000FF"/>
              </w:rPr>
              <w:t>X) Segurança patrimonial adicional para instalações piloto ou protótipo;</w:t>
            </w:r>
          </w:p>
        </w:tc>
        <w:tc>
          <w:tcPr>
            <w:tcW w:w="4678" w:type="dxa"/>
          </w:tcPr>
          <w:p w:rsidR="0091448A" w:rsidRPr="009F1D5D" w:rsidRDefault="0091448A" w:rsidP="009F1D5D">
            <w:pPr>
              <w:jc w:val="both"/>
              <w:rPr>
                <w:rFonts w:asciiTheme="minorHAnsi" w:eastAsia="Arial Unicode MS" w:hAnsiTheme="minorHAnsi" w:cs="Arial"/>
                <w:color w:val="0000FF"/>
              </w:rPr>
            </w:pPr>
            <w:r w:rsidRPr="009F1D5D">
              <w:rPr>
                <w:rFonts w:asciiTheme="minorHAnsi" w:eastAsia="Arial Unicode MS" w:hAnsiTheme="minorHAnsi" w:cs="Arial"/>
                <w:color w:val="0000FF"/>
              </w:rPr>
              <w:t xml:space="preserve">A proposta visa contemplar despesas adicionais necessárias e/ou consideradas importantes para a condução dos projetos de </w:t>
            </w:r>
            <w:proofErr w:type="gramStart"/>
            <w:r w:rsidRPr="009F1D5D">
              <w:rPr>
                <w:rFonts w:asciiTheme="minorHAnsi" w:eastAsia="Arial Unicode MS" w:hAnsiTheme="minorHAnsi" w:cs="Arial"/>
                <w:color w:val="0000FF"/>
              </w:rPr>
              <w:t>P,</w:t>
            </w:r>
            <w:proofErr w:type="spellStart"/>
            <w:proofErr w:type="gramEnd"/>
            <w:r w:rsidRPr="009F1D5D">
              <w:rPr>
                <w:rFonts w:asciiTheme="minorHAnsi" w:eastAsia="Arial Unicode MS" w:hAnsiTheme="minorHAnsi" w:cs="Arial"/>
                <w:color w:val="0000FF"/>
              </w:rPr>
              <w:t>D&amp;I</w:t>
            </w:r>
            <w:proofErr w:type="spellEnd"/>
            <w:r w:rsidRPr="009F1D5D">
              <w:rPr>
                <w:rFonts w:asciiTheme="minorHAnsi" w:eastAsia="Arial Unicode MS" w:hAnsiTheme="minorHAnsi" w:cs="Arial"/>
                <w:color w:val="0000FF"/>
              </w:rPr>
              <w:t xml:space="preserve"> e para a garantia da integridade e pleno funcionamento da infraestrutura laboratorial das Instituições de P&amp;D, além do incentivo a formação acadêmica e publicação de monografias e teses.</w:t>
            </w:r>
          </w:p>
        </w:tc>
      </w:tr>
      <w:tr w:rsidR="0091448A" w:rsidRPr="009F1D5D" w:rsidTr="009F1D5D">
        <w:trPr>
          <w:jc w:val="center"/>
        </w:trPr>
        <w:tc>
          <w:tcPr>
            <w:tcW w:w="4514" w:type="dxa"/>
            <w:vMerge w:val="restart"/>
          </w:tcPr>
          <w:p w:rsidR="0091448A" w:rsidRPr="009F1D5D" w:rsidRDefault="0091448A" w:rsidP="009F1D5D">
            <w:pPr>
              <w:pStyle w:val="PargrafodaLista"/>
              <w:numPr>
                <w:ilvl w:val="1"/>
                <w:numId w:val="4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Além das despesas elencadas no item 6.10, </w:t>
            </w:r>
            <w:r w:rsidRPr="009F1D5D">
              <w:rPr>
                <w:rFonts w:asciiTheme="minorHAnsi" w:hAnsiTheme="minorHAnsi"/>
                <w:sz w:val="20"/>
                <w:szCs w:val="20"/>
              </w:rPr>
              <w:lastRenderedPageBreak/>
              <w:t>poderão ser admitidas:</w:t>
            </w:r>
          </w:p>
        </w:tc>
        <w:tc>
          <w:tcPr>
            <w:tcW w:w="1610" w:type="dxa"/>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lastRenderedPageBreak/>
              <w:t>EULER SANTOS</w:t>
            </w:r>
          </w:p>
          <w:p w:rsidR="0091448A" w:rsidRPr="009F1D5D" w:rsidRDefault="0091448A" w:rsidP="009F1D5D">
            <w:pPr>
              <w:rPr>
                <w:rFonts w:asciiTheme="minorHAnsi" w:hAnsiTheme="minorHAnsi" w:cs="Arial"/>
                <w:i/>
                <w:color w:val="0000FF"/>
              </w:rPr>
            </w:pPr>
          </w:p>
          <w:p w:rsidR="0091448A" w:rsidRPr="009F1D5D" w:rsidRDefault="0091448A" w:rsidP="009F1D5D">
            <w:pPr>
              <w:tabs>
                <w:tab w:val="left" w:pos="0"/>
                <w:tab w:val="left" w:pos="851"/>
              </w:tabs>
              <w:rPr>
                <w:rFonts w:asciiTheme="minorHAnsi" w:hAnsiTheme="minorHAnsi"/>
                <w:b/>
                <w:i/>
                <w:color w:val="0000FF"/>
              </w:rPr>
            </w:pPr>
            <w:r w:rsidRPr="009F1D5D">
              <w:rPr>
                <w:rFonts w:asciiTheme="minorHAnsi" w:hAnsiTheme="minorHAnsi" w:cs="Arial"/>
                <w:b/>
                <w:i/>
                <w:color w:val="0000FF"/>
              </w:rPr>
              <w:t>VERTI ECOTECNOLOGIAS LTDA</w:t>
            </w:r>
          </w:p>
        </w:tc>
        <w:tc>
          <w:tcPr>
            <w:tcW w:w="3827" w:type="dxa"/>
            <w:vAlign w:val="center"/>
          </w:tcPr>
          <w:p w:rsidR="0091448A" w:rsidRPr="009F1D5D" w:rsidRDefault="0091448A" w:rsidP="009F1D5D">
            <w:pPr>
              <w:rPr>
                <w:rFonts w:asciiTheme="minorHAnsi" w:hAnsiTheme="minorHAnsi"/>
                <w:i/>
                <w:color w:val="0000FF"/>
              </w:rPr>
            </w:pPr>
            <w:r w:rsidRPr="009F1D5D">
              <w:rPr>
                <w:rFonts w:asciiTheme="minorHAnsi" w:hAnsiTheme="minorHAnsi"/>
                <w:i/>
                <w:color w:val="0000FF"/>
              </w:rPr>
              <w:lastRenderedPageBreak/>
              <w:t xml:space="preserve">Incluir entre 2,5 e 5% dos investimentos em </w:t>
            </w:r>
            <w:r w:rsidRPr="009F1D5D">
              <w:rPr>
                <w:rFonts w:asciiTheme="minorHAnsi" w:hAnsiTheme="minorHAnsi"/>
                <w:i/>
                <w:color w:val="0000FF"/>
              </w:rPr>
              <w:lastRenderedPageBreak/>
              <w:t>P&amp;D para gestão dos projetos também internamente à empresa petrolífera e às micro, pequenas e médias empresas.</w:t>
            </w:r>
          </w:p>
        </w:tc>
        <w:tc>
          <w:tcPr>
            <w:tcW w:w="4678" w:type="dxa"/>
            <w:vAlign w:val="center"/>
          </w:tcPr>
          <w:p w:rsidR="0091448A" w:rsidRPr="009F1D5D" w:rsidRDefault="0091448A" w:rsidP="009F1D5D">
            <w:pPr>
              <w:rPr>
                <w:rFonts w:asciiTheme="minorHAnsi" w:hAnsiTheme="minorHAnsi"/>
                <w:i/>
                <w:color w:val="0000FF"/>
              </w:rPr>
            </w:pPr>
            <w:r w:rsidRPr="009F1D5D">
              <w:rPr>
                <w:rFonts w:asciiTheme="minorHAnsi" w:hAnsiTheme="minorHAnsi"/>
                <w:i/>
                <w:color w:val="0000FF"/>
              </w:rPr>
              <w:lastRenderedPageBreak/>
              <w:t xml:space="preserve">A gestão dos projetos de P&amp;D também são atividades </w:t>
            </w:r>
            <w:r w:rsidRPr="009F1D5D">
              <w:rPr>
                <w:rFonts w:asciiTheme="minorHAnsi" w:hAnsiTheme="minorHAnsi"/>
                <w:i/>
                <w:color w:val="0000FF"/>
              </w:rPr>
              <w:lastRenderedPageBreak/>
              <w:t xml:space="preserve">fundamentais para o sucesso do projeto. Os projetos de P&amp;D demandam muito mais esforços de controle e gestão do que projetos não arriscados ou ambíguos. </w:t>
            </w:r>
            <w:proofErr w:type="gramStart"/>
            <w:r w:rsidRPr="009F1D5D">
              <w:rPr>
                <w:rFonts w:asciiTheme="minorHAnsi" w:hAnsiTheme="minorHAnsi"/>
                <w:i/>
                <w:color w:val="0000FF"/>
              </w:rPr>
              <w:t>Os custos de gestão de projetos de P&amp;D são, inclusive, reconhecidos pela ANP como parte de um programa ou projeto de P&amp;D, como proposto no item 4.5 b)</w:t>
            </w:r>
            <w:proofErr w:type="gramEnd"/>
            <w:r w:rsidRPr="009F1D5D">
              <w:rPr>
                <w:rFonts w:asciiTheme="minorHAnsi" w:hAnsiTheme="minorHAnsi"/>
                <w:i/>
                <w:color w:val="0000FF"/>
              </w:rPr>
              <w:t xml:space="preserve"> e c) e no item 6.11 a) para instituições credenciadas. Dentro desses valores, deveriam ser incluídos inclusive os relatórios e documentos </w:t>
            </w:r>
            <w:proofErr w:type="gramStart"/>
            <w:r w:rsidRPr="009F1D5D">
              <w:rPr>
                <w:rFonts w:asciiTheme="minorHAnsi" w:hAnsiTheme="minorHAnsi"/>
                <w:i/>
                <w:color w:val="0000FF"/>
              </w:rPr>
              <w:t>exigidos no Capítulo 7 e Anexo</w:t>
            </w:r>
            <w:proofErr w:type="gramEnd"/>
            <w:r w:rsidRPr="009F1D5D">
              <w:rPr>
                <w:rFonts w:asciiTheme="minorHAnsi" w:hAnsiTheme="minorHAnsi"/>
                <w:i/>
                <w:color w:val="0000FF"/>
              </w:rPr>
              <w:t xml:space="preserve"> B.</w:t>
            </w:r>
          </w:p>
        </w:tc>
      </w:tr>
      <w:tr w:rsidR="0091448A" w:rsidRPr="009F1D5D" w:rsidTr="009F1D5D">
        <w:trPr>
          <w:jc w:val="center"/>
        </w:trPr>
        <w:tc>
          <w:tcPr>
            <w:tcW w:w="4514" w:type="dxa"/>
            <w:vMerge/>
          </w:tcPr>
          <w:p w:rsidR="0091448A" w:rsidRPr="009F1D5D" w:rsidRDefault="0091448A" w:rsidP="009F1D5D">
            <w:pPr>
              <w:pStyle w:val="PargrafodaLista"/>
              <w:numPr>
                <w:ilvl w:val="1"/>
                <w:numId w:val="47"/>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MARCELO GATTAS</w:t>
            </w:r>
          </w:p>
          <w:p w:rsidR="0091448A" w:rsidRPr="009F1D5D" w:rsidRDefault="0091448A" w:rsidP="009F1D5D">
            <w:pPr>
              <w:rPr>
                <w:rFonts w:asciiTheme="minorHAnsi" w:hAnsiTheme="minorHAnsi"/>
                <w:i/>
                <w:color w:val="0000FF"/>
                <w:lang w:eastAsia="en-US" w:bidi="en-US"/>
              </w:rPr>
            </w:pPr>
          </w:p>
          <w:p w:rsidR="0091448A" w:rsidRPr="009F1D5D" w:rsidRDefault="0091448A" w:rsidP="009F1D5D">
            <w:pPr>
              <w:tabs>
                <w:tab w:val="left" w:pos="0"/>
                <w:tab w:val="left" w:pos="851"/>
              </w:tabs>
              <w:rPr>
                <w:rFonts w:asciiTheme="minorHAnsi" w:hAnsiTheme="minorHAnsi"/>
                <w:b/>
                <w:i/>
                <w:color w:val="0000FF"/>
              </w:rPr>
            </w:pPr>
            <w:r w:rsidRPr="009F1D5D">
              <w:rPr>
                <w:rFonts w:asciiTheme="minorHAnsi" w:hAnsiTheme="minorHAnsi"/>
                <w:b/>
                <w:i/>
                <w:color w:val="0000FF"/>
                <w:lang w:eastAsia="en-US" w:bidi="en-US"/>
              </w:rPr>
              <w:t>PUC-RIO</w:t>
            </w:r>
          </w:p>
        </w:tc>
        <w:tc>
          <w:tcPr>
            <w:tcW w:w="3827" w:type="dxa"/>
          </w:tcPr>
          <w:p w:rsidR="0091448A" w:rsidRPr="009F1D5D" w:rsidRDefault="0091448A" w:rsidP="009F1D5D">
            <w:pPr>
              <w:tabs>
                <w:tab w:val="left" w:pos="0"/>
                <w:tab w:val="left" w:pos="851"/>
              </w:tabs>
              <w:rPr>
                <w:rFonts w:asciiTheme="minorHAnsi" w:hAnsiTheme="minorHAnsi"/>
                <w:i/>
                <w:color w:val="0000FF"/>
              </w:rPr>
            </w:pPr>
            <w:r w:rsidRPr="009F1D5D">
              <w:rPr>
                <w:rFonts w:asciiTheme="minorHAnsi" w:hAnsiTheme="minorHAnsi"/>
                <w:i/>
                <w:color w:val="0000FF"/>
              </w:rPr>
              <w:t>Além das despesas exemplificadas no item 6.10, poderão ser admitidas:</w:t>
            </w:r>
          </w:p>
        </w:tc>
        <w:tc>
          <w:tcPr>
            <w:tcW w:w="4678" w:type="dxa"/>
          </w:tcPr>
          <w:p w:rsidR="0091448A" w:rsidRPr="009F1D5D" w:rsidRDefault="0091448A" w:rsidP="009F1D5D">
            <w:pPr>
              <w:rPr>
                <w:rFonts w:asciiTheme="minorHAnsi" w:hAnsiTheme="minorHAnsi" w:cs="Arial"/>
                <w:i/>
                <w:color w:val="0000FF"/>
              </w:rPr>
            </w:pP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O regulamento deveria estabelecer as principais diretrizes para os investimentos, sem detalhar demasiadamente ou burocratizar o processo.</w:t>
            </w: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91448A" w:rsidRPr="009F1D5D" w:rsidRDefault="0091448A" w:rsidP="009F1D5D">
            <w:pPr>
              <w:tabs>
                <w:tab w:val="left" w:pos="0"/>
                <w:tab w:val="left" w:pos="851"/>
              </w:tabs>
              <w:rPr>
                <w:rFonts w:asciiTheme="minorHAnsi" w:hAnsiTheme="minorHAnsi"/>
                <w:i/>
                <w:color w:val="0000FF"/>
              </w:rPr>
            </w:pPr>
            <w:r w:rsidRPr="009F1D5D">
              <w:rPr>
                <w:rFonts w:asciiTheme="minorHAnsi" w:hAnsiTheme="minorHAnsi" w:cs="Arial"/>
                <w:i/>
                <w:color w:val="0000FF"/>
              </w:rPr>
              <w:t>Devem permitir o ressarcimento de todos os custos reais da instituição que deverão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poder incidir</w:t>
            </w:r>
          </w:p>
        </w:tc>
      </w:tr>
      <w:tr w:rsidR="0091448A" w:rsidRPr="009F1D5D" w:rsidTr="009F1D5D">
        <w:trPr>
          <w:jc w:val="center"/>
        </w:trPr>
        <w:tc>
          <w:tcPr>
            <w:tcW w:w="4514" w:type="dxa"/>
            <w:vMerge w:val="restart"/>
          </w:tcPr>
          <w:p w:rsidR="0091448A" w:rsidRPr="009F1D5D" w:rsidRDefault="0091448A" w:rsidP="009F1D5D">
            <w:pPr>
              <w:pStyle w:val="PargrafodaLista"/>
              <w:numPr>
                <w:ilvl w:val="0"/>
                <w:numId w:val="51"/>
              </w:numPr>
              <w:spacing w:after="0"/>
              <w:ind w:left="0" w:firstLine="0"/>
              <w:contextualSpacing w:val="0"/>
              <w:rPr>
                <w:rFonts w:asciiTheme="minorHAnsi" w:hAnsiTheme="minorHAnsi"/>
                <w:sz w:val="20"/>
                <w:szCs w:val="20"/>
              </w:rPr>
            </w:pPr>
            <w:r w:rsidRPr="009F1D5D">
              <w:rPr>
                <w:rFonts w:asciiTheme="minorHAnsi" w:hAnsiTheme="minorHAnsi"/>
                <w:sz w:val="20"/>
                <w:szCs w:val="20"/>
              </w:rPr>
              <w:t>Despesas operacionais e administrativas relativas à gestão administrativa e financeira das obrigações previstas nos acordos, convênios e contratos firmados entre a Empresa Petrolífera e a Instituição credenciada, limitadas a 5% sobre as despesas correntes, que são aquelas especificadas nas alíneas (a) a (n) do item 6.10, e a 3% sobre as despesas de capital, que são aquelas especificadas nas alíneas de (o) a (r) do mesmo item.</w:t>
            </w:r>
          </w:p>
        </w:tc>
        <w:tc>
          <w:tcPr>
            <w:tcW w:w="1610" w:type="dxa"/>
          </w:tcPr>
          <w:p w:rsidR="0091448A" w:rsidRPr="009F1D5D" w:rsidRDefault="0091448A" w:rsidP="009F1D5D">
            <w:pPr>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a) Despesas operacionais e administrativas relativas à gestão administrativa e financeira das obrigações previstas nos acordos, convênios e contratos firmados entre a Empresa Petrolífera e a Instituição credenciada.</w:t>
            </w:r>
          </w:p>
          <w:p w:rsidR="0091448A" w:rsidRPr="009F1D5D" w:rsidRDefault="0091448A" w:rsidP="009F1D5D">
            <w:pPr>
              <w:rPr>
                <w:rFonts w:asciiTheme="minorHAnsi" w:hAnsiTheme="minorHAnsi"/>
                <w:i/>
                <w:color w:val="0000FF"/>
                <w:lang w:eastAsia="en-US" w:bidi="en-US"/>
              </w:rPr>
            </w:pPr>
          </w:p>
        </w:tc>
        <w:tc>
          <w:tcPr>
            <w:tcW w:w="4678"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O regulamento deveria estabelecer as principais diretrizes para os investimentos, sem detalhar demasiadamente ou burocratizar o processo.</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91448A" w:rsidRPr="009F1D5D" w:rsidRDefault="0091448A" w:rsidP="009F1D5D">
            <w:pPr>
              <w:rPr>
                <w:rFonts w:asciiTheme="minorHAnsi" w:hAnsiTheme="minorHAnsi"/>
                <w:i/>
                <w:color w:val="0000FF"/>
              </w:rPr>
            </w:pPr>
          </w:p>
        </w:tc>
      </w:tr>
      <w:tr w:rsidR="0091448A" w:rsidRPr="009F1D5D" w:rsidTr="009F1D5D">
        <w:trPr>
          <w:jc w:val="center"/>
        </w:trPr>
        <w:tc>
          <w:tcPr>
            <w:tcW w:w="4514" w:type="dxa"/>
            <w:vMerge/>
          </w:tcPr>
          <w:p w:rsidR="0091448A" w:rsidRPr="009F1D5D" w:rsidRDefault="0091448A" w:rsidP="009F1D5D">
            <w:pPr>
              <w:pStyle w:val="PargrafodaLista"/>
              <w:numPr>
                <w:ilvl w:val="2"/>
                <w:numId w:val="47"/>
              </w:numPr>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pStyle w:val="SubttulodaBarraLateral"/>
              <w:spacing w:after="0"/>
              <w:rPr>
                <w:rFonts w:asciiTheme="minorHAnsi" w:hAnsiTheme="minorHAnsi"/>
                <w:i/>
                <w:color w:val="0000FF"/>
                <w:lang w:val="pt-BR"/>
              </w:rPr>
            </w:pPr>
            <w:r w:rsidRPr="009F1D5D">
              <w:rPr>
                <w:rFonts w:asciiTheme="minorHAnsi" w:hAnsiTheme="minorHAnsi"/>
                <w:i/>
                <w:color w:val="0000FF"/>
                <w:lang w:val="pt-BR"/>
              </w:rPr>
              <w:t xml:space="preserve">JAMIL ASSREUY </w:t>
            </w:r>
            <w:proofErr w:type="gramStart"/>
            <w:r w:rsidRPr="009F1D5D">
              <w:rPr>
                <w:rFonts w:asciiTheme="minorHAnsi" w:hAnsiTheme="minorHAnsi"/>
                <w:i/>
                <w:color w:val="0000FF"/>
                <w:lang w:val="pt-BR"/>
              </w:rPr>
              <w:t>PRO-REITOR</w:t>
            </w:r>
            <w:proofErr w:type="gramEnd"/>
            <w:r w:rsidRPr="009F1D5D">
              <w:rPr>
                <w:rFonts w:asciiTheme="minorHAnsi" w:hAnsiTheme="minorHAnsi"/>
                <w:i/>
                <w:color w:val="0000FF"/>
                <w:lang w:val="pt-BR"/>
              </w:rPr>
              <w:t xml:space="preserve"> DE PESQUISA</w:t>
            </w:r>
          </w:p>
          <w:p w:rsidR="00C30F39" w:rsidRPr="009F1D5D" w:rsidRDefault="00C30F39" w:rsidP="009F1D5D">
            <w:pPr>
              <w:rPr>
                <w:rFonts w:asciiTheme="minorHAnsi" w:hAnsiTheme="minorHAnsi"/>
                <w:i/>
                <w:color w:val="0000FF"/>
              </w:rPr>
            </w:pPr>
          </w:p>
          <w:p w:rsidR="0091448A" w:rsidRPr="009F1D5D" w:rsidRDefault="0091448A" w:rsidP="009F1D5D">
            <w:pPr>
              <w:rPr>
                <w:rFonts w:asciiTheme="minorHAnsi" w:hAnsiTheme="minorHAnsi"/>
                <w:b/>
                <w:i/>
                <w:color w:val="0000FF"/>
                <w:lang w:eastAsia="en-US" w:bidi="en-US"/>
              </w:rPr>
            </w:pPr>
            <w:r w:rsidRPr="009F1D5D">
              <w:rPr>
                <w:rFonts w:asciiTheme="minorHAnsi" w:hAnsiTheme="minorHAnsi"/>
                <w:b/>
                <w:i/>
                <w:color w:val="0000FF"/>
              </w:rPr>
              <w:t>UFSC</w:t>
            </w:r>
          </w:p>
        </w:tc>
        <w:tc>
          <w:tcPr>
            <w:tcW w:w="3827" w:type="dxa"/>
          </w:tcPr>
          <w:p w:rsidR="0091448A" w:rsidRPr="009F1D5D" w:rsidRDefault="0091448A" w:rsidP="009F1D5D">
            <w:pPr>
              <w:keepLines/>
              <w:tabs>
                <w:tab w:val="left" w:pos="264"/>
                <w:tab w:val="left" w:pos="851"/>
              </w:tabs>
              <w:suppressAutoHyphens/>
              <w:autoSpaceDE w:val="0"/>
              <w:autoSpaceDN w:val="0"/>
              <w:adjustRightInd w:val="0"/>
              <w:rPr>
                <w:rFonts w:asciiTheme="minorHAnsi" w:hAnsiTheme="minorHAnsi" w:cs="Arial"/>
                <w:i/>
                <w:color w:val="0000FF"/>
              </w:rPr>
            </w:pPr>
            <w:r w:rsidRPr="009F1D5D">
              <w:rPr>
                <w:rFonts w:asciiTheme="minorHAnsi" w:hAnsiTheme="minorHAnsi" w:cs="Arial"/>
                <w:i/>
                <w:color w:val="0000FF"/>
              </w:rPr>
              <w:t>6.11. Além das despesas elencadas no item 6.10, poderão ser admitidas:</w:t>
            </w:r>
          </w:p>
          <w:p w:rsidR="0091448A" w:rsidRPr="009F1D5D" w:rsidRDefault="0091448A" w:rsidP="009F1D5D">
            <w:pPr>
              <w:keepLines/>
              <w:tabs>
                <w:tab w:val="left" w:pos="264"/>
                <w:tab w:val="left" w:pos="720"/>
              </w:tabs>
              <w:suppressAutoHyphens/>
              <w:autoSpaceDE w:val="0"/>
              <w:autoSpaceDN w:val="0"/>
              <w:adjustRightInd w:val="0"/>
              <w:rPr>
                <w:rFonts w:asciiTheme="minorHAnsi" w:hAnsiTheme="minorHAnsi" w:cs="Arial"/>
                <w:i/>
                <w:color w:val="0000FF"/>
              </w:rPr>
            </w:pPr>
            <w:r w:rsidRPr="009F1D5D">
              <w:rPr>
                <w:rFonts w:asciiTheme="minorHAnsi" w:hAnsiTheme="minorHAnsi" w:cs="Arial"/>
                <w:i/>
                <w:color w:val="0000FF"/>
              </w:rPr>
              <w:t xml:space="preserve">a) Despesas operacionais e administrativas relativas à gestão administrativa e financeira das obrigações previstas nos acordos, convênios e contratos firmados entre a Empresa Petrolífera e a Instituição credenciada, limitadas a 5% sobre as despesas </w:t>
            </w:r>
            <w:r w:rsidRPr="009F1D5D">
              <w:rPr>
                <w:rFonts w:asciiTheme="minorHAnsi" w:hAnsiTheme="minorHAnsi" w:cs="Arial"/>
                <w:i/>
                <w:color w:val="0000FF"/>
              </w:rPr>
              <w:lastRenderedPageBreak/>
              <w:t>correntes, que são aquelas especificadas nas alíneas (a) a (n</w:t>
            </w:r>
            <w:proofErr w:type="gramStart"/>
            <w:r w:rsidRPr="009F1D5D">
              <w:rPr>
                <w:rFonts w:asciiTheme="minorHAnsi" w:hAnsiTheme="minorHAnsi" w:cs="Arial"/>
                <w:i/>
                <w:color w:val="0000FF"/>
              </w:rPr>
              <w:t>)do</w:t>
            </w:r>
            <w:proofErr w:type="gramEnd"/>
            <w:r w:rsidRPr="009F1D5D">
              <w:rPr>
                <w:rFonts w:asciiTheme="minorHAnsi" w:hAnsiTheme="minorHAnsi" w:cs="Arial"/>
                <w:i/>
                <w:color w:val="0000FF"/>
              </w:rPr>
              <w:t xml:space="preserve"> item 6.10, e a 3% sobre as despesas de capital, que são aquelas especificadas nas alíneas de (o) a (r) do mesmo item.</w:t>
            </w:r>
          </w:p>
          <w:p w:rsidR="0091448A" w:rsidRPr="009F1D5D" w:rsidRDefault="0091448A" w:rsidP="009F1D5D">
            <w:pPr>
              <w:rPr>
                <w:rFonts w:asciiTheme="minorHAnsi" w:hAnsiTheme="minorHAnsi"/>
                <w:i/>
                <w:color w:val="0000FF"/>
                <w:lang w:eastAsia="en-US" w:bidi="en-US"/>
              </w:rPr>
            </w:pPr>
          </w:p>
        </w:tc>
        <w:tc>
          <w:tcPr>
            <w:tcW w:w="4678" w:type="dxa"/>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lastRenderedPageBreak/>
              <w:t xml:space="preserve">Existem estudos hoje no Brasil que mostram que os custos indiretos da </w:t>
            </w:r>
            <w:proofErr w:type="spellStart"/>
            <w:r w:rsidRPr="009F1D5D">
              <w:rPr>
                <w:rFonts w:asciiTheme="minorHAnsi" w:hAnsiTheme="minorHAnsi" w:cs="Arial"/>
                <w:i/>
                <w:color w:val="0000FF"/>
              </w:rPr>
              <w:t>PD&amp;I</w:t>
            </w:r>
            <w:proofErr w:type="spellEnd"/>
            <w:r w:rsidRPr="009F1D5D">
              <w:rPr>
                <w:rFonts w:asciiTheme="minorHAnsi" w:hAnsiTheme="minorHAnsi" w:cs="Arial"/>
                <w:i/>
                <w:color w:val="0000FF"/>
              </w:rPr>
              <w:t xml:space="preserve"> são de </w:t>
            </w:r>
            <w:proofErr w:type="gramStart"/>
            <w:r w:rsidRPr="009F1D5D">
              <w:rPr>
                <w:rFonts w:asciiTheme="minorHAnsi" w:hAnsiTheme="minorHAnsi" w:cs="Arial"/>
                <w:i/>
                <w:color w:val="0000FF"/>
              </w:rPr>
              <w:t>cerca de 15</w:t>
            </w:r>
            <w:proofErr w:type="gramEnd"/>
            <w:r w:rsidRPr="009F1D5D">
              <w:rPr>
                <w:rFonts w:asciiTheme="minorHAnsi" w:hAnsiTheme="minorHAnsi" w:cs="Arial"/>
                <w:i/>
                <w:color w:val="0000FF"/>
              </w:rPr>
              <w:t xml:space="preserve">%, especialmente quando se considera que a parte relativa à criação de nova infraestrutura deve ser baixa nos próximos anos, e que a manutenção da operacionalidade da infraestrutura de P&amp;D é mais custosa. </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cs="Arial"/>
                <w:i/>
                <w:color w:val="0000FF"/>
              </w:rPr>
              <w:t xml:space="preserve">Adicionalmente ao aumentar os custos com pessoal para </w:t>
            </w:r>
            <w:r w:rsidRPr="009F1D5D">
              <w:rPr>
                <w:rFonts w:asciiTheme="minorHAnsi" w:hAnsiTheme="minorHAnsi" w:cs="Arial"/>
                <w:i/>
                <w:color w:val="0000FF"/>
              </w:rPr>
              <w:lastRenderedPageBreak/>
              <w:t>operação dessa infraestrutura, são aumentados também estes custos indivisíveis.</w:t>
            </w:r>
          </w:p>
        </w:tc>
      </w:tr>
      <w:tr w:rsidR="0091448A" w:rsidRPr="009F1D5D" w:rsidTr="009F1D5D">
        <w:trPr>
          <w:jc w:val="center"/>
        </w:trPr>
        <w:tc>
          <w:tcPr>
            <w:tcW w:w="4514" w:type="dxa"/>
            <w:vMerge/>
          </w:tcPr>
          <w:p w:rsidR="0091448A" w:rsidRPr="009F1D5D" w:rsidRDefault="0091448A" w:rsidP="009F1D5D">
            <w:pPr>
              <w:pStyle w:val="PargrafodaLista"/>
              <w:numPr>
                <w:ilvl w:val="2"/>
                <w:numId w:val="47"/>
              </w:numPr>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MARCELO GATTAS</w:t>
            </w:r>
          </w:p>
          <w:p w:rsidR="0091448A" w:rsidRPr="009F1D5D" w:rsidRDefault="0091448A" w:rsidP="009F1D5D">
            <w:pPr>
              <w:rPr>
                <w:rFonts w:asciiTheme="minorHAnsi" w:hAnsiTheme="minorHAnsi"/>
                <w:i/>
                <w:color w:val="0000FF"/>
                <w:lang w:eastAsia="en-US" w:bidi="en-US"/>
              </w:rPr>
            </w:pPr>
          </w:p>
          <w:p w:rsidR="0091448A" w:rsidRPr="009F1D5D" w:rsidRDefault="0091448A" w:rsidP="009F1D5D">
            <w:pPr>
              <w:tabs>
                <w:tab w:val="left" w:pos="0"/>
                <w:tab w:val="left" w:pos="851"/>
              </w:tabs>
              <w:rPr>
                <w:rFonts w:asciiTheme="minorHAnsi" w:hAnsiTheme="minorHAnsi"/>
                <w:b/>
                <w:i/>
                <w:color w:val="0000FF"/>
              </w:rPr>
            </w:pPr>
            <w:r w:rsidRPr="009F1D5D">
              <w:rPr>
                <w:rFonts w:asciiTheme="minorHAnsi" w:hAnsiTheme="minorHAnsi"/>
                <w:b/>
                <w:i/>
                <w:color w:val="0000FF"/>
                <w:lang w:eastAsia="en-US" w:bidi="en-US"/>
              </w:rPr>
              <w:t>PUC-RIO</w:t>
            </w:r>
          </w:p>
        </w:tc>
        <w:tc>
          <w:tcPr>
            <w:tcW w:w="3827" w:type="dxa"/>
          </w:tcPr>
          <w:p w:rsidR="0091448A" w:rsidRPr="009F1D5D" w:rsidRDefault="0091448A" w:rsidP="009F1D5D">
            <w:pPr>
              <w:keepLines/>
              <w:tabs>
                <w:tab w:val="left" w:pos="720"/>
                <w:tab w:val="left" w:pos="1134"/>
              </w:tabs>
              <w:suppressAutoHyphens/>
              <w:autoSpaceDE w:val="0"/>
              <w:autoSpaceDN w:val="0"/>
              <w:adjustRightInd w:val="0"/>
              <w:jc w:val="both"/>
              <w:rPr>
                <w:rFonts w:asciiTheme="minorHAnsi" w:hAnsiTheme="minorHAnsi"/>
                <w:i/>
                <w:color w:val="0000FF"/>
              </w:rPr>
            </w:pPr>
            <w:r w:rsidRPr="009F1D5D">
              <w:rPr>
                <w:rFonts w:asciiTheme="minorHAnsi" w:hAnsiTheme="minorHAnsi"/>
                <w:i/>
                <w:color w:val="0000FF"/>
              </w:rPr>
              <w:t>Despesas operacionais e administrativas relativas à gestão administrativa e financeira das obrigações previstas nos acordos, convênios e contratos firmados entre a Empresa Petrolífera e a Instituição credenciada.</w:t>
            </w:r>
          </w:p>
          <w:p w:rsidR="0091448A" w:rsidRPr="009F1D5D" w:rsidRDefault="0091448A" w:rsidP="009F1D5D">
            <w:pPr>
              <w:tabs>
                <w:tab w:val="left" w:pos="0"/>
                <w:tab w:val="left" w:pos="851"/>
              </w:tabs>
              <w:rPr>
                <w:rFonts w:asciiTheme="minorHAnsi" w:hAnsiTheme="minorHAnsi"/>
                <w:i/>
                <w:color w:val="0000FF"/>
              </w:rPr>
            </w:pPr>
          </w:p>
        </w:tc>
        <w:tc>
          <w:tcPr>
            <w:tcW w:w="4678" w:type="dxa"/>
          </w:tcPr>
          <w:p w:rsidR="0091448A" w:rsidRPr="009F1D5D" w:rsidRDefault="0091448A" w:rsidP="009F1D5D">
            <w:pPr>
              <w:rPr>
                <w:rFonts w:asciiTheme="minorHAnsi" w:hAnsiTheme="minorHAnsi" w:cs="Arial"/>
                <w:i/>
                <w:color w:val="0000FF"/>
              </w:rPr>
            </w:pP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O regulamento deveria estabelecer as principais diretrizes para os investimentos, sem detalhar demasiadamente ou burocratizar o processo.</w:t>
            </w: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91448A" w:rsidRPr="009F1D5D" w:rsidRDefault="0091448A" w:rsidP="009F1D5D">
            <w:pPr>
              <w:tabs>
                <w:tab w:val="left" w:pos="0"/>
                <w:tab w:val="left" w:pos="851"/>
              </w:tabs>
              <w:rPr>
                <w:rFonts w:asciiTheme="minorHAnsi" w:hAnsiTheme="minorHAnsi"/>
                <w:i/>
                <w:color w:val="0000FF"/>
              </w:rPr>
            </w:pPr>
            <w:r w:rsidRPr="009F1D5D">
              <w:rPr>
                <w:rFonts w:asciiTheme="minorHAnsi" w:hAnsiTheme="minorHAnsi" w:cs="Arial"/>
                <w:i/>
                <w:color w:val="0000FF"/>
              </w:rPr>
              <w:t>Devem permitir o ressarcimento de todos os custos reais da instituição que deverão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poder incidir</w:t>
            </w:r>
          </w:p>
        </w:tc>
      </w:tr>
      <w:tr w:rsidR="0091448A" w:rsidRPr="009F1D5D" w:rsidTr="009F1D5D">
        <w:trPr>
          <w:jc w:val="center"/>
        </w:trPr>
        <w:tc>
          <w:tcPr>
            <w:tcW w:w="4514" w:type="dxa"/>
            <w:vMerge/>
          </w:tcPr>
          <w:p w:rsidR="0091448A" w:rsidRPr="009F1D5D" w:rsidRDefault="0091448A" w:rsidP="009F1D5D">
            <w:pPr>
              <w:pStyle w:val="PargrafodaLista"/>
              <w:numPr>
                <w:ilvl w:val="2"/>
                <w:numId w:val="47"/>
              </w:numPr>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CRISTINA M. QUINTELLA</w:t>
            </w:r>
          </w:p>
          <w:p w:rsidR="0091448A" w:rsidRPr="009F1D5D" w:rsidRDefault="0091448A" w:rsidP="009F1D5D">
            <w:pPr>
              <w:rPr>
                <w:rFonts w:asciiTheme="minorHAnsi" w:eastAsia="Calibri" w:hAnsiTheme="minorHAnsi"/>
                <w:i/>
                <w:color w:val="0000FF"/>
              </w:rPr>
            </w:pPr>
          </w:p>
          <w:p w:rsidR="0091448A" w:rsidRPr="009F1D5D" w:rsidRDefault="0091448A" w:rsidP="009F1D5D">
            <w:pPr>
              <w:rPr>
                <w:rFonts w:asciiTheme="minorHAnsi" w:hAnsiTheme="minorHAnsi"/>
                <w:b/>
                <w:i/>
                <w:color w:val="0000FF"/>
                <w:lang w:eastAsia="en-US" w:bidi="en-US"/>
              </w:rPr>
            </w:pPr>
            <w:r w:rsidRPr="009F1D5D">
              <w:rPr>
                <w:rFonts w:asciiTheme="minorHAnsi" w:eastAsia="Calibri" w:hAnsiTheme="minorHAnsi"/>
                <w:b/>
                <w:i/>
                <w:color w:val="0000FF"/>
              </w:rPr>
              <w:t>FORTEC</w:t>
            </w:r>
          </w:p>
        </w:tc>
        <w:tc>
          <w:tcPr>
            <w:tcW w:w="3827"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 xml:space="preserve">a) Despesas operacionais e administrativas relativas à gestão administrativa e financeira das obrigações previstas nos acordos, convênios e contratos firmados entre a Empresa Petrolífera e a Instituição credenciada, limitadas a </w:t>
            </w:r>
            <w:r w:rsidRPr="009F1D5D">
              <w:rPr>
                <w:rFonts w:asciiTheme="minorHAnsi" w:hAnsiTheme="minorHAnsi"/>
                <w:i/>
                <w:color w:val="0000FF"/>
                <w:highlight w:val="yellow"/>
                <w:u w:val="single"/>
                <w:lang w:eastAsia="en-US" w:bidi="en-US"/>
              </w:rPr>
              <w:t>15%</w:t>
            </w:r>
            <w:r w:rsidRPr="009F1D5D">
              <w:rPr>
                <w:rFonts w:asciiTheme="minorHAnsi" w:hAnsiTheme="minorHAnsi"/>
                <w:i/>
                <w:color w:val="0000FF"/>
                <w:lang w:eastAsia="en-US" w:bidi="en-US"/>
              </w:rPr>
              <w:t xml:space="preserve"> sobre as despesas correntes, que são aquelas especificadas nas alíneas (a) a (n</w:t>
            </w:r>
            <w:proofErr w:type="gramStart"/>
            <w:r w:rsidRPr="009F1D5D">
              <w:rPr>
                <w:rFonts w:asciiTheme="minorHAnsi" w:hAnsiTheme="minorHAnsi"/>
                <w:i/>
                <w:color w:val="0000FF"/>
                <w:lang w:eastAsia="en-US" w:bidi="en-US"/>
              </w:rPr>
              <w:t>)do</w:t>
            </w:r>
            <w:proofErr w:type="gramEnd"/>
            <w:r w:rsidRPr="009F1D5D">
              <w:rPr>
                <w:rFonts w:asciiTheme="minorHAnsi" w:hAnsiTheme="minorHAnsi"/>
                <w:i/>
                <w:color w:val="0000FF"/>
                <w:lang w:eastAsia="en-US" w:bidi="en-US"/>
              </w:rPr>
              <w:t xml:space="preserve"> item 6.10, e a </w:t>
            </w:r>
            <w:r w:rsidRPr="009F1D5D">
              <w:rPr>
                <w:rFonts w:asciiTheme="minorHAnsi" w:hAnsiTheme="minorHAnsi"/>
                <w:i/>
                <w:color w:val="0000FF"/>
                <w:highlight w:val="yellow"/>
                <w:u w:val="single"/>
                <w:lang w:eastAsia="en-US" w:bidi="en-US"/>
              </w:rPr>
              <w:t>5%</w:t>
            </w:r>
            <w:r w:rsidRPr="009F1D5D">
              <w:rPr>
                <w:rFonts w:asciiTheme="minorHAnsi" w:hAnsiTheme="minorHAnsi"/>
                <w:i/>
                <w:color w:val="0000FF"/>
                <w:lang w:eastAsia="en-US" w:bidi="en-US"/>
              </w:rPr>
              <w:t xml:space="preserve"> sobre as despesas de capital, que são aquelas especificadas nas alíneas de (o) a (r) do mesmo item.</w:t>
            </w:r>
          </w:p>
          <w:p w:rsidR="0091448A" w:rsidRPr="009F1D5D" w:rsidRDefault="0091448A" w:rsidP="009F1D5D">
            <w:pPr>
              <w:rPr>
                <w:rFonts w:asciiTheme="minorHAnsi" w:hAnsiTheme="minorHAnsi"/>
                <w:i/>
                <w:color w:val="0000FF"/>
                <w:lang w:eastAsia="en-US" w:bidi="en-US"/>
              </w:rPr>
            </w:pPr>
          </w:p>
        </w:tc>
        <w:tc>
          <w:tcPr>
            <w:tcW w:w="4678" w:type="dxa"/>
          </w:tcPr>
          <w:p w:rsidR="0091448A" w:rsidRPr="009F1D5D" w:rsidRDefault="0091448A"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é</w:t>
            </w:r>
            <w:proofErr w:type="gramEnd"/>
            <w:r w:rsidRPr="009F1D5D">
              <w:rPr>
                <w:rFonts w:asciiTheme="minorHAnsi" w:hAnsiTheme="minorHAnsi"/>
                <w:i/>
                <w:color w:val="0000FF"/>
                <w:lang w:eastAsia="en-US" w:bidi="en-US"/>
              </w:rPr>
              <w:t xml:space="preserve"> consenso hoje que este tipo de despesas usualmente associado a Fundações não é coberto pelos valores descritos, o que leva a que os seus serviços contratados sejam executados com patamar de qualidade que precisa ser aumentado.</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O valor não é ainda consenso</w:t>
            </w:r>
            <w:proofErr w:type="gramStart"/>
            <w:r w:rsidRPr="009F1D5D">
              <w:rPr>
                <w:rFonts w:asciiTheme="minorHAnsi" w:hAnsiTheme="minorHAnsi"/>
                <w:i/>
                <w:color w:val="0000FF"/>
                <w:lang w:eastAsia="en-US" w:bidi="en-US"/>
              </w:rPr>
              <w:t xml:space="preserve"> mas</w:t>
            </w:r>
            <w:proofErr w:type="gramEnd"/>
            <w:r w:rsidRPr="009F1D5D">
              <w:rPr>
                <w:rFonts w:asciiTheme="minorHAnsi" w:hAnsiTheme="minorHAnsi"/>
                <w:i/>
                <w:color w:val="0000FF"/>
                <w:lang w:eastAsia="en-US" w:bidi="en-US"/>
              </w:rPr>
              <w:t xml:space="preserve"> certamente é declarado acima do valor originalmente aqui proposto.</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No entanto deve ser olhada com cuidado quando couber que a Lei de Inovação que determina taxas de administração máxima de 5%. Lembramos que em breve deveremos ter regulamentação nova que poderá alterar e complementar esta Lei.</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851"/>
              </w:tabs>
              <w:rPr>
                <w:rFonts w:asciiTheme="minorHAnsi" w:hAnsiTheme="minorHAnsi"/>
                <w:i/>
                <w:color w:val="0000FF"/>
              </w:rPr>
            </w:pPr>
            <w:r w:rsidRPr="009F1D5D">
              <w:rPr>
                <w:rFonts w:asciiTheme="minorHAnsi" w:hAnsiTheme="minorHAnsi"/>
                <w:i/>
                <w:color w:val="0000FF"/>
              </w:rPr>
              <w:t>DIMAS DIAS BRITO</w:t>
            </w:r>
          </w:p>
          <w:p w:rsidR="00C30F39" w:rsidRPr="009F1D5D" w:rsidRDefault="00C30F39" w:rsidP="009F1D5D">
            <w:pPr>
              <w:tabs>
                <w:tab w:val="left" w:pos="0"/>
                <w:tab w:val="left" w:pos="851"/>
              </w:tabs>
              <w:rPr>
                <w:rFonts w:asciiTheme="minorHAns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hAnsiTheme="minorHAnsi"/>
                <w:b/>
                <w:i/>
                <w:color w:val="0000FF"/>
              </w:rPr>
              <w:t>UNIVERSIDADE ESTADUAL PAULISTA – UNESP/IGCE-UNESPETRO/RIO CLARO</w:t>
            </w:r>
          </w:p>
        </w:tc>
        <w:tc>
          <w:tcPr>
            <w:tcW w:w="3827" w:type="dxa"/>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 xml:space="preserve">ALTERAR: DE 5% PARA 10% AS DESPESAS OPERACIONAIS E ADMINISTRATIVAS RELATIVAS À GESTÃO ADMINISTRATIVA </w:t>
            </w:r>
            <w:proofErr w:type="gramStart"/>
            <w:r w:rsidRPr="009F1D5D">
              <w:rPr>
                <w:rFonts w:asciiTheme="minorHAnsi" w:hAnsiTheme="minorHAnsi" w:cs="Arial"/>
                <w:i/>
                <w:color w:val="0000FF"/>
              </w:rPr>
              <w:t>E ...</w:t>
            </w:r>
            <w:proofErr w:type="gramEnd"/>
            <w:r w:rsidRPr="009F1D5D">
              <w:rPr>
                <w:rFonts w:asciiTheme="minorHAnsi" w:hAnsiTheme="minorHAnsi" w:cs="Arial"/>
                <w:i/>
                <w:color w:val="0000FF"/>
              </w:rPr>
              <w:t>.DE  3% PARA 10% SOBRE AS DESPESAS DECAPITAL...</w:t>
            </w: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Isto reflete a mais clara realidade vivida pelas fundações e universidades. A manter a proposta original o sistema vai colapsar.</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ENIO BLAY</w:t>
            </w:r>
          </w:p>
          <w:p w:rsidR="00C30F39" w:rsidRPr="009F1D5D" w:rsidRDefault="00C30F39"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hAnsiTheme="minorHAnsi"/>
                <w:b/>
                <w:i/>
                <w:color w:val="0000FF"/>
              </w:rPr>
              <w:lastRenderedPageBreak/>
              <w:t>FUNDAÇÃO PARA O DESENVOLVIMENTO TECNOLÓGICO DA ENGENHARIA</w:t>
            </w:r>
          </w:p>
        </w:tc>
        <w:tc>
          <w:tcPr>
            <w:tcW w:w="3827" w:type="dxa"/>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lastRenderedPageBreak/>
              <w:t xml:space="preserve">Despesas operacionais e administrativas relativas à gestão administrativa e financeira </w:t>
            </w:r>
            <w:r w:rsidRPr="009F1D5D">
              <w:rPr>
                <w:rFonts w:asciiTheme="minorHAnsi" w:hAnsiTheme="minorHAnsi" w:cs="Arial"/>
                <w:i/>
                <w:color w:val="0000FF"/>
              </w:rPr>
              <w:lastRenderedPageBreak/>
              <w:t>das obrigações previstas nos acordos, convênios e contratos firmados entre a Empresa Petrolífera e a Instituição credenciada, limitadas a 20% sobre as despesas correntes, a ser fixada de acordo com as particularidades do projeto.</w:t>
            </w: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lastRenderedPageBreak/>
              <w:t xml:space="preserve">O percentual de 5% é irreal e inviabiliza a execução de diversos projetos. O limite de 20% é aceitável e a </w:t>
            </w:r>
            <w:r w:rsidRPr="009F1D5D">
              <w:rPr>
                <w:rFonts w:asciiTheme="minorHAnsi" w:hAnsiTheme="minorHAnsi" w:cs="Arial"/>
                <w:i/>
                <w:color w:val="0000FF"/>
              </w:rPr>
              <w:lastRenderedPageBreak/>
              <w:t>incidência das despesas administrativas dependerá das características do projeto.</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LUIZ EDUARDO TEIXEIRA BRANDÃO</w:t>
            </w:r>
          </w:p>
          <w:p w:rsidR="00C30F39" w:rsidRPr="009F1D5D" w:rsidRDefault="00C30F39"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IAG/PUC-RIO</w:t>
            </w:r>
          </w:p>
        </w:tc>
        <w:tc>
          <w:tcPr>
            <w:tcW w:w="3827" w:type="dxa"/>
          </w:tcPr>
          <w:p w:rsidR="0091448A" w:rsidRPr="009F1D5D" w:rsidRDefault="0091448A"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Alterar o percentual de despesas operacionais e administrativas para 20% sobre as despesas correntes e 25% sobre as despesas de capital do projeto.</w:t>
            </w:r>
          </w:p>
        </w:tc>
        <w:tc>
          <w:tcPr>
            <w:tcW w:w="4678" w:type="dxa"/>
            <w:vAlign w:val="center"/>
          </w:tcPr>
          <w:p w:rsidR="0091448A" w:rsidRPr="009F1D5D" w:rsidRDefault="0091448A"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Alinhamento com a realidade brasileira nas</w:t>
            </w:r>
          </w:p>
          <w:p w:rsidR="0091448A" w:rsidRPr="009F1D5D" w:rsidRDefault="0091448A" w:rsidP="009F1D5D">
            <w:pPr>
              <w:rPr>
                <w:rFonts w:asciiTheme="minorHAnsi" w:hAnsiTheme="minorHAnsi" w:cs="Arial"/>
                <w:i/>
                <w:color w:val="0000FF"/>
              </w:rPr>
            </w:pPr>
            <w:proofErr w:type="gramStart"/>
            <w:r w:rsidRPr="009F1D5D">
              <w:rPr>
                <w:rFonts w:asciiTheme="minorHAnsi" w:hAnsiTheme="minorHAnsi" w:cs="Helvetica"/>
                <w:i/>
                <w:color w:val="0000FF"/>
              </w:rPr>
              <w:t>instituições</w:t>
            </w:r>
            <w:proofErr w:type="gramEnd"/>
            <w:r w:rsidRPr="009F1D5D">
              <w:rPr>
                <w:rFonts w:asciiTheme="minorHAnsi" w:hAnsiTheme="minorHAnsi" w:cs="Helvetica"/>
                <w:i/>
                <w:color w:val="0000FF"/>
              </w:rPr>
              <w:t xml:space="preserve"> de ensino e pesquisa.</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JOSÉ EDUARDO KRIEGER</w:t>
            </w:r>
          </w:p>
          <w:p w:rsidR="00C30F39" w:rsidRPr="009F1D5D" w:rsidRDefault="00C30F39"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PRP/USP</w:t>
            </w:r>
          </w:p>
        </w:tc>
        <w:tc>
          <w:tcPr>
            <w:tcW w:w="3827" w:type="dxa"/>
          </w:tcPr>
          <w:p w:rsidR="0091448A" w:rsidRPr="009F1D5D" w:rsidRDefault="0091448A" w:rsidP="009F1D5D">
            <w:pPr>
              <w:pStyle w:val="PargrafodaLista"/>
              <w:numPr>
                <w:ilvl w:val="2"/>
                <w:numId w:val="36"/>
              </w:numPr>
              <w:spacing w:after="0"/>
              <w:ind w:left="0" w:firstLine="0"/>
              <w:contextualSpacing w:val="0"/>
              <w:rPr>
                <w:rFonts w:asciiTheme="minorHAnsi" w:hAnsiTheme="minorHAnsi"/>
                <w:i/>
                <w:color w:val="0000FF"/>
                <w:sz w:val="20"/>
                <w:szCs w:val="20"/>
              </w:rPr>
            </w:pPr>
            <w:r w:rsidRPr="009F1D5D">
              <w:rPr>
                <w:rFonts w:asciiTheme="minorHAnsi" w:hAnsiTheme="minorHAnsi"/>
                <w:i/>
                <w:color w:val="0000FF"/>
                <w:sz w:val="20"/>
                <w:szCs w:val="20"/>
              </w:rPr>
              <w:t xml:space="preserve">Despesas operacionais e administrativas relativas à gestão administrativa e financeira das obrigações previstas nos acordos, convênios e contratos firmados entre a Empresa Petrolífera e a Instituição credenciada, limitadas a </w:t>
            </w:r>
            <w:r w:rsidRPr="009F1D5D">
              <w:rPr>
                <w:rFonts w:asciiTheme="minorHAnsi" w:hAnsiTheme="minorHAnsi"/>
                <w:i/>
                <w:strike/>
                <w:color w:val="0000FF"/>
                <w:sz w:val="20"/>
                <w:szCs w:val="20"/>
              </w:rPr>
              <w:t>5</w:t>
            </w:r>
            <w:r w:rsidRPr="009F1D5D">
              <w:rPr>
                <w:rFonts w:asciiTheme="minorHAnsi" w:hAnsiTheme="minorHAnsi"/>
                <w:i/>
                <w:color w:val="0000FF"/>
                <w:sz w:val="20"/>
                <w:szCs w:val="20"/>
              </w:rPr>
              <w:t xml:space="preserve"> 10% sobre as despesas </w:t>
            </w:r>
            <w:r w:rsidRPr="009F1D5D">
              <w:rPr>
                <w:rFonts w:asciiTheme="minorHAnsi" w:hAnsiTheme="minorHAnsi"/>
                <w:i/>
                <w:strike/>
                <w:color w:val="0000FF"/>
                <w:sz w:val="20"/>
                <w:szCs w:val="20"/>
              </w:rPr>
              <w:t>correntes, que são aquelas especificadas nas alíneas (a) a (n) do item 6.10, e a 3% sobre as despesas de capital, que são aquelas especificadas nas alíneas de (o) a (r) do mesmo item</w:t>
            </w:r>
            <w:r w:rsidRPr="009F1D5D">
              <w:rPr>
                <w:rFonts w:asciiTheme="minorHAnsi" w:hAnsiTheme="minorHAnsi"/>
                <w:i/>
                <w:color w:val="0000FF"/>
                <w:sz w:val="20"/>
                <w:szCs w:val="20"/>
              </w:rPr>
              <w:t xml:space="preserve"> até que o COMTEC, por meio de suas Câmaras Técnicas, estabeleça metodologia de incorporação de custos de gestão administrativa e financeira de projetos de P, </w:t>
            </w:r>
            <w:proofErr w:type="spellStart"/>
            <w:r w:rsidRPr="009F1D5D">
              <w:rPr>
                <w:rFonts w:asciiTheme="minorHAnsi" w:hAnsiTheme="minorHAnsi"/>
                <w:i/>
                <w:color w:val="0000FF"/>
                <w:sz w:val="20"/>
                <w:szCs w:val="20"/>
              </w:rPr>
              <w:t>D&amp;I</w:t>
            </w:r>
            <w:proofErr w:type="spellEnd"/>
            <w:r w:rsidRPr="009F1D5D">
              <w:rPr>
                <w:rFonts w:asciiTheme="minorHAnsi" w:hAnsiTheme="minorHAnsi"/>
                <w:i/>
                <w:color w:val="0000FF"/>
                <w:sz w:val="20"/>
                <w:szCs w:val="20"/>
              </w:rPr>
              <w:t xml:space="preserve"> aceitos pela ANP.</w:t>
            </w:r>
          </w:p>
        </w:tc>
        <w:tc>
          <w:tcPr>
            <w:tcW w:w="4678"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 xml:space="preserve">A questão do gerenciamento de projetos ou programas de pesquisa e desenvolvimento ainda pede desenvolvimento, principalmente no âmbito das universidades. Embora exista um desenvolvimento da padronização de boas práticas no gerenciamento de projetos no ambiente corporativo, o ambiente da pesquisa ainda carece de um desenvolvimento semelhante. Boas práticas de gerenciamento de projetos científicos permitiriam lidar melhor com orçamentos mais realistas e que trabalhassem com contingenciamentos e provisões, com a gestão de riscos, de qualidade e de pessoas. A ausência disso leva a que não haja referências que permitam tirar a burocracia excessiva do controle do uso de verbas que, se não são puramente públicas, o são de forma indireta. Tal ausência também faz com que se tenha que trabalhar com índices, percentuais, que, além de </w:t>
            </w:r>
            <w:proofErr w:type="gramStart"/>
            <w:r w:rsidRPr="009F1D5D">
              <w:rPr>
                <w:rFonts w:asciiTheme="minorHAnsi" w:eastAsia="Arial Unicode MS" w:hAnsiTheme="minorHAnsi" w:cs="Arial"/>
                <w:i/>
                <w:color w:val="0000FF"/>
              </w:rPr>
              <w:t>serem</w:t>
            </w:r>
            <w:proofErr w:type="gramEnd"/>
            <w:r w:rsidRPr="009F1D5D">
              <w:rPr>
                <w:rFonts w:asciiTheme="minorHAnsi" w:eastAsia="Arial Unicode MS" w:hAnsiTheme="minorHAnsi" w:cs="Arial"/>
                <w:i/>
                <w:color w:val="0000FF"/>
              </w:rPr>
              <w:t xml:space="preserve"> mera estimativa, não tem o poder de contemplar realidades bastante distintas como as que encontramos em um país continental como o Brasil. Pelas razões acima, torna-se difícil contestar o percentual proposto como limite para despesas com gestão dos projetos ou com custos indiretos. No caso específico da USP, a referência é a prática com as fundações de apoio (que consideram viável o percentual de 10%) e normas internas que estabelecem taxas a serem recolhidas à Reitoria e às Unidades e que incidem sobre itens do orçamento do projeto em percentuais variados (anexamos a norma ao e-mail a título de ilustração).</w:t>
            </w:r>
          </w:p>
          <w:p w:rsidR="0091448A" w:rsidRPr="009F1D5D" w:rsidRDefault="0091448A" w:rsidP="009F1D5D">
            <w:pPr>
              <w:autoSpaceDE w:val="0"/>
              <w:autoSpaceDN w:val="0"/>
              <w:adjustRightInd w:val="0"/>
              <w:rPr>
                <w:rFonts w:asciiTheme="minorHAnsi" w:hAnsiTheme="minorHAnsi" w:cs="Helvetica"/>
                <w:i/>
                <w:color w:val="0000FF"/>
              </w:rPr>
            </w:pPr>
            <w:r w:rsidRPr="009F1D5D">
              <w:rPr>
                <w:rFonts w:asciiTheme="minorHAnsi" w:eastAsia="Arial Unicode MS" w:hAnsiTheme="minorHAnsi" w:cs="Arial"/>
                <w:i/>
                <w:color w:val="0000FF"/>
              </w:rPr>
              <w:lastRenderedPageBreak/>
              <w:t>Assim, sugerimos que os índices e percentuais sejam substituídos por metodologias e práticas e serem desenvolvidas no âmbito do COMTEC e referendadas pela ANP. Até lá, sugerimos uma alteração nos percentuais de forma a tornar viáveis os projetos e compatíveis com a normatização da Universidade e de suas fundações de apoio.</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INT</w:t>
            </w:r>
          </w:p>
        </w:tc>
        <w:tc>
          <w:tcPr>
            <w:tcW w:w="3827" w:type="dxa"/>
            <w:vAlign w:val="center"/>
          </w:tcPr>
          <w:p w:rsidR="0091448A" w:rsidRPr="009F1D5D" w:rsidRDefault="0091448A" w:rsidP="009F1D5D">
            <w:pPr>
              <w:pStyle w:val="PargrafodaLista"/>
              <w:numPr>
                <w:ilvl w:val="0"/>
                <w:numId w:val="0"/>
              </w:numPr>
              <w:spacing w:after="0"/>
              <w:contextualSpacing w:val="0"/>
              <w:rPr>
                <w:rFonts w:asciiTheme="minorHAnsi" w:hAnsiTheme="minorHAnsi"/>
                <w:i/>
                <w:color w:val="0000FF"/>
                <w:sz w:val="20"/>
                <w:szCs w:val="20"/>
              </w:rPr>
            </w:pPr>
            <w:r w:rsidRPr="009F1D5D">
              <w:rPr>
                <w:rFonts w:asciiTheme="minorHAnsi" w:hAnsiTheme="minorHAnsi"/>
                <w:i/>
                <w:color w:val="0000FF"/>
                <w:sz w:val="20"/>
                <w:szCs w:val="20"/>
              </w:rPr>
              <w:t xml:space="preserve">Despesas operacionais e administrativas relativas à gestão administrativa e financeira das obrigações previstas nos acordos, convênios e contratos firmados entre a Empresa Petrolífera e a Instituição credenciada, </w:t>
            </w:r>
            <w:r w:rsidRPr="009F1D5D">
              <w:rPr>
                <w:rFonts w:asciiTheme="minorHAnsi" w:hAnsiTheme="minorHAnsi"/>
                <w:i/>
                <w:strike/>
                <w:color w:val="0000FF"/>
                <w:sz w:val="20"/>
                <w:szCs w:val="20"/>
              </w:rPr>
              <w:t>limitadas a 5%</w:t>
            </w:r>
            <w:r w:rsidRPr="009F1D5D">
              <w:rPr>
                <w:rFonts w:asciiTheme="minorHAnsi" w:hAnsiTheme="minorHAnsi"/>
                <w:i/>
                <w:color w:val="0000FF"/>
                <w:sz w:val="20"/>
                <w:szCs w:val="20"/>
              </w:rPr>
              <w:t xml:space="preserve"> sobre as despesas correntes, que são aquelas especificadas nas alíneas (a) a (n) do item 6.10, e </w:t>
            </w:r>
            <w:r w:rsidRPr="009F1D5D">
              <w:rPr>
                <w:rFonts w:asciiTheme="minorHAnsi" w:hAnsiTheme="minorHAnsi"/>
                <w:i/>
                <w:strike/>
                <w:color w:val="0000FF"/>
                <w:sz w:val="20"/>
                <w:szCs w:val="20"/>
              </w:rPr>
              <w:t>a 3% sobre as despesas de capital</w:t>
            </w:r>
            <w:r w:rsidRPr="009F1D5D">
              <w:rPr>
                <w:rFonts w:asciiTheme="minorHAnsi" w:hAnsiTheme="minorHAnsi"/>
                <w:i/>
                <w:color w:val="0000FF"/>
                <w:sz w:val="20"/>
                <w:szCs w:val="20"/>
              </w:rPr>
              <w:t>, que são aquelas especificadas nas alíneas de (o) a (r) do mesmo item.</w:t>
            </w:r>
          </w:p>
        </w:tc>
        <w:tc>
          <w:tcPr>
            <w:tcW w:w="4678" w:type="dxa"/>
            <w:vAlign w:val="center"/>
          </w:tcPr>
          <w:p w:rsidR="0091448A" w:rsidRPr="009F1D5D" w:rsidRDefault="0091448A" w:rsidP="009F1D5D">
            <w:pPr>
              <w:pStyle w:val="PargrafodaLista"/>
              <w:numPr>
                <w:ilvl w:val="0"/>
                <w:numId w:val="0"/>
              </w:numPr>
              <w:spacing w:after="0"/>
              <w:contextualSpacing w:val="0"/>
              <w:rPr>
                <w:rFonts w:asciiTheme="minorHAnsi" w:hAnsiTheme="minorHAnsi" w:cs="Arial"/>
                <w:i/>
                <w:color w:val="0000FF"/>
                <w:sz w:val="20"/>
                <w:szCs w:val="20"/>
              </w:rPr>
            </w:pPr>
            <w:r w:rsidRPr="009F1D5D">
              <w:rPr>
                <w:rFonts w:asciiTheme="minorHAnsi" w:hAnsiTheme="minorHAnsi" w:cs="Arial"/>
                <w:i/>
                <w:color w:val="0000FF"/>
                <w:sz w:val="20"/>
                <w:szCs w:val="20"/>
              </w:rPr>
              <w:t>O aumento da burocracia proposto no regulamento acarretará aumento dos custos administrativos com a execução dos projetos. As taxas de 3% a 5% não cobrirão os custos.</w:t>
            </w:r>
          </w:p>
          <w:p w:rsidR="0091448A" w:rsidRPr="009F1D5D" w:rsidRDefault="0091448A" w:rsidP="009F1D5D">
            <w:pPr>
              <w:pStyle w:val="PargrafodaLista"/>
              <w:numPr>
                <w:ilvl w:val="0"/>
                <w:numId w:val="0"/>
              </w:numPr>
              <w:spacing w:after="0"/>
              <w:contextualSpacing w:val="0"/>
              <w:rPr>
                <w:rFonts w:asciiTheme="minorHAnsi" w:eastAsia="Arial Unicode MS" w:hAnsiTheme="minorHAnsi" w:cs="Arial"/>
                <w:bCs/>
                <w:i/>
                <w:color w:val="0000FF"/>
                <w:sz w:val="20"/>
                <w:szCs w:val="20"/>
              </w:rPr>
            </w:pPr>
            <w:r w:rsidRPr="009F1D5D">
              <w:rPr>
                <w:rFonts w:asciiTheme="minorHAnsi" w:hAnsiTheme="minorHAnsi" w:cs="Arial"/>
                <w:i/>
                <w:color w:val="0000FF"/>
                <w:sz w:val="20"/>
                <w:szCs w:val="20"/>
              </w:rPr>
              <w:t>A remuneração de 5% para fundação já é um percentual que não cobre as despesas para gerenciamentos de projetos, o de 3% se torna totalmente inviável. Além disso, a forma de se gerenciar 5% para despesas correntes e 3% para despesas de capital não se adapta a forma como o sistema nas fundações funciona. Isso acarretaria grande retrabalho com retiradas manuais e factíveis de erro, o que provocaria o aumento de custo, devido ao trabalho manual que o analista teria que realizar mês a mês.</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EDA LÚCIA MARÇAL</w:t>
            </w: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FUNCAMP</w:t>
            </w:r>
          </w:p>
        </w:tc>
        <w:tc>
          <w:tcPr>
            <w:tcW w:w="3827" w:type="dxa"/>
            <w:vAlign w:val="center"/>
          </w:tcPr>
          <w:p w:rsidR="0091448A" w:rsidRPr="009F1D5D" w:rsidRDefault="0091448A" w:rsidP="009F1D5D">
            <w:pPr>
              <w:rPr>
                <w:rFonts w:asciiTheme="minorHAnsi" w:hAnsiTheme="minorHAnsi" w:cs="Arial"/>
                <w:i/>
                <w:color w:val="0000FF"/>
              </w:rPr>
            </w:pPr>
            <w:proofErr w:type="gramStart"/>
            <w:r w:rsidRPr="009F1D5D">
              <w:rPr>
                <w:rFonts w:asciiTheme="minorHAnsi" w:hAnsiTheme="minorHAnsi" w:cs="Arial"/>
                <w:i/>
                <w:color w:val="0000FF"/>
              </w:rPr>
              <w:t>6.11)</w:t>
            </w:r>
            <w:proofErr w:type="gramEnd"/>
            <w:r w:rsidRPr="009F1D5D">
              <w:rPr>
                <w:rFonts w:asciiTheme="minorHAnsi" w:hAnsiTheme="minorHAnsi" w:cs="Arial"/>
                <w:i/>
                <w:color w:val="0000FF"/>
              </w:rPr>
              <w:t xml:space="preserve"> item a)</w:t>
            </w: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Despesas operacionais e administrativas relativas à gestão administrativa e financeira das obrigações previstas nos acordos, convênios e contratos firmados entre a empresa Petrolífera e a instituição credenciada, limitada a 10% sobre as despesas.</w:t>
            </w: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 xml:space="preserve">5% são insuficientes para cobrir os custos operacionais e administrativos; a Fundação não tem fins lucrativos e o seu resultado pode ser verificado no balanço contábil publicado anualmente. A relação entre valor administrado e custos operacionais representa uma taxa média de 7%. </w:t>
            </w:r>
          </w:p>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t xml:space="preserve">Os custos envolvidos nas aquisições e contratações dos itens relativos à capital são os mesmos que dos demais itens. </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LUIZ PINGUELLI ROSA</w:t>
            </w: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COPPE/UFRJ</w:t>
            </w:r>
          </w:p>
        </w:tc>
        <w:tc>
          <w:tcPr>
            <w:tcW w:w="3827" w:type="dxa"/>
            <w:vAlign w:val="center"/>
          </w:tcPr>
          <w:p w:rsidR="0091448A" w:rsidRPr="009F1D5D" w:rsidRDefault="0091448A" w:rsidP="009F1D5D">
            <w:pPr>
              <w:keepLines/>
              <w:tabs>
                <w:tab w:val="left" w:pos="0"/>
                <w:tab w:val="left" w:pos="851"/>
              </w:tabs>
              <w:suppressAutoHyphens/>
              <w:autoSpaceDE w:val="0"/>
              <w:autoSpaceDN w:val="0"/>
              <w:adjustRightInd w:val="0"/>
              <w:jc w:val="both"/>
              <w:rPr>
                <w:rFonts w:asciiTheme="minorHAnsi" w:hAnsiTheme="minorHAnsi"/>
                <w:i/>
                <w:color w:val="0000FF"/>
              </w:rPr>
            </w:pPr>
            <w:r w:rsidRPr="009F1D5D">
              <w:rPr>
                <w:rFonts w:asciiTheme="minorHAnsi" w:hAnsiTheme="minorHAnsi"/>
                <w:i/>
                <w:color w:val="0000FF"/>
              </w:rPr>
              <w:t>a) Despesas operacionais e administrativas relativas à gestão administrativa e financeira das obrigações previstas nos acordos, convênios e contratos firmados entre a Empresa Petrolífera e a Instituição credenciada, limitadas a 15% sobre as despesas correntes. Retirar do texto:</w:t>
            </w:r>
            <w:r w:rsidRPr="009F1D5D">
              <w:rPr>
                <w:rFonts w:asciiTheme="minorHAnsi" w:hAnsiTheme="minorHAnsi"/>
                <w:i/>
                <w:strike/>
                <w:color w:val="0000FF"/>
                <w:u w:val="single"/>
              </w:rPr>
              <w:t xml:space="preserve"> que são aquelas especificadas nas alíneas (a) a (n) do item 6.10, e a 3% sobre as despesas de capital, que são aquelas especificadas nas </w:t>
            </w:r>
            <w:r w:rsidRPr="009F1D5D">
              <w:rPr>
                <w:rFonts w:asciiTheme="minorHAnsi" w:hAnsiTheme="minorHAnsi"/>
                <w:i/>
                <w:strike/>
                <w:color w:val="0000FF"/>
                <w:u w:val="single"/>
              </w:rPr>
              <w:lastRenderedPageBreak/>
              <w:t>alíneas de (o) a (r) do mesmo item.</w:t>
            </w: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i/>
                <w:color w:val="0000FF"/>
              </w:rPr>
              <w:lastRenderedPageBreak/>
              <w:t xml:space="preserve">A proposta original não leva em consideração os grandes custos necessários para o desenvolvimento sustentado de projetos de </w:t>
            </w:r>
            <w:proofErr w:type="gramStart"/>
            <w:r w:rsidRPr="009F1D5D">
              <w:rPr>
                <w:rFonts w:asciiTheme="minorHAnsi" w:hAnsiTheme="minorHAnsi"/>
                <w:i/>
                <w:color w:val="0000FF"/>
              </w:rPr>
              <w:t>P,</w:t>
            </w:r>
            <w:proofErr w:type="gramEnd"/>
            <w:r w:rsidRPr="009F1D5D">
              <w:rPr>
                <w:rFonts w:asciiTheme="minorHAnsi" w:hAnsiTheme="minorHAnsi"/>
                <w:i/>
                <w:color w:val="0000FF"/>
              </w:rPr>
              <w:t xml:space="preserve">D&amp;I, onde nem tudo é previsível e despesas imprevistas aparecem com facilidade. Esta proposta está de acordo com a Portaria Interministerial Nº 507, DE 24 de novembro de </w:t>
            </w:r>
            <w:proofErr w:type="gramStart"/>
            <w:r w:rsidRPr="009F1D5D">
              <w:rPr>
                <w:rFonts w:asciiTheme="minorHAnsi" w:hAnsiTheme="minorHAnsi"/>
                <w:i/>
                <w:color w:val="0000FF"/>
              </w:rPr>
              <w:t>2011</w:t>
            </w:r>
            <w:proofErr w:type="gramEnd"/>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IVALDO DÁRIO DA SILVA PONTES FILHO</w:t>
            </w: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UFPE</w:t>
            </w:r>
          </w:p>
        </w:tc>
        <w:tc>
          <w:tcPr>
            <w:tcW w:w="3827"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t xml:space="preserve"> Aumento do percentual das despesas operacionais e administrativas relativas </w:t>
            </w:r>
            <w:proofErr w:type="gramStart"/>
            <w:r w:rsidRPr="009F1D5D">
              <w:rPr>
                <w:rFonts w:asciiTheme="minorHAnsi" w:hAnsiTheme="minorHAnsi" w:cs="Arial"/>
                <w:i/>
                <w:color w:val="0000FF"/>
              </w:rPr>
              <w:t>a</w:t>
            </w:r>
            <w:proofErr w:type="gramEnd"/>
            <w:r w:rsidRPr="009F1D5D">
              <w:rPr>
                <w:rFonts w:asciiTheme="minorHAnsi" w:hAnsiTheme="minorHAnsi" w:cs="Arial"/>
                <w:i/>
                <w:color w:val="0000FF"/>
              </w:rPr>
              <w:t xml:space="preserve"> gestão administrativa e financeira dos instrumentos jurídicos de até 5% para até 15%.</w:t>
            </w:r>
          </w:p>
        </w:tc>
        <w:tc>
          <w:tcPr>
            <w:tcW w:w="4678" w:type="dxa"/>
            <w:vAlign w:val="center"/>
          </w:tcPr>
          <w:p w:rsidR="0091448A" w:rsidRPr="009F1D5D" w:rsidRDefault="0091448A" w:rsidP="009F1D5D">
            <w:pPr>
              <w:jc w:val="both"/>
              <w:rPr>
                <w:rFonts w:asciiTheme="minorHAnsi" w:eastAsia="Arial Unicode MS" w:hAnsiTheme="minorHAnsi" w:cs="Arial"/>
                <w:i/>
                <w:color w:val="0000FF"/>
              </w:rPr>
            </w:pPr>
            <w:r w:rsidRPr="009F1D5D">
              <w:rPr>
                <w:rFonts w:asciiTheme="minorHAnsi" w:hAnsiTheme="minorHAnsi" w:cs="Arial"/>
                <w:i/>
                <w:color w:val="0000FF"/>
              </w:rPr>
              <w:t> O percentual de até 5% para cobrir as despesas operacionais e administrativas nem sempre é suficiente em face muitas vezes da complexidade da atividade e da necessidade de especialização para realização das mesmas. A sugestão é a equiparação com o percentual de até 15% previsto na Portaria Interministerial 507/2011 (art. 52 parágrafo único) que regula os convênios, os contratos de repasse e os termos de cooperação celebrados pelos órgãos e entidades da Administração Pública Federal com órgãos ou entidades públicas ou privadas sem fins lucrativos para a execução de programas, projetos e atividades de interesse recíproco, que envolvam a transferência de recursos financeiros oriundos do Orçamento Fiscal e da Seguridade Social da União.</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ADRIANO ROSSI</w:t>
            </w: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UFRGS</w:t>
            </w:r>
          </w:p>
        </w:tc>
        <w:tc>
          <w:tcPr>
            <w:tcW w:w="3827"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t> Aumentar para 10% o valor do ressarcimento dos custos indiretos.</w:t>
            </w:r>
          </w:p>
        </w:tc>
        <w:tc>
          <w:tcPr>
            <w:tcW w:w="4678"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t xml:space="preserve"> A maioria das universidades tem em suas resoluções internas uma </w:t>
            </w:r>
            <w:proofErr w:type="spellStart"/>
            <w:r w:rsidRPr="009F1D5D">
              <w:rPr>
                <w:rFonts w:asciiTheme="minorHAnsi" w:hAnsiTheme="minorHAnsi" w:cs="Arial"/>
                <w:i/>
                <w:color w:val="0000FF"/>
              </w:rPr>
              <w:t>cobrançã</w:t>
            </w:r>
            <w:proofErr w:type="spellEnd"/>
            <w:r w:rsidRPr="009F1D5D">
              <w:rPr>
                <w:rFonts w:asciiTheme="minorHAnsi" w:hAnsiTheme="minorHAnsi" w:cs="Arial"/>
                <w:i/>
                <w:color w:val="0000FF"/>
              </w:rPr>
              <w:t xml:space="preserve"> de mais de 10% de custos indiretos sobre cada projeto.</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UNISINOS</w:t>
            </w:r>
          </w:p>
        </w:tc>
        <w:tc>
          <w:tcPr>
            <w:tcW w:w="3827" w:type="dxa"/>
            <w:vAlign w:val="center"/>
          </w:tcPr>
          <w:p w:rsidR="0091448A" w:rsidRPr="009F1D5D" w:rsidRDefault="0091448A" w:rsidP="009F1D5D">
            <w:pPr>
              <w:jc w:val="both"/>
              <w:rPr>
                <w:rFonts w:asciiTheme="minorHAnsi" w:eastAsia="Arial Unicode MS" w:hAnsiTheme="minorHAnsi" w:cs="Arial"/>
                <w:i/>
                <w:color w:val="0000FF"/>
              </w:rPr>
            </w:pPr>
            <w:r w:rsidRPr="009F1D5D">
              <w:rPr>
                <w:rFonts w:asciiTheme="minorHAnsi" w:hAnsiTheme="minorHAnsi" w:cs="Arial"/>
                <w:b/>
                <w:bCs/>
                <w:i/>
                <w:color w:val="0000FF"/>
              </w:rPr>
              <w:t xml:space="preserve">6.11. a) </w:t>
            </w:r>
            <w:r w:rsidRPr="009F1D5D">
              <w:rPr>
                <w:rFonts w:asciiTheme="minorHAnsi" w:hAnsiTheme="minorHAnsi" w:cs="Arial"/>
                <w:bCs/>
                <w:i/>
                <w:color w:val="0000FF"/>
              </w:rPr>
              <w:t xml:space="preserve">Despesas operacionais e administrativas relativas à gestão administrativa e financeira das obrigações previstas nos acordos, convênios e contratos firmados entre a Empresa Petrolífera e Instituição credenciada, limitadas a </w:t>
            </w:r>
            <w:r w:rsidRPr="009F1D5D">
              <w:rPr>
                <w:rFonts w:asciiTheme="minorHAnsi" w:hAnsiTheme="minorHAnsi" w:cs="Arial"/>
                <w:b/>
                <w:bCs/>
                <w:i/>
                <w:color w:val="0000FF"/>
                <w:highlight w:val="yellow"/>
              </w:rPr>
              <w:t>15%</w:t>
            </w:r>
            <w:r w:rsidRPr="009F1D5D">
              <w:rPr>
                <w:rFonts w:asciiTheme="minorHAnsi" w:hAnsiTheme="minorHAnsi" w:cs="Arial"/>
                <w:bCs/>
                <w:i/>
                <w:color w:val="0000FF"/>
                <w:highlight w:val="yellow"/>
              </w:rPr>
              <w:t xml:space="preserve"> sobre o valor total do projeto ou programa.</w:t>
            </w:r>
          </w:p>
        </w:tc>
        <w:tc>
          <w:tcPr>
            <w:tcW w:w="4678" w:type="dxa"/>
            <w:vAlign w:val="center"/>
          </w:tcPr>
          <w:p w:rsidR="0091448A" w:rsidRPr="009F1D5D" w:rsidRDefault="0091448A" w:rsidP="009F1D5D">
            <w:pPr>
              <w:jc w:val="both"/>
              <w:rPr>
                <w:rFonts w:asciiTheme="minorHAnsi" w:hAnsiTheme="minorHAnsi" w:cs="Arial"/>
                <w:i/>
                <w:color w:val="0000FF"/>
              </w:rPr>
            </w:pPr>
            <w:r w:rsidRPr="009F1D5D">
              <w:rPr>
                <w:rFonts w:asciiTheme="minorHAnsi" w:hAnsiTheme="minorHAnsi" w:cs="Arial"/>
                <w:i/>
                <w:color w:val="0000FF"/>
              </w:rPr>
              <w:t xml:space="preserve">Em atenção ao Artigo 52, Parágrafo único da Portaria Interministerial Nº 507, DE 24 DE NOVEMBRO DE 2011, que regula os convênios, os contratos de repasse e os termos de cooperação celebrados pelos órgãos e entidades da Administração Pública Federal com órgãos ou entidades públicas ou privadas sem fins lucrativos para a execução de programas, projetos e atividades de interesse recíproco, sugerimos que, por isonomia, os custos devido </w:t>
            </w:r>
            <w:proofErr w:type="gramStart"/>
            <w:r w:rsidRPr="009F1D5D">
              <w:rPr>
                <w:rFonts w:asciiTheme="minorHAnsi" w:hAnsiTheme="minorHAnsi" w:cs="Arial"/>
                <w:i/>
                <w:color w:val="0000FF"/>
              </w:rPr>
              <w:t>as</w:t>
            </w:r>
            <w:proofErr w:type="gramEnd"/>
            <w:r w:rsidRPr="009F1D5D">
              <w:rPr>
                <w:rFonts w:asciiTheme="minorHAnsi" w:hAnsiTheme="minorHAnsi" w:cs="Arial"/>
                <w:i/>
                <w:color w:val="0000FF"/>
              </w:rPr>
              <w:t xml:space="preserve"> despesas administrativas sejam limitados em 15%.</w:t>
            </w:r>
          </w:p>
          <w:p w:rsidR="0091448A" w:rsidRPr="009F1D5D" w:rsidRDefault="0091448A" w:rsidP="009F1D5D">
            <w:pPr>
              <w:jc w:val="both"/>
              <w:rPr>
                <w:rFonts w:asciiTheme="minorHAnsi" w:hAnsiTheme="minorHAnsi" w:cs="Arial"/>
                <w:i/>
                <w:color w:val="0000FF"/>
              </w:rPr>
            </w:pPr>
          </w:p>
          <w:p w:rsidR="0091448A" w:rsidRPr="009F1D5D" w:rsidRDefault="0091448A" w:rsidP="009F1D5D">
            <w:pPr>
              <w:jc w:val="both"/>
              <w:rPr>
                <w:rFonts w:asciiTheme="minorHAnsi" w:eastAsia="Arial Unicode MS" w:hAnsiTheme="minorHAnsi" w:cs="Arial"/>
                <w:i/>
                <w:color w:val="0000FF"/>
              </w:rPr>
            </w:pPr>
            <w:r w:rsidRPr="009F1D5D">
              <w:rPr>
                <w:rFonts w:asciiTheme="minorHAnsi" w:hAnsiTheme="minorHAnsi" w:cs="Arial"/>
                <w:i/>
                <w:color w:val="0000FF"/>
              </w:rPr>
              <w:t>Conforme entendimento da própria União, através da Portaria Interministerial apontada, um percentual de 15% deve ser o percentual admitido para que haja uma eficaz gestão administrativa e financeira dos projetos.</w:t>
            </w:r>
          </w:p>
        </w:tc>
      </w:tr>
      <w:tr w:rsidR="0091448A" w:rsidRPr="009F1D5D" w:rsidTr="009F1D5D">
        <w:trPr>
          <w:jc w:val="center"/>
        </w:trPr>
        <w:tc>
          <w:tcPr>
            <w:tcW w:w="4514" w:type="dxa"/>
            <w:vMerge w:val="restart"/>
          </w:tcPr>
          <w:p w:rsidR="0091448A" w:rsidRPr="009F1D5D" w:rsidRDefault="0091448A" w:rsidP="009F1D5D">
            <w:pPr>
              <w:pStyle w:val="PargrafodaLista"/>
              <w:numPr>
                <w:ilvl w:val="2"/>
                <w:numId w:val="36"/>
              </w:numPr>
              <w:spacing w:after="0"/>
              <w:ind w:left="0" w:firstLine="0"/>
              <w:contextualSpacing w:val="0"/>
              <w:rPr>
                <w:rFonts w:asciiTheme="minorHAnsi" w:hAnsiTheme="minorHAnsi"/>
                <w:sz w:val="20"/>
                <w:szCs w:val="20"/>
              </w:rPr>
            </w:pPr>
            <w:r w:rsidRPr="009F1D5D">
              <w:rPr>
                <w:rFonts w:asciiTheme="minorHAnsi" w:hAnsiTheme="minorHAnsi"/>
                <w:sz w:val="20"/>
                <w:szCs w:val="20"/>
              </w:rPr>
              <w:t>Despesas acessórias de importação, abrangendo fretes, seguros, armazenagens, impostos e taxas, limitadas a 20% sobre o valor de aquisição dos equipamentos e materiais de consumo importados.</w:t>
            </w:r>
          </w:p>
        </w:tc>
        <w:tc>
          <w:tcPr>
            <w:tcW w:w="1610" w:type="dxa"/>
          </w:tcPr>
          <w:p w:rsidR="0091448A" w:rsidRPr="009F1D5D" w:rsidRDefault="0091448A" w:rsidP="009F1D5D">
            <w:pPr>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 xml:space="preserve">b) Despesas acessórias de importação, abrangendo fretes, seguros, </w:t>
            </w:r>
            <w:r w:rsidR="00C24EEA" w:rsidRPr="009F1D5D">
              <w:rPr>
                <w:rFonts w:asciiTheme="minorHAnsi" w:hAnsiTheme="minorHAnsi"/>
                <w:i/>
                <w:color w:val="0000FF"/>
                <w:lang w:eastAsia="en-US" w:bidi="en-US"/>
              </w:rPr>
              <w:t>armazenagens, impostos e taxas.</w:t>
            </w:r>
          </w:p>
        </w:tc>
        <w:tc>
          <w:tcPr>
            <w:tcW w:w="4678"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O regulamento deveria estabelecer as principais diretrizes para os investimentos, sem detalhar demasiadamente ou burocratizar o processo.</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 xml:space="preserve">Em particular, o regulamento não deveria impor limites absolutos ou percentuais a quaisquer tipos de despesas. Ao fazê-lo, o regulamento corre o risco de ficar </w:t>
            </w:r>
            <w:r w:rsidRPr="009F1D5D">
              <w:rPr>
                <w:rFonts w:asciiTheme="minorHAnsi" w:hAnsiTheme="minorHAnsi"/>
                <w:i/>
                <w:color w:val="0000FF"/>
                <w:lang w:eastAsia="en-US" w:bidi="en-US"/>
              </w:rPr>
              <w:lastRenderedPageBreak/>
              <w:t>desatualizado no curto prazo, ficar incompatível com a legislação vigente, ou ainda pode in</w:t>
            </w:r>
            <w:r w:rsidR="00C24EEA" w:rsidRPr="009F1D5D">
              <w:rPr>
                <w:rFonts w:asciiTheme="minorHAnsi" w:hAnsiTheme="minorHAnsi"/>
                <w:i/>
                <w:color w:val="0000FF"/>
                <w:lang w:eastAsia="en-US" w:bidi="en-US"/>
              </w:rPr>
              <w:t>viabilizar projetos relevantes.</w:t>
            </w:r>
          </w:p>
        </w:tc>
      </w:tr>
      <w:tr w:rsidR="0091448A" w:rsidRPr="009F1D5D" w:rsidTr="009F1D5D">
        <w:trPr>
          <w:jc w:val="center"/>
        </w:trPr>
        <w:tc>
          <w:tcPr>
            <w:tcW w:w="4514" w:type="dxa"/>
            <w:vMerge/>
          </w:tcPr>
          <w:p w:rsidR="0091448A" w:rsidRPr="009F1D5D" w:rsidRDefault="0091448A" w:rsidP="009F1D5D">
            <w:pPr>
              <w:pStyle w:val="PargrafodaLista"/>
              <w:numPr>
                <w:ilvl w:val="2"/>
                <w:numId w:val="36"/>
              </w:numPr>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MARCELO GATTAS</w:t>
            </w:r>
          </w:p>
          <w:p w:rsidR="0091448A" w:rsidRPr="009F1D5D" w:rsidRDefault="0091448A" w:rsidP="009F1D5D">
            <w:pPr>
              <w:rPr>
                <w:rFonts w:asciiTheme="minorHAnsi" w:hAnsiTheme="minorHAnsi"/>
                <w:i/>
                <w:color w:val="0000FF"/>
                <w:lang w:eastAsia="en-US" w:bidi="en-US"/>
              </w:rPr>
            </w:pPr>
          </w:p>
          <w:p w:rsidR="0091448A" w:rsidRPr="009F1D5D" w:rsidRDefault="0091448A" w:rsidP="009F1D5D">
            <w:pPr>
              <w:tabs>
                <w:tab w:val="left" w:pos="0"/>
                <w:tab w:val="left" w:pos="851"/>
              </w:tabs>
              <w:rPr>
                <w:rFonts w:asciiTheme="minorHAnsi" w:hAnsiTheme="minorHAnsi"/>
                <w:b/>
                <w:i/>
                <w:color w:val="0000FF"/>
              </w:rPr>
            </w:pPr>
            <w:r w:rsidRPr="009F1D5D">
              <w:rPr>
                <w:rFonts w:asciiTheme="minorHAnsi" w:hAnsiTheme="minorHAnsi"/>
                <w:b/>
                <w:i/>
                <w:color w:val="0000FF"/>
                <w:lang w:eastAsia="en-US" w:bidi="en-US"/>
              </w:rPr>
              <w:t>PUC-RIO</w:t>
            </w:r>
          </w:p>
        </w:tc>
        <w:tc>
          <w:tcPr>
            <w:tcW w:w="3827" w:type="dxa"/>
          </w:tcPr>
          <w:p w:rsidR="0091448A" w:rsidRPr="009F1D5D" w:rsidRDefault="0091448A" w:rsidP="009F1D5D">
            <w:pPr>
              <w:tabs>
                <w:tab w:val="left" w:pos="0"/>
                <w:tab w:val="left" w:pos="851"/>
              </w:tabs>
              <w:rPr>
                <w:rFonts w:asciiTheme="minorHAnsi" w:hAnsiTheme="minorHAnsi"/>
                <w:i/>
                <w:color w:val="0000FF"/>
              </w:rPr>
            </w:pPr>
            <w:r w:rsidRPr="009F1D5D">
              <w:rPr>
                <w:rFonts w:asciiTheme="minorHAnsi" w:hAnsiTheme="minorHAnsi"/>
                <w:i/>
                <w:color w:val="0000FF"/>
              </w:rPr>
              <w:t xml:space="preserve">b) Despesas acessórias de importação, abrangendo fretes, seguros, armazenagens, impostos e </w:t>
            </w:r>
            <w:proofErr w:type="gramStart"/>
            <w:r w:rsidRPr="009F1D5D">
              <w:rPr>
                <w:rFonts w:asciiTheme="minorHAnsi" w:hAnsiTheme="minorHAnsi"/>
                <w:i/>
                <w:color w:val="0000FF"/>
              </w:rPr>
              <w:t>taxas</w:t>
            </w:r>
            <w:proofErr w:type="gramEnd"/>
            <w:r w:rsidRPr="009F1D5D">
              <w:rPr>
                <w:rFonts w:asciiTheme="minorHAnsi" w:hAnsiTheme="minorHAnsi"/>
                <w:i/>
                <w:color w:val="0000FF"/>
              </w:rPr>
              <w:t xml:space="preserve"> </w:t>
            </w:r>
          </w:p>
        </w:tc>
        <w:tc>
          <w:tcPr>
            <w:tcW w:w="4678" w:type="dxa"/>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O regulamento deveria estabelecer as principais diretrizes para os investimentos, sem detalhar demasiadamente ou burocratizar o processo.</w:t>
            </w: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91448A" w:rsidRPr="009F1D5D" w:rsidRDefault="0091448A" w:rsidP="009F1D5D">
            <w:pPr>
              <w:tabs>
                <w:tab w:val="left" w:pos="0"/>
                <w:tab w:val="left" w:pos="851"/>
              </w:tabs>
              <w:rPr>
                <w:rFonts w:asciiTheme="minorHAnsi" w:hAnsiTheme="minorHAnsi"/>
                <w:i/>
                <w:color w:val="0000FF"/>
              </w:rPr>
            </w:pPr>
            <w:r w:rsidRPr="009F1D5D">
              <w:rPr>
                <w:rFonts w:asciiTheme="minorHAnsi" w:hAnsiTheme="minorHAnsi" w:cs="Arial"/>
                <w:i/>
                <w:color w:val="0000FF"/>
              </w:rPr>
              <w:t>Devem permitir o ressarcimento de todos os custos reais da instituição que deverão poder incidir</w:t>
            </w:r>
          </w:p>
        </w:tc>
      </w:tr>
      <w:tr w:rsidR="00C24EEA" w:rsidRPr="009F1D5D" w:rsidTr="009F1D5D">
        <w:trPr>
          <w:jc w:val="center"/>
        </w:trPr>
        <w:tc>
          <w:tcPr>
            <w:tcW w:w="4514" w:type="dxa"/>
            <w:vMerge/>
          </w:tcPr>
          <w:p w:rsidR="00C24EEA" w:rsidRPr="009F1D5D" w:rsidRDefault="00C24EEA" w:rsidP="009F1D5D">
            <w:pPr>
              <w:pStyle w:val="PargrafodaLista"/>
              <w:numPr>
                <w:ilvl w:val="2"/>
                <w:numId w:val="36"/>
              </w:numPr>
              <w:spacing w:after="0"/>
              <w:ind w:left="0" w:firstLine="0"/>
              <w:contextualSpacing w:val="0"/>
              <w:rPr>
                <w:rFonts w:asciiTheme="minorHAnsi" w:hAnsiTheme="minorHAnsi"/>
                <w:sz w:val="20"/>
                <w:szCs w:val="20"/>
              </w:rPr>
            </w:pPr>
          </w:p>
        </w:tc>
        <w:tc>
          <w:tcPr>
            <w:tcW w:w="1610" w:type="dxa"/>
          </w:tcPr>
          <w:p w:rsidR="00C24EEA" w:rsidRPr="009F1D5D" w:rsidRDefault="00C24EEA" w:rsidP="009F1D5D">
            <w:pPr>
              <w:rPr>
                <w:rFonts w:asciiTheme="minorHAnsi" w:hAnsiTheme="minorHAnsi"/>
                <w:b/>
                <w:i/>
                <w:color w:val="0000FF"/>
              </w:rPr>
            </w:pPr>
            <w:r w:rsidRPr="009F1D5D">
              <w:rPr>
                <w:rFonts w:asciiTheme="minorHAnsi" w:hAnsiTheme="minorHAnsi"/>
                <w:b/>
                <w:i/>
                <w:color w:val="0000FF"/>
              </w:rPr>
              <w:t>IBP</w:t>
            </w:r>
          </w:p>
        </w:tc>
        <w:tc>
          <w:tcPr>
            <w:tcW w:w="3827" w:type="dxa"/>
            <w:vAlign w:val="center"/>
          </w:tcPr>
          <w:p w:rsidR="00C24EEA" w:rsidRPr="009F1D5D" w:rsidRDefault="00C24EEA" w:rsidP="009F1D5D">
            <w:pPr>
              <w:rPr>
                <w:rFonts w:asciiTheme="minorHAnsi" w:eastAsia="Arial Unicode MS" w:hAnsiTheme="minorHAnsi" w:cs="Arial"/>
                <w:color w:val="0000FF"/>
              </w:rPr>
            </w:pPr>
            <w:r w:rsidRPr="009F1D5D">
              <w:rPr>
                <w:rFonts w:asciiTheme="minorHAnsi" w:eastAsia="Arial Unicode MS" w:hAnsiTheme="minorHAnsi" w:cs="Arial"/>
                <w:color w:val="0000FF"/>
              </w:rPr>
              <w:t>Alterar a alínea b e c, para seguinte redação:</w:t>
            </w:r>
          </w:p>
          <w:p w:rsidR="00C24EEA" w:rsidRPr="009F1D5D" w:rsidRDefault="00C24EEA" w:rsidP="009F1D5D">
            <w:pPr>
              <w:rPr>
                <w:rFonts w:asciiTheme="minorHAnsi" w:eastAsia="Arial Unicode MS" w:hAnsiTheme="minorHAnsi" w:cs="Arial"/>
                <w:color w:val="0000FF"/>
              </w:rPr>
            </w:pPr>
          </w:p>
          <w:p w:rsidR="00C24EEA" w:rsidRPr="009F1D5D" w:rsidRDefault="00C24EEA" w:rsidP="009F1D5D">
            <w:pPr>
              <w:jc w:val="both"/>
              <w:rPr>
                <w:rFonts w:asciiTheme="minorHAnsi" w:eastAsia="Arial Unicode MS" w:hAnsiTheme="minorHAnsi" w:cs="Arial"/>
                <w:color w:val="0000FF"/>
              </w:rPr>
            </w:pPr>
            <w:proofErr w:type="gramStart"/>
            <w:r w:rsidRPr="009F1D5D">
              <w:rPr>
                <w:rFonts w:asciiTheme="minorHAnsi" w:hAnsiTheme="minorHAnsi"/>
                <w:color w:val="0000FF"/>
              </w:rPr>
              <w:t>b)</w:t>
            </w:r>
            <w:proofErr w:type="gramEnd"/>
            <w:r w:rsidRPr="009F1D5D">
              <w:rPr>
                <w:rFonts w:asciiTheme="minorHAnsi" w:hAnsiTheme="minorHAnsi"/>
                <w:color w:val="0000FF"/>
              </w:rPr>
              <w:t xml:space="preserve">Despesas acessórias de importação, abrangendo fretes, seguros, armazenagens, impostos e taxas </w:t>
            </w:r>
            <w:r w:rsidRPr="009F1D5D">
              <w:rPr>
                <w:rFonts w:asciiTheme="minorHAnsi" w:hAnsiTheme="minorHAnsi"/>
                <w:b/>
                <w:color w:val="0000FF"/>
              </w:rPr>
              <w:t>desde que respeitados os termos deste regulamento</w:t>
            </w:r>
            <w:r w:rsidRPr="009F1D5D">
              <w:rPr>
                <w:rFonts w:asciiTheme="minorHAnsi" w:hAnsiTheme="minorHAnsi"/>
                <w:color w:val="0000FF"/>
              </w:rPr>
              <w:t xml:space="preserve">; </w:t>
            </w:r>
            <w:r w:rsidRPr="009F1D5D">
              <w:rPr>
                <w:rFonts w:asciiTheme="minorHAnsi" w:hAnsiTheme="minorHAnsi"/>
                <w:b/>
                <w:strike/>
                <w:color w:val="0000FF"/>
              </w:rPr>
              <w:t>limitadas a 20% sobre o valor de aquisição dos equipamentos e materiais de consumo importados.</w:t>
            </w:r>
          </w:p>
        </w:tc>
        <w:tc>
          <w:tcPr>
            <w:tcW w:w="4678" w:type="dxa"/>
            <w:vAlign w:val="center"/>
          </w:tcPr>
          <w:p w:rsidR="00C24EEA" w:rsidRPr="009F1D5D" w:rsidRDefault="00C24EEA" w:rsidP="009F1D5D">
            <w:pPr>
              <w:rPr>
                <w:rFonts w:asciiTheme="minorHAnsi" w:eastAsia="Arial Unicode MS" w:hAnsiTheme="minorHAnsi" w:cs="Arial"/>
                <w:color w:val="0000FF"/>
                <w:u w:val="single"/>
              </w:rPr>
            </w:pPr>
            <w:r w:rsidRPr="009F1D5D">
              <w:rPr>
                <w:rFonts w:asciiTheme="minorHAnsi" w:eastAsia="Arial Unicode MS" w:hAnsiTheme="minorHAnsi" w:cs="Arial"/>
                <w:color w:val="0000FF"/>
                <w:u w:val="single"/>
              </w:rPr>
              <w:t>Justificativa para a alínea b:</w:t>
            </w:r>
          </w:p>
          <w:p w:rsidR="00C24EEA" w:rsidRPr="009F1D5D" w:rsidRDefault="00C24EEA" w:rsidP="009F1D5D">
            <w:pPr>
              <w:jc w:val="both"/>
              <w:rPr>
                <w:rFonts w:asciiTheme="minorHAnsi" w:eastAsia="Arial Unicode MS" w:hAnsiTheme="minorHAnsi" w:cs="Arial"/>
                <w:color w:val="0000FF"/>
              </w:rPr>
            </w:pPr>
            <w:r w:rsidRPr="009F1D5D">
              <w:rPr>
                <w:rFonts w:asciiTheme="minorHAnsi" w:eastAsia="Arial Unicode MS" w:hAnsiTheme="minorHAnsi" w:cs="Arial"/>
                <w:color w:val="0000FF"/>
              </w:rPr>
              <w:t xml:space="preserve">A proposta de exclusão de um limite percentual tem como objetivo tratar as excepcionalidades. Como exemplo, cita-se o Instituto de Tecnologia e Pesquisa (ITP). Conforme Lei nº 8.010, de 29 de março de 1990, que dispõe sobre importações de bens destinados à pesquisa científica e tecnológica, "são isentas dos impostos de importação e sobre produtos industrializados e do adicional ao frete para renovação da marinha mercante as importações de máquinas, equipamentos, aparelhos e instrumentos, bem como suas partes e peças de reposição, acessórios, matérias-primas e produtos intermediários". A Lei aplica-se somente às importações realizadas pelo CNPq, por cientistas, pesquisadores e entidades sem fins lucrativos ativas no fomento, na coordenação ou na execução de programas de pesquisa científica e tecnológica ou de ensino, devidamente credenciados pelo mesmo. </w:t>
            </w:r>
          </w:p>
          <w:p w:rsidR="00C24EEA" w:rsidRPr="009F1D5D" w:rsidRDefault="00C24EEA" w:rsidP="009F1D5D">
            <w:pPr>
              <w:jc w:val="both"/>
              <w:rPr>
                <w:rFonts w:asciiTheme="minorHAnsi" w:eastAsia="Arial Unicode MS" w:hAnsiTheme="minorHAnsi" w:cs="Arial"/>
                <w:color w:val="0000FF"/>
              </w:rPr>
            </w:pPr>
            <w:r w:rsidRPr="009F1D5D">
              <w:rPr>
                <w:rFonts w:asciiTheme="minorHAnsi" w:eastAsia="Arial Unicode MS" w:hAnsiTheme="minorHAnsi" w:cs="Arial"/>
                <w:color w:val="0000FF"/>
              </w:rPr>
              <w:t>O ITP, em função de sua parceria com a Universidade Tiradentes (UNIT), instituição de ensino superior privada, passou a não atender aos requisitos da Lei supracitada com a suspensão do credenciamento. Desta forma, o Instituto necessita praticar um percentual bem maior para cobrir as despesas acessórias de importação.</w:t>
            </w:r>
          </w:p>
        </w:tc>
      </w:tr>
      <w:tr w:rsidR="0091448A" w:rsidRPr="009F1D5D" w:rsidTr="009F1D5D">
        <w:trPr>
          <w:jc w:val="center"/>
        </w:trPr>
        <w:tc>
          <w:tcPr>
            <w:tcW w:w="4514" w:type="dxa"/>
            <w:vMerge/>
          </w:tcPr>
          <w:p w:rsidR="0091448A" w:rsidRPr="009F1D5D" w:rsidRDefault="0091448A" w:rsidP="009F1D5D">
            <w:pPr>
              <w:pStyle w:val="PargrafodaLista"/>
              <w:numPr>
                <w:ilvl w:val="2"/>
                <w:numId w:val="36"/>
              </w:numPr>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FRANCIS BOGOSSIAN</w:t>
            </w:r>
          </w:p>
          <w:p w:rsidR="0091448A" w:rsidRPr="009F1D5D" w:rsidRDefault="0091448A" w:rsidP="009F1D5D">
            <w:pPr>
              <w:rPr>
                <w:rFonts w:asciiTheme="minorHAnsi" w:hAnsiTheme="minorHAnsi"/>
                <w:i/>
                <w:color w:val="0000FF"/>
              </w:rPr>
            </w:pPr>
          </w:p>
          <w:p w:rsidR="0091448A" w:rsidRPr="009F1D5D" w:rsidRDefault="0091448A" w:rsidP="009F1D5D">
            <w:pPr>
              <w:rPr>
                <w:rFonts w:asciiTheme="minorHAnsi" w:hAnsiTheme="minorHAnsi"/>
                <w:b/>
                <w:i/>
                <w:color w:val="0000FF"/>
                <w:lang w:eastAsia="en-US" w:bidi="en-US"/>
              </w:rPr>
            </w:pPr>
            <w:r w:rsidRPr="009F1D5D">
              <w:rPr>
                <w:rFonts w:asciiTheme="minorHAnsi" w:hAnsiTheme="minorHAnsi"/>
                <w:b/>
                <w:i/>
                <w:color w:val="0000FF"/>
              </w:rPr>
              <w:t>CLUBE DE ENGENHARIA</w:t>
            </w:r>
          </w:p>
        </w:tc>
        <w:tc>
          <w:tcPr>
            <w:tcW w:w="3827" w:type="dxa"/>
            <w:vAlign w:val="center"/>
          </w:tcPr>
          <w:p w:rsidR="0091448A" w:rsidRPr="009F1D5D" w:rsidRDefault="0091448A" w:rsidP="009F1D5D">
            <w:pPr>
              <w:jc w:val="both"/>
              <w:rPr>
                <w:rFonts w:asciiTheme="minorHAnsi" w:eastAsia="Arial Unicode MS" w:hAnsiTheme="minorHAnsi" w:cs="Arial"/>
                <w:i/>
                <w:color w:val="0000FF"/>
              </w:rPr>
            </w:pPr>
            <w:r w:rsidRPr="009F1D5D">
              <w:rPr>
                <w:rFonts w:asciiTheme="minorHAnsi" w:hAnsiTheme="minorHAnsi" w:cs="Arial"/>
                <w:i/>
                <w:color w:val="0000FF"/>
              </w:rPr>
              <w:lastRenderedPageBreak/>
              <w:t xml:space="preserve"> Aumento dos valores relativos às despesas acessórias com importação de equipamentos </w:t>
            </w:r>
            <w:r w:rsidRPr="009F1D5D">
              <w:rPr>
                <w:rFonts w:asciiTheme="minorHAnsi" w:hAnsiTheme="minorHAnsi" w:cs="Arial"/>
                <w:i/>
                <w:color w:val="0000FF"/>
              </w:rPr>
              <w:lastRenderedPageBreak/>
              <w:t xml:space="preserve">e </w:t>
            </w:r>
            <w:proofErr w:type="spellStart"/>
            <w:r w:rsidRPr="009F1D5D">
              <w:rPr>
                <w:rFonts w:asciiTheme="minorHAnsi" w:hAnsiTheme="minorHAnsi" w:cs="Arial"/>
                <w:i/>
                <w:color w:val="0000FF"/>
              </w:rPr>
              <w:t>materias</w:t>
            </w:r>
            <w:proofErr w:type="spellEnd"/>
            <w:r w:rsidRPr="009F1D5D">
              <w:rPr>
                <w:rFonts w:asciiTheme="minorHAnsi" w:hAnsiTheme="minorHAnsi" w:cs="Arial"/>
                <w:i/>
                <w:color w:val="0000FF"/>
              </w:rPr>
              <w:t xml:space="preserve"> alinhando-as com o custo real realizado, a partir de prestação de contas.</w:t>
            </w:r>
          </w:p>
        </w:tc>
        <w:tc>
          <w:tcPr>
            <w:tcW w:w="4678" w:type="dxa"/>
            <w:vAlign w:val="center"/>
          </w:tcPr>
          <w:p w:rsidR="0091448A" w:rsidRPr="009F1D5D" w:rsidRDefault="0091448A" w:rsidP="009F1D5D">
            <w:pPr>
              <w:jc w:val="both"/>
              <w:rPr>
                <w:rFonts w:asciiTheme="minorHAnsi" w:hAnsiTheme="minorHAnsi" w:cs="Arial"/>
                <w:i/>
                <w:color w:val="0000FF"/>
              </w:rPr>
            </w:pPr>
            <w:r w:rsidRPr="009F1D5D">
              <w:rPr>
                <w:rFonts w:asciiTheme="minorHAnsi" w:hAnsiTheme="minorHAnsi" w:cs="Arial"/>
                <w:i/>
                <w:color w:val="0000FF"/>
              </w:rPr>
              <w:lastRenderedPageBreak/>
              <w:t xml:space="preserve"> O item prevê um total limite para este reembolso da ordem de 20% apenas do valor do objeto importado, </w:t>
            </w:r>
            <w:r w:rsidRPr="009F1D5D">
              <w:rPr>
                <w:rFonts w:asciiTheme="minorHAnsi" w:hAnsiTheme="minorHAnsi" w:cs="Arial"/>
                <w:i/>
                <w:color w:val="0000FF"/>
              </w:rPr>
              <w:lastRenderedPageBreak/>
              <w:t>quando é fato conhecido que estes custos de importação podem montar no Brasil até a 60% do valor. Uma vez devidamente planejados, discriminados e comprovados e aprovados estes valores deveriam ser integralmente ressarcidos.</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LUIZ EDUARDO TEIXEIRA BRANDÃO</w:t>
            </w:r>
          </w:p>
          <w:p w:rsidR="00C30F39" w:rsidRPr="009F1D5D" w:rsidRDefault="00C30F39" w:rsidP="009F1D5D">
            <w:pPr>
              <w:rPr>
                <w:rFonts w:asciiTheme="minorHAns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hAnsiTheme="minorHAnsi"/>
                <w:b/>
                <w:i/>
                <w:color w:val="0000FF"/>
              </w:rPr>
              <w:t>IAG/PUC-RIO</w:t>
            </w:r>
          </w:p>
        </w:tc>
        <w:tc>
          <w:tcPr>
            <w:tcW w:w="3827" w:type="dxa"/>
            <w:vAlign w:val="center"/>
          </w:tcPr>
          <w:p w:rsidR="0091448A" w:rsidRPr="009F1D5D" w:rsidRDefault="0091448A" w:rsidP="009F1D5D">
            <w:pPr>
              <w:jc w:val="both"/>
              <w:rPr>
                <w:rFonts w:asciiTheme="minorHAnsi" w:hAnsiTheme="minorHAnsi" w:cs="Arial"/>
                <w:i/>
                <w:color w:val="0000FF"/>
              </w:rPr>
            </w:pPr>
            <w:r w:rsidRPr="009F1D5D">
              <w:rPr>
                <w:rFonts w:asciiTheme="minorHAnsi" w:hAnsiTheme="minorHAnsi" w:cs="Helvetica"/>
                <w:i/>
                <w:color w:val="0000FF"/>
              </w:rPr>
              <w:t>Remover o trecho “impostos e taxas”.</w:t>
            </w:r>
          </w:p>
        </w:tc>
        <w:tc>
          <w:tcPr>
            <w:tcW w:w="4678" w:type="dxa"/>
            <w:vAlign w:val="center"/>
          </w:tcPr>
          <w:p w:rsidR="0091448A" w:rsidRPr="009F1D5D" w:rsidRDefault="0091448A"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Foge ao controle da empresa petrolífera e da</w:t>
            </w:r>
          </w:p>
          <w:p w:rsidR="0091448A" w:rsidRPr="009F1D5D" w:rsidRDefault="0091448A"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ANP a definição de percentuais de impostos e</w:t>
            </w:r>
          </w:p>
          <w:p w:rsidR="0091448A" w:rsidRPr="009F1D5D" w:rsidRDefault="0091448A"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taxas</w:t>
            </w:r>
            <w:proofErr w:type="gramEnd"/>
            <w:r w:rsidRPr="009F1D5D">
              <w:rPr>
                <w:rFonts w:asciiTheme="minorHAnsi" w:hAnsiTheme="minorHAnsi" w:cs="Helvetica"/>
                <w:i/>
                <w:color w:val="0000FF"/>
              </w:rPr>
              <w:t xml:space="preserve"> incidentes sobre os produtos e serviços</w:t>
            </w:r>
          </w:p>
          <w:p w:rsidR="0091448A" w:rsidRPr="009F1D5D" w:rsidRDefault="0091448A" w:rsidP="009F1D5D">
            <w:pPr>
              <w:autoSpaceDE w:val="0"/>
              <w:autoSpaceDN w:val="0"/>
              <w:adjustRightInd w:val="0"/>
              <w:rPr>
                <w:rFonts w:asciiTheme="minorHAnsi" w:hAnsiTheme="minorHAnsi" w:cs="Helvetica"/>
                <w:i/>
                <w:color w:val="0000FF"/>
              </w:rPr>
            </w:pPr>
            <w:proofErr w:type="gramStart"/>
            <w:r w:rsidRPr="009F1D5D">
              <w:rPr>
                <w:rFonts w:asciiTheme="minorHAnsi" w:hAnsiTheme="minorHAnsi" w:cs="Helvetica"/>
                <w:i/>
                <w:color w:val="0000FF"/>
              </w:rPr>
              <w:t>relacionados</w:t>
            </w:r>
            <w:proofErr w:type="gramEnd"/>
            <w:r w:rsidRPr="009F1D5D">
              <w:rPr>
                <w:rFonts w:asciiTheme="minorHAnsi" w:hAnsiTheme="minorHAnsi" w:cs="Helvetica"/>
                <w:i/>
                <w:color w:val="0000FF"/>
              </w:rPr>
              <w:t xml:space="preserve"> ao projeto. Essa atribuição é da</w:t>
            </w:r>
          </w:p>
          <w:p w:rsidR="0091448A" w:rsidRPr="009F1D5D" w:rsidRDefault="0091448A" w:rsidP="009F1D5D">
            <w:pPr>
              <w:jc w:val="both"/>
              <w:rPr>
                <w:rFonts w:asciiTheme="minorHAnsi" w:hAnsiTheme="minorHAnsi" w:cs="Arial"/>
                <w:i/>
                <w:color w:val="0000FF"/>
              </w:rPr>
            </w:pPr>
            <w:r w:rsidRPr="009F1D5D">
              <w:rPr>
                <w:rFonts w:asciiTheme="minorHAnsi" w:hAnsiTheme="minorHAnsi" w:cs="Helvetica"/>
                <w:i/>
                <w:color w:val="0000FF"/>
              </w:rPr>
              <w:t>Receita Federal.</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b/>
                <w:i/>
                <w:color w:val="0000FF"/>
              </w:rPr>
            </w:pPr>
            <w:r w:rsidRPr="009F1D5D">
              <w:rPr>
                <w:rFonts w:asciiTheme="minorHAnsi" w:hAnsiTheme="minorHAnsi"/>
                <w:b/>
                <w:i/>
                <w:color w:val="0000FF"/>
              </w:rPr>
              <w:t>CEPETRO</w:t>
            </w:r>
            <w:r w:rsidR="00C24EEA" w:rsidRPr="009F1D5D">
              <w:rPr>
                <w:rFonts w:asciiTheme="minorHAnsi" w:hAnsiTheme="minorHAnsi"/>
                <w:b/>
                <w:i/>
                <w:color w:val="0000FF"/>
              </w:rPr>
              <w:t xml:space="preserve"> / </w:t>
            </w:r>
            <w:r w:rsidRPr="009F1D5D">
              <w:rPr>
                <w:rFonts w:asciiTheme="minorHAnsi" w:hAnsiTheme="minorHAnsi"/>
                <w:b/>
                <w:i/>
                <w:color w:val="0000FF"/>
              </w:rPr>
              <w:t>UNICAMP</w:t>
            </w:r>
          </w:p>
        </w:tc>
        <w:tc>
          <w:tcPr>
            <w:tcW w:w="3827" w:type="dxa"/>
            <w:vAlign w:val="center"/>
          </w:tcPr>
          <w:p w:rsidR="0091448A" w:rsidRPr="009F1D5D" w:rsidRDefault="0091448A" w:rsidP="009F1D5D">
            <w:pPr>
              <w:rPr>
                <w:rFonts w:asciiTheme="minorHAnsi" w:eastAsia="Arial Unicode MS" w:hAnsiTheme="minorHAnsi" w:cs="Arial"/>
                <w:i/>
                <w:color w:val="0000FF"/>
              </w:rPr>
            </w:pPr>
            <w:proofErr w:type="gramStart"/>
            <w:r w:rsidRPr="009F1D5D">
              <w:rPr>
                <w:rFonts w:asciiTheme="minorHAnsi" w:hAnsiTheme="minorHAnsi" w:cs="Arial"/>
                <w:bCs/>
                <w:i/>
                <w:color w:val="0000FF"/>
              </w:rPr>
              <w:t>6.11 b)</w:t>
            </w:r>
            <w:proofErr w:type="gramEnd"/>
            <w:r w:rsidRPr="009F1D5D">
              <w:rPr>
                <w:rFonts w:asciiTheme="minorHAnsi" w:hAnsiTheme="minorHAnsi" w:cs="Arial"/>
                <w:bCs/>
                <w:i/>
                <w:color w:val="0000FF"/>
              </w:rPr>
              <w:t xml:space="preserve"> Despesas acessórias de importação, abrangendo fretes, seguros, armazenagens, impostos e taxas. As despesas devem estar correlacionadas com a aquisição dos equipamentos e materiais de consumo importados</w:t>
            </w:r>
            <w:r w:rsidRPr="009F1D5D">
              <w:rPr>
                <w:rFonts w:asciiTheme="minorHAnsi" w:hAnsiTheme="minorHAnsi" w:cs="Arial"/>
                <w:b/>
                <w:bCs/>
                <w:i/>
                <w:color w:val="0000FF"/>
              </w:rPr>
              <w:t>.</w:t>
            </w:r>
          </w:p>
        </w:tc>
        <w:tc>
          <w:tcPr>
            <w:tcW w:w="4678"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t xml:space="preserve">O limite de 20% sobre o valor de aquisição dos equipamentos e materiais de consumo importados, não atende a despesas reais, considerando que depende do produto a ser </w:t>
            </w:r>
            <w:proofErr w:type="gramStart"/>
            <w:r w:rsidRPr="009F1D5D">
              <w:rPr>
                <w:rFonts w:asciiTheme="minorHAnsi" w:hAnsiTheme="minorHAnsi" w:cs="Arial"/>
                <w:i/>
                <w:color w:val="0000FF"/>
              </w:rPr>
              <w:t>importado e variáveis sobre o produto,</w:t>
            </w:r>
            <w:proofErr w:type="gramEnd"/>
            <w:r w:rsidRPr="009F1D5D">
              <w:rPr>
                <w:rFonts w:asciiTheme="minorHAnsi" w:hAnsiTheme="minorHAnsi" w:cs="Arial"/>
                <w:i/>
                <w:color w:val="0000FF"/>
              </w:rPr>
              <w:t xml:space="preserve"> tais como: tamanho, peso, armazenagem, se produto perecível, transporte com refrigeração e demais despesas. Tal limitação virá a ser um problema para a importação de bens frágeis ou sensíveis e que necessitem acondicionamento, cuidados ou limitações de tempo no transporte e armazenagem.</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b/>
                <w:i/>
                <w:color w:val="0000FF"/>
              </w:rPr>
            </w:pPr>
            <w:r w:rsidRPr="009F1D5D">
              <w:rPr>
                <w:rFonts w:asciiTheme="minorHAnsi" w:hAnsiTheme="minorHAnsi"/>
                <w:b/>
                <w:i/>
                <w:color w:val="0000FF"/>
              </w:rPr>
              <w:t>INT</w:t>
            </w:r>
          </w:p>
        </w:tc>
        <w:tc>
          <w:tcPr>
            <w:tcW w:w="3827" w:type="dxa"/>
            <w:vAlign w:val="center"/>
          </w:tcPr>
          <w:p w:rsidR="0091448A" w:rsidRPr="009F1D5D" w:rsidRDefault="0091448A" w:rsidP="009F1D5D">
            <w:pPr>
              <w:pStyle w:val="PargrafodaLista"/>
              <w:numPr>
                <w:ilvl w:val="0"/>
                <w:numId w:val="0"/>
              </w:numPr>
              <w:spacing w:after="0"/>
              <w:contextualSpacing w:val="0"/>
              <w:rPr>
                <w:rFonts w:asciiTheme="minorHAnsi" w:hAnsiTheme="minorHAnsi"/>
                <w:i/>
                <w:color w:val="0000FF"/>
                <w:sz w:val="20"/>
                <w:szCs w:val="20"/>
              </w:rPr>
            </w:pPr>
            <w:r w:rsidRPr="009F1D5D">
              <w:rPr>
                <w:rFonts w:asciiTheme="minorHAnsi" w:hAnsiTheme="minorHAnsi"/>
                <w:i/>
                <w:color w:val="0000FF"/>
                <w:sz w:val="20"/>
                <w:szCs w:val="20"/>
              </w:rPr>
              <w:t xml:space="preserve">Despesas acessórias de importação, abrangendo fretes, seguros, armazenagens, impostos e taxas, </w:t>
            </w:r>
            <w:r w:rsidRPr="009F1D5D">
              <w:rPr>
                <w:rFonts w:asciiTheme="minorHAnsi" w:hAnsiTheme="minorHAnsi"/>
                <w:i/>
                <w:strike/>
                <w:color w:val="0000FF"/>
                <w:sz w:val="20"/>
                <w:szCs w:val="20"/>
              </w:rPr>
              <w:t>limitadas a 20%</w:t>
            </w:r>
            <w:r w:rsidRPr="009F1D5D">
              <w:rPr>
                <w:rFonts w:asciiTheme="minorHAnsi" w:hAnsiTheme="minorHAnsi"/>
                <w:i/>
                <w:color w:val="0000FF"/>
                <w:sz w:val="20"/>
                <w:szCs w:val="20"/>
              </w:rPr>
              <w:t xml:space="preserve"> sobre o valor de aquisição dos equipamentos e materiais de consumo importados.</w:t>
            </w:r>
          </w:p>
          <w:p w:rsidR="0091448A" w:rsidRPr="009F1D5D" w:rsidRDefault="0091448A" w:rsidP="009F1D5D">
            <w:pPr>
              <w:pStyle w:val="PargrafodaLista"/>
              <w:numPr>
                <w:ilvl w:val="0"/>
                <w:numId w:val="0"/>
              </w:numPr>
              <w:spacing w:after="0"/>
              <w:contextualSpacing w:val="0"/>
              <w:rPr>
                <w:rFonts w:asciiTheme="minorHAnsi" w:hAnsiTheme="minorHAnsi"/>
                <w:i/>
                <w:color w:val="0000FF"/>
                <w:sz w:val="20"/>
                <w:szCs w:val="20"/>
              </w:rPr>
            </w:pPr>
          </w:p>
        </w:tc>
        <w:tc>
          <w:tcPr>
            <w:tcW w:w="4678" w:type="dxa"/>
            <w:vAlign w:val="center"/>
          </w:tcPr>
          <w:p w:rsidR="0091448A" w:rsidRPr="009F1D5D" w:rsidRDefault="0091448A" w:rsidP="009F1D5D">
            <w:pPr>
              <w:pStyle w:val="PargrafodaLista"/>
              <w:numPr>
                <w:ilvl w:val="0"/>
                <w:numId w:val="0"/>
              </w:numPr>
              <w:spacing w:after="0"/>
              <w:contextualSpacing w:val="0"/>
              <w:rPr>
                <w:rFonts w:asciiTheme="minorHAnsi" w:eastAsia="Arial Unicode MS" w:hAnsiTheme="minorHAnsi" w:cs="Arial"/>
                <w:bCs/>
                <w:i/>
                <w:color w:val="0000FF"/>
                <w:sz w:val="20"/>
                <w:szCs w:val="20"/>
              </w:rPr>
            </w:pPr>
            <w:r w:rsidRPr="009F1D5D">
              <w:rPr>
                <w:rFonts w:asciiTheme="minorHAnsi" w:hAnsiTheme="minorHAnsi" w:cs="Arial"/>
                <w:i/>
                <w:color w:val="0000FF"/>
                <w:sz w:val="20"/>
                <w:szCs w:val="20"/>
              </w:rPr>
              <w:t>Alguns equipamentos importados ultrapassam os 20% permitidos para despesas acessórias de importação. Para solicitação de remanejamento de rubrica, demora-se um tempo considerável para resposta da ANP/financiador. O projeto atrasa, o equipamento atrasa e isso compromete a execução do projeto.</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FERNANDO JOSÉ GOMES LANDGRAF</w:t>
            </w:r>
          </w:p>
          <w:p w:rsidR="00C30F39" w:rsidRPr="009F1D5D" w:rsidRDefault="00C30F39" w:rsidP="009F1D5D">
            <w:pPr>
              <w:rPr>
                <w:rFonts w:asciiTheme="minorHAns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hAnsiTheme="minorHAnsi"/>
                <w:b/>
                <w:i/>
                <w:color w:val="0000FF"/>
              </w:rPr>
              <w:t>IPT</w:t>
            </w:r>
          </w:p>
        </w:tc>
        <w:tc>
          <w:tcPr>
            <w:tcW w:w="3827" w:type="dxa"/>
            <w:vAlign w:val="center"/>
          </w:tcPr>
          <w:p w:rsidR="0091448A" w:rsidRPr="009F1D5D" w:rsidRDefault="0091448A" w:rsidP="009F1D5D">
            <w:pPr>
              <w:rPr>
                <w:rFonts w:asciiTheme="minorHAnsi" w:hAnsiTheme="minorHAnsi"/>
                <w:i/>
                <w:color w:val="0000FF"/>
              </w:rPr>
            </w:pPr>
            <w:r w:rsidRPr="009F1D5D">
              <w:rPr>
                <w:rFonts w:asciiTheme="minorHAnsi" w:hAnsiTheme="minorHAnsi"/>
                <w:i/>
                <w:color w:val="0000FF"/>
              </w:rPr>
              <w:t xml:space="preserve">Que as despesas acessórias de importação, abrangendo fretes, seguros, armazenamentos, impostos e taxas sejam </w:t>
            </w:r>
            <w:proofErr w:type="gramStart"/>
            <w:r w:rsidRPr="009F1D5D">
              <w:rPr>
                <w:rFonts w:asciiTheme="minorHAnsi" w:hAnsiTheme="minorHAnsi"/>
                <w:i/>
                <w:color w:val="0000FF"/>
              </w:rPr>
              <w:t>ressarcidas</w:t>
            </w:r>
            <w:proofErr w:type="gramEnd"/>
            <w:r w:rsidRPr="009F1D5D">
              <w:rPr>
                <w:rFonts w:asciiTheme="minorHAnsi" w:hAnsiTheme="minorHAnsi"/>
                <w:i/>
                <w:color w:val="0000FF"/>
              </w:rPr>
              <w:t xml:space="preserve"> pelo projeto no percentual efetivamente gasto, conforme comprovado na prestação de contas apresentada para o projeto.</w:t>
            </w:r>
          </w:p>
        </w:tc>
        <w:tc>
          <w:tcPr>
            <w:tcW w:w="4678" w:type="dxa"/>
            <w:vAlign w:val="center"/>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i/>
                <w:color w:val="0000FF"/>
                <w:sz w:val="20"/>
                <w:szCs w:val="20"/>
                <w:lang w:val="pt-BR"/>
              </w:rPr>
              <w:t xml:space="preserve">Há casos em que estas despesas ultrapassam este percentual, chegando a até 30% do valor do investimento. </w:t>
            </w:r>
          </w:p>
          <w:p w:rsidR="0091448A" w:rsidRPr="009F1D5D" w:rsidRDefault="0091448A" w:rsidP="009F1D5D">
            <w:pPr>
              <w:pStyle w:val="PargrafodaLista"/>
              <w:numPr>
                <w:ilvl w:val="0"/>
                <w:numId w:val="0"/>
              </w:numPr>
              <w:spacing w:after="0"/>
              <w:contextualSpacing w:val="0"/>
              <w:rPr>
                <w:rFonts w:asciiTheme="minorHAnsi" w:hAnsiTheme="minorHAnsi" w:cs="Arial"/>
                <w:i/>
                <w:color w:val="0000FF"/>
                <w:sz w:val="20"/>
                <w:szCs w:val="20"/>
              </w:rPr>
            </w:pP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EDA LÚCIA MARÇAL</w:t>
            </w:r>
          </w:p>
          <w:p w:rsidR="0091448A" w:rsidRPr="009F1D5D" w:rsidRDefault="0091448A" w:rsidP="009F1D5D">
            <w:pPr>
              <w:rPr>
                <w:rFonts w:asciiTheme="minorHAns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hAnsiTheme="minorHAnsi"/>
                <w:b/>
                <w:i/>
                <w:color w:val="0000FF"/>
              </w:rPr>
              <w:t>FUNCAMP</w:t>
            </w:r>
          </w:p>
        </w:tc>
        <w:tc>
          <w:tcPr>
            <w:tcW w:w="3827" w:type="dxa"/>
            <w:vAlign w:val="center"/>
          </w:tcPr>
          <w:p w:rsidR="0091448A" w:rsidRPr="009F1D5D" w:rsidRDefault="0091448A" w:rsidP="009F1D5D">
            <w:pPr>
              <w:rPr>
                <w:rFonts w:asciiTheme="minorHAnsi" w:hAnsiTheme="minorHAnsi" w:cs="Arial"/>
                <w:i/>
                <w:color w:val="0000FF"/>
              </w:rPr>
            </w:pPr>
            <w:proofErr w:type="gramStart"/>
            <w:r w:rsidRPr="009F1D5D">
              <w:rPr>
                <w:rFonts w:asciiTheme="minorHAnsi" w:hAnsiTheme="minorHAnsi" w:cs="Arial"/>
                <w:bCs/>
                <w:i/>
                <w:color w:val="0000FF"/>
              </w:rPr>
              <w:t>6.11 – item b)</w:t>
            </w:r>
            <w:proofErr w:type="gramEnd"/>
            <w:r w:rsidRPr="009F1D5D">
              <w:rPr>
                <w:rFonts w:asciiTheme="minorHAnsi" w:hAnsiTheme="minorHAnsi" w:cs="Arial"/>
                <w:i/>
                <w:color w:val="0000FF"/>
              </w:rPr>
              <w:t>Despesas acessórias de importação, abrangendo fretes, seguros, armazenagens, impostos e taxas, de acordo com as tabelas vigentes no mercado.</w:t>
            </w: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 xml:space="preserve">As despesas acessórias variam de acordo com as especificidades do produto: tamanho, peso, </w:t>
            </w:r>
            <w:proofErr w:type="spellStart"/>
            <w:r w:rsidRPr="009F1D5D">
              <w:rPr>
                <w:rFonts w:asciiTheme="minorHAnsi" w:hAnsiTheme="minorHAnsi" w:cs="Arial"/>
                <w:i/>
                <w:color w:val="0000FF"/>
              </w:rPr>
              <w:t>perecibilidade</w:t>
            </w:r>
            <w:proofErr w:type="spellEnd"/>
            <w:r w:rsidRPr="009F1D5D">
              <w:rPr>
                <w:rFonts w:asciiTheme="minorHAnsi" w:hAnsiTheme="minorHAnsi" w:cs="Arial"/>
                <w:i/>
                <w:color w:val="0000FF"/>
              </w:rPr>
              <w:t>, necessidade de cuidados especiais no transporte, etc. O tempo de armazenagem também influencia no custo. Geralmente 20% são suficientes, mas não é possível precisar o valor.</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 xml:space="preserve">MARCOS </w:t>
            </w:r>
            <w:r w:rsidRPr="009F1D5D">
              <w:rPr>
                <w:rFonts w:asciiTheme="minorHAnsi" w:hAnsiTheme="minorHAnsi"/>
                <w:i/>
                <w:color w:val="0000FF"/>
              </w:rPr>
              <w:lastRenderedPageBreak/>
              <w:t>NOGUEIRA EBERLIN</w:t>
            </w:r>
          </w:p>
          <w:p w:rsidR="00C24EEA" w:rsidRPr="009F1D5D" w:rsidRDefault="00C24EEA" w:rsidP="009F1D5D">
            <w:pPr>
              <w:rPr>
                <w:rFonts w:asciiTheme="minorHAns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hAnsiTheme="minorHAnsi"/>
                <w:b/>
                <w:i/>
                <w:color w:val="0000FF"/>
              </w:rPr>
              <w:t>INSTITUTO DE QUÍMICA/UNICAMP</w:t>
            </w:r>
          </w:p>
        </w:tc>
        <w:tc>
          <w:tcPr>
            <w:tcW w:w="3827"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lastRenderedPageBreak/>
              <w:t xml:space="preserve"> Despesas acessórias de importação, </w:t>
            </w:r>
            <w:r w:rsidRPr="009F1D5D">
              <w:rPr>
                <w:rFonts w:asciiTheme="minorHAnsi" w:hAnsiTheme="minorHAnsi" w:cs="Arial"/>
                <w:i/>
                <w:color w:val="0000FF"/>
              </w:rPr>
              <w:lastRenderedPageBreak/>
              <w:t xml:space="preserve">abrangendo fretes, seguros, armazenagens, impostos e taxas, limitadas a 50% sobre o valor dos equipamentos e materiais de consumo </w:t>
            </w:r>
            <w:proofErr w:type="gramStart"/>
            <w:r w:rsidRPr="009F1D5D">
              <w:rPr>
                <w:rFonts w:asciiTheme="minorHAnsi" w:hAnsiTheme="minorHAnsi" w:cs="Arial"/>
                <w:i/>
                <w:color w:val="0000FF"/>
              </w:rPr>
              <w:t>importados</w:t>
            </w:r>
            <w:proofErr w:type="gramEnd"/>
            <w:r w:rsidRPr="009F1D5D">
              <w:rPr>
                <w:rFonts w:asciiTheme="minorHAnsi" w:hAnsiTheme="minorHAnsi" w:cs="Arial"/>
                <w:i/>
                <w:color w:val="0000FF"/>
              </w:rPr>
              <w:t xml:space="preserve"> </w:t>
            </w:r>
          </w:p>
        </w:tc>
        <w:tc>
          <w:tcPr>
            <w:tcW w:w="4678"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lastRenderedPageBreak/>
              <w:t xml:space="preserve"> Mostra a pratica que estas despesas excedem os 20% </w:t>
            </w:r>
            <w:r w:rsidRPr="009F1D5D">
              <w:rPr>
                <w:rFonts w:asciiTheme="minorHAnsi" w:hAnsiTheme="minorHAnsi" w:cs="Arial"/>
                <w:i/>
                <w:color w:val="0000FF"/>
              </w:rPr>
              <w:lastRenderedPageBreak/>
              <w:t>indicados</w:t>
            </w:r>
          </w:p>
        </w:tc>
      </w:tr>
      <w:tr w:rsidR="0091448A" w:rsidRPr="009F1D5D" w:rsidTr="009F1D5D">
        <w:trPr>
          <w:jc w:val="center"/>
        </w:trPr>
        <w:tc>
          <w:tcPr>
            <w:tcW w:w="4514" w:type="dxa"/>
            <w:vMerge w:val="restart"/>
          </w:tcPr>
          <w:p w:rsidR="0091448A" w:rsidRPr="009F1D5D" w:rsidRDefault="0091448A" w:rsidP="009F1D5D">
            <w:pPr>
              <w:pStyle w:val="PargrafodaLista"/>
              <w:numPr>
                <w:ilvl w:val="2"/>
                <w:numId w:val="36"/>
              </w:numPr>
              <w:spacing w:after="0"/>
              <w:ind w:left="0" w:firstLine="0"/>
              <w:contextualSpacing w:val="0"/>
              <w:rPr>
                <w:rFonts w:asciiTheme="minorHAnsi" w:hAnsiTheme="minorHAnsi"/>
                <w:sz w:val="20"/>
                <w:szCs w:val="20"/>
              </w:rPr>
            </w:pPr>
            <w:r w:rsidRPr="009F1D5D">
              <w:rPr>
                <w:rFonts w:asciiTheme="minorHAnsi" w:hAnsiTheme="minorHAnsi"/>
                <w:sz w:val="20"/>
                <w:szCs w:val="20"/>
              </w:rPr>
              <w:lastRenderedPageBreak/>
              <w:t>Ressarcimento de custos indiretos referentes à utilização das instalações e serviços, limitado a 5% sobre o valor total do projeto ou programa.</w:t>
            </w:r>
          </w:p>
        </w:tc>
        <w:tc>
          <w:tcPr>
            <w:tcW w:w="1610" w:type="dxa"/>
          </w:tcPr>
          <w:p w:rsidR="0091448A" w:rsidRPr="009F1D5D" w:rsidRDefault="0091448A" w:rsidP="009F1D5D">
            <w:pPr>
              <w:tabs>
                <w:tab w:val="left" w:pos="3299"/>
              </w:tabs>
              <w:rPr>
                <w:rFonts w:asciiTheme="minorHAnsi" w:hAnsiTheme="minorHAnsi"/>
                <w:i/>
                <w:color w:val="0000FF"/>
              </w:rPr>
            </w:pPr>
            <w:r w:rsidRPr="009F1D5D">
              <w:rPr>
                <w:rFonts w:asciiTheme="minorHAnsi" w:hAnsiTheme="minorHAnsi"/>
                <w:i/>
                <w:color w:val="0000FF"/>
              </w:rPr>
              <w:t>L</w:t>
            </w:r>
            <w:r w:rsidR="00C24EEA" w:rsidRPr="009F1D5D">
              <w:rPr>
                <w:rFonts w:asciiTheme="minorHAnsi" w:hAnsiTheme="minorHAnsi"/>
                <w:i/>
                <w:color w:val="0000FF"/>
              </w:rPr>
              <w:t>ETÍCIA CHRISTMANN ESPÍNDOLA</w:t>
            </w:r>
          </w:p>
          <w:p w:rsidR="00C24EEA" w:rsidRPr="009F1D5D" w:rsidRDefault="00C24EEA" w:rsidP="009F1D5D">
            <w:pPr>
              <w:tabs>
                <w:tab w:val="left" w:pos="3299"/>
              </w:tabs>
              <w:rPr>
                <w:rFonts w:asciiTheme="minorHAnsi" w:hAnsiTheme="minorHAnsi"/>
                <w:i/>
                <w:color w:val="0000FF"/>
              </w:rPr>
            </w:pPr>
          </w:p>
          <w:p w:rsidR="00C24EEA" w:rsidRPr="009F1D5D" w:rsidRDefault="00C24EEA" w:rsidP="009F1D5D">
            <w:pPr>
              <w:tabs>
                <w:tab w:val="left" w:pos="3299"/>
              </w:tabs>
              <w:rPr>
                <w:rFonts w:asciiTheme="minorHAnsi" w:hAnsiTheme="minorHAnsi"/>
                <w:b/>
                <w:i/>
                <w:color w:val="0000FF"/>
              </w:rPr>
            </w:pPr>
            <w:r w:rsidRPr="009F1D5D">
              <w:rPr>
                <w:rFonts w:asciiTheme="minorHAnsi" w:hAnsiTheme="minorHAnsi"/>
                <w:b/>
                <w:i/>
                <w:color w:val="0000FF"/>
              </w:rPr>
              <w:t xml:space="preserve">SENAI-RS </w:t>
            </w:r>
          </w:p>
        </w:tc>
        <w:tc>
          <w:tcPr>
            <w:tcW w:w="3827" w:type="dxa"/>
          </w:tcPr>
          <w:p w:rsidR="0091448A" w:rsidRPr="009F1D5D" w:rsidRDefault="0091448A" w:rsidP="009F1D5D">
            <w:pPr>
              <w:tabs>
                <w:tab w:val="left" w:pos="3299"/>
              </w:tabs>
              <w:rPr>
                <w:rFonts w:asciiTheme="minorHAnsi" w:hAnsiTheme="minorHAnsi"/>
                <w:i/>
                <w:color w:val="0000FF"/>
              </w:rPr>
            </w:pPr>
            <w:r w:rsidRPr="009F1D5D">
              <w:rPr>
                <w:rFonts w:asciiTheme="minorHAnsi" w:hAnsiTheme="minorHAnsi"/>
                <w:i/>
                <w:color w:val="0000FF"/>
              </w:rPr>
              <w:t>Aumentar o valor destinado a custos indiretos para de 12%</w:t>
            </w:r>
          </w:p>
        </w:tc>
        <w:tc>
          <w:tcPr>
            <w:tcW w:w="4678" w:type="dxa"/>
          </w:tcPr>
          <w:p w:rsidR="0091448A" w:rsidRPr="009F1D5D" w:rsidRDefault="0091448A" w:rsidP="009F1D5D">
            <w:pPr>
              <w:tabs>
                <w:tab w:val="left" w:pos="3299"/>
              </w:tabs>
              <w:rPr>
                <w:rFonts w:asciiTheme="minorHAnsi" w:hAnsiTheme="minorHAnsi"/>
                <w:i/>
                <w:color w:val="0000FF"/>
              </w:rPr>
            </w:pPr>
            <w:r w:rsidRPr="009F1D5D">
              <w:rPr>
                <w:rFonts w:asciiTheme="minorHAnsi" w:hAnsiTheme="minorHAnsi"/>
                <w:i/>
                <w:color w:val="0000FF"/>
              </w:rPr>
              <w:t>Poder garantir maior sustentabilidade para a instituição de pesquisa durante a execução do projeto. Item bastante discutido nesta consulta pública</w:t>
            </w:r>
          </w:p>
        </w:tc>
      </w:tr>
      <w:tr w:rsidR="00C24EEA" w:rsidRPr="009F1D5D" w:rsidTr="009F1D5D">
        <w:trPr>
          <w:jc w:val="center"/>
        </w:trPr>
        <w:tc>
          <w:tcPr>
            <w:tcW w:w="4514" w:type="dxa"/>
            <w:vMerge/>
          </w:tcPr>
          <w:p w:rsidR="00C24EEA" w:rsidRPr="009F1D5D" w:rsidRDefault="00C24EEA" w:rsidP="009F1D5D">
            <w:pPr>
              <w:pStyle w:val="PargrafodaLista"/>
              <w:numPr>
                <w:ilvl w:val="2"/>
                <w:numId w:val="36"/>
              </w:numPr>
              <w:spacing w:after="0"/>
              <w:ind w:left="0" w:firstLine="0"/>
              <w:contextualSpacing w:val="0"/>
              <w:rPr>
                <w:rFonts w:asciiTheme="minorHAnsi" w:hAnsiTheme="minorHAnsi"/>
                <w:sz w:val="20"/>
                <w:szCs w:val="20"/>
              </w:rPr>
            </w:pPr>
          </w:p>
        </w:tc>
        <w:tc>
          <w:tcPr>
            <w:tcW w:w="1610" w:type="dxa"/>
          </w:tcPr>
          <w:p w:rsidR="00C24EEA" w:rsidRPr="009F1D5D" w:rsidRDefault="00C24EEA" w:rsidP="009F1D5D">
            <w:pPr>
              <w:rPr>
                <w:rFonts w:asciiTheme="minorHAnsi" w:hAnsiTheme="minorHAnsi"/>
                <w:b/>
                <w:i/>
                <w:color w:val="0000FF"/>
                <w:lang w:eastAsia="en-US" w:bidi="en-US"/>
              </w:rPr>
            </w:pPr>
            <w:r w:rsidRPr="009F1D5D">
              <w:rPr>
                <w:rFonts w:asciiTheme="minorHAnsi" w:hAnsiTheme="minorHAnsi"/>
                <w:b/>
                <w:i/>
                <w:color w:val="0000FF"/>
                <w:lang w:eastAsia="en-US" w:bidi="en-US"/>
              </w:rPr>
              <w:t>IBP</w:t>
            </w:r>
          </w:p>
        </w:tc>
        <w:tc>
          <w:tcPr>
            <w:tcW w:w="3827" w:type="dxa"/>
          </w:tcPr>
          <w:p w:rsidR="00C24EEA" w:rsidRPr="009F1D5D" w:rsidRDefault="00C24EEA" w:rsidP="009F1D5D">
            <w:pPr>
              <w:rPr>
                <w:rFonts w:asciiTheme="minorHAnsi" w:eastAsia="Arial Unicode MS" w:hAnsiTheme="minorHAnsi" w:cs="Arial"/>
                <w:color w:val="0000FF"/>
              </w:rPr>
            </w:pPr>
            <w:r w:rsidRPr="009F1D5D">
              <w:rPr>
                <w:rFonts w:asciiTheme="minorHAnsi" w:eastAsia="Arial Unicode MS" w:hAnsiTheme="minorHAnsi" w:cs="Arial"/>
                <w:color w:val="0000FF"/>
              </w:rPr>
              <w:t>Alterar a alínea b e c, para seguinte redação:</w:t>
            </w:r>
          </w:p>
          <w:p w:rsidR="00C24EEA" w:rsidRPr="009F1D5D" w:rsidRDefault="00C24EEA" w:rsidP="009F1D5D">
            <w:pPr>
              <w:rPr>
                <w:rFonts w:asciiTheme="minorHAnsi" w:eastAsia="Arial Unicode MS" w:hAnsiTheme="minorHAnsi" w:cs="Arial"/>
                <w:color w:val="0000FF"/>
              </w:rPr>
            </w:pPr>
          </w:p>
          <w:p w:rsidR="00C24EEA" w:rsidRPr="009F1D5D" w:rsidRDefault="00C24EEA" w:rsidP="009F1D5D">
            <w:pPr>
              <w:keepLines/>
              <w:tabs>
                <w:tab w:val="left" w:pos="720"/>
                <w:tab w:val="left" w:pos="1134"/>
              </w:tabs>
              <w:suppressAutoHyphens/>
              <w:autoSpaceDE w:val="0"/>
              <w:autoSpaceDN w:val="0"/>
              <w:adjustRightInd w:val="0"/>
              <w:jc w:val="both"/>
              <w:rPr>
                <w:rFonts w:asciiTheme="minorHAnsi" w:hAnsiTheme="minorHAnsi"/>
                <w:strike/>
                <w:color w:val="0000FF"/>
              </w:rPr>
            </w:pPr>
            <w:proofErr w:type="gramStart"/>
            <w:r w:rsidRPr="009F1D5D">
              <w:rPr>
                <w:rFonts w:asciiTheme="minorHAnsi" w:hAnsiTheme="minorHAnsi"/>
                <w:color w:val="0000FF"/>
              </w:rPr>
              <w:t>c)</w:t>
            </w:r>
            <w:proofErr w:type="gramEnd"/>
            <w:r w:rsidRPr="009F1D5D">
              <w:rPr>
                <w:rFonts w:asciiTheme="minorHAnsi" w:hAnsiTheme="minorHAnsi"/>
                <w:color w:val="0000FF"/>
              </w:rPr>
              <w:t xml:space="preserve">Ressarcimento de custos indiretos referentes à utilização das instalações e serviços, </w:t>
            </w:r>
            <w:r w:rsidRPr="009F1D5D">
              <w:rPr>
                <w:rFonts w:asciiTheme="minorHAnsi" w:hAnsiTheme="minorHAnsi"/>
                <w:strike/>
                <w:color w:val="0000FF"/>
              </w:rPr>
              <w:t>limitado a 5% sobre o valor total do projeto ou programa.</w:t>
            </w:r>
          </w:p>
        </w:tc>
        <w:tc>
          <w:tcPr>
            <w:tcW w:w="4678" w:type="dxa"/>
          </w:tcPr>
          <w:p w:rsidR="00C24EEA" w:rsidRPr="009F1D5D" w:rsidRDefault="00C24EEA" w:rsidP="009F1D5D">
            <w:pPr>
              <w:rPr>
                <w:rFonts w:asciiTheme="minorHAnsi" w:eastAsia="Arial Unicode MS" w:hAnsiTheme="minorHAnsi" w:cs="Arial"/>
                <w:color w:val="0000FF"/>
                <w:u w:val="single"/>
              </w:rPr>
            </w:pPr>
            <w:proofErr w:type="spellStart"/>
            <w:proofErr w:type="gramStart"/>
            <w:r w:rsidRPr="009F1D5D">
              <w:rPr>
                <w:rFonts w:asciiTheme="minorHAnsi" w:eastAsia="Arial Unicode MS" w:hAnsiTheme="minorHAnsi" w:cs="Arial"/>
                <w:color w:val="0000FF"/>
                <w:u w:val="single"/>
              </w:rPr>
              <w:t>ustificativa</w:t>
            </w:r>
            <w:proofErr w:type="spellEnd"/>
            <w:proofErr w:type="gramEnd"/>
            <w:r w:rsidRPr="009F1D5D">
              <w:rPr>
                <w:rFonts w:asciiTheme="minorHAnsi" w:eastAsia="Arial Unicode MS" w:hAnsiTheme="minorHAnsi" w:cs="Arial"/>
                <w:color w:val="0000FF"/>
                <w:u w:val="single"/>
              </w:rPr>
              <w:t xml:space="preserve"> para a alínea c:</w:t>
            </w:r>
          </w:p>
          <w:p w:rsidR="00C24EEA" w:rsidRPr="009F1D5D" w:rsidRDefault="00C24EEA" w:rsidP="009F1D5D">
            <w:pPr>
              <w:jc w:val="both"/>
              <w:rPr>
                <w:rFonts w:asciiTheme="minorHAnsi" w:eastAsia="Arial Unicode MS" w:hAnsiTheme="minorHAnsi" w:cs="Arial"/>
                <w:color w:val="0000FF"/>
              </w:rPr>
            </w:pPr>
            <w:r w:rsidRPr="009F1D5D">
              <w:rPr>
                <w:rFonts w:asciiTheme="minorHAnsi" w:eastAsia="Arial Unicode MS" w:hAnsiTheme="minorHAnsi" w:cs="Arial"/>
                <w:color w:val="0000FF"/>
              </w:rPr>
              <w:t>A proposta de exclusão de um limite percentual tem como objetivo viabilizar a manutenção e a instalação de Institutos de Pesquisa independentes no país. Além disso, existem particularidades na execução de cada projeto que definem diretamente o valor necessário de custeio para despesas intrínsecas a manutenção da infraestrutura laboratorial. Desta forma, o estabelecimento de um percentual fixo, a ser aplicado sem considerar as especificidades das instituições, não representa a melhor metodologia para tratar a questão.</w:t>
            </w:r>
          </w:p>
          <w:p w:rsidR="00C24EEA" w:rsidRPr="009F1D5D" w:rsidRDefault="00C24EEA" w:rsidP="009F1D5D">
            <w:pPr>
              <w:rPr>
                <w:rFonts w:asciiTheme="minorHAnsi" w:hAnsiTheme="minorHAnsi" w:cs="Arial"/>
                <w:i/>
                <w:color w:val="0000FF"/>
              </w:rPr>
            </w:pPr>
            <w:r w:rsidRPr="009F1D5D">
              <w:rPr>
                <w:rFonts w:asciiTheme="minorHAnsi" w:eastAsia="Arial Unicode MS" w:hAnsiTheme="minorHAnsi" w:cs="Arial"/>
                <w:color w:val="0000FF"/>
              </w:rPr>
              <w:t>A proposta de apresentação de memória de cálculo, caso a caso, é a metodologia mais adequada para definição dos custos indiretos, pois permite a correta verificação das necessidades destes custos para cada projeto.</w:t>
            </w:r>
          </w:p>
        </w:tc>
      </w:tr>
      <w:tr w:rsidR="0091448A" w:rsidRPr="009F1D5D" w:rsidTr="009F1D5D">
        <w:trPr>
          <w:jc w:val="center"/>
        </w:trPr>
        <w:tc>
          <w:tcPr>
            <w:tcW w:w="4514" w:type="dxa"/>
            <w:vMerge/>
          </w:tcPr>
          <w:p w:rsidR="0091448A" w:rsidRPr="009F1D5D" w:rsidRDefault="0091448A" w:rsidP="009F1D5D">
            <w:pPr>
              <w:pStyle w:val="PargrafodaLista"/>
              <w:numPr>
                <w:ilvl w:val="2"/>
                <w:numId w:val="36"/>
              </w:numPr>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MARCELO GATTAS</w:t>
            </w:r>
          </w:p>
          <w:p w:rsidR="0091448A" w:rsidRPr="009F1D5D" w:rsidRDefault="0091448A" w:rsidP="009F1D5D">
            <w:pPr>
              <w:rPr>
                <w:rFonts w:asciiTheme="minorHAnsi" w:hAnsiTheme="minorHAnsi"/>
                <w:i/>
                <w:color w:val="0000FF"/>
                <w:lang w:eastAsia="en-US" w:bidi="en-US"/>
              </w:rPr>
            </w:pPr>
          </w:p>
          <w:p w:rsidR="0091448A" w:rsidRPr="009F1D5D" w:rsidRDefault="0091448A" w:rsidP="009F1D5D">
            <w:pPr>
              <w:tabs>
                <w:tab w:val="left" w:pos="0"/>
                <w:tab w:val="left" w:pos="851"/>
              </w:tabs>
              <w:rPr>
                <w:rFonts w:asciiTheme="minorHAnsi" w:hAnsiTheme="minorHAnsi"/>
                <w:b/>
                <w:i/>
                <w:color w:val="0000FF"/>
              </w:rPr>
            </w:pPr>
            <w:r w:rsidRPr="009F1D5D">
              <w:rPr>
                <w:rFonts w:asciiTheme="minorHAnsi" w:hAnsiTheme="minorHAnsi"/>
                <w:b/>
                <w:i/>
                <w:color w:val="0000FF"/>
                <w:lang w:eastAsia="en-US" w:bidi="en-US"/>
              </w:rPr>
              <w:t>PUC-RIO</w:t>
            </w:r>
          </w:p>
        </w:tc>
        <w:tc>
          <w:tcPr>
            <w:tcW w:w="3827" w:type="dxa"/>
          </w:tcPr>
          <w:p w:rsidR="0091448A" w:rsidRPr="009F1D5D" w:rsidRDefault="0091448A" w:rsidP="009F1D5D">
            <w:pPr>
              <w:tabs>
                <w:tab w:val="left" w:pos="0"/>
                <w:tab w:val="left" w:pos="851"/>
              </w:tabs>
              <w:rPr>
                <w:rFonts w:asciiTheme="minorHAnsi" w:hAnsiTheme="minorHAnsi"/>
                <w:i/>
                <w:color w:val="0000FF"/>
              </w:rPr>
            </w:pPr>
            <w:r w:rsidRPr="009F1D5D">
              <w:rPr>
                <w:rFonts w:asciiTheme="minorHAnsi" w:hAnsiTheme="minorHAnsi"/>
                <w:i/>
                <w:color w:val="0000FF"/>
              </w:rPr>
              <w:t>Ressarcimento de custos indiretos referentes à utilização das instalações e serviços</w:t>
            </w:r>
          </w:p>
        </w:tc>
        <w:tc>
          <w:tcPr>
            <w:tcW w:w="4678" w:type="dxa"/>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O regulamento deveria estabelecer as principais diretrizes para os investimentos, sem detalhar demasiadamente ou burocratizar o processo.</w:t>
            </w: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91448A" w:rsidRPr="009F1D5D" w:rsidRDefault="0091448A" w:rsidP="009F1D5D">
            <w:pPr>
              <w:tabs>
                <w:tab w:val="left" w:pos="0"/>
                <w:tab w:val="left" w:pos="851"/>
              </w:tabs>
              <w:rPr>
                <w:rFonts w:asciiTheme="minorHAnsi" w:hAnsiTheme="minorHAnsi"/>
                <w:i/>
                <w:color w:val="0000FF"/>
              </w:rPr>
            </w:pPr>
            <w:r w:rsidRPr="009F1D5D">
              <w:rPr>
                <w:rFonts w:asciiTheme="minorHAnsi" w:hAnsiTheme="minorHAnsi" w:cs="Arial"/>
                <w:i/>
                <w:color w:val="0000FF"/>
              </w:rPr>
              <w:t>Devem permitir o ressarcimento de todos os custos reais da instituição que deverão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poder incidir</w:t>
            </w:r>
          </w:p>
        </w:tc>
      </w:tr>
      <w:tr w:rsidR="0091448A" w:rsidRPr="009F1D5D" w:rsidTr="009F1D5D">
        <w:trPr>
          <w:jc w:val="center"/>
        </w:trPr>
        <w:tc>
          <w:tcPr>
            <w:tcW w:w="4514" w:type="dxa"/>
            <w:vMerge/>
          </w:tcPr>
          <w:p w:rsidR="0091448A" w:rsidRPr="009F1D5D" w:rsidRDefault="0091448A" w:rsidP="009F1D5D">
            <w:pPr>
              <w:pStyle w:val="PargrafodaLista"/>
              <w:numPr>
                <w:ilvl w:val="2"/>
                <w:numId w:val="36"/>
              </w:numPr>
              <w:spacing w:after="0"/>
              <w:ind w:left="0" w:firstLine="0"/>
              <w:contextualSpacing w:val="0"/>
              <w:rPr>
                <w:rFonts w:asciiTheme="minorHAnsi" w:hAnsiTheme="minorHAnsi"/>
                <w:sz w:val="20"/>
                <w:szCs w:val="20"/>
              </w:rPr>
            </w:pPr>
          </w:p>
        </w:tc>
        <w:tc>
          <w:tcPr>
            <w:tcW w:w="1610" w:type="dxa"/>
          </w:tcPr>
          <w:p w:rsidR="00C24EEA" w:rsidRPr="009F1D5D" w:rsidRDefault="00C24EEA" w:rsidP="009F1D5D">
            <w:pPr>
              <w:pStyle w:val="SubttulodaBarraLateral"/>
              <w:spacing w:after="0"/>
              <w:rPr>
                <w:rFonts w:asciiTheme="minorHAnsi" w:hAnsiTheme="minorHAnsi"/>
                <w:i/>
                <w:color w:val="0000FF"/>
                <w:lang w:val="pt-BR"/>
              </w:rPr>
            </w:pPr>
            <w:r w:rsidRPr="009F1D5D">
              <w:rPr>
                <w:rFonts w:asciiTheme="minorHAnsi" w:hAnsiTheme="minorHAnsi"/>
                <w:i/>
                <w:color w:val="0000FF"/>
                <w:lang w:val="pt-BR"/>
              </w:rPr>
              <w:t xml:space="preserve">JAMIL ASSREUY </w:t>
            </w:r>
            <w:proofErr w:type="gramStart"/>
            <w:r w:rsidR="0091448A" w:rsidRPr="009F1D5D">
              <w:rPr>
                <w:rFonts w:asciiTheme="minorHAnsi" w:hAnsiTheme="minorHAnsi"/>
                <w:i/>
                <w:color w:val="0000FF"/>
                <w:lang w:val="pt-BR"/>
              </w:rPr>
              <w:t>PRO-REITOR</w:t>
            </w:r>
            <w:proofErr w:type="gramEnd"/>
            <w:r w:rsidR="0091448A" w:rsidRPr="009F1D5D">
              <w:rPr>
                <w:rFonts w:asciiTheme="minorHAnsi" w:hAnsiTheme="minorHAnsi"/>
                <w:i/>
                <w:color w:val="0000FF"/>
                <w:lang w:val="pt-BR"/>
              </w:rPr>
              <w:t xml:space="preserve"> DE </w:t>
            </w:r>
            <w:r w:rsidR="0091448A" w:rsidRPr="009F1D5D">
              <w:rPr>
                <w:rFonts w:asciiTheme="minorHAnsi" w:hAnsiTheme="minorHAnsi"/>
                <w:i/>
                <w:color w:val="0000FF"/>
                <w:lang w:val="pt-BR"/>
              </w:rPr>
              <w:lastRenderedPageBreak/>
              <w:t>PESQUIS</w:t>
            </w:r>
            <w:r w:rsidRPr="009F1D5D">
              <w:rPr>
                <w:rFonts w:asciiTheme="minorHAnsi" w:hAnsiTheme="minorHAnsi"/>
                <w:i/>
                <w:color w:val="0000FF"/>
                <w:lang w:val="pt-BR"/>
              </w:rPr>
              <w:t>A</w:t>
            </w:r>
          </w:p>
          <w:p w:rsidR="00C24EEA" w:rsidRPr="009F1D5D" w:rsidRDefault="00C24EEA" w:rsidP="009F1D5D">
            <w:pPr>
              <w:pStyle w:val="SubttulodaBarraLateral"/>
              <w:spacing w:after="0"/>
              <w:rPr>
                <w:rFonts w:asciiTheme="minorHAnsi" w:hAnsiTheme="minorHAnsi"/>
                <w:i/>
                <w:color w:val="0000FF"/>
                <w:lang w:val="pt-BR"/>
              </w:rPr>
            </w:pPr>
          </w:p>
          <w:p w:rsidR="0091448A" w:rsidRPr="009F1D5D" w:rsidRDefault="00C24EEA" w:rsidP="009F1D5D">
            <w:pPr>
              <w:pStyle w:val="SubttulodaBarraLateral"/>
              <w:spacing w:after="0"/>
              <w:rPr>
                <w:rFonts w:asciiTheme="minorHAnsi" w:hAnsiTheme="minorHAnsi"/>
                <w:b/>
                <w:i/>
                <w:color w:val="0000FF"/>
                <w:lang w:val="pt-BR"/>
              </w:rPr>
            </w:pPr>
            <w:r w:rsidRPr="009F1D5D">
              <w:rPr>
                <w:rFonts w:asciiTheme="minorHAnsi" w:hAnsiTheme="minorHAnsi"/>
                <w:b/>
                <w:i/>
                <w:color w:val="0000FF"/>
                <w:lang w:val="pt-BR"/>
              </w:rPr>
              <w:t xml:space="preserve"> </w:t>
            </w:r>
            <w:r w:rsidR="0091448A" w:rsidRPr="009F1D5D">
              <w:rPr>
                <w:rFonts w:asciiTheme="minorHAnsi" w:hAnsiTheme="minorHAnsi"/>
                <w:b/>
                <w:i/>
                <w:color w:val="0000FF"/>
                <w:lang w:val="pt-BR"/>
              </w:rPr>
              <w:t>UFSC</w:t>
            </w:r>
          </w:p>
        </w:tc>
        <w:tc>
          <w:tcPr>
            <w:tcW w:w="3827" w:type="dxa"/>
            <w:vAlign w:val="center"/>
          </w:tcPr>
          <w:p w:rsidR="0091448A" w:rsidRPr="009F1D5D" w:rsidRDefault="0091448A" w:rsidP="009F1D5D">
            <w:pPr>
              <w:keepLines/>
              <w:tabs>
                <w:tab w:val="left" w:pos="264"/>
                <w:tab w:val="left" w:pos="720"/>
              </w:tabs>
              <w:suppressAutoHyphens/>
              <w:autoSpaceDE w:val="0"/>
              <w:autoSpaceDN w:val="0"/>
              <w:adjustRightInd w:val="0"/>
              <w:rPr>
                <w:rFonts w:asciiTheme="minorHAnsi" w:hAnsiTheme="minorHAnsi" w:cs="Arial"/>
                <w:i/>
                <w:color w:val="0000FF"/>
              </w:rPr>
            </w:pPr>
            <w:r w:rsidRPr="009F1D5D">
              <w:rPr>
                <w:rFonts w:asciiTheme="minorHAnsi" w:hAnsiTheme="minorHAnsi" w:cs="Arial"/>
                <w:i/>
                <w:color w:val="0000FF"/>
              </w:rPr>
              <w:lastRenderedPageBreak/>
              <w:t xml:space="preserve">c) Ressarcimento de custos indiretos referentes à utilização das instalações e </w:t>
            </w:r>
            <w:r w:rsidRPr="009F1D5D">
              <w:rPr>
                <w:rFonts w:asciiTheme="minorHAnsi" w:hAnsiTheme="minorHAnsi" w:cs="Arial"/>
                <w:i/>
                <w:color w:val="0000FF"/>
              </w:rPr>
              <w:lastRenderedPageBreak/>
              <w:t xml:space="preserve">serviços, de </w:t>
            </w:r>
            <w:r w:rsidRPr="009F1D5D">
              <w:rPr>
                <w:rFonts w:asciiTheme="minorHAnsi" w:hAnsiTheme="minorHAnsi" w:cs="Arial"/>
                <w:i/>
                <w:color w:val="0000FF"/>
                <w:highlight w:val="yellow"/>
              </w:rPr>
              <w:t xml:space="preserve">5 a </w:t>
            </w:r>
            <w:r w:rsidRPr="009F1D5D">
              <w:rPr>
                <w:rFonts w:asciiTheme="minorHAnsi" w:hAnsiTheme="minorHAnsi" w:cs="Arial"/>
                <w:i/>
                <w:color w:val="0000FF"/>
                <w:highlight w:val="yellow"/>
                <w:u w:val="single"/>
              </w:rPr>
              <w:t>15%</w:t>
            </w:r>
            <w:r w:rsidRPr="009F1D5D">
              <w:rPr>
                <w:rFonts w:asciiTheme="minorHAnsi" w:hAnsiTheme="minorHAnsi" w:cs="Arial"/>
                <w:i/>
                <w:color w:val="0000FF"/>
              </w:rPr>
              <w:t xml:space="preserve"> sobre o valor total do projeto ou programa.</w:t>
            </w: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lastRenderedPageBreak/>
              <w:t xml:space="preserve">Existem estudos hoje no Brasil que mostram que os custos indiretos da </w:t>
            </w:r>
            <w:proofErr w:type="spellStart"/>
            <w:r w:rsidRPr="009F1D5D">
              <w:rPr>
                <w:rFonts w:asciiTheme="minorHAnsi" w:hAnsiTheme="minorHAnsi" w:cs="Arial"/>
                <w:i/>
                <w:color w:val="0000FF"/>
              </w:rPr>
              <w:t>PD&amp;I</w:t>
            </w:r>
            <w:proofErr w:type="spellEnd"/>
            <w:r w:rsidRPr="009F1D5D">
              <w:rPr>
                <w:rFonts w:asciiTheme="minorHAnsi" w:hAnsiTheme="minorHAnsi" w:cs="Arial"/>
                <w:i/>
                <w:color w:val="0000FF"/>
              </w:rPr>
              <w:t xml:space="preserve"> são de </w:t>
            </w:r>
            <w:proofErr w:type="gramStart"/>
            <w:r w:rsidRPr="009F1D5D">
              <w:rPr>
                <w:rFonts w:asciiTheme="minorHAnsi" w:hAnsiTheme="minorHAnsi" w:cs="Arial"/>
                <w:i/>
                <w:color w:val="0000FF"/>
              </w:rPr>
              <w:t>cerca de 15</w:t>
            </w:r>
            <w:proofErr w:type="gramEnd"/>
            <w:r w:rsidRPr="009F1D5D">
              <w:rPr>
                <w:rFonts w:asciiTheme="minorHAnsi" w:hAnsiTheme="minorHAnsi" w:cs="Arial"/>
                <w:i/>
                <w:color w:val="0000FF"/>
              </w:rPr>
              <w:t xml:space="preserve">%, </w:t>
            </w:r>
            <w:r w:rsidRPr="009F1D5D">
              <w:rPr>
                <w:rFonts w:asciiTheme="minorHAnsi" w:hAnsiTheme="minorHAnsi" w:cs="Arial"/>
                <w:i/>
                <w:color w:val="0000FF"/>
              </w:rPr>
              <w:lastRenderedPageBreak/>
              <w:t xml:space="preserve">especialmente quando se considera que a parte relativa à criação de nova infraestrutura deve ser baixa nos próximos anos, e que a manutenção da operacionalidade da infraestrutura de P&amp;D é mais custosa. </w:t>
            </w: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Adicionalmente ao aumentar os custos com pessoal para operação dessa infraestrutura, são aumentados também estes custos indivisíveis.</w:t>
            </w:r>
          </w:p>
        </w:tc>
      </w:tr>
      <w:tr w:rsidR="0091448A" w:rsidRPr="009F1D5D" w:rsidTr="009F1D5D">
        <w:trPr>
          <w:jc w:val="center"/>
        </w:trPr>
        <w:tc>
          <w:tcPr>
            <w:tcW w:w="4514" w:type="dxa"/>
            <w:vMerge/>
          </w:tcPr>
          <w:p w:rsidR="0091448A" w:rsidRPr="009F1D5D" w:rsidRDefault="0091448A" w:rsidP="009F1D5D">
            <w:pPr>
              <w:pStyle w:val="PargrafodaLista"/>
              <w:numPr>
                <w:ilvl w:val="2"/>
                <w:numId w:val="36"/>
              </w:numPr>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CRISTINA M. QUINTELLA</w:t>
            </w:r>
          </w:p>
          <w:p w:rsidR="0091448A" w:rsidRPr="009F1D5D" w:rsidRDefault="0091448A" w:rsidP="009F1D5D">
            <w:pPr>
              <w:rPr>
                <w:rFonts w:asciiTheme="minorHAnsi" w:eastAsia="Calibri" w:hAnsiTheme="minorHAnsi"/>
                <w:i/>
                <w:color w:val="0000FF"/>
              </w:rPr>
            </w:pPr>
          </w:p>
          <w:p w:rsidR="0091448A" w:rsidRPr="009F1D5D" w:rsidRDefault="0091448A" w:rsidP="009F1D5D">
            <w:pPr>
              <w:rPr>
                <w:rFonts w:asciiTheme="minorHAnsi" w:hAnsiTheme="minorHAnsi"/>
                <w:b/>
                <w:i/>
                <w:color w:val="0000FF"/>
                <w:lang w:eastAsia="en-US" w:bidi="en-US"/>
              </w:rPr>
            </w:pPr>
            <w:r w:rsidRPr="009F1D5D">
              <w:rPr>
                <w:rFonts w:asciiTheme="minorHAnsi" w:eastAsia="Calibri" w:hAnsiTheme="minorHAnsi"/>
                <w:b/>
                <w:i/>
                <w:color w:val="0000FF"/>
              </w:rPr>
              <w:t>FORTEC</w:t>
            </w:r>
          </w:p>
        </w:tc>
        <w:tc>
          <w:tcPr>
            <w:tcW w:w="3827" w:type="dxa"/>
          </w:tcPr>
          <w:p w:rsidR="0091448A" w:rsidRPr="009F1D5D" w:rsidRDefault="0091448A" w:rsidP="009F1D5D">
            <w:pPr>
              <w:tabs>
                <w:tab w:val="left" w:pos="3299"/>
              </w:tabs>
              <w:rPr>
                <w:rFonts w:asciiTheme="minorHAnsi" w:hAnsiTheme="minorHAnsi"/>
                <w:i/>
                <w:color w:val="0000FF"/>
              </w:rPr>
            </w:pPr>
            <w:r w:rsidRPr="009F1D5D">
              <w:rPr>
                <w:rFonts w:asciiTheme="minorHAnsi" w:hAnsiTheme="minorHAnsi"/>
                <w:i/>
                <w:color w:val="0000FF"/>
              </w:rPr>
              <w:t xml:space="preserve">b) Ressarcimento de custos indiretos referentes à utilização das instalações e serviços, limitado a </w:t>
            </w:r>
            <w:r w:rsidRPr="009F1D5D">
              <w:rPr>
                <w:rFonts w:asciiTheme="minorHAnsi" w:hAnsiTheme="minorHAnsi"/>
                <w:i/>
                <w:color w:val="0000FF"/>
                <w:highlight w:val="yellow"/>
                <w:u w:val="single"/>
              </w:rPr>
              <w:t>15%</w:t>
            </w:r>
            <w:r w:rsidRPr="009F1D5D">
              <w:rPr>
                <w:rFonts w:asciiTheme="minorHAnsi" w:hAnsiTheme="minorHAnsi"/>
                <w:i/>
                <w:color w:val="0000FF"/>
              </w:rPr>
              <w:t xml:space="preserve"> sobre o valor total do projeto ou programa.</w:t>
            </w:r>
          </w:p>
        </w:tc>
        <w:tc>
          <w:tcPr>
            <w:tcW w:w="4678" w:type="dxa"/>
          </w:tcPr>
          <w:p w:rsidR="0091448A" w:rsidRPr="009F1D5D" w:rsidRDefault="0091448A" w:rsidP="009F1D5D">
            <w:pPr>
              <w:tabs>
                <w:tab w:val="left" w:pos="3299"/>
              </w:tabs>
              <w:rPr>
                <w:rFonts w:asciiTheme="minorHAnsi" w:hAnsiTheme="minorHAnsi"/>
                <w:i/>
                <w:color w:val="0000FF"/>
              </w:rPr>
            </w:pPr>
            <w:proofErr w:type="gramStart"/>
            <w:r w:rsidRPr="009F1D5D">
              <w:rPr>
                <w:rFonts w:asciiTheme="minorHAnsi" w:hAnsiTheme="minorHAnsi"/>
                <w:i/>
                <w:color w:val="0000FF"/>
              </w:rPr>
              <w:t>existem</w:t>
            </w:r>
            <w:proofErr w:type="gramEnd"/>
            <w:r w:rsidRPr="009F1D5D">
              <w:rPr>
                <w:rFonts w:asciiTheme="minorHAnsi" w:hAnsiTheme="minorHAnsi"/>
                <w:i/>
                <w:color w:val="0000FF"/>
              </w:rPr>
              <w:t xml:space="preserve"> estudos hoje no Brasil que mostram que os custos indiretos da P&amp;D são de cerca de 15%, especialmente quando se considera que a parte relativa à criação de nova infraestrutura deve ser baixa nos próximos anos, e que a manutenção da operacionalidade da infraestrutura de P&amp;D é mais custosa. </w:t>
            </w:r>
          </w:p>
          <w:p w:rsidR="0091448A" w:rsidRPr="009F1D5D" w:rsidRDefault="0091448A" w:rsidP="009F1D5D">
            <w:pPr>
              <w:tabs>
                <w:tab w:val="left" w:pos="3299"/>
              </w:tabs>
              <w:rPr>
                <w:rFonts w:asciiTheme="minorHAnsi" w:hAnsiTheme="minorHAnsi"/>
                <w:i/>
                <w:color w:val="0000FF"/>
              </w:rPr>
            </w:pPr>
            <w:r w:rsidRPr="009F1D5D">
              <w:rPr>
                <w:rFonts w:asciiTheme="minorHAnsi" w:hAnsiTheme="minorHAnsi"/>
                <w:i/>
                <w:color w:val="0000FF"/>
              </w:rPr>
              <w:t xml:space="preserve">Adicionalmente ao aumentar os custos com pessoal para operação dessa infraestrutura, são aumentados também estes custos </w:t>
            </w:r>
            <w:proofErr w:type="gramStart"/>
            <w:r w:rsidRPr="009F1D5D">
              <w:rPr>
                <w:rFonts w:asciiTheme="minorHAnsi" w:hAnsiTheme="minorHAnsi"/>
                <w:i/>
                <w:color w:val="0000FF"/>
              </w:rPr>
              <w:t>indivisíveis</w:t>
            </w:r>
            <w:proofErr w:type="gramEnd"/>
          </w:p>
        </w:tc>
      </w:tr>
      <w:tr w:rsidR="0091448A" w:rsidRPr="009F1D5D" w:rsidTr="009F1D5D">
        <w:trPr>
          <w:jc w:val="center"/>
        </w:trPr>
        <w:tc>
          <w:tcPr>
            <w:tcW w:w="4514" w:type="dxa"/>
            <w:vMerge/>
          </w:tcPr>
          <w:p w:rsidR="0091448A" w:rsidRPr="009F1D5D" w:rsidRDefault="0091448A" w:rsidP="009F1D5D">
            <w:pPr>
              <w:pStyle w:val="PargrafodaLista"/>
              <w:numPr>
                <w:ilvl w:val="2"/>
                <w:numId w:val="36"/>
              </w:numPr>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91448A" w:rsidRPr="009F1D5D" w:rsidRDefault="0091448A" w:rsidP="009F1D5D">
            <w:pPr>
              <w:rPr>
                <w:rFonts w:asciiTheme="minorHAnsi" w:hAnsiTheme="minorHAnsi"/>
                <w:i/>
                <w:color w:val="0000FF"/>
                <w:lang w:eastAsia="en-US" w:bidi="en-US"/>
              </w:rPr>
            </w:pPr>
          </w:p>
          <w:p w:rsidR="0091448A" w:rsidRPr="009F1D5D" w:rsidRDefault="0091448A" w:rsidP="009F1D5D">
            <w:pPr>
              <w:tabs>
                <w:tab w:val="left" w:pos="3299"/>
              </w:tabs>
              <w:rPr>
                <w:rFonts w:asciiTheme="minorHAnsi" w:hAnsiTheme="minorHAnsi"/>
                <w:i/>
                <w:color w:val="0000FF"/>
                <w:lang w:eastAsia="en-US" w:bidi="en-US"/>
              </w:rPr>
            </w:pPr>
            <w:r w:rsidRPr="009F1D5D">
              <w:rPr>
                <w:rFonts w:asciiTheme="minorHAnsi" w:hAnsiTheme="minorHAnsi"/>
                <w:i/>
                <w:color w:val="0000FF"/>
                <w:lang w:eastAsia="en-US" w:bidi="en-US"/>
              </w:rPr>
              <w:t>c) Ressarcimento de custos indiretos referentes à utilização das instalações e serviços</w:t>
            </w:r>
          </w:p>
        </w:tc>
        <w:tc>
          <w:tcPr>
            <w:tcW w:w="4678"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O regulamento deveria estabelecer as principais diretrizes para os investimentos, sem detalhar demasiadamente ou burocratizar o processo.</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91448A" w:rsidRPr="009F1D5D" w:rsidRDefault="0091448A" w:rsidP="009F1D5D">
            <w:pPr>
              <w:tabs>
                <w:tab w:val="left" w:pos="3299"/>
              </w:tabs>
              <w:rPr>
                <w:rFonts w:asciiTheme="minorHAnsi" w:hAnsiTheme="minorHAnsi"/>
                <w:i/>
                <w:color w:val="0000FF"/>
              </w:rPr>
            </w:pP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851"/>
              </w:tabs>
              <w:rPr>
                <w:rFonts w:asciiTheme="minorHAnsi" w:hAnsiTheme="minorHAnsi"/>
                <w:i/>
                <w:color w:val="0000FF"/>
              </w:rPr>
            </w:pPr>
            <w:r w:rsidRPr="009F1D5D">
              <w:rPr>
                <w:rFonts w:asciiTheme="minorHAnsi" w:hAnsiTheme="minorHAnsi"/>
                <w:i/>
                <w:color w:val="0000FF"/>
              </w:rPr>
              <w:t>DIMAS DIAS BRITO</w:t>
            </w:r>
          </w:p>
          <w:p w:rsidR="00C24EEA" w:rsidRPr="009F1D5D" w:rsidRDefault="00C24EEA" w:rsidP="009F1D5D">
            <w:pPr>
              <w:rPr>
                <w:rFonts w:asciiTheme="minorHAns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hAnsiTheme="minorHAnsi"/>
                <w:b/>
                <w:i/>
                <w:color w:val="0000FF"/>
              </w:rPr>
              <w:t>UNIVERSIDADE ESTADUAL PAULISTA – UNESP/IGCE-UNESPETRO/RIO CLARO</w:t>
            </w:r>
          </w:p>
        </w:tc>
        <w:tc>
          <w:tcPr>
            <w:tcW w:w="3827"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cs="Arial"/>
                <w:i/>
                <w:color w:val="0000FF"/>
              </w:rPr>
              <w:t>ALTERAR DE 5% PARA 12% O RESSARCIMENTO DE CUSTOS INDIRETOS REFERENTES À UTILIZAÇÃO DAS INSTALAÇÕES E SERVIÇOS...</w:t>
            </w: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Isto reflete a mais clara realidade vivida pelas fundações e universidades. A manter a proposta original o sistema vai colapsar.</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ENIO BLAY</w:t>
            </w:r>
          </w:p>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hAnsiTheme="minorHAnsi"/>
                <w:b/>
                <w:i/>
                <w:color w:val="0000FF"/>
              </w:rPr>
              <w:t xml:space="preserve">FUNDAÇÃO PARA O </w:t>
            </w:r>
            <w:r w:rsidRPr="009F1D5D">
              <w:rPr>
                <w:rFonts w:asciiTheme="minorHAnsi" w:hAnsiTheme="minorHAnsi"/>
                <w:b/>
                <w:i/>
                <w:color w:val="0000FF"/>
              </w:rPr>
              <w:lastRenderedPageBreak/>
              <w:t>DESENVOLVIMENTO TECNOLÓGICO DA ENGENHARIA</w:t>
            </w:r>
          </w:p>
        </w:tc>
        <w:tc>
          <w:tcPr>
            <w:tcW w:w="3827" w:type="dxa"/>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lastRenderedPageBreak/>
              <w:t>Repete o texto apresentado para “a”</w:t>
            </w:r>
          </w:p>
        </w:tc>
        <w:tc>
          <w:tcPr>
            <w:tcW w:w="4678" w:type="dxa"/>
            <w:vAlign w:val="center"/>
          </w:tcPr>
          <w:p w:rsidR="0091448A" w:rsidRPr="009F1D5D" w:rsidRDefault="0091448A" w:rsidP="009F1D5D">
            <w:pPr>
              <w:rPr>
                <w:rFonts w:asciiTheme="minorHAnsi" w:hAnsiTheme="minorHAnsi" w:cs="Arial"/>
                <w:i/>
                <w:color w:val="0000FF"/>
              </w:rPr>
            </w:pP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LUIZ EDUARDO TEIXEIRA BRANDÃO</w:t>
            </w:r>
          </w:p>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IAG/PUC-RIO</w:t>
            </w:r>
          </w:p>
        </w:tc>
        <w:tc>
          <w:tcPr>
            <w:tcW w:w="3827" w:type="dxa"/>
          </w:tcPr>
          <w:p w:rsidR="0091448A" w:rsidRPr="009F1D5D" w:rsidRDefault="0091448A"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Alterar o percentual de ressarcimento de custos indiretos referentes à utilização</w:t>
            </w:r>
          </w:p>
          <w:p w:rsidR="0091448A" w:rsidRPr="009F1D5D" w:rsidRDefault="0091448A" w:rsidP="009F1D5D">
            <w:pPr>
              <w:rPr>
                <w:rFonts w:asciiTheme="minorHAnsi" w:hAnsiTheme="minorHAnsi" w:cs="Arial"/>
                <w:i/>
                <w:color w:val="0000FF"/>
              </w:rPr>
            </w:pPr>
            <w:proofErr w:type="gramStart"/>
            <w:r w:rsidRPr="009F1D5D">
              <w:rPr>
                <w:rFonts w:asciiTheme="minorHAnsi" w:hAnsiTheme="minorHAnsi" w:cs="Helvetica"/>
                <w:i/>
                <w:color w:val="0000FF"/>
              </w:rPr>
              <w:t>da</w:t>
            </w:r>
            <w:proofErr w:type="gramEnd"/>
            <w:r w:rsidRPr="009F1D5D">
              <w:rPr>
                <w:rFonts w:asciiTheme="minorHAnsi" w:hAnsiTheme="minorHAnsi" w:cs="Helvetica"/>
                <w:i/>
                <w:color w:val="0000FF"/>
              </w:rPr>
              <w:t xml:space="preserve"> infraestrutura 10% sobre as despesas correntes do projeto.</w:t>
            </w:r>
          </w:p>
        </w:tc>
        <w:tc>
          <w:tcPr>
            <w:tcW w:w="4678" w:type="dxa"/>
            <w:vAlign w:val="center"/>
          </w:tcPr>
          <w:p w:rsidR="0091448A" w:rsidRPr="009F1D5D" w:rsidRDefault="0091448A" w:rsidP="009F1D5D">
            <w:pPr>
              <w:autoSpaceDE w:val="0"/>
              <w:autoSpaceDN w:val="0"/>
              <w:adjustRightInd w:val="0"/>
              <w:rPr>
                <w:rFonts w:asciiTheme="minorHAnsi" w:hAnsiTheme="minorHAnsi" w:cs="Helvetica"/>
                <w:i/>
                <w:color w:val="0000FF"/>
              </w:rPr>
            </w:pPr>
            <w:r w:rsidRPr="009F1D5D">
              <w:rPr>
                <w:rFonts w:asciiTheme="minorHAnsi" w:hAnsiTheme="minorHAnsi" w:cs="Helvetica"/>
                <w:i/>
                <w:color w:val="0000FF"/>
              </w:rPr>
              <w:t>Alinhamento com a realidade brasileira nas</w:t>
            </w:r>
          </w:p>
          <w:p w:rsidR="0091448A" w:rsidRPr="009F1D5D" w:rsidRDefault="0091448A" w:rsidP="009F1D5D">
            <w:pPr>
              <w:rPr>
                <w:rFonts w:asciiTheme="minorHAnsi" w:hAnsiTheme="minorHAnsi" w:cs="Arial"/>
                <w:i/>
                <w:color w:val="0000FF"/>
              </w:rPr>
            </w:pPr>
            <w:proofErr w:type="gramStart"/>
            <w:r w:rsidRPr="009F1D5D">
              <w:rPr>
                <w:rFonts w:asciiTheme="minorHAnsi" w:hAnsiTheme="minorHAnsi" w:cs="Helvetica"/>
                <w:i/>
                <w:color w:val="0000FF"/>
              </w:rPr>
              <w:t>instituições</w:t>
            </w:r>
            <w:proofErr w:type="gramEnd"/>
            <w:r w:rsidRPr="009F1D5D">
              <w:rPr>
                <w:rFonts w:asciiTheme="minorHAnsi" w:hAnsiTheme="minorHAnsi" w:cs="Helvetica"/>
                <w:i/>
                <w:color w:val="0000FF"/>
              </w:rPr>
              <w:t xml:space="preserve"> de ensino e pesquisa.</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CEPETRO</w:t>
            </w:r>
            <w:r w:rsidR="00C24EEA" w:rsidRPr="009F1D5D">
              <w:rPr>
                <w:rFonts w:asciiTheme="minorHAnsi" w:hAnsiTheme="minorHAnsi"/>
                <w:b/>
                <w:i/>
                <w:color w:val="0000FF"/>
              </w:rPr>
              <w:t xml:space="preserve"> / </w:t>
            </w:r>
            <w:r w:rsidRPr="009F1D5D">
              <w:rPr>
                <w:rFonts w:asciiTheme="minorHAnsi" w:hAnsiTheme="minorHAnsi"/>
                <w:b/>
                <w:i/>
                <w:color w:val="0000FF"/>
              </w:rPr>
              <w:t>UNICAMP</w:t>
            </w:r>
          </w:p>
        </w:tc>
        <w:tc>
          <w:tcPr>
            <w:tcW w:w="3827" w:type="dxa"/>
            <w:vAlign w:val="center"/>
          </w:tcPr>
          <w:p w:rsidR="0091448A" w:rsidRPr="009F1D5D" w:rsidRDefault="0091448A" w:rsidP="009F1D5D">
            <w:pPr>
              <w:rPr>
                <w:rFonts w:asciiTheme="minorHAnsi" w:eastAsia="Arial Unicode MS" w:hAnsiTheme="minorHAnsi" w:cs="Arial"/>
                <w:i/>
                <w:color w:val="0000FF"/>
              </w:rPr>
            </w:pPr>
            <w:proofErr w:type="gramStart"/>
            <w:r w:rsidRPr="009F1D5D">
              <w:rPr>
                <w:rFonts w:asciiTheme="minorHAnsi" w:hAnsiTheme="minorHAnsi" w:cs="Arial"/>
                <w:bCs/>
                <w:i/>
                <w:color w:val="0000FF"/>
              </w:rPr>
              <w:t>6.11 c)</w:t>
            </w:r>
            <w:proofErr w:type="gramEnd"/>
            <w:r w:rsidRPr="009F1D5D">
              <w:rPr>
                <w:rFonts w:asciiTheme="minorHAnsi" w:hAnsiTheme="minorHAnsi" w:cs="Arial"/>
                <w:bCs/>
                <w:i/>
                <w:color w:val="0000FF"/>
              </w:rPr>
              <w:t xml:space="preserve"> Ressarcimento de custos indiretos referentes à utilização das instalações e serviços, fixado em 15% sobre o valor total do projeto ou programa.</w:t>
            </w:r>
          </w:p>
        </w:tc>
        <w:tc>
          <w:tcPr>
            <w:tcW w:w="4678"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hAnsiTheme="minorHAnsi" w:cs="Arial"/>
                <w:i/>
                <w:color w:val="0000FF"/>
              </w:rPr>
              <w:t>O percentual de 5% é insuficiente para cobrir os custos do projeto; temos estudos na UNICAMP que mostram que este valor é de aproximadamente 15% sem considerar despesas de pessoal, podendo chegar a 40% em alguns casos específicos. Sugerimos fixar os ressarcimentos de custos em 15% e não colocar como um limite</w:t>
            </w:r>
            <w:proofErr w:type="gramStart"/>
            <w:r w:rsidRPr="009F1D5D">
              <w:rPr>
                <w:rFonts w:asciiTheme="minorHAnsi" w:hAnsiTheme="minorHAnsi" w:cs="Arial"/>
                <w:i/>
                <w:color w:val="0000FF"/>
              </w:rPr>
              <w:t xml:space="preserve"> pois</w:t>
            </w:r>
            <w:proofErr w:type="gramEnd"/>
            <w:r w:rsidRPr="009F1D5D">
              <w:rPr>
                <w:rFonts w:asciiTheme="minorHAnsi" w:hAnsiTheme="minorHAnsi" w:cs="Arial"/>
                <w:i/>
                <w:color w:val="0000FF"/>
              </w:rPr>
              <w:t xml:space="preserve"> um valor fixo facilita a negociação de projetos de pesquisa entre empresas e universidades.</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LETÍCIA CHRISTMANN ESPÍNDOLA</w:t>
            </w:r>
          </w:p>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SENAI/RS</w:t>
            </w:r>
          </w:p>
        </w:tc>
        <w:tc>
          <w:tcPr>
            <w:tcW w:w="3827"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Aumentar o valor destinado a custos indiretos para de 12%</w:t>
            </w: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Poder garantir maior sustentabilidade para a instituição de pesquisa durante a execução do projeto. Item bastante discutido nesta consulta pública.</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JOSÉ EDUARDO KRIEGER</w:t>
            </w:r>
          </w:p>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PRP/USP</w:t>
            </w:r>
          </w:p>
        </w:tc>
        <w:tc>
          <w:tcPr>
            <w:tcW w:w="3827" w:type="dxa"/>
            <w:vAlign w:val="center"/>
          </w:tcPr>
          <w:p w:rsidR="0091448A" w:rsidRPr="009F1D5D" w:rsidRDefault="0091448A" w:rsidP="009F1D5D">
            <w:pPr>
              <w:pStyle w:val="PargrafodaLista"/>
              <w:numPr>
                <w:ilvl w:val="0"/>
                <w:numId w:val="0"/>
              </w:numPr>
              <w:spacing w:after="0"/>
              <w:contextualSpacing w:val="0"/>
              <w:rPr>
                <w:rFonts w:asciiTheme="minorHAnsi" w:hAnsiTheme="minorHAnsi"/>
                <w:i/>
                <w:color w:val="0000FF"/>
                <w:sz w:val="20"/>
                <w:szCs w:val="20"/>
              </w:rPr>
            </w:pPr>
            <w:r w:rsidRPr="009F1D5D">
              <w:rPr>
                <w:rFonts w:asciiTheme="minorHAnsi" w:hAnsiTheme="minorHAnsi"/>
                <w:i/>
                <w:color w:val="0000FF"/>
                <w:sz w:val="20"/>
                <w:szCs w:val="20"/>
              </w:rPr>
              <w:t>Ressarcimento de custos indiretos referentes à utilização das instalações e serviços, limitado a 15% sobre o valor total do projeto ou programa, até que o COMTEC, por meio de suas Câmaras Técnicas, estabeleça metodologia de incorporação de custos indiretos em proje</w:t>
            </w:r>
            <w:r w:rsidR="00C24EEA" w:rsidRPr="009F1D5D">
              <w:rPr>
                <w:rFonts w:asciiTheme="minorHAnsi" w:hAnsiTheme="minorHAnsi"/>
                <w:i/>
                <w:color w:val="0000FF"/>
                <w:sz w:val="20"/>
                <w:szCs w:val="20"/>
              </w:rPr>
              <w:t xml:space="preserve">tos de P, </w:t>
            </w:r>
            <w:proofErr w:type="spellStart"/>
            <w:r w:rsidR="00C24EEA" w:rsidRPr="009F1D5D">
              <w:rPr>
                <w:rFonts w:asciiTheme="minorHAnsi" w:hAnsiTheme="minorHAnsi"/>
                <w:i/>
                <w:color w:val="0000FF"/>
                <w:sz w:val="20"/>
                <w:szCs w:val="20"/>
              </w:rPr>
              <w:t>D&amp;I</w:t>
            </w:r>
            <w:proofErr w:type="spellEnd"/>
            <w:r w:rsidR="00C24EEA" w:rsidRPr="009F1D5D">
              <w:rPr>
                <w:rFonts w:asciiTheme="minorHAnsi" w:hAnsiTheme="minorHAnsi"/>
                <w:i/>
                <w:color w:val="0000FF"/>
                <w:sz w:val="20"/>
                <w:szCs w:val="20"/>
              </w:rPr>
              <w:t xml:space="preserve"> aceitos pela ANP.</w:t>
            </w:r>
          </w:p>
        </w:tc>
        <w:tc>
          <w:tcPr>
            <w:tcW w:w="4678"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 xml:space="preserve">A questão do gerenciamento de projetos ou programas de pesquisa e desenvolvimento ainda pede desenvolvimento, principalmente no âmbito das universidades. Embora exista um desenvolvimento da padronização de boas práticas no gerenciamento de projetos no ambiente corporativo, o ambiente da pesquisa ainda carece de um desenvolvimento semelhante. Boas práticas de gerenciamento de projetos científicos permitiriam lidar melhor com orçamentos mais realistas e que trabalhassem com contingenciamentos e provisões, com a gestão de riscos, de qualidade e de pessoas. A ausência disso leva a que não haja referências que permitam tirar a burocracia excessiva do controle do uso de verbas que, se não são puramente públicas, o são de forma indireta. Tal ausência também faz com que se tenha que trabalhar com índices, percentuais, que, além de </w:t>
            </w:r>
            <w:proofErr w:type="gramStart"/>
            <w:r w:rsidRPr="009F1D5D">
              <w:rPr>
                <w:rFonts w:asciiTheme="minorHAnsi" w:eastAsia="Arial Unicode MS" w:hAnsiTheme="minorHAnsi" w:cs="Arial"/>
                <w:i/>
                <w:color w:val="0000FF"/>
              </w:rPr>
              <w:t>serem</w:t>
            </w:r>
            <w:proofErr w:type="gramEnd"/>
            <w:r w:rsidRPr="009F1D5D">
              <w:rPr>
                <w:rFonts w:asciiTheme="minorHAnsi" w:eastAsia="Arial Unicode MS" w:hAnsiTheme="minorHAnsi" w:cs="Arial"/>
                <w:i/>
                <w:color w:val="0000FF"/>
              </w:rPr>
              <w:t xml:space="preserve"> mera estimativa, não tem o poder de contemplar realidades bastante distintas como as que encontramos em um país </w:t>
            </w:r>
            <w:r w:rsidRPr="009F1D5D">
              <w:rPr>
                <w:rFonts w:asciiTheme="minorHAnsi" w:eastAsia="Arial Unicode MS" w:hAnsiTheme="minorHAnsi" w:cs="Arial"/>
                <w:i/>
                <w:color w:val="0000FF"/>
              </w:rPr>
              <w:lastRenderedPageBreak/>
              <w:t>continental como o Brasil. Pelas razões acima, torna-se difícil contestar o percentual proposto como limite para despesas com gestão dos projetos ou com custos indiretos. No caso específico da USP, a referência é a prática com as fundações de apoio (que consideram viável o percentual de 10%) e normas internas que estabelecem taxas a serem recolhidas à Reitoria e às Unidades e que incidem sobre itens do orçamento do projeto em percentuais variados (anexamos a norma ao e-mail a título de ilustração).</w:t>
            </w:r>
          </w:p>
          <w:p w:rsidR="0091448A" w:rsidRPr="009F1D5D" w:rsidRDefault="0091448A" w:rsidP="009F1D5D">
            <w:pPr>
              <w:rPr>
                <w:rFonts w:asciiTheme="minorHAnsi" w:hAnsiTheme="minorHAnsi" w:cs="Arial"/>
                <w:i/>
                <w:color w:val="0000FF"/>
              </w:rPr>
            </w:pPr>
            <w:r w:rsidRPr="009F1D5D">
              <w:rPr>
                <w:rFonts w:asciiTheme="minorHAnsi" w:eastAsia="Arial Unicode MS" w:hAnsiTheme="minorHAnsi" w:cs="Arial"/>
                <w:i/>
                <w:color w:val="0000FF"/>
              </w:rPr>
              <w:t>Assim, sugerimos que os índices e percentuais sejam substituídos por metodologias e práticas e serem desenvolvidas no âmbito do COMTEC e referendadas pela ANP. Até lá, sugerimos uma alteração nos percentuais de forma a tornar viáveis os projetos e compatíveis com a normatização da Universidade e de suas fundações de apoio.</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FERNANDO JOSÉ GOMES LANDGRAF</w:t>
            </w:r>
          </w:p>
          <w:p w:rsidR="00C24EEA" w:rsidRPr="009F1D5D" w:rsidRDefault="00C24EEA" w:rsidP="009F1D5D">
            <w:pPr>
              <w:rPr>
                <w:rFonts w:asciiTheme="minorHAnsi" w:hAnsiTheme="minorHAnsi"/>
                <w:i/>
                <w:color w:val="0000FF"/>
              </w:rPr>
            </w:pPr>
          </w:p>
          <w:p w:rsidR="0091448A" w:rsidRPr="009F1D5D" w:rsidRDefault="0091448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IPT</w:t>
            </w:r>
          </w:p>
        </w:tc>
        <w:tc>
          <w:tcPr>
            <w:tcW w:w="3827" w:type="dxa"/>
            <w:vAlign w:val="center"/>
          </w:tcPr>
          <w:p w:rsidR="0091448A" w:rsidRPr="009F1D5D" w:rsidRDefault="0091448A" w:rsidP="009F1D5D">
            <w:pPr>
              <w:pStyle w:val="Default"/>
              <w:spacing w:after="0"/>
              <w:ind w:left="0" w:firstLine="0"/>
              <w:rPr>
                <w:rFonts w:asciiTheme="minorHAnsi" w:hAnsiTheme="minorHAnsi"/>
                <w:i/>
                <w:color w:val="0000FF"/>
                <w:sz w:val="20"/>
                <w:szCs w:val="20"/>
                <w:lang w:val="pt-BR"/>
              </w:rPr>
            </w:pPr>
            <w:r w:rsidRPr="009F1D5D">
              <w:rPr>
                <w:rFonts w:asciiTheme="minorHAnsi" w:hAnsiTheme="minorHAnsi"/>
                <w:i/>
                <w:color w:val="0000FF"/>
                <w:sz w:val="20"/>
                <w:szCs w:val="20"/>
                <w:lang w:val="pt-BR"/>
              </w:rPr>
              <w:t xml:space="preserve">Pleiteamos que seja aumentada a porcentagem prevista para ressarcimento dos custos indiretos de 5 % para 13 %. </w:t>
            </w:r>
          </w:p>
          <w:p w:rsidR="0091448A" w:rsidRPr="009F1D5D" w:rsidRDefault="0091448A" w:rsidP="009F1D5D">
            <w:pPr>
              <w:pStyle w:val="PargrafodaLista"/>
              <w:numPr>
                <w:ilvl w:val="0"/>
                <w:numId w:val="0"/>
              </w:numPr>
              <w:spacing w:after="0"/>
              <w:contextualSpacing w:val="0"/>
              <w:rPr>
                <w:rFonts w:asciiTheme="minorHAnsi" w:hAnsiTheme="minorHAnsi"/>
                <w:i/>
                <w:color w:val="0000FF"/>
                <w:sz w:val="20"/>
                <w:szCs w:val="20"/>
              </w:rPr>
            </w:pPr>
          </w:p>
        </w:tc>
        <w:tc>
          <w:tcPr>
            <w:tcW w:w="4678" w:type="dxa"/>
            <w:vAlign w:val="center"/>
          </w:tcPr>
          <w:p w:rsidR="0091448A" w:rsidRPr="009F1D5D" w:rsidRDefault="0091448A"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Outra novidade importante do regulamento é a possibilidade de ressarcimento dos custos indiretos referentes à utilização das instalações e serviços, porém limitado a 5% sobre o valor total do projeto ou programa. Ocorre que no IPT, os custos indiretos (indivisíveis) têm variado, ao longo dos anos, entre 13 % a 16 % dos valores dos projetos.</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FABRICIO LIBERALI CAMPANA E MARIA VIRGINIA PEZZI</w:t>
            </w:r>
          </w:p>
          <w:p w:rsidR="00C24EEA" w:rsidRPr="009F1D5D" w:rsidRDefault="00C24EEA" w:rsidP="009F1D5D">
            <w:pPr>
              <w:rPr>
                <w:rFonts w:asciiTheme="minorHAnsi" w:hAnsiTheme="minorHAnsi"/>
                <w:i/>
                <w:color w:val="0000FF"/>
              </w:rPr>
            </w:pPr>
          </w:p>
          <w:p w:rsidR="0091448A" w:rsidRPr="009F1D5D" w:rsidRDefault="0091448A" w:rsidP="009F1D5D">
            <w:pPr>
              <w:rPr>
                <w:rFonts w:asciiTheme="minorHAnsi" w:hAnsiTheme="minorHAnsi"/>
                <w:i/>
                <w:color w:val="0000FF"/>
              </w:rPr>
            </w:pPr>
            <w:r w:rsidRPr="009F1D5D">
              <w:rPr>
                <w:rFonts w:asciiTheme="minorHAnsi" w:hAnsiTheme="minorHAnsi"/>
                <w:b/>
                <w:i/>
                <w:color w:val="0000FF"/>
              </w:rPr>
              <w:t>SENAI-RS</w:t>
            </w:r>
          </w:p>
        </w:tc>
        <w:tc>
          <w:tcPr>
            <w:tcW w:w="3827" w:type="dxa"/>
            <w:vAlign w:val="center"/>
          </w:tcPr>
          <w:p w:rsidR="0091448A" w:rsidRPr="009F1D5D" w:rsidRDefault="0091448A" w:rsidP="009F1D5D">
            <w:pPr>
              <w:pStyle w:val="PargrafodaLista"/>
              <w:spacing w:after="0"/>
              <w:ind w:left="0" w:firstLine="0"/>
              <w:contextualSpacing w:val="0"/>
              <w:rPr>
                <w:rFonts w:asciiTheme="minorHAnsi" w:hAnsiTheme="minorHAnsi" w:cs="Arial"/>
                <w:i/>
                <w:color w:val="0000FF"/>
                <w:sz w:val="20"/>
                <w:szCs w:val="20"/>
              </w:rPr>
            </w:pPr>
            <w:r w:rsidRPr="009F1D5D">
              <w:rPr>
                <w:rFonts w:asciiTheme="minorHAnsi" w:hAnsiTheme="minorHAnsi" w:cs="Arial"/>
                <w:i/>
                <w:color w:val="0000FF"/>
                <w:sz w:val="20"/>
                <w:szCs w:val="20"/>
              </w:rPr>
              <w:t>Aumentar o percentual para ressarcimento de custos indiretos:</w:t>
            </w:r>
          </w:p>
          <w:p w:rsidR="0091448A" w:rsidRPr="009F1D5D" w:rsidRDefault="0091448A" w:rsidP="009F1D5D">
            <w:pPr>
              <w:pStyle w:val="PargrafodaLista"/>
              <w:numPr>
                <w:ilvl w:val="0"/>
                <w:numId w:val="44"/>
              </w:numPr>
              <w:tabs>
                <w:tab w:val="clear" w:pos="1134"/>
                <w:tab w:val="left" w:pos="1114"/>
              </w:tabs>
              <w:spacing w:after="0"/>
              <w:ind w:left="0" w:firstLine="0"/>
              <w:contextualSpacing w:val="0"/>
              <w:rPr>
                <w:rFonts w:asciiTheme="minorHAnsi" w:hAnsiTheme="minorHAnsi" w:cs="Arial"/>
                <w:i/>
                <w:color w:val="0000FF"/>
                <w:sz w:val="20"/>
                <w:szCs w:val="20"/>
              </w:rPr>
            </w:pPr>
            <w:r w:rsidRPr="009F1D5D">
              <w:rPr>
                <w:rFonts w:asciiTheme="minorHAnsi" w:hAnsiTheme="minorHAnsi" w:cs="Arial"/>
                <w:i/>
                <w:color w:val="0000FF"/>
                <w:sz w:val="20"/>
                <w:szCs w:val="20"/>
              </w:rPr>
              <w:t>...;</w:t>
            </w:r>
          </w:p>
          <w:p w:rsidR="0091448A" w:rsidRPr="009F1D5D" w:rsidRDefault="0091448A" w:rsidP="009F1D5D">
            <w:pPr>
              <w:pStyle w:val="PargrafodaLista"/>
              <w:numPr>
                <w:ilvl w:val="0"/>
                <w:numId w:val="44"/>
              </w:numPr>
              <w:tabs>
                <w:tab w:val="clear" w:pos="1134"/>
                <w:tab w:val="left" w:pos="1114"/>
              </w:tabs>
              <w:spacing w:after="0"/>
              <w:ind w:left="0" w:firstLine="0"/>
              <w:contextualSpacing w:val="0"/>
              <w:rPr>
                <w:rFonts w:asciiTheme="minorHAnsi" w:hAnsiTheme="minorHAnsi" w:cs="Arial"/>
                <w:i/>
                <w:color w:val="0000FF"/>
                <w:sz w:val="20"/>
                <w:szCs w:val="20"/>
              </w:rPr>
            </w:pPr>
            <w:r w:rsidRPr="009F1D5D">
              <w:rPr>
                <w:rFonts w:asciiTheme="minorHAnsi" w:hAnsiTheme="minorHAnsi" w:cs="Arial"/>
                <w:i/>
                <w:color w:val="0000FF"/>
                <w:sz w:val="20"/>
                <w:szCs w:val="20"/>
              </w:rPr>
              <w:t>...;</w:t>
            </w:r>
          </w:p>
          <w:p w:rsidR="0091448A" w:rsidRPr="009F1D5D" w:rsidRDefault="0091448A" w:rsidP="009F1D5D">
            <w:pPr>
              <w:pStyle w:val="PargrafodaLista"/>
              <w:numPr>
                <w:ilvl w:val="0"/>
                <w:numId w:val="44"/>
              </w:numPr>
              <w:tabs>
                <w:tab w:val="clear" w:pos="1134"/>
                <w:tab w:val="left" w:pos="1114"/>
              </w:tabs>
              <w:spacing w:after="0"/>
              <w:ind w:left="0" w:firstLine="0"/>
              <w:contextualSpacing w:val="0"/>
              <w:rPr>
                <w:rFonts w:asciiTheme="minorHAnsi" w:hAnsiTheme="minorHAnsi" w:cs="Arial"/>
                <w:i/>
                <w:color w:val="0000FF"/>
                <w:sz w:val="20"/>
                <w:szCs w:val="20"/>
              </w:rPr>
            </w:pPr>
            <w:r w:rsidRPr="009F1D5D">
              <w:rPr>
                <w:rFonts w:asciiTheme="minorHAnsi" w:hAnsiTheme="minorHAnsi" w:cs="Arial"/>
                <w:i/>
                <w:color w:val="0000FF"/>
                <w:sz w:val="20"/>
                <w:szCs w:val="20"/>
              </w:rPr>
              <w:t>Ressarcimento de custos indiretos referentes à utilização das instalações e serviços, limitado a 12% sobre o valor total do projeto ou programa.</w:t>
            </w: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 xml:space="preserve">Os custos indiretos representam um percentual elevado de custos das instituições de P, D &amp; I, especialmente em face das legislações aplicáveis aos processos de aquisição de bens e serviços. Um percentual adequado garante maior sustentabilidade para a instituição de pesquisa durante a execução do projeto. </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EDA LÚCIA MARÇAL</w:t>
            </w:r>
          </w:p>
          <w:p w:rsidR="0091448A" w:rsidRPr="009F1D5D" w:rsidRDefault="0091448A" w:rsidP="009F1D5D">
            <w:pPr>
              <w:rPr>
                <w:rFonts w:asciiTheme="minorHAns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hAnsiTheme="minorHAnsi"/>
                <w:b/>
                <w:i/>
                <w:color w:val="0000FF"/>
              </w:rPr>
              <w:t>FUNCAMP</w:t>
            </w:r>
          </w:p>
        </w:tc>
        <w:tc>
          <w:tcPr>
            <w:tcW w:w="3827" w:type="dxa"/>
            <w:vAlign w:val="center"/>
          </w:tcPr>
          <w:p w:rsidR="0091448A" w:rsidRPr="009F1D5D" w:rsidRDefault="0091448A" w:rsidP="009F1D5D">
            <w:pPr>
              <w:rPr>
                <w:rFonts w:asciiTheme="minorHAnsi" w:hAnsiTheme="minorHAnsi" w:cs="Arial"/>
                <w:i/>
                <w:color w:val="0000FF"/>
              </w:rPr>
            </w:pPr>
            <w:proofErr w:type="gramStart"/>
            <w:r w:rsidRPr="009F1D5D">
              <w:rPr>
                <w:rFonts w:asciiTheme="minorHAnsi" w:hAnsiTheme="minorHAnsi" w:cs="Arial"/>
                <w:i/>
                <w:color w:val="0000FF"/>
              </w:rPr>
              <w:t>6.11 – item c)</w:t>
            </w:r>
            <w:proofErr w:type="gramEnd"/>
            <w:r w:rsidRPr="009F1D5D">
              <w:rPr>
                <w:rFonts w:asciiTheme="minorHAnsi" w:hAnsiTheme="minorHAnsi" w:cs="Arial"/>
                <w:i/>
                <w:color w:val="0000FF"/>
              </w:rPr>
              <w:t xml:space="preserve"> Ressarcimento de custos indiretos referentes à utilização das instalações e serviços, limitado a 15% sobre o valor total do projeto ou programa.</w:t>
            </w:r>
          </w:p>
          <w:p w:rsidR="0091448A" w:rsidRPr="009F1D5D" w:rsidRDefault="0091448A" w:rsidP="009F1D5D">
            <w:pPr>
              <w:tabs>
                <w:tab w:val="left" w:pos="405"/>
              </w:tabs>
              <w:rPr>
                <w:rFonts w:asciiTheme="minorHAnsi" w:hAnsiTheme="minorHAnsi" w:cs="Arial"/>
                <w:i/>
                <w:color w:val="0000FF"/>
              </w:rPr>
            </w:pP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 xml:space="preserve">A UNICAMP possui estudo detalhado sobre os custos envolvidos nos projetos. </w:t>
            </w: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t>Nos casos de programas de formação e qualificação de recursos humanos das empresas petrolíferas é requerida a utilização de toda infraestrutura da Universidade, não justificando a exclusão dessas despesas.</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 xml:space="preserve">ANTONIO FÉLIX DUARTE </w:t>
            </w:r>
          </w:p>
          <w:p w:rsidR="00C24EEA" w:rsidRPr="009F1D5D" w:rsidRDefault="00C24EEA" w:rsidP="009F1D5D">
            <w:pPr>
              <w:rPr>
                <w:rFonts w:asciiTheme="minorHAnsi" w:hAnsiTheme="minorHAnsi"/>
                <w:i/>
                <w:color w:val="0000FF"/>
              </w:rPr>
            </w:pPr>
          </w:p>
          <w:p w:rsidR="0091448A" w:rsidRPr="009F1D5D" w:rsidRDefault="0091448A" w:rsidP="009F1D5D">
            <w:pPr>
              <w:rPr>
                <w:rFonts w:asciiTheme="minorHAnsi" w:hAnsiTheme="minorHAnsi"/>
                <w:b/>
                <w:i/>
                <w:color w:val="0000FF"/>
              </w:rPr>
            </w:pPr>
            <w:r w:rsidRPr="009F1D5D">
              <w:rPr>
                <w:rFonts w:asciiTheme="minorHAnsi" w:hAnsiTheme="minorHAnsi"/>
                <w:b/>
                <w:i/>
                <w:color w:val="0000FF"/>
              </w:rPr>
              <w:t>UNICAMP</w:t>
            </w:r>
          </w:p>
        </w:tc>
        <w:tc>
          <w:tcPr>
            <w:tcW w:w="3827" w:type="dxa"/>
            <w:vAlign w:val="center"/>
          </w:tcPr>
          <w:p w:rsidR="0091448A" w:rsidRPr="009F1D5D" w:rsidRDefault="0091448A" w:rsidP="009F1D5D">
            <w:pPr>
              <w:rPr>
                <w:rFonts w:asciiTheme="minorHAnsi" w:hAnsiTheme="minorHAnsi" w:cs="Arial"/>
                <w:i/>
                <w:color w:val="0000FF"/>
              </w:rPr>
            </w:pPr>
            <w:proofErr w:type="gramStart"/>
            <w:r w:rsidRPr="009F1D5D">
              <w:rPr>
                <w:rFonts w:asciiTheme="minorHAnsi" w:hAnsiTheme="minorHAnsi" w:cs="Arial"/>
                <w:i/>
                <w:color w:val="0000FF"/>
              </w:rPr>
              <w:lastRenderedPageBreak/>
              <w:t>6.11 – item c)</w:t>
            </w:r>
            <w:proofErr w:type="gramEnd"/>
            <w:r w:rsidRPr="009F1D5D">
              <w:rPr>
                <w:rFonts w:asciiTheme="minorHAnsi" w:hAnsiTheme="minorHAnsi" w:cs="Arial"/>
                <w:i/>
                <w:color w:val="0000FF"/>
              </w:rPr>
              <w:t xml:space="preserve"> Ressarcimento de custos indiretos referentes à utilização das </w:t>
            </w:r>
            <w:r w:rsidRPr="009F1D5D">
              <w:rPr>
                <w:rFonts w:asciiTheme="minorHAnsi" w:hAnsiTheme="minorHAnsi" w:cs="Arial"/>
                <w:i/>
                <w:color w:val="0000FF"/>
              </w:rPr>
              <w:lastRenderedPageBreak/>
              <w:t>instalações e serviços, limitado a 15% sobre o valor total do projeto ou programa.</w:t>
            </w:r>
          </w:p>
          <w:p w:rsidR="0091448A" w:rsidRPr="009F1D5D" w:rsidRDefault="0091448A" w:rsidP="009F1D5D">
            <w:pPr>
              <w:rPr>
                <w:rFonts w:asciiTheme="minorHAnsi" w:hAnsiTheme="minorHAnsi" w:cs="Arial"/>
                <w:i/>
                <w:color w:val="0000FF"/>
              </w:rPr>
            </w:pPr>
          </w:p>
        </w:tc>
        <w:tc>
          <w:tcPr>
            <w:tcW w:w="4678" w:type="dxa"/>
            <w:vAlign w:val="center"/>
          </w:tcPr>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lastRenderedPageBreak/>
              <w:t xml:space="preserve">A UNICAMP dispõe de metodologia para cálculo detalhado dos custos envolvidos nos projetos. </w:t>
            </w:r>
          </w:p>
          <w:p w:rsidR="0091448A" w:rsidRPr="009F1D5D" w:rsidRDefault="0091448A" w:rsidP="009F1D5D">
            <w:pPr>
              <w:rPr>
                <w:rFonts w:asciiTheme="minorHAnsi" w:hAnsiTheme="minorHAnsi" w:cs="Arial"/>
                <w:i/>
                <w:color w:val="0000FF"/>
              </w:rPr>
            </w:pPr>
            <w:r w:rsidRPr="009F1D5D">
              <w:rPr>
                <w:rFonts w:asciiTheme="minorHAnsi" w:hAnsiTheme="minorHAnsi" w:cs="Arial"/>
                <w:i/>
                <w:color w:val="0000FF"/>
              </w:rPr>
              <w:lastRenderedPageBreak/>
              <w:t>Nos casos de programas de formação e qualificação de recursos humanos das empresas petrolíferas é requerida a utilização de toda infraestrutura da Universidade, não justificando a exclusão dessas despesas.</w:t>
            </w:r>
          </w:p>
        </w:tc>
      </w:tr>
      <w:tr w:rsidR="0091448A" w:rsidRPr="009F1D5D" w:rsidTr="009F1D5D">
        <w:trPr>
          <w:jc w:val="center"/>
        </w:trPr>
        <w:tc>
          <w:tcPr>
            <w:tcW w:w="4514" w:type="dxa"/>
            <w:vMerge/>
          </w:tcPr>
          <w:p w:rsidR="0091448A" w:rsidRPr="009F1D5D" w:rsidRDefault="0091448A" w:rsidP="009F1D5D">
            <w:pPr>
              <w:pStyle w:val="PargrafodaLista"/>
              <w:numPr>
                <w:ilvl w:val="0"/>
                <w:numId w:val="0"/>
              </w:numPr>
              <w:spacing w:after="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b/>
                <w:i/>
                <w:color w:val="0000FF"/>
              </w:rPr>
            </w:pPr>
            <w:r w:rsidRPr="009F1D5D">
              <w:rPr>
                <w:rFonts w:asciiTheme="minorHAnsi" w:hAnsiTheme="minorHAnsi"/>
                <w:b/>
                <w:i/>
                <w:color w:val="0000FF"/>
              </w:rPr>
              <w:t>UNISINOS</w:t>
            </w:r>
          </w:p>
        </w:tc>
        <w:tc>
          <w:tcPr>
            <w:tcW w:w="3827" w:type="dxa"/>
            <w:vAlign w:val="center"/>
          </w:tcPr>
          <w:p w:rsidR="0091448A" w:rsidRPr="009F1D5D" w:rsidRDefault="0091448A" w:rsidP="009F1D5D">
            <w:pPr>
              <w:jc w:val="both"/>
              <w:rPr>
                <w:rFonts w:asciiTheme="minorHAnsi" w:eastAsia="Arial Unicode MS" w:hAnsiTheme="minorHAnsi" w:cs="Arial"/>
                <w:i/>
                <w:color w:val="0000FF"/>
              </w:rPr>
            </w:pPr>
            <w:r w:rsidRPr="009F1D5D">
              <w:rPr>
                <w:rFonts w:asciiTheme="minorHAnsi" w:hAnsiTheme="minorHAnsi" w:cs="Arial"/>
                <w:i/>
                <w:color w:val="0000FF"/>
              </w:rPr>
              <w:t> </w:t>
            </w:r>
            <w:r w:rsidRPr="009F1D5D">
              <w:rPr>
                <w:rFonts w:asciiTheme="minorHAnsi" w:hAnsiTheme="minorHAnsi" w:cs="Arial"/>
                <w:b/>
                <w:bCs/>
                <w:i/>
                <w:color w:val="0000FF"/>
              </w:rPr>
              <w:t xml:space="preserve">6.11. c) </w:t>
            </w:r>
            <w:r w:rsidRPr="009F1D5D">
              <w:rPr>
                <w:rFonts w:asciiTheme="minorHAnsi" w:hAnsiTheme="minorHAnsi" w:cs="Arial"/>
                <w:bCs/>
                <w:i/>
                <w:color w:val="0000FF"/>
              </w:rPr>
              <w:t xml:space="preserve">Ressarcimento de custos indiretos referentes à utilização das instalações e serviços, limitado a </w:t>
            </w:r>
            <w:r w:rsidRPr="009F1D5D">
              <w:rPr>
                <w:rFonts w:asciiTheme="minorHAnsi" w:hAnsiTheme="minorHAnsi" w:cs="Arial"/>
                <w:b/>
                <w:bCs/>
                <w:i/>
                <w:color w:val="0000FF"/>
                <w:highlight w:val="yellow"/>
              </w:rPr>
              <w:t>20%</w:t>
            </w:r>
            <w:r w:rsidRPr="009F1D5D">
              <w:rPr>
                <w:rFonts w:asciiTheme="minorHAnsi" w:hAnsiTheme="minorHAnsi" w:cs="Arial"/>
                <w:b/>
                <w:bCs/>
                <w:i/>
                <w:color w:val="0000FF"/>
              </w:rPr>
              <w:t xml:space="preserve"> </w:t>
            </w:r>
            <w:r w:rsidRPr="009F1D5D">
              <w:rPr>
                <w:rFonts w:asciiTheme="minorHAnsi" w:hAnsiTheme="minorHAnsi" w:cs="Arial"/>
                <w:bCs/>
                <w:i/>
                <w:color w:val="0000FF"/>
              </w:rPr>
              <w:t>sobre o valor total do projeto ou programa.</w:t>
            </w:r>
          </w:p>
        </w:tc>
        <w:tc>
          <w:tcPr>
            <w:tcW w:w="4678" w:type="dxa"/>
            <w:vAlign w:val="center"/>
          </w:tcPr>
          <w:p w:rsidR="0091448A" w:rsidRPr="009F1D5D" w:rsidRDefault="0091448A" w:rsidP="009F1D5D">
            <w:pPr>
              <w:jc w:val="both"/>
              <w:rPr>
                <w:rFonts w:asciiTheme="minorHAnsi" w:hAnsiTheme="minorHAnsi" w:cs="Arial"/>
                <w:i/>
                <w:color w:val="0000FF"/>
              </w:rPr>
            </w:pPr>
            <w:r w:rsidRPr="009F1D5D">
              <w:rPr>
                <w:rFonts w:asciiTheme="minorHAnsi" w:hAnsiTheme="minorHAnsi" w:cs="Arial"/>
                <w:i/>
                <w:color w:val="0000FF"/>
              </w:rPr>
              <w:t>Em atenção ao Artigo 25, § 5º do decreto Nº 5.906, DE 26 DE SETEMBRO DE 2006 que efetua alterações na lei da informática, sugerimos que, por isonomia, o ressarcimento dos custos indiretos seja limitado em 20%.</w:t>
            </w:r>
          </w:p>
          <w:p w:rsidR="0091448A" w:rsidRPr="009F1D5D" w:rsidRDefault="0091448A" w:rsidP="009F1D5D">
            <w:pPr>
              <w:jc w:val="both"/>
              <w:rPr>
                <w:rFonts w:asciiTheme="minorHAnsi" w:hAnsiTheme="minorHAnsi" w:cs="Arial"/>
                <w:i/>
                <w:color w:val="0000FF"/>
              </w:rPr>
            </w:pPr>
          </w:p>
          <w:p w:rsidR="0091448A" w:rsidRPr="009F1D5D" w:rsidRDefault="0091448A" w:rsidP="009F1D5D">
            <w:pPr>
              <w:jc w:val="both"/>
              <w:rPr>
                <w:rFonts w:asciiTheme="minorHAnsi" w:hAnsiTheme="minorHAnsi" w:cs="Arial"/>
                <w:i/>
                <w:color w:val="0000FF"/>
              </w:rPr>
            </w:pPr>
            <w:r w:rsidRPr="009F1D5D">
              <w:rPr>
                <w:rFonts w:asciiTheme="minorHAnsi" w:hAnsiTheme="minorHAnsi" w:cs="Arial"/>
                <w:i/>
                <w:color w:val="0000FF"/>
              </w:rPr>
              <w:t>A necessidade de um percentual mínimo em torno de 20% encontra-se inclusive formalizada através de resoluções por Universidades Públicas, como o caso da Unicamp que, através da Resolução GR-036/2008, de 22/12/2008 da Procuradoria Geral, estipula percentuais mínimos entre 14% e 26% para ressarcimentos de custos indiretos.</w:t>
            </w:r>
          </w:p>
          <w:p w:rsidR="0091448A" w:rsidRPr="009F1D5D" w:rsidRDefault="0091448A" w:rsidP="009F1D5D">
            <w:pPr>
              <w:jc w:val="both"/>
              <w:rPr>
                <w:rFonts w:asciiTheme="minorHAnsi" w:hAnsiTheme="minorHAnsi" w:cs="Arial"/>
                <w:i/>
                <w:color w:val="0000FF"/>
              </w:rPr>
            </w:pPr>
          </w:p>
          <w:p w:rsidR="0091448A" w:rsidRPr="009F1D5D" w:rsidRDefault="0091448A" w:rsidP="009F1D5D">
            <w:pPr>
              <w:jc w:val="both"/>
              <w:rPr>
                <w:rFonts w:asciiTheme="minorHAnsi" w:hAnsiTheme="minorHAnsi" w:cs="Arial"/>
                <w:i/>
                <w:color w:val="0000FF"/>
              </w:rPr>
            </w:pPr>
            <w:r w:rsidRPr="009F1D5D">
              <w:rPr>
                <w:rFonts w:asciiTheme="minorHAnsi" w:hAnsiTheme="minorHAnsi" w:cs="Arial"/>
                <w:i/>
                <w:color w:val="0000FF"/>
              </w:rPr>
              <w:t xml:space="preserve">Ressalta-se que, conforme entendimento geral por parte das instituições de pesquisa, um percentual de 5% inviabiliza a manutenção da qualidade dos recursos necessários para a plena e satisfatória execução do próprio projeto, produzindo uma deterioração progressiva tanto da qualidade dos recursos humanos, serviços de segurança, limpeza, instalações (biblioteca, sistemas de TI, </w:t>
            </w:r>
            <w:proofErr w:type="spellStart"/>
            <w:proofErr w:type="gramStart"/>
            <w:r w:rsidRPr="009F1D5D">
              <w:rPr>
                <w:rFonts w:asciiTheme="minorHAnsi" w:hAnsiTheme="minorHAnsi" w:cs="Arial"/>
                <w:i/>
                <w:color w:val="0000FF"/>
              </w:rPr>
              <w:t>et</w:t>
            </w:r>
            <w:proofErr w:type="spellEnd"/>
            <w:proofErr w:type="gramEnd"/>
            <w:r w:rsidRPr="009F1D5D">
              <w:rPr>
                <w:rFonts w:asciiTheme="minorHAnsi" w:hAnsiTheme="minorHAnsi" w:cs="Arial"/>
                <w:i/>
                <w:color w:val="0000FF"/>
              </w:rPr>
              <w:t xml:space="preserve"> </w:t>
            </w:r>
            <w:proofErr w:type="spellStart"/>
            <w:r w:rsidRPr="009F1D5D">
              <w:rPr>
                <w:rFonts w:asciiTheme="minorHAnsi" w:hAnsiTheme="minorHAnsi" w:cs="Arial"/>
                <w:i/>
                <w:color w:val="0000FF"/>
              </w:rPr>
              <w:t>cetera</w:t>
            </w:r>
            <w:proofErr w:type="spellEnd"/>
            <w:r w:rsidRPr="009F1D5D">
              <w:rPr>
                <w:rFonts w:asciiTheme="minorHAnsi" w:hAnsiTheme="minorHAnsi" w:cs="Arial"/>
                <w:i/>
                <w:color w:val="0000FF"/>
              </w:rPr>
              <w:t>). Conforme destacado, a própria Lei da Informática tem esse entendimento ao estabelecer o percentual de 20% para ressarcimento de custos indiretos a partir de recursos de renúncia fiscal.</w:t>
            </w:r>
          </w:p>
        </w:tc>
      </w:tr>
      <w:tr w:rsidR="0091448A" w:rsidRPr="009F1D5D" w:rsidTr="009F1D5D">
        <w:trPr>
          <w:jc w:val="center"/>
        </w:trPr>
        <w:tc>
          <w:tcPr>
            <w:tcW w:w="4514" w:type="dxa"/>
            <w:vMerge w:val="restart"/>
          </w:tcPr>
          <w:p w:rsidR="0091448A" w:rsidRPr="009F1D5D" w:rsidRDefault="0091448A" w:rsidP="009F1D5D">
            <w:pPr>
              <w:pStyle w:val="PargrafodaLista"/>
              <w:numPr>
                <w:ilvl w:val="3"/>
                <w:numId w:val="36"/>
              </w:numPr>
              <w:spacing w:after="0"/>
              <w:ind w:left="0" w:firstLine="0"/>
              <w:contextualSpacing w:val="0"/>
              <w:rPr>
                <w:rFonts w:asciiTheme="minorHAnsi" w:hAnsiTheme="minorHAnsi"/>
                <w:sz w:val="20"/>
                <w:szCs w:val="20"/>
              </w:rPr>
            </w:pPr>
            <w:r w:rsidRPr="009F1D5D">
              <w:rPr>
                <w:rFonts w:asciiTheme="minorHAnsi" w:hAnsiTheme="minorHAnsi"/>
                <w:sz w:val="20"/>
                <w:szCs w:val="20"/>
              </w:rPr>
              <w:t>O ressarcimento de despesas com custos indiretos está condicionado à comprovação da existência de normas internas para aplicação dos recursos, devidamente aprovadas pela administração superior da Instituição credenciada.</w:t>
            </w:r>
          </w:p>
        </w:tc>
        <w:tc>
          <w:tcPr>
            <w:tcW w:w="1610" w:type="dxa"/>
          </w:tcPr>
          <w:p w:rsidR="0091448A" w:rsidRPr="009F1D5D" w:rsidRDefault="0091448A" w:rsidP="009F1D5D">
            <w:pPr>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91448A" w:rsidRPr="009F1D5D" w:rsidRDefault="0091448A"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i</w:t>
            </w:r>
            <w:proofErr w:type="gramEnd"/>
            <w:r w:rsidRPr="009F1D5D">
              <w:rPr>
                <w:rFonts w:asciiTheme="minorHAnsi" w:hAnsiTheme="minorHAnsi"/>
                <w:i/>
                <w:color w:val="0000FF"/>
                <w:lang w:eastAsia="en-US" w:bidi="en-US"/>
              </w:rPr>
              <w:t>. O ressarcimento de despesas com custos indiretos está condicionado à comprovação da existência de normas internas para aplicação dos recursos, devidamente aprovadas pela administração superior da Instituição credenciada.</w:t>
            </w:r>
          </w:p>
          <w:p w:rsidR="0091448A" w:rsidRPr="009F1D5D" w:rsidRDefault="0091448A" w:rsidP="009F1D5D">
            <w:pPr>
              <w:rPr>
                <w:rFonts w:asciiTheme="minorHAnsi" w:hAnsiTheme="minorHAnsi"/>
                <w:i/>
                <w:color w:val="0000FF"/>
              </w:rPr>
            </w:pPr>
          </w:p>
        </w:tc>
        <w:tc>
          <w:tcPr>
            <w:tcW w:w="4678"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O regulamento deveria estabelecer as principais diretrizes para os investimentos, sem detalhar demasiadamente ou burocratizar o processo.</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91448A" w:rsidRPr="009F1D5D" w:rsidRDefault="0091448A" w:rsidP="009F1D5D">
            <w:pPr>
              <w:rPr>
                <w:rFonts w:asciiTheme="minorHAnsi" w:hAnsiTheme="minorHAnsi"/>
                <w:i/>
                <w:color w:val="0000FF"/>
              </w:rPr>
            </w:pPr>
          </w:p>
        </w:tc>
      </w:tr>
      <w:tr w:rsidR="00C24EEA" w:rsidRPr="009F1D5D" w:rsidTr="009F1D5D">
        <w:trPr>
          <w:jc w:val="center"/>
        </w:trPr>
        <w:tc>
          <w:tcPr>
            <w:tcW w:w="4514" w:type="dxa"/>
            <w:vMerge/>
          </w:tcPr>
          <w:p w:rsidR="00C24EEA" w:rsidRPr="009F1D5D" w:rsidRDefault="00C24EEA" w:rsidP="009F1D5D">
            <w:pPr>
              <w:pStyle w:val="PargrafodaLista"/>
              <w:numPr>
                <w:ilvl w:val="3"/>
                <w:numId w:val="36"/>
              </w:numPr>
              <w:spacing w:after="0"/>
              <w:ind w:left="0" w:firstLine="0"/>
              <w:contextualSpacing w:val="0"/>
              <w:rPr>
                <w:rFonts w:asciiTheme="minorHAnsi" w:hAnsiTheme="minorHAnsi"/>
                <w:sz w:val="20"/>
                <w:szCs w:val="20"/>
              </w:rPr>
            </w:pPr>
          </w:p>
        </w:tc>
        <w:tc>
          <w:tcPr>
            <w:tcW w:w="1610" w:type="dxa"/>
          </w:tcPr>
          <w:p w:rsidR="00C24EEA" w:rsidRPr="009F1D5D" w:rsidRDefault="00C24EEA" w:rsidP="009F1D5D">
            <w:pPr>
              <w:rPr>
                <w:rFonts w:asciiTheme="minorHAnsi" w:hAnsiTheme="minorHAnsi"/>
                <w:b/>
                <w:i/>
                <w:color w:val="0000FF"/>
              </w:rPr>
            </w:pPr>
            <w:r w:rsidRPr="009F1D5D">
              <w:rPr>
                <w:rFonts w:asciiTheme="minorHAnsi" w:hAnsiTheme="minorHAnsi"/>
                <w:b/>
                <w:i/>
                <w:color w:val="0000FF"/>
              </w:rPr>
              <w:t>IBP</w:t>
            </w:r>
          </w:p>
        </w:tc>
        <w:tc>
          <w:tcPr>
            <w:tcW w:w="3827" w:type="dxa"/>
            <w:vAlign w:val="center"/>
          </w:tcPr>
          <w:p w:rsidR="00C24EEA" w:rsidRPr="009F1D5D" w:rsidRDefault="00C24EEA" w:rsidP="009F1D5D">
            <w:pPr>
              <w:keepLines/>
              <w:tabs>
                <w:tab w:val="left" w:pos="720"/>
                <w:tab w:val="left" w:pos="1134"/>
              </w:tabs>
              <w:suppressAutoHyphens/>
              <w:autoSpaceDE w:val="0"/>
              <w:autoSpaceDN w:val="0"/>
              <w:adjustRightInd w:val="0"/>
              <w:jc w:val="both"/>
              <w:rPr>
                <w:rFonts w:asciiTheme="minorHAnsi" w:hAnsiTheme="minorHAnsi"/>
                <w:color w:val="0000FF"/>
              </w:rPr>
            </w:pPr>
            <w:proofErr w:type="spellStart"/>
            <w:proofErr w:type="gramStart"/>
            <w:r w:rsidRPr="009F1D5D">
              <w:rPr>
                <w:rFonts w:asciiTheme="minorHAnsi" w:hAnsiTheme="minorHAnsi"/>
                <w:color w:val="0000FF"/>
              </w:rPr>
              <w:t>i.O</w:t>
            </w:r>
            <w:proofErr w:type="spellEnd"/>
            <w:proofErr w:type="gramEnd"/>
            <w:r w:rsidRPr="009F1D5D">
              <w:rPr>
                <w:rFonts w:asciiTheme="minorHAnsi" w:hAnsiTheme="minorHAnsi"/>
                <w:color w:val="0000FF"/>
              </w:rPr>
              <w:t xml:space="preserve"> ressarcimento de despesas com custos indiretos está condicionado </w:t>
            </w:r>
            <w:r w:rsidRPr="009F1D5D">
              <w:rPr>
                <w:rFonts w:asciiTheme="minorHAnsi" w:hAnsiTheme="minorHAnsi"/>
                <w:b/>
                <w:color w:val="0000FF"/>
              </w:rPr>
              <w:t xml:space="preserve">a apresentação </w:t>
            </w:r>
            <w:r w:rsidRPr="009F1D5D">
              <w:rPr>
                <w:rFonts w:asciiTheme="minorHAnsi" w:hAnsiTheme="minorHAnsi"/>
                <w:b/>
                <w:color w:val="0000FF"/>
              </w:rPr>
              <w:lastRenderedPageBreak/>
              <w:t>de memória de cálculo para estabelecimento de custos indiretos como anexo ao plano de trabalho</w:t>
            </w:r>
            <w:r w:rsidRPr="009F1D5D">
              <w:rPr>
                <w:rFonts w:asciiTheme="minorHAnsi" w:hAnsiTheme="minorHAnsi"/>
                <w:color w:val="0000FF"/>
              </w:rPr>
              <w:t xml:space="preserve"> </w:t>
            </w:r>
            <w:r w:rsidRPr="009F1D5D">
              <w:rPr>
                <w:rFonts w:asciiTheme="minorHAnsi" w:hAnsiTheme="minorHAnsi"/>
                <w:b/>
                <w:strike/>
                <w:color w:val="0000FF"/>
              </w:rPr>
              <w:t>à comprovação da existência de normas internas para aplicação dos recursos, devidamente aprovadas pela administração superior da Instituição credenciada</w:t>
            </w:r>
            <w:r w:rsidRPr="009F1D5D">
              <w:rPr>
                <w:rFonts w:asciiTheme="minorHAnsi" w:hAnsiTheme="minorHAnsi"/>
                <w:b/>
                <w:color w:val="0000FF"/>
              </w:rPr>
              <w:t>.</w:t>
            </w:r>
          </w:p>
        </w:tc>
        <w:tc>
          <w:tcPr>
            <w:tcW w:w="4678" w:type="dxa"/>
            <w:vAlign w:val="center"/>
          </w:tcPr>
          <w:p w:rsidR="00C24EEA" w:rsidRPr="009F1D5D" w:rsidRDefault="00C24EEA" w:rsidP="009F1D5D">
            <w:pPr>
              <w:jc w:val="both"/>
              <w:rPr>
                <w:rFonts w:asciiTheme="minorHAnsi" w:hAnsiTheme="minorHAnsi" w:cs="Arial"/>
                <w:i/>
                <w:color w:val="0000FF"/>
              </w:rPr>
            </w:pPr>
            <w:r w:rsidRPr="009F1D5D">
              <w:rPr>
                <w:rFonts w:asciiTheme="minorHAnsi" w:hAnsiTheme="minorHAnsi" w:cs="Arial"/>
                <w:i/>
                <w:color w:val="0000FF"/>
              </w:rPr>
              <w:lastRenderedPageBreak/>
              <w:t xml:space="preserve">Ver justificativa no item 6.11, alínea </w:t>
            </w:r>
            <w:proofErr w:type="gramStart"/>
            <w:r w:rsidRPr="009F1D5D">
              <w:rPr>
                <w:rFonts w:asciiTheme="minorHAnsi" w:hAnsiTheme="minorHAnsi" w:cs="Arial"/>
                <w:i/>
                <w:color w:val="0000FF"/>
              </w:rPr>
              <w:t>“c”</w:t>
            </w:r>
            <w:proofErr w:type="gramEnd"/>
          </w:p>
        </w:tc>
      </w:tr>
      <w:tr w:rsidR="0091448A" w:rsidRPr="009F1D5D" w:rsidTr="009F1D5D">
        <w:trPr>
          <w:jc w:val="center"/>
        </w:trPr>
        <w:tc>
          <w:tcPr>
            <w:tcW w:w="4514" w:type="dxa"/>
            <w:vMerge/>
          </w:tcPr>
          <w:p w:rsidR="0091448A" w:rsidRPr="009F1D5D" w:rsidRDefault="0091448A" w:rsidP="009F1D5D">
            <w:pPr>
              <w:pStyle w:val="PargrafodaLista"/>
              <w:numPr>
                <w:ilvl w:val="3"/>
                <w:numId w:val="36"/>
              </w:numPr>
              <w:spacing w:after="0"/>
              <w:ind w:left="0" w:firstLine="0"/>
              <w:contextualSpacing w:val="0"/>
              <w:rPr>
                <w:rFonts w:asciiTheme="minorHAnsi" w:hAnsiTheme="minorHAnsi"/>
                <w:sz w:val="20"/>
                <w:szCs w:val="20"/>
              </w:rPr>
            </w:pPr>
          </w:p>
        </w:tc>
        <w:tc>
          <w:tcPr>
            <w:tcW w:w="1610" w:type="dxa"/>
          </w:tcPr>
          <w:p w:rsidR="0091448A" w:rsidRPr="009F1D5D" w:rsidRDefault="0091448A" w:rsidP="009F1D5D">
            <w:pPr>
              <w:rPr>
                <w:rFonts w:asciiTheme="minorHAnsi" w:hAnsiTheme="minorHAnsi"/>
                <w:i/>
                <w:color w:val="0000FF"/>
              </w:rPr>
            </w:pPr>
            <w:r w:rsidRPr="009F1D5D">
              <w:rPr>
                <w:rFonts w:asciiTheme="minorHAnsi" w:hAnsiTheme="minorHAnsi"/>
                <w:i/>
                <w:color w:val="0000FF"/>
              </w:rPr>
              <w:t>FRANCIS BOGOSSIAN</w:t>
            </w:r>
          </w:p>
          <w:p w:rsidR="0091448A" w:rsidRPr="009F1D5D" w:rsidRDefault="0091448A" w:rsidP="009F1D5D">
            <w:pPr>
              <w:rPr>
                <w:rFonts w:asciiTheme="minorHAnsi" w:hAnsiTheme="minorHAnsi"/>
                <w:i/>
                <w:color w:val="0000FF"/>
              </w:rPr>
            </w:pPr>
          </w:p>
          <w:p w:rsidR="0091448A" w:rsidRPr="009F1D5D" w:rsidRDefault="0091448A" w:rsidP="009F1D5D">
            <w:pPr>
              <w:tabs>
                <w:tab w:val="left" w:pos="851"/>
              </w:tabs>
              <w:rPr>
                <w:rFonts w:asciiTheme="minorHAnsi" w:hAnsiTheme="minorHAnsi"/>
                <w:b/>
                <w:i/>
                <w:color w:val="0000FF"/>
              </w:rPr>
            </w:pPr>
            <w:r w:rsidRPr="009F1D5D">
              <w:rPr>
                <w:rFonts w:asciiTheme="minorHAnsi" w:hAnsiTheme="minorHAnsi"/>
                <w:b/>
                <w:i/>
                <w:color w:val="0000FF"/>
              </w:rPr>
              <w:t>CLUBE DE ENGENHARIA</w:t>
            </w:r>
          </w:p>
        </w:tc>
        <w:tc>
          <w:tcPr>
            <w:tcW w:w="3827" w:type="dxa"/>
            <w:vAlign w:val="center"/>
          </w:tcPr>
          <w:p w:rsidR="0091448A" w:rsidRPr="009F1D5D" w:rsidRDefault="0091448A" w:rsidP="009F1D5D">
            <w:pPr>
              <w:jc w:val="both"/>
              <w:rPr>
                <w:rFonts w:asciiTheme="minorHAnsi" w:hAnsiTheme="minorHAnsi" w:cs="Arial"/>
                <w:i/>
                <w:color w:val="0000FF"/>
              </w:rPr>
            </w:pPr>
            <w:r w:rsidRPr="009F1D5D">
              <w:rPr>
                <w:rFonts w:asciiTheme="minorHAnsi" w:hAnsiTheme="minorHAnsi" w:cs="Arial"/>
                <w:i/>
                <w:color w:val="0000FF"/>
              </w:rPr>
              <w:t xml:space="preserve"> Ampliar a possibilidade de inclusão de despesas com custos indiretos em projetos mediante comprovação de gastos na prestação de contas instituições de pesquisa não </w:t>
            </w:r>
            <w:proofErr w:type="gramStart"/>
            <w:r w:rsidRPr="009F1D5D">
              <w:rPr>
                <w:rFonts w:asciiTheme="minorHAnsi" w:hAnsiTheme="minorHAnsi" w:cs="Arial"/>
                <w:i/>
                <w:color w:val="0000FF"/>
              </w:rPr>
              <w:t>limitando-os</w:t>
            </w:r>
            <w:proofErr w:type="gramEnd"/>
            <w:r w:rsidRPr="009F1D5D">
              <w:rPr>
                <w:rFonts w:asciiTheme="minorHAnsi" w:hAnsiTheme="minorHAnsi" w:cs="Arial"/>
                <w:i/>
                <w:color w:val="0000FF"/>
              </w:rPr>
              <w:t xml:space="preserve"> a 5% e incluir este item para empresas brasileiras fornecedoras de bens e serviços com capacidade de produzir pesquisa aplicada.</w:t>
            </w:r>
          </w:p>
          <w:p w:rsidR="0091448A" w:rsidRPr="009F1D5D" w:rsidRDefault="0091448A" w:rsidP="009F1D5D">
            <w:pPr>
              <w:jc w:val="both"/>
              <w:rPr>
                <w:rFonts w:asciiTheme="minorHAnsi" w:eastAsia="Arial Unicode MS" w:hAnsiTheme="minorHAnsi" w:cs="Arial"/>
                <w:i/>
                <w:color w:val="0000FF"/>
              </w:rPr>
            </w:pPr>
          </w:p>
        </w:tc>
        <w:tc>
          <w:tcPr>
            <w:tcW w:w="4678" w:type="dxa"/>
            <w:vAlign w:val="center"/>
          </w:tcPr>
          <w:p w:rsidR="0091448A" w:rsidRPr="009F1D5D" w:rsidRDefault="0091448A" w:rsidP="009F1D5D">
            <w:pPr>
              <w:jc w:val="both"/>
              <w:rPr>
                <w:rFonts w:asciiTheme="minorHAnsi" w:hAnsiTheme="minorHAnsi" w:cs="Arial"/>
                <w:i/>
                <w:color w:val="0000FF"/>
              </w:rPr>
            </w:pPr>
            <w:r w:rsidRPr="009F1D5D">
              <w:rPr>
                <w:rFonts w:asciiTheme="minorHAnsi" w:hAnsiTheme="minorHAnsi" w:cs="Arial"/>
                <w:i/>
                <w:color w:val="0000FF"/>
              </w:rPr>
              <w:t xml:space="preserve"> O regulamento atual não prevê o reembolso de despesas com manutenção das instalações. (energia, água, telefone, aluguel e outros) ou outros custos indiretos no caso de empresas prestadoras de serviços e nos casos de instituições de pesquisa permite apenas um valor de 5% do total do projeto. </w:t>
            </w:r>
          </w:p>
        </w:tc>
      </w:tr>
      <w:tr w:rsidR="0091448A" w:rsidRPr="009F1D5D" w:rsidTr="009F1D5D">
        <w:trPr>
          <w:jc w:val="center"/>
        </w:trPr>
        <w:tc>
          <w:tcPr>
            <w:tcW w:w="4514" w:type="dxa"/>
            <w:vMerge w:val="restart"/>
          </w:tcPr>
          <w:p w:rsidR="0091448A" w:rsidRPr="009F1D5D" w:rsidRDefault="0091448A" w:rsidP="009F1D5D">
            <w:pPr>
              <w:pStyle w:val="PargrafodaLista"/>
              <w:numPr>
                <w:ilvl w:val="3"/>
                <w:numId w:val="36"/>
              </w:numPr>
              <w:spacing w:after="0"/>
              <w:ind w:left="0" w:firstLine="0"/>
              <w:contextualSpacing w:val="0"/>
              <w:rPr>
                <w:rFonts w:asciiTheme="minorHAnsi" w:hAnsiTheme="minorHAnsi"/>
                <w:sz w:val="20"/>
                <w:szCs w:val="20"/>
              </w:rPr>
            </w:pPr>
            <w:r w:rsidRPr="009F1D5D">
              <w:rPr>
                <w:rFonts w:asciiTheme="minorHAnsi" w:hAnsiTheme="minorHAnsi"/>
                <w:sz w:val="20"/>
                <w:szCs w:val="20"/>
              </w:rPr>
              <w:t>Tais despesas não são admitidas em projeto de infraestrutura laboratorial, em projeto de contratação de pessoal administrativo e técnico-operacional e em programa de formação e qualificação de recursos humanos;</w:t>
            </w:r>
          </w:p>
        </w:tc>
        <w:tc>
          <w:tcPr>
            <w:tcW w:w="1610" w:type="dxa"/>
          </w:tcPr>
          <w:p w:rsidR="0091448A" w:rsidRPr="009F1D5D" w:rsidRDefault="0091448A" w:rsidP="009F1D5D">
            <w:pPr>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ii. Tais despesas não são admitidas em projeto de infraestrutura laboratorial, em projeto de contratação de pessoal administrativo e técnico-operacional e em programa de formação e qualificação de recursos humanos;</w:t>
            </w:r>
          </w:p>
          <w:p w:rsidR="0091448A" w:rsidRPr="009F1D5D" w:rsidRDefault="0091448A" w:rsidP="009F1D5D">
            <w:pPr>
              <w:rPr>
                <w:rFonts w:asciiTheme="minorHAnsi" w:hAnsiTheme="minorHAnsi"/>
                <w:i/>
                <w:color w:val="0000FF"/>
                <w:lang w:eastAsia="en-US" w:bidi="en-US"/>
              </w:rPr>
            </w:pPr>
          </w:p>
        </w:tc>
        <w:tc>
          <w:tcPr>
            <w:tcW w:w="4678" w:type="dxa"/>
          </w:tcPr>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O regulamento deveria estabelecer as principais diretrizes para os investimentos, sem detalhar demasiadamente ou burocratizar o processo.</w:t>
            </w:r>
          </w:p>
          <w:p w:rsidR="0091448A" w:rsidRPr="009F1D5D" w:rsidRDefault="0091448A" w:rsidP="009F1D5D">
            <w:pPr>
              <w:rPr>
                <w:rFonts w:asciiTheme="minorHAnsi" w:hAnsiTheme="minorHAnsi"/>
                <w:i/>
                <w:color w:val="0000FF"/>
                <w:lang w:eastAsia="en-US" w:bidi="en-US"/>
              </w:rPr>
            </w:pPr>
            <w:r w:rsidRPr="009F1D5D">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91448A" w:rsidRPr="009F1D5D" w:rsidRDefault="0091448A" w:rsidP="009F1D5D">
            <w:pPr>
              <w:rPr>
                <w:rFonts w:asciiTheme="minorHAnsi" w:hAnsiTheme="minorHAnsi"/>
                <w:i/>
                <w:color w:val="0000FF"/>
              </w:rPr>
            </w:pPr>
          </w:p>
        </w:tc>
      </w:tr>
      <w:tr w:rsidR="00C24EEA" w:rsidRPr="009F1D5D" w:rsidTr="009F1D5D">
        <w:trPr>
          <w:jc w:val="center"/>
        </w:trPr>
        <w:tc>
          <w:tcPr>
            <w:tcW w:w="4514" w:type="dxa"/>
            <w:vMerge/>
          </w:tcPr>
          <w:p w:rsidR="00C24EEA" w:rsidRPr="009F1D5D" w:rsidRDefault="00C24EEA" w:rsidP="009F1D5D">
            <w:pPr>
              <w:pStyle w:val="PargrafodaLista"/>
              <w:numPr>
                <w:ilvl w:val="0"/>
                <w:numId w:val="0"/>
              </w:numPr>
              <w:spacing w:after="0"/>
              <w:contextualSpacing w:val="0"/>
              <w:rPr>
                <w:rFonts w:asciiTheme="minorHAnsi" w:hAnsiTheme="minorHAnsi"/>
                <w:sz w:val="20"/>
                <w:szCs w:val="20"/>
              </w:rPr>
            </w:pPr>
          </w:p>
        </w:tc>
        <w:tc>
          <w:tcPr>
            <w:tcW w:w="1610" w:type="dxa"/>
          </w:tcPr>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IBP</w:t>
            </w:r>
          </w:p>
        </w:tc>
        <w:tc>
          <w:tcPr>
            <w:tcW w:w="3827" w:type="dxa"/>
          </w:tcPr>
          <w:p w:rsidR="00C24EEA" w:rsidRPr="009F1D5D" w:rsidRDefault="00C24EEA" w:rsidP="009F1D5D">
            <w:pPr>
              <w:rPr>
                <w:rFonts w:asciiTheme="minorHAnsi" w:hAnsiTheme="minorHAnsi" w:cs="Arial"/>
                <w:i/>
                <w:color w:val="0000FF"/>
              </w:rPr>
            </w:pPr>
            <w:r w:rsidRPr="009F1D5D">
              <w:rPr>
                <w:rFonts w:asciiTheme="minorHAnsi" w:eastAsia="Arial Unicode MS" w:hAnsiTheme="minorHAnsi" w:cs="Arial"/>
                <w:color w:val="0000FF"/>
              </w:rPr>
              <w:t>Retirar os subitens ii e iii da alínea c.</w:t>
            </w:r>
          </w:p>
        </w:tc>
        <w:tc>
          <w:tcPr>
            <w:tcW w:w="4678" w:type="dxa"/>
            <w:vAlign w:val="center"/>
          </w:tcPr>
          <w:p w:rsidR="00C24EEA" w:rsidRPr="009F1D5D" w:rsidRDefault="00C24EEA" w:rsidP="009F1D5D">
            <w:pPr>
              <w:jc w:val="both"/>
              <w:rPr>
                <w:rFonts w:asciiTheme="minorHAnsi" w:hAnsiTheme="minorHAnsi" w:cs="Arial"/>
                <w:i/>
                <w:color w:val="0000FF"/>
              </w:rPr>
            </w:pPr>
            <w:r w:rsidRPr="009F1D5D">
              <w:rPr>
                <w:rFonts w:asciiTheme="minorHAnsi" w:hAnsiTheme="minorHAnsi" w:cs="Arial"/>
                <w:i/>
                <w:color w:val="0000FF"/>
              </w:rPr>
              <w:t xml:space="preserve">Ver justificativa no item 6.11, alínea </w:t>
            </w:r>
            <w:proofErr w:type="gramStart"/>
            <w:r w:rsidRPr="009F1D5D">
              <w:rPr>
                <w:rFonts w:asciiTheme="minorHAnsi" w:hAnsiTheme="minorHAnsi" w:cs="Arial"/>
                <w:i/>
                <w:color w:val="0000FF"/>
              </w:rPr>
              <w:t>“c”</w:t>
            </w:r>
            <w:proofErr w:type="gramEnd"/>
          </w:p>
        </w:tc>
      </w:tr>
      <w:tr w:rsidR="00C24EEA" w:rsidRPr="009F1D5D" w:rsidTr="009F1D5D">
        <w:trPr>
          <w:jc w:val="center"/>
        </w:trPr>
        <w:tc>
          <w:tcPr>
            <w:tcW w:w="4514" w:type="dxa"/>
            <w:vMerge/>
          </w:tcPr>
          <w:p w:rsidR="00C24EEA" w:rsidRPr="009F1D5D" w:rsidRDefault="00C24EEA" w:rsidP="009F1D5D">
            <w:pPr>
              <w:pStyle w:val="PargrafodaLista"/>
              <w:numPr>
                <w:ilvl w:val="0"/>
                <w:numId w:val="0"/>
              </w:numPr>
              <w:spacing w:after="0"/>
              <w:contextualSpacing w:val="0"/>
              <w:rPr>
                <w:rFonts w:asciiTheme="minorHAnsi" w:hAnsiTheme="minorHAnsi"/>
                <w:sz w:val="20"/>
                <w:szCs w:val="20"/>
              </w:rPr>
            </w:pPr>
          </w:p>
        </w:tc>
        <w:tc>
          <w:tcPr>
            <w:tcW w:w="1610" w:type="dxa"/>
          </w:tcPr>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ENIO BLAY</w:t>
            </w:r>
          </w:p>
          <w:p w:rsidR="00C30F39" w:rsidRPr="009F1D5D" w:rsidRDefault="00C30F39"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hAnsiTheme="minorHAnsi"/>
                <w:b/>
                <w:i/>
                <w:color w:val="0000FF"/>
              </w:rPr>
              <w:t>FUNDAÇÃO PARA O DESENVOLVIMENTO TECNOLÓGICO DA ENGENHARIA</w:t>
            </w:r>
          </w:p>
        </w:tc>
        <w:tc>
          <w:tcPr>
            <w:tcW w:w="3827" w:type="dxa"/>
          </w:tcPr>
          <w:p w:rsidR="00C24EEA" w:rsidRPr="009F1D5D" w:rsidRDefault="00C24EEA" w:rsidP="009F1D5D">
            <w:pPr>
              <w:rPr>
                <w:rFonts w:asciiTheme="minorHAnsi" w:hAnsiTheme="minorHAnsi"/>
                <w:i/>
                <w:color w:val="0000FF"/>
                <w:lang w:eastAsia="en-US" w:bidi="en-US"/>
              </w:rPr>
            </w:pPr>
            <w:r w:rsidRPr="009F1D5D">
              <w:rPr>
                <w:rFonts w:asciiTheme="minorHAnsi" w:hAnsiTheme="minorHAnsi" w:cs="Arial"/>
                <w:i/>
                <w:color w:val="0000FF"/>
              </w:rPr>
              <w:t> Sugere-se excluir o dispositivo.</w:t>
            </w:r>
          </w:p>
        </w:tc>
        <w:tc>
          <w:tcPr>
            <w:tcW w:w="4678" w:type="dxa"/>
          </w:tcPr>
          <w:p w:rsidR="00C24EEA" w:rsidRPr="009F1D5D" w:rsidRDefault="00C24EEA" w:rsidP="009F1D5D">
            <w:pPr>
              <w:rPr>
                <w:rFonts w:asciiTheme="minorHAnsi" w:hAnsiTheme="minorHAnsi"/>
                <w:i/>
                <w:color w:val="0000FF"/>
                <w:lang w:eastAsia="en-US" w:bidi="en-US"/>
              </w:rPr>
            </w:pPr>
            <w:r w:rsidRPr="009F1D5D">
              <w:rPr>
                <w:rFonts w:asciiTheme="minorHAnsi" w:hAnsiTheme="minorHAnsi" w:cs="Arial"/>
                <w:i/>
                <w:color w:val="0000FF"/>
              </w:rPr>
              <w:t>Não se compreende a exclusão dessas atividades. Há custos indiretos em todas as hipóteses. Sugere-se a exclusão.</w:t>
            </w:r>
          </w:p>
        </w:tc>
      </w:tr>
      <w:tr w:rsidR="00C24EEA" w:rsidRPr="009F1D5D" w:rsidTr="009F1D5D">
        <w:trPr>
          <w:jc w:val="center"/>
        </w:trPr>
        <w:tc>
          <w:tcPr>
            <w:tcW w:w="4514" w:type="dxa"/>
            <w:vMerge/>
          </w:tcPr>
          <w:p w:rsidR="00C24EEA" w:rsidRPr="009F1D5D" w:rsidRDefault="00C24EEA" w:rsidP="009F1D5D">
            <w:pPr>
              <w:pStyle w:val="PargrafodaLista"/>
              <w:numPr>
                <w:ilvl w:val="0"/>
                <w:numId w:val="0"/>
              </w:numPr>
              <w:spacing w:after="0"/>
              <w:contextualSpacing w:val="0"/>
              <w:rPr>
                <w:rFonts w:asciiTheme="minorHAnsi" w:hAnsiTheme="minorHAnsi"/>
                <w:sz w:val="20"/>
                <w:szCs w:val="20"/>
              </w:rPr>
            </w:pPr>
          </w:p>
        </w:tc>
        <w:tc>
          <w:tcPr>
            <w:tcW w:w="1610" w:type="dxa"/>
          </w:tcPr>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EDA LÚCIA MARÇAL</w:t>
            </w:r>
          </w:p>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FUNCAMP</w:t>
            </w:r>
          </w:p>
        </w:tc>
        <w:tc>
          <w:tcPr>
            <w:tcW w:w="3827" w:type="dxa"/>
          </w:tcPr>
          <w:p w:rsidR="00C24EEA" w:rsidRPr="009F1D5D" w:rsidRDefault="00C24EEA" w:rsidP="009F1D5D">
            <w:pPr>
              <w:pStyle w:val="PargrafodaLista"/>
              <w:numPr>
                <w:ilvl w:val="0"/>
                <w:numId w:val="0"/>
              </w:numPr>
              <w:tabs>
                <w:tab w:val="clear" w:pos="720"/>
                <w:tab w:val="left" w:pos="405"/>
              </w:tabs>
              <w:spacing w:after="0"/>
              <w:contextualSpacing w:val="0"/>
              <w:rPr>
                <w:rFonts w:asciiTheme="minorHAnsi" w:hAnsiTheme="minorHAnsi" w:cs="Arial"/>
                <w:i/>
                <w:color w:val="0000FF"/>
                <w:sz w:val="20"/>
                <w:szCs w:val="20"/>
              </w:rPr>
            </w:pPr>
            <w:proofErr w:type="gramStart"/>
            <w:r w:rsidRPr="009F1D5D">
              <w:rPr>
                <w:rFonts w:asciiTheme="minorHAnsi" w:hAnsiTheme="minorHAnsi" w:cs="Arial"/>
                <w:i/>
                <w:color w:val="0000FF"/>
                <w:sz w:val="20"/>
                <w:szCs w:val="20"/>
              </w:rPr>
              <w:t>ii.</w:t>
            </w:r>
            <w:proofErr w:type="gramEnd"/>
            <w:r w:rsidRPr="009F1D5D">
              <w:rPr>
                <w:rFonts w:asciiTheme="minorHAnsi" w:hAnsiTheme="minorHAnsi" w:cs="Arial"/>
                <w:i/>
                <w:color w:val="0000FF"/>
                <w:sz w:val="20"/>
                <w:szCs w:val="20"/>
              </w:rPr>
              <w:t xml:space="preserve">Tais despesas não são admitidas em projetos onde o objeto seja a concessão de infraestrutura laboratorial, ou a contratação de pessoal administrativo e técnico-operacional. </w:t>
            </w:r>
          </w:p>
          <w:p w:rsidR="00C24EEA" w:rsidRPr="009F1D5D" w:rsidRDefault="00C24EEA" w:rsidP="009F1D5D">
            <w:pPr>
              <w:rPr>
                <w:rFonts w:asciiTheme="minorHAnsi" w:hAnsiTheme="minorHAnsi" w:cs="Arial"/>
                <w:i/>
                <w:color w:val="0000FF"/>
              </w:rPr>
            </w:pPr>
          </w:p>
        </w:tc>
        <w:tc>
          <w:tcPr>
            <w:tcW w:w="4678" w:type="dxa"/>
          </w:tcPr>
          <w:p w:rsidR="00C24EEA" w:rsidRPr="009F1D5D" w:rsidRDefault="00C24EEA" w:rsidP="009F1D5D">
            <w:pPr>
              <w:rPr>
                <w:rFonts w:asciiTheme="minorHAnsi" w:hAnsiTheme="minorHAnsi" w:cs="Arial"/>
                <w:i/>
                <w:color w:val="0000FF"/>
              </w:rPr>
            </w:pPr>
            <w:r w:rsidRPr="009F1D5D">
              <w:rPr>
                <w:rFonts w:asciiTheme="minorHAnsi" w:hAnsiTheme="minorHAnsi" w:cs="Arial"/>
                <w:i/>
                <w:color w:val="0000FF"/>
              </w:rPr>
              <w:t xml:space="preserve">A UNICAMP possui estudo detalhado sobre os custos envolvidos nos projetos. </w:t>
            </w:r>
          </w:p>
          <w:p w:rsidR="00C24EEA" w:rsidRPr="009F1D5D" w:rsidRDefault="00C24EEA" w:rsidP="009F1D5D">
            <w:pPr>
              <w:rPr>
                <w:rFonts w:asciiTheme="minorHAnsi" w:hAnsiTheme="minorHAnsi" w:cs="Arial"/>
                <w:i/>
                <w:color w:val="0000FF"/>
              </w:rPr>
            </w:pPr>
            <w:r w:rsidRPr="009F1D5D">
              <w:rPr>
                <w:rFonts w:asciiTheme="minorHAnsi" w:hAnsiTheme="minorHAnsi" w:cs="Arial"/>
                <w:i/>
                <w:color w:val="0000FF"/>
              </w:rPr>
              <w:t>Nos casos de programas de formação e qualificação de recursos humanos das empresas petrolíferas é requerida a utilização de toda infraestrutura da Universidade, não justificando a exclusão dessas despesas.</w:t>
            </w:r>
          </w:p>
        </w:tc>
      </w:tr>
      <w:tr w:rsidR="00C24EEA" w:rsidRPr="009F1D5D" w:rsidTr="009F1D5D">
        <w:trPr>
          <w:jc w:val="center"/>
        </w:trPr>
        <w:tc>
          <w:tcPr>
            <w:tcW w:w="4514" w:type="dxa"/>
            <w:vMerge/>
          </w:tcPr>
          <w:p w:rsidR="00C24EEA" w:rsidRPr="009F1D5D" w:rsidRDefault="00C24EEA" w:rsidP="009F1D5D">
            <w:pPr>
              <w:pStyle w:val="PargrafodaLista"/>
              <w:numPr>
                <w:ilvl w:val="0"/>
                <w:numId w:val="0"/>
              </w:numPr>
              <w:spacing w:after="0"/>
              <w:contextualSpacing w:val="0"/>
              <w:rPr>
                <w:rFonts w:asciiTheme="minorHAnsi" w:hAnsiTheme="minorHAnsi"/>
                <w:sz w:val="20"/>
                <w:szCs w:val="20"/>
              </w:rPr>
            </w:pPr>
          </w:p>
        </w:tc>
        <w:tc>
          <w:tcPr>
            <w:tcW w:w="1610" w:type="dxa"/>
          </w:tcPr>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 xml:space="preserve">LUIZ PINGUELLI </w:t>
            </w:r>
            <w:r w:rsidRPr="009F1D5D">
              <w:rPr>
                <w:rFonts w:asciiTheme="minorHAnsi" w:hAnsiTheme="minorHAnsi"/>
                <w:i/>
                <w:color w:val="0000FF"/>
              </w:rPr>
              <w:lastRenderedPageBreak/>
              <w:t>ROSA</w:t>
            </w:r>
          </w:p>
          <w:p w:rsidR="00C30F39" w:rsidRPr="009F1D5D" w:rsidRDefault="00C30F39"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COPPE/UFRJ</w:t>
            </w:r>
          </w:p>
        </w:tc>
        <w:tc>
          <w:tcPr>
            <w:tcW w:w="3827" w:type="dxa"/>
          </w:tcPr>
          <w:p w:rsidR="00C24EEA" w:rsidRPr="009F1D5D" w:rsidRDefault="00C24EEA" w:rsidP="009F1D5D">
            <w:pPr>
              <w:keepLines/>
              <w:tabs>
                <w:tab w:val="left" w:pos="0"/>
                <w:tab w:val="left" w:pos="851"/>
              </w:tabs>
              <w:suppressAutoHyphens/>
              <w:autoSpaceDE w:val="0"/>
              <w:autoSpaceDN w:val="0"/>
              <w:adjustRightInd w:val="0"/>
              <w:jc w:val="both"/>
              <w:rPr>
                <w:rFonts w:asciiTheme="minorHAnsi" w:hAnsiTheme="minorHAnsi"/>
                <w:b/>
                <w:i/>
                <w:color w:val="0000FF"/>
                <w:u w:val="single"/>
              </w:rPr>
            </w:pPr>
            <w:proofErr w:type="gramStart"/>
            <w:r w:rsidRPr="009F1D5D">
              <w:rPr>
                <w:rFonts w:asciiTheme="minorHAnsi" w:hAnsiTheme="minorHAnsi"/>
                <w:b/>
                <w:i/>
                <w:color w:val="0000FF"/>
              </w:rPr>
              <w:lastRenderedPageBreak/>
              <w:t>ii</w:t>
            </w:r>
            <w:proofErr w:type="gramEnd"/>
            <w:r w:rsidRPr="009F1D5D">
              <w:rPr>
                <w:rFonts w:asciiTheme="minorHAnsi" w:hAnsiTheme="minorHAnsi"/>
                <w:b/>
                <w:i/>
                <w:color w:val="0000FF"/>
              </w:rPr>
              <w:t>) Tais despesas Retirar do texto: (</w:t>
            </w:r>
            <w:r w:rsidRPr="009F1D5D">
              <w:rPr>
                <w:rFonts w:asciiTheme="minorHAnsi" w:hAnsiTheme="minorHAnsi"/>
                <w:b/>
                <w:i/>
                <w:strike/>
                <w:color w:val="0000FF"/>
                <w:u w:val="single"/>
              </w:rPr>
              <w:t>não</w:t>
            </w:r>
            <w:r w:rsidRPr="009F1D5D">
              <w:rPr>
                <w:rFonts w:asciiTheme="minorHAnsi" w:hAnsiTheme="minorHAnsi"/>
                <w:i/>
                <w:strike/>
                <w:color w:val="0000FF"/>
                <w:u w:val="single"/>
              </w:rPr>
              <w:t xml:space="preserve"> </w:t>
            </w:r>
            <w:r w:rsidRPr="009F1D5D">
              <w:rPr>
                <w:rFonts w:asciiTheme="minorHAnsi" w:hAnsiTheme="minorHAnsi"/>
                <w:b/>
                <w:i/>
                <w:strike/>
                <w:color w:val="0000FF"/>
                <w:u w:val="single"/>
              </w:rPr>
              <w:t xml:space="preserve">são </w:t>
            </w:r>
            <w:r w:rsidRPr="009F1D5D">
              <w:rPr>
                <w:rFonts w:asciiTheme="minorHAnsi" w:hAnsiTheme="minorHAnsi"/>
                <w:b/>
                <w:i/>
                <w:strike/>
                <w:color w:val="0000FF"/>
                <w:u w:val="single"/>
              </w:rPr>
              <w:lastRenderedPageBreak/>
              <w:t>admitidas)</w:t>
            </w:r>
            <w:r w:rsidRPr="009F1D5D">
              <w:rPr>
                <w:rFonts w:asciiTheme="minorHAnsi" w:hAnsiTheme="minorHAnsi"/>
                <w:b/>
                <w:i/>
                <w:color w:val="0000FF"/>
              </w:rPr>
              <w:t xml:space="preserve"> em projeto de infraestrutura laboratorial, em projeto de contratação de pessoal administrativo e técnico-operacional e em programa de formação e qualificação de recursos humanos </w:t>
            </w:r>
            <w:r w:rsidRPr="009F1D5D">
              <w:rPr>
                <w:rFonts w:asciiTheme="minorHAnsi" w:hAnsiTheme="minorHAnsi"/>
                <w:b/>
                <w:i/>
                <w:color w:val="0000FF"/>
                <w:u w:val="single"/>
              </w:rPr>
              <w:t>ficam limitados a 5% sobre o valor destinada a estas ações.</w:t>
            </w:r>
          </w:p>
          <w:p w:rsidR="00C24EEA" w:rsidRPr="009F1D5D" w:rsidRDefault="00C24EEA" w:rsidP="009F1D5D">
            <w:pPr>
              <w:pStyle w:val="PargrafodaLista"/>
              <w:numPr>
                <w:ilvl w:val="0"/>
                <w:numId w:val="0"/>
              </w:numPr>
              <w:tabs>
                <w:tab w:val="clear" w:pos="720"/>
                <w:tab w:val="left" w:pos="405"/>
              </w:tabs>
              <w:spacing w:after="0"/>
              <w:contextualSpacing w:val="0"/>
              <w:rPr>
                <w:rFonts w:asciiTheme="minorHAnsi" w:hAnsiTheme="minorHAnsi" w:cs="Arial"/>
                <w:i/>
                <w:color w:val="0000FF"/>
                <w:sz w:val="20"/>
                <w:szCs w:val="20"/>
              </w:rPr>
            </w:pPr>
          </w:p>
        </w:tc>
        <w:tc>
          <w:tcPr>
            <w:tcW w:w="4678" w:type="dxa"/>
          </w:tcPr>
          <w:p w:rsidR="00C24EEA" w:rsidRPr="009F1D5D" w:rsidRDefault="00C24EEA" w:rsidP="009F1D5D">
            <w:pPr>
              <w:rPr>
                <w:rFonts w:asciiTheme="minorHAnsi" w:hAnsiTheme="minorHAnsi" w:cs="Arial"/>
                <w:i/>
                <w:color w:val="0000FF"/>
              </w:rPr>
            </w:pPr>
            <w:r w:rsidRPr="009F1D5D">
              <w:rPr>
                <w:rFonts w:asciiTheme="minorHAnsi" w:hAnsiTheme="minorHAnsi"/>
                <w:b/>
                <w:i/>
                <w:color w:val="0000FF"/>
              </w:rPr>
              <w:lastRenderedPageBreak/>
              <w:t xml:space="preserve">A proposta original não leva em consideração os </w:t>
            </w:r>
            <w:r w:rsidRPr="009F1D5D">
              <w:rPr>
                <w:rFonts w:asciiTheme="minorHAnsi" w:hAnsiTheme="minorHAnsi"/>
                <w:b/>
                <w:i/>
                <w:color w:val="0000FF"/>
              </w:rPr>
              <w:lastRenderedPageBreak/>
              <w:t xml:space="preserve">grandes custos necessários para o desenvolvimento sustentado de projetos de </w:t>
            </w:r>
            <w:proofErr w:type="gramStart"/>
            <w:r w:rsidRPr="009F1D5D">
              <w:rPr>
                <w:rFonts w:asciiTheme="minorHAnsi" w:hAnsiTheme="minorHAnsi"/>
                <w:b/>
                <w:i/>
                <w:color w:val="0000FF"/>
              </w:rPr>
              <w:t>P,</w:t>
            </w:r>
            <w:proofErr w:type="gramEnd"/>
            <w:r w:rsidRPr="009F1D5D">
              <w:rPr>
                <w:rFonts w:asciiTheme="minorHAnsi" w:hAnsiTheme="minorHAnsi"/>
                <w:b/>
                <w:i/>
                <w:color w:val="0000FF"/>
              </w:rPr>
              <w:t xml:space="preserve">D&amp;I, onde nem tudo é previsível e despesas imprevistas aparecem com facilidade. Esta proposta está de acordo com a Portaria Interministerial Nº 507, DE 24 de novembro de </w:t>
            </w:r>
            <w:proofErr w:type="gramStart"/>
            <w:r w:rsidRPr="009F1D5D">
              <w:rPr>
                <w:rFonts w:asciiTheme="minorHAnsi" w:hAnsiTheme="minorHAnsi"/>
                <w:b/>
                <w:i/>
                <w:color w:val="0000FF"/>
              </w:rPr>
              <w:t>2011</w:t>
            </w:r>
            <w:proofErr w:type="gramEnd"/>
          </w:p>
        </w:tc>
      </w:tr>
      <w:tr w:rsidR="00C24EEA" w:rsidRPr="009F1D5D" w:rsidTr="009F1D5D">
        <w:trPr>
          <w:jc w:val="center"/>
        </w:trPr>
        <w:tc>
          <w:tcPr>
            <w:tcW w:w="4514" w:type="dxa"/>
            <w:vMerge/>
          </w:tcPr>
          <w:p w:rsidR="00C24EEA" w:rsidRPr="009F1D5D" w:rsidRDefault="00C24EEA" w:rsidP="009F1D5D">
            <w:pPr>
              <w:pStyle w:val="PargrafodaLista"/>
              <w:numPr>
                <w:ilvl w:val="0"/>
                <w:numId w:val="0"/>
              </w:numPr>
              <w:spacing w:after="0"/>
              <w:contextualSpacing w:val="0"/>
              <w:rPr>
                <w:rFonts w:asciiTheme="minorHAnsi" w:hAnsiTheme="minorHAnsi"/>
                <w:sz w:val="20"/>
                <w:szCs w:val="20"/>
              </w:rPr>
            </w:pPr>
          </w:p>
        </w:tc>
        <w:tc>
          <w:tcPr>
            <w:tcW w:w="1610" w:type="dxa"/>
          </w:tcPr>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9F1D5D">
              <w:rPr>
                <w:rFonts w:asciiTheme="minorHAnsi" w:hAnsiTheme="minorHAnsi"/>
                <w:i/>
                <w:color w:val="0000FF"/>
              </w:rPr>
              <w:t xml:space="preserve">ANTONIO FÉLIX DUARTE </w:t>
            </w:r>
          </w:p>
          <w:p w:rsidR="00C30F39" w:rsidRPr="009F1D5D" w:rsidRDefault="00C30F39"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UNICAMP</w:t>
            </w:r>
          </w:p>
        </w:tc>
        <w:tc>
          <w:tcPr>
            <w:tcW w:w="3827" w:type="dxa"/>
          </w:tcPr>
          <w:p w:rsidR="00C24EEA" w:rsidRPr="009F1D5D" w:rsidRDefault="00C24EEA" w:rsidP="009F1D5D">
            <w:pPr>
              <w:tabs>
                <w:tab w:val="left" w:pos="405"/>
              </w:tabs>
              <w:rPr>
                <w:rFonts w:asciiTheme="minorHAnsi" w:hAnsiTheme="minorHAnsi" w:cs="Arial"/>
                <w:i/>
                <w:color w:val="0000FF"/>
              </w:rPr>
            </w:pPr>
            <w:proofErr w:type="gramStart"/>
            <w:r w:rsidRPr="009F1D5D">
              <w:rPr>
                <w:rFonts w:asciiTheme="minorHAnsi" w:hAnsiTheme="minorHAnsi" w:cs="Arial"/>
                <w:i/>
                <w:color w:val="0000FF"/>
              </w:rPr>
              <w:t>ii.</w:t>
            </w:r>
            <w:proofErr w:type="gramEnd"/>
            <w:r w:rsidRPr="009F1D5D">
              <w:rPr>
                <w:rFonts w:asciiTheme="minorHAnsi" w:hAnsiTheme="minorHAnsi" w:cs="Arial"/>
                <w:i/>
                <w:color w:val="0000FF"/>
              </w:rPr>
              <w:t xml:space="preserve">Tais despesas não são admitidas em projetos onde o objeto seja a concessão de infraestrutura laboratorial, ou a contratação de pessoal administrativo e técnico-operacional. </w:t>
            </w:r>
          </w:p>
          <w:p w:rsidR="00C24EEA" w:rsidRPr="009F1D5D" w:rsidRDefault="00C24EEA" w:rsidP="009F1D5D">
            <w:pPr>
              <w:keepLines/>
              <w:tabs>
                <w:tab w:val="left" w:pos="0"/>
                <w:tab w:val="left" w:pos="851"/>
              </w:tabs>
              <w:suppressAutoHyphens/>
              <w:autoSpaceDE w:val="0"/>
              <w:autoSpaceDN w:val="0"/>
              <w:adjustRightInd w:val="0"/>
              <w:jc w:val="both"/>
              <w:rPr>
                <w:rFonts w:asciiTheme="minorHAnsi" w:hAnsiTheme="minorHAnsi"/>
                <w:b/>
                <w:i/>
                <w:color w:val="0000FF"/>
              </w:rPr>
            </w:pPr>
          </w:p>
        </w:tc>
        <w:tc>
          <w:tcPr>
            <w:tcW w:w="4678" w:type="dxa"/>
          </w:tcPr>
          <w:p w:rsidR="00C24EEA" w:rsidRPr="009F1D5D" w:rsidRDefault="00C24EEA" w:rsidP="009F1D5D">
            <w:pPr>
              <w:rPr>
                <w:rFonts w:asciiTheme="minorHAnsi" w:hAnsiTheme="minorHAnsi" w:cs="Arial"/>
                <w:i/>
                <w:color w:val="0000FF"/>
              </w:rPr>
            </w:pPr>
            <w:r w:rsidRPr="009F1D5D">
              <w:rPr>
                <w:rFonts w:asciiTheme="minorHAnsi" w:hAnsiTheme="minorHAnsi" w:cs="Arial"/>
                <w:i/>
                <w:color w:val="0000FF"/>
              </w:rPr>
              <w:t xml:space="preserve">A UNICAMP dispõe de metodologia para cálculo detalhado dos custos envolvidos nos projetos. </w:t>
            </w:r>
          </w:p>
          <w:p w:rsidR="00C24EEA" w:rsidRPr="009F1D5D" w:rsidRDefault="00C24EEA" w:rsidP="009F1D5D">
            <w:pPr>
              <w:rPr>
                <w:rFonts w:asciiTheme="minorHAnsi" w:hAnsiTheme="minorHAnsi"/>
                <w:b/>
                <w:i/>
                <w:color w:val="0000FF"/>
              </w:rPr>
            </w:pPr>
            <w:r w:rsidRPr="009F1D5D">
              <w:rPr>
                <w:rFonts w:asciiTheme="minorHAnsi" w:hAnsiTheme="minorHAnsi" w:cs="Arial"/>
                <w:i/>
                <w:color w:val="0000FF"/>
              </w:rPr>
              <w:t>Nos casos de programas de formação e qualificação de recursos humanos das empresas petrolíferas é requerida a utilização de toda infraestrutura da Universidade, não justificando a exclusão dessas despesas.</w:t>
            </w:r>
          </w:p>
        </w:tc>
      </w:tr>
      <w:tr w:rsidR="00C24EEA" w:rsidRPr="009F1D5D" w:rsidTr="009F1D5D">
        <w:trPr>
          <w:jc w:val="center"/>
        </w:trPr>
        <w:tc>
          <w:tcPr>
            <w:tcW w:w="4514" w:type="dxa"/>
            <w:vMerge w:val="restart"/>
          </w:tcPr>
          <w:p w:rsidR="00C24EEA" w:rsidRPr="009F1D5D" w:rsidRDefault="00C24EEA" w:rsidP="009F1D5D">
            <w:pPr>
              <w:pStyle w:val="PargrafodaLista"/>
              <w:numPr>
                <w:ilvl w:val="3"/>
                <w:numId w:val="36"/>
              </w:numPr>
              <w:spacing w:after="0"/>
              <w:ind w:left="0" w:firstLine="0"/>
              <w:contextualSpacing w:val="0"/>
              <w:rPr>
                <w:rFonts w:asciiTheme="minorHAnsi" w:hAnsiTheme="minorHAnsi"/>
                <w:sz w:val="20"/>
                <w:szCs w:val="20"/>
              </w:rPr>
            </w:pPr>
            <w:r w:rsidRPr="009F1D5D">
              <w:rPr>
                <w:rFonts w:asciiTheme="minorHAnsi" w:hAnsiTheme="minorHAnsi"/>
                <w:sz w:val="20"/>
                <w:szCs w:val="20"/>
              </w:rPr>
              <w:t>As despesas com custos indiretos não podem ser rateadas, a qualquer título, em outros itens de despesa do projeto ou programa;</w:t>
            </w:r>
          </w:p>
        </w:tc>
        <w:tc>
          <w:tcPr>
            <w:tcW w:w="1610" w:type="dxa"/>
          </w:tcPr>
          <w:p w:rsidR="00C24EEA" w:rsidRPr="009F1D5D" w:rsidRDefault="00C24EEA" w:rsidP="009F1D5D">
            <w:pPr>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C24EEA" w:rsidRPr="009F1D5D" w:rsidRDefault="00C24EEA" w:rsidP="009F1D5D">
            <w:pPr>
              <w:rPr>
                <w:rFonts w:asciiTheme="minorHAnsi" w:hAnsiTheme="minorHAnsi"/>
                <w:i/>
                <w:color w:val="0000FF"/>
                <w:lang w:eastAsia="en-US" w:bidi="en-US"/>
              </w:rPr>
            </w:pPr>
            <w:r w:rsidRPr="009F1D5D">
              <w:rPr>
                <w:rFonts w:asciiTheme="minorHAnsi" w:hAnsiTheme="minorHAnsi"/>
                <w:i/>
                <w:color w:val="0000FF"/>
                <w:lang w:eastAsia="en-US" w:bidi="en-US"/>
              </w:rPr>
              <w:t>iii. As despesas com custos indiretos não podem ser rateadas, a qualquer título, em outros itens de despesa do projeto ou programa.</w:t>
            </w:r>
          </w:p>
          <w:p w:rsidR="00C24EEA" w:rsidRPr="009F1D5D" w:rsidRDefault="00C24EEA" w:rsidP="009F1D5D">
            <w:pPr>
              <w:rPr>
                <w:rFonts w:asciiTheme="minorHAnsi" w:hAnsiTheme="minorHAnsi"/>
                <w:i/>
                <w:color w:val="0000FF"/>
                <w:lang w:eastAsia="en-US" w:bidi="en-US"/>
              </w:rPr>
            </w:pPr>
          </w:p>
        </w:tc>
        <w:tc>
          <w:tcPr>
            <w:tcW w:w="4678" w:type="dxa"/>
          </w:tcPr>
          <w:p w:rsidR="00C24EEA" w:rsidRPr="009F1D5D" w:rsidRDefault="00C24EEA" w:rsidP="009F1D5D">
            <w:pPr>
              <w:rPr>
                <w:rFonts w:asciiTheme="minorHAnsi" w:hAnsiTheme="minorHAnsi"/>
                <w:i/>
                <w:color w:val="0000FF"/>
                <w:lang w:eastAsia="en-US" w:bidi="en-US"/>
              </w:rPr>
            </w:pPr>
            <w:r w:rsidRPr="009F1D5D">
              <w:rPr>
                <w:rFonts w:asciiTheme="minorHAnsi" w:hAnsiTheme="minorHAnsi"/>
                <w:i/>
                <w:color w:val="0000FF"/>
                <w:lang w:eastAsia="en-US" w:bidi="en-US"/>
              </w:rPr>
              <w:t>O regulamento deveria estabelecer as principais diretrizes para os investimentos, sem detalhar demasiadamente ou burocratizar o processo.</w:t>
            </w:r>
          </w:p>
          <w:p w:rsidR="00C24EEA" w:rsidRPr="009F1D5D" w:rsidRDefault="00C24EEA" w:rsidP="009F1D5D">
            <w:pPr>
              <w:rPr>
                <w:rFonts w:asciiTheme="minorHAnsi" w:hAnsiTheme="minorHAnsi"/>
                <w:i/>
                <w:color w:val="0000FF"/>
                <w:lang w:eastAsia="en-US" w:bidi="en-US"/>
              </w:rPr>
            </w:pPr>
            <w:r w:rsidRPr="009F1D5D">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C24EEA" w:rsidRPr="009F1D5D" w:rsidRDefault="00C24EEA" w:rsidP="009F1D5D">
            <w:pPr>
              <w:rPr>
                <w:rFonts w:asciiTheme="minorHAnsi" w:hAnsiTheme="minorHAnsi"/>
                <w:i/>
                <w:color w:val="0000FF"/>
              </w:rPr>
            </w:pPr>
          </w:p>
        </w:tc>
      </w:tr>
      <w:tr w:rsidR="00C24EEA" w:rsidRPr="009F1D5D" w:rsidTr="009F1D5D">
        <w:trPr>
          <w:jc w:val="center"/>
        </w:trPr>
        <w:tc>
          <w:tcPr>
            <w:tcW w:w="4514" w:type="dxa"/>
            <w:vMerge/>
          </w:tcPr>
          <w:p w:rsidR="00C24EEA" w:rsidRPr="009F1D5D" w:rsidRDefault="00C24EEA" w:rsidP="009F1D5D">
            <w:pPr>
              <w:pStyle w:val="PargrafodaLista"/>
              <w:numPr>
                <w:ilvl w:val="0"/>
                <w:numId w:val="0"/>
              </w:numPr>
              <w:spacing w:after="0"/>
              <w:contextualSpacing w:val="0"/>
              <w:rPr>
                <w:rFonts w:asciiTheme="minorHAnsi" w:hAnsiTheme="minorHAnsi"/>
                <w:sz w:val="20"/>
                <w:szCs w:val="20"/>
              </w:rPr>
            </w:pPr>
          </w:p>
        </w:tc>
        <w:tc>
          <w:tcPr>
            <w:tcW w:w="1610" w:type="dxa"/>
          </w:tcPr>
          <w:p w:rsidR="00C24EEA" w:rsidRPr="009F1D5D" w:rsidRDefault="00C24EEA"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b/>
                <w:i/>
                <w:color w:val="0000FF"/>
              </w:rPr>
            </w:pPr>
            <w:r w:rsidRPr="009F1D5D">
              <w:rPr>
                <w:rFonts w:asciiTheme="minorHAnsi" w:hAnsiTheme="minorHAnsi"/>
                <w:b/>
                <w:i/>
                <w:color w:val="0000FF"/>
              </w:rPr>
              <w:t>IBP</w:t>
            </w:r>
          </w:p>
        </w:tc>
        <w:tc>
          <w:tcPr>
            <w:tcW w:w="3827" w:type="dxa"/>
          </w:tcPr>
          <w:p w:rsidR="00C24EEA" w:rsidRPr="009F1D5D" w:rsidRDefault="00C24EEA" w:rsidP="009F1D5D">
            <w:pPr>
              <w:rPr>
                <w:rFonts w:asciiTheme="minorHAnsi" w:hAnsiTheme="minorHAnsi" w:cs="Arial"/>
                <w:i/>
                <w:color w:val="0000FF"/>
              </w:rPr>
            </w:pPr>
            <w:r w:rsidRPr="009F1D5D">
              <w:rPr>
                <w:rFonts w:asciiTheme="minorHAnsi" w:eastAsia="Arial Unicode MS" w:hAnsiTheme="minorHAnsi" w:cs="Arial"/>
                <w:color w:val="0000FF"/>
              </w:rPr>
              <w:t>Retirar os subitens ii e iii da alínea c.</w:t>
            </w:r>
          </w:p>
        </w:tc>
        <w:tc>
          <w:tcPr>
            <w:tcW w:w="4678" w:type="dxa"/>
            <w:vAlign w:val="center"/>
          </w:tcPr>
          <w:p w:rsidR="00C24EEA" w:rsidRPr="009F1D5D" w:rsidRDefault="00C24EEA" w:rsidP="009F1D5D">
            <w:pPr>
              <w:jc w:val="both"/>
              <w:rPr>
                <w:rFonts w:asciiTheme="minorHAnsi" w:hAnsiTheme="minorHAnsi" w:cs="Arial"/>
                <w:i/>
                <w:color w:val="0000FF"/>
              </w:rPr>
            </w:pPr>
            <w:r w:rsidRPr="009F1D5D">
              <w:rPr>
                <w:rFonts w:asciiTheme="minorHAnsi" w:hAnsiTheme="minorHAnsi" w:cs="Arial"/>
                <w:i/>
                <w:color w:val="0000FF"/>
              </w:rPr>
              <w:t xml:space="preserve">Ver justificativa no item 6.11, alínea </w:t>
            </w:r>
            <w:proofErr w:type="gramStart"/>
            <w:r w:rsidRPr="009F1D5D">
              <w:rPr>
                <w:rFonts w:asciiTheme="minorHAnsi" w:hAnsiTheme="minorHAnsi" w:cs="Arial"/>
                <w:i/>
                <w:color w:val="0000FF"/>
              </w:rPr>
              <w:t>“c”</w:t>
            </w:r>
            <w:proofErr w:type="gramEnd"/>
          </w:p>
        </w:tc>
      </w:tr>
      <w:tr w:rsidR="00C24EEA" w:rsidRPr="009F1D5D" w:rsidTr="009F1D5D">
        <w:trPr>
          <w:jc w:val="center"/>
        </w:trPr>
        <w:tc>
          <w:tcPr>
            <w:tcW w:w="4514" w:type="dxa"/>
            <w:vMerge/>
          </w:tcPr>
          <w:p w:rsidR="00C24EEA" w:rsidRPr="009F1D5D" w:rsidRDefault="00C24EEA" w:rsidP="009F1D5D">
            <w:pPr>
              <w:pStyle w:val="PargrafodaLista"/>
              <w:numPr>
                <w:ilvl w:val="0"/>
                <w:numId w:val="0"/>
              </w:numPr>
              <w:spacing w:after="0"/>
              <w:contextualSpacing w:val="0"/>
              <w:rPr>
                <w:rFonts w:asciiTheme="minorHAnsi" w:hAnsiTheme="minorHAnsi"/>
                <w:sz w:val="20"/>
                <w:szCs w:val="20"/>
              </w:rPr>
            </w:pPr>
          </w:p>
        </w:tc>
        <w:tc>
          <w:tcPr>
            <w:tcW w:w="1610" w:type="dxa"/>
          </w:tcPr>
          <w:p w:rsidR="00C24EEA" w:rsidRPr="009F1D5D" w:rsidRDefault="00C24EEA" w:rsidP="009F1D5D">
            <w:pPr>
              <w:rPr>
                <w:rFonts w:asciiTheme="minorHAnsi" w:hAnsiTheme="minorHAnsi"/>
                <w:i/>
                <w:color w:val="0000FF"/>
                <w:lang w:eastAsia="en-US" w:bidi="en-US"/>
              </w:rPr>
            </w:pPr>
            <w:r w:rsidRPr="009F1D5D">
              <w:rPr>
                <w:rFonts w:asciiTheme="minorHAnsi" w:hAnsiTheme="minorHAnsi"/>
                <w:i/>
                <w:color w:val="0000FF"/>
                <w:lang w:eastAsia="en-US" w:bidi="en-US"/>
              </w:rPr>
              <w:t>LUIZ PINGUELLI ROSA</w:t>
            </w:r>
          </w:p>
          <w:p w:rsidR="00C30F39" w:rsidRPr="009F1D5D" w:rsidRDefault="00C30F39" w:rsidP="009F1D5D">
            <w:pPr>
              <w:rPr>
                <w:rFonts w:asciiTheme="minorHAnsi" w:hAnsiTheme="minorHAnsi"/>
                <w:i/>
                <w:color w:val="0000FF"/>
                <w:lang w:eastAsia="en-US" w:bidi="en-US"/>
              </w:rPr>
            </w:pPr>
          </w:p>
          <w:p w:rsidR="00C24EEA" w:rsidRPr="009F1D5D" w:rsidRDefault="00C24EEA" w:rsidP="009F1D5D">
            <w:pPr>
              <w:rPr>
                <w:rFonts w:asciiTheme="minorHAnsi" w:hAnsiTheme="minorHAnsi"/>
                <w:b/>
                <w:i/>
                <w:color w:val="0000FF"/>
                <w:lang w:eastAsia="en-US" w:bidi="en-US"/>
              </w:rPr>
            </w:pPr>
            <w:r w:rsidRPr="009F1D5D">
              <w:rPr>
                <w:rFonts w:asciiTheme="minorHAnsi" w:hAnsiTheme="minorHAnsi"/>
                <w:b/>
                <w:i/>
                <w:color w:val="0000FF"/>
                <w:lang w:eastAsia="en-US" w:bidi="en-US"/>
              </w:rPr>
              <w:t>COPPE/UFRJ</w:t>
            </w:r>
          </w:p>
        </w:tc>
        <w:tc>
          <w:tcPr>
            <w:tcW w:w="3827" w:type="dxa"/>
          </w:tcPr>
          <w:p w:rsidR="00C24EEA" w:rsidRPr="009F1D5D" w:rsidRDefault="00C24EEA" w:rsidP="009F1D5D">
            <w:pPr>
              <w:keepLines/>
              <w:tabs>
                <w:tab w:val="left" w:pos="0"/>
                <w:tab w:val="left" w:pos="851"/>
              </w:tabs>
              <w:suppressAutoHyphens/>
              <w:autoSpaceDE w:val="0"/>
              <w:autoSpaceDN w:val="0"/>
              <w:adjustRightInd w:val="0"/>
              <w:jc w:val="both"/>
              <w:rPr>
                <w:rFonts w:asciiTheme="minorHAnsi" w:hAnsiTheme="minorHAnsi"/>
                <w:b/>
                <w:i/>
                <w:strike/>
                <w:color w:val="0000FF"/>
                <w:highlight w:val="yellow"/>
              </w:rPr>
            </w:pPr>
            <w:r w:rsidRPr="009F1D5D">
              <w:rPr>
                <w:rFonts w:asciiTheme="minorHAnsi" w:hAnsiTheme="minorHAnsi"/>
                <w:b/>
                <w:i/>
                <w:color w:val="0000FF"/>
              </w:rPr>
              <w:t xml:space="preserve">Retirar do </w:t>
            </w:r>
            <w:proofErr w:type="gramStart"/>
            <w:r w:rsidRPr="009F1D5D">
              <w:rPr>
                <w:rFonts w:asciiTheme="minorHAnsi" w:hAnsiTheme="minorHAnsi"/>
                <w:b/>
                <w:i/>
                <w:color w:val="0000FF"/>
              </w:rPr>
              <w:t>texto :</w:t>
            </w:r>
            <w:proofErr w:type="gramEnd"/>
            <w:r w:rsidRPr="009F1D5D">
              <w:rPr>
                <w:rFonts w:asciiTheme="minorHAnsi" w:hAnsiTheme="minorHAnsi"/>
                <w:b/>
                <w:i/>
                <w:color w:val="0000FF"/>
              </w:rPr>
              <w:t xml:space="preserve"> iii) </w:t>
            </w:r>
            <w:r w:rsidRPr="009F1D5D">
              <w:rPr>
                <w:rFonts w:asciiTheme="minorHAnsi" w:hAnsiTheme="minorHAnsi"/>
                <w:b/>
                <w:i/>
                <w:strike/>
                <w:color w:val="0000FF"/>
              </w:rPr>
              <w:t>As despesas com custos indiretos não podem ser rateadas, a qualquer título, em outros itens de despesa do projeto ou programa;</w:t>
            </w:r>
          </w:p>
          <w:p w:rsidR="00C24EEA" w:rsidRPr="009F1D5D" w:rsidRDefault="00C24EEA" w:rsidP="009F1D5D">
            <w:pPr>
              <w:rPr>
                <w:rFonts w:asciiTheme="minorHAnsi" w:hAnsiTheme="minorHAnsi"/>
                <w:i/>
                <w:color w:val="0000FF"/>
                <w:lang w:eastAsia="en-US" w:bidi="en-US"/>
              </w:rPr>
            </w:pPr>
          </w:p>
        </w:tc>
        <w:tc>
          <w:tcPr>
            <w:tcW w:w="4678" w:type="dxa"/>
          </w:tcPr>
          <w:p w:rsidR="00C24EEA" w:rsidRPr="009F1D5D" w:rsidRDefault="00C24EEA" w:rsidP="009F1D5D">
            <w:pPr>
              <w:rPr>
                <w:rFonts w:asciiTheme="minorHAnsi" w:hAnsiTheme="minorHAnsi"/>
                <w:i/>
                <w:color w:val="0000FF"/>
                <w:lang w:eastAsia="en-US" w:bidi="en-US"/>
              </w:rPr>
            </w:pPr>
            <w:r w:rsidRPr="009F1D5D">
              <w:rPr>
                <w:rFonts w:asciiTheme="minorHAnsi" w:hAnsiTheme="minorHAnsi"/>
                <w:b/>
                <w:i/>
                <w:color w:val="0000FF"/>
              </w:rPr>
              <w:t xml:space="preserve">A proposta original não leva em consideração os grandes custos necessários para o desenvolvimento sustentado de projetos de </w:t>
            </w:r>
            <w:proofErr w:type="gramStart"/>
            <w:r w:rsidRPr="009F1D5D">
              <w:rPr>
                <w:rFonts w:asciiTheme="minorHAnsi" w:hAnsiTheme="minorHAnsi"/>
                <w:b/>
                <w:i/>
                <w:color w:val="0000FF"/>
              </w:rPr>
              <w:t>P,</w:t>
            </w:r>
            <w:proofErr w:type="gramEnd"/>
            <w:r w:rsidRPr="009F1D5D">
              <w:rPr>
                <w:rFonts w:asciiTheme="minorHAnsi" w:hAnsiTheme="minorHAnsi"/>
                <w:b/>
                <w:i/>
                <w:color w:val="0000FF"/>
              </w:rPr>
              <w:t xml:space="preserve">D&amp;I, onde nem tudo é previsível e despesas imprevistas aparecem com facilidade. Esta proposta está de acordo com a Portaria Interministerial Nº 507, DE 24 de novembro de </w:t>
            </w:r>
            <w:proofErr w:type="gramStart"/>
            <w:r w:rsidRPr="009F1D5D">
              <w:rPr>
                <w:rFonts w:asciiTheme="minorHAnsi" w:hAnsiTheme="minorHAnsi"/>
                <w:b/>
                <w:i/>
                <w:color w:val="0000FF"/>
              </w:rPr>
              <w:t>2011</w:t>
            </w:r>
            <w:proofErr w:type="gramEnd"/>
          </w:p>
        </w:tc>
      </w:tr>
      <w:tr w:rsidR="00B06F31" w:rsidRPr="009F1D5D" w:rsidTr="009F1D5D">
        <w:trPr>
          <w:jc w:val="center"/>
        </w:trPr>
        <w:tc>
          <w:tcPr>
            <w:tcW w:w="4514" w:type="dxa"/>
          </w:tcPr>
          <w:p w:rsidR="00B06F31" w:rsidRPr="009F1D5D" w:rsidRDefault="00B06F31" w:rsidP="009F1D5D">
            <w:pPr>
              <w:pStyle w:val="PargrafodaLista"/>
              <w:numPr>
                <w:ilvl w:val="1"/>
                <w:numId w:val="38"/>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Os percentuais estabelecidos no item 6.11 poderão ser alterados por decisão da ANP com base no acompanhamento da evolução dos recursos destinados a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 e da estrutura de custos dos projetos ou programas de P,D&amp;I, realizado no âmbito do processo de fiscalização do cumprimento das Cláusulas de P,D&amp;I.</w:t>
            </w:r>
          </w:p>
        </w:tc>
        <w:tc>
          <w:tcPr>
            <w:tcW w:w="1610" w:type="dxa"/>
          </w:tcPr>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B06F31" w:rsidRPr="009F1D5D" w:rsidRDefault="00B06F31" w:rsidP="009F1D5D">
            <w:pPr>
              <w:pStyle w:val="PargrafodaLista"/>
              <w:tabs>
                <w:tab w:val="left" w:pos="0"/>
                <w:tab w:val="left" w:pos="851"/>
              </w:tabs>
              <w:spacing w:after="0"/>
              <w:ind w:left="0" w:firstLine="0"/>
              <w:contextualSpacing w:val="0"/>
              <w:rPr>
                <w:rFonts w:asciiTheme="minorHAnsi" w:hAnsiTheme="minorHAnsi" w:cs="Arial"/>
                <w:bCs/>
                <w:color w:val="0000FF"/>
                <w:sz w:val="20"/>
                <w:szCs w:val="20"/>
                <w:lang w:eastAsia="pt-BR"/>
              </w:rPr>
            </w:pPr>
            <w:r w:rsidRPr="009F1D5D">
              <w:rPr>
                <w:rFonts w:asciiTheme="minorHAnsi" w:hAnsiTheme="minorHAnsi" w:cs="Arial"/>
                <w:bCs/>
                <w:color w:val="0000FF"/>
                <w:sz w:val="20"/>
                <w:szCs w:val="20"/>
                <w:lang w:eastAsia="pt-BR"/>
              </w:rPr>
              <w:t>Excluir o item</w:t>
            </w:r>
          </w:p>
        </w:tc>
        <w:tc>
          <w:tcPr>
            <w:tcW w:w="4678" w:type="dxa"/>
          </w:tcPr>
          <w:p w:rsidR="00B06F31" w:rsidRPr="009F1D5D" w:rsidRDefault="00B06F31" w:rsidP="009F1D5D">
            <w:pPr>
              <w:rPr>
                <w:rFonts w:asciiTheme="minorHAnsi" w:hAnsiTheme="minorHAnsi" w:cs="Arial"/>
                <w:bCs/>
                <w:color w:val="0000FF"/>
              </w:rPr>
            </w:pPr>
            <w:r w:rsidRPr="009F1D5D">
              <w:rPr>
                <w:rFonts w:asciiTheme="minorHAnsi" w:hAnsiTheme="minorHAnsi" w:cs="Arial"/>
                <w:bCs/>
                <w:color w:val="0000FF"/>
              </w:rPr>
              <w:t>Com a retirada os itens que fazem referência aos percentuais, não há coerência em manter este item.</w:t>
            </w:r>
          </w:p>
        </w:tc>
      </w:tr>
      <w:tr w:rsidR="00B06F31" w:rsidRPr="009F1D5D" w:rsidTr="009F1D5D">
        <w:trPr>
          <w:jc w:val="center"/>
        </w:trPr>
        <w:tc>
          <w:tcPr>
            <w:tcW w:w="4514" w:type="dxa"/>
          </w:tcPr>
          <w:p w:rsidR="00B06F31" w:rsidRPr="009F1D5D" w:rsidRDefault="00B06F31" w:rsidP="009F1D5D">
            <w:pPr>
              <w:pStyle w:val="PargrafodaLista"/>
              <w:numPr>
                <w:ilvl w:val="1"/>
                <w:numId w:val="38"/>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O programa de formação de recursos humanos executado por instituição de ensino credenciada poderá prever recursos destinados à Taxa </w:t>
            </w:r>
            <w:r w:rsidRPr="009F1D5D">
              <w:rPr>
                <w:rFonts w:asciiTheme="minorHAnsi" w:hAnsiTheme="minorHAnsi"/>
                <w:sz w:val="20"/>
                <w:szCs w:val="20"/>
              </w:rPr>
              <w:lastRenderedPageBreak/>
              <w:t>de Bancada, na forma de um percentual do valor total destinado ao pagamento de bolsas para os alunos, conforme definição da ANP, a serem utilizados na realização de despesas relacionadas às seguintes atividades:</w:t>
            </w:r>
          </w:p>
        </w:tc>
        <w:tc>
          <w:tcPr>
            <w:tcW w:w="1610" w:type="dxa"/>
          </w:tcPr>
          <w:p w:rsidR="00B06F31" w:rsidRPr="009F1D5D" w:rsidRDefault="00B06F31" w:rsidP="009F1D5D">
            <w:pPr>
              <w:tabs>
                <w:tab w:val="left" w:pos="0"/>
                <w:tab w:val="left" w:pos="851"/>
              </w:tabs>
              <w:rPr>
                <w:rFonts w:asciiTheme="minorHAnsi" w:hAnsiTheme="minorHAnsi"/>
                <w:b/>
                <w:i/>
                <w:color w:val="0000FF"/>
              </w:rPr>
            </w:pPr>
          </w:p>
        </w:tc>
        <w:tc>
          <w:tcPr>
            <w:tcW w:w="3827" w:type="dxa"/>
          </w:tcPr>
          <w:p w:rsidR="00B06F31" w:rsidRPr="009F1D5D" w:rsidRDefault="00B06F31" w:rsidP="009F1D5D">
            <w:pPr>
              <w:tabs>
                <w:tab w:val="left" w:pos="0"/>
                <w:tab w:val="left" w:pos="851"/>
              </w:tabs>
              <w:rPr>
                <w:rFonts w:asciiTheme="minorHAnsi" w:hAnsiTheme="minorHAnsi"/>
                <w:i/>
                <w:color w:val="0000FF"/>
              </w:rPr>
            </w:pPr>
          </w:p>
        </w:tc>
        <w:tc>
          <w:tcPr>
            <w:tcW w:w="4678" w:type="dxa"/>
          </w:tcPr>
          <w:p w:rsidR="00B06F31" w:rsidRPr="009F1D5D" w:rsidRDefault="00B06F31" w:rsidP="009F1D5D">
            <w:pPr>
              <w:tabs>
                <w:tab w:val="left" w:pos="0"/>
                <w:tab w:val="left" w:pos="851"/>
              </w:tabs>
              <w:rPr>
                <w:rFonts w:asciiTheme="minorHAnsi" w:hAnsiTheme="minorHAnsi"/>
                <w:i/>
                <w:color w:val="0000FF"/>
              </w:rPr>
            </w:pPr>
          </w:p>
        </w:tc>
      </w:tr>
      <w:tr w:rsidR="00B06F31" w:rsidRPr="009F1D5D" w:rsidTr="009F1D5D">
        <w:trPr>
          <w:jc w:val="center"/>
        </w:trPr>
        <w:tc>
          <w:tcPr>
            <w:tcW w:w="4514" w:type="dxa"/>
          </w:tcPr>
          <w:p w:rsidR="00B06F31" w:rsidRPr="009F1D5D" w:rsidRDefault="00B06F31" w:rsidP="009F1D5D">
            <w:pPr>
              <w:pStyle w:val="PargrafodaLista"/>
              <w:numPr>
                <w:ilvl w:val="2"/>
                <w:numId w:val="38"/>
              </w:numPr>
              <w:spacing w:after="0"/>
              <w:ind w:left="0" w:firstLine="0"/>
              <w:contextualSpacing w:val="0"/>
              <w:rPr>
                <w:rFonts w:asciiTheme="minorHAnsi" w:hAnsiTheme="minorHAnsi"/>
                <w:sz w:val="20"/>
                <w:szCs w:val="20"/>
              </w:rPr>
            </w:pPr>
            <w:r w:rsidRPr="009F1D5D">
              <w:rPr>
                <w:rFonts w:asciiTheme="minorHAnsi" w:hAnsiTheme="minorHAnsi"/>
                <w:sz w:val="20"/>
                <w:szCs w:val="20"/>
              </w:rPr>
              <w:lastRenderedPageBreak/>
              <w:t>Pesquisa de campo e coleta de dados;</w:t>
            </w:r>
          </w:p>
        </w:tc>
        <w:tc>
          <w:tcPr>
            <w:tcW w:w="1610" w:type="dxa"/>
          </w:tcPr>
          <w:p w:rsidR="00B06F31" w:rsidRPr="009F1D5D" w:rsidRDefault="00B06F31" w:rsidP="009F1D5D">
            <w:pPr>
              <w:rPr>
                <w:rFonts w:asciiTheme="minorHAnsi" w:hAnsiTheme="minorHAnsi"/>
                <w:b/>
                <w:i/>
                <w:color w:val="0000FF"/>
              </w:rPr>
            </w:pPr>
          </w:p>
        </w:tc>
        <w:tc>
          <w:tcPr>
            <w:tcW w:w="3827" w:type="dxa"/>
          </w:tcPr>
          <w:p w:rsidR="00B06F31" w:rsidRPr="009F1D5D" w:rsidRDefault="00B06F31" w:rsidP="009F1D5D">
            <w:pPr>
              <w:rPr>
                <w:rFonts w:asciiTheme="minorHAnsi" w:hAnsiTheme="minorHAnsi"/>
                <w:i/>
                <w:color w:val="0000FF"/>
              </w:rPr>
            </w:pPr>
          </w:p>
        </w:tc>
        <w:tc>
          <w:tcPr>
            <w:tcW w:w="4678" w:type="dxa"/>
          </w:tcPr>
          <w:p w:rsidR="00B06F31" w:rsidRPr="009F1D5D" w:rsidRDefault="00B06F31" w:rsidP="009F1D5D">
            <w:pPr>
              <w:rPr>
                <w:rFonts w:asciiTheme="minorHAnsi" w:hAnsiTheme="minorHAnsi"/>
                <w:i/>
                <w:color w:val="0000FF"/>
              </w:rPr>
            </w:pPr>
          </w:p>
        </w:tc>
      </w:tr>
      <w:tr w:rsidR="00B06F31" w:rsidRPr="009F1D5D" w:rsidTr="009F1D5D">
        <w:trPr>
          <w:jc w:val="center"/>
        </w:trPr>
        <w:tc>
          <w:tcPr>
            <w:tcW w:w="4514" w:type="dxa"/>
          </w:tcPr>
          <w:p w:rsidR="00B06F31" w:rsidRPr="009F1D5D" w:rsidRDefault="00B06F31" w:rsidP="009F1D5D">
            <w:pPr>
              <w:pStyle w:val="PargrafodaLista"/>
              <w:numPr>
                <w:ilvl w:val="2"/>
                <w:numId w:val="38"/>
              </w:numPr>
              <w:spacing w:after="0"/>
              <w:ind w:left="0" w:firstLine="0"/>
              <w:contextualSpacing w:val="0"/>
              <w:rPr>
                <w:rFonts w:asciiTheme="minorHAnsi" w:hAnsiTheme="minorHAnsi"/>
                <w:sz w:val="20"/>
                <w:szCs w:val="20"/>
              </w:rPr>
            </w:pPr>
            <w:r w:rsidRPr="009F1D5D">
              <w:rPr>
                <w:rFonts w:asciiTheme="minorHAnsi" w:hAnsiTheme="minorHAnsi"/>
                <w:sz w:val="20"/>
                <w:szCs w:val="20"/>
              </w:rPr>
              <w:t>Análises e experimentos de laboratórios;</w:t>
            </w:r>
          </w:p>
        </w:tc>
        <w:tc>
          <w:tcPr>
            <w:tcW w:w="1610" w:type="dxa"/>
          </w:tcPr>
          <w:p w:rsidR="00B06F31" w:rsidRPr="009F1D5D" w:rsidRDefault="00B06F31" w:rsidP="009F1D5D">
            <w:pPr>
              <w:rPr>
                <w:rFonts w:asciiTheme="minorHAnsi" w:hAnsiTheme="minorHAnsi"/>
                <w:b/>
                <w:i/>
                <w:color w:val="0000FF"/>
              </w:rPr>
            </w:pPr>
          </w:p>
        </w:tc>
        <w:tc>
          <w:tcPr>
            <w:tcW w:w="3827" w:type="dxa"/>
          </w:tcPr>
          <w:p w:rsidR="00B06F31" w:rsidRPr="009F1D5D" w:rsidRDefault="00B06F31" w:rsidP="009F1D5D">
            <w:pPr>
              <w:rPr>
                <w:rFonts w:asciiTheme="minorHAnsi" w:hAnsiTheme="minorHAnsi"/>
                <w:i/>
                <w:color w:val="0000FF"/>
              </w:rPr>
            </w:pPr>
          </w:p>
        </w:tc>
        <w:tc>
          <w:tcPr>
            <w:tcW w:w="4678" w:type="dxa"/>
          </w:tcPr>
          <w:p w:rsidR="00B06F31" w:rsidRPr="009F1D5D" w:rsidRDefault="00B06F31" w:rsidP="009F1D5D">
            <w:pPr>
              <w:rPr>
                <w:rFonts w:asciiTheme="minorHAnsi" w:hAnsiTheme="minorHAnsi"/>
                <w:i/>
                <w:color w:val="0000FF"/>
              </w:rPr>
            </w:pPr>
          </w:p>
        </w:tc>
      </w:tr>
      <w:tr w:rsidR="00B06F31" w:rsidRPr="009F1D5D" w:rsidTr="009F1D5D">
        <w:trPr>
          <w:jc w:val="center"/>
        </w:trPr>
        <w:tc>
          <w:tcPr>
            <w:tcW w:w="4514" w:type="dxa"/>
          </w:tcPr>
          <w:p w:rsidR="00B06F31" w:rsidRPr="009F1D5D" w:rsidRDefault="00B06F31" w:rsidP="009F1D5D">
            <w:pPr>
              <w:pStyle w:val="PargrafodaLista"/>
              <w:numPr>
                <w:ilvl w:val="2"/>
                <w:numId w:val="38"/>
              </w:numPr>
              <w:spacing w:after="0"/>
              <w:ind w:left="0" w:firstLine="0"/>
              <w:contextualSpacing w:val="0"/>
              <w:rPr>
                <w:rFonts w:asciiTheme="minorHAnsi" w:hAnsiTheme="minorHAnsi"/>
                <w:sz w:val="20"/>
                <w:szCs w:val="20"/>
              </w:rPr>
            </w:pPr>
            <w:r w:rsidRPr="009F1D5D">
              <w:rPr>
                <w:rFonts w:asciiTheme="minorHAnsi" w:hAnsiTheme="minorHAnsi"/>
                <w:sz w:val="20"/>
                <w:szCs w:val="20"/>
              </w:rPr>
              <w:t>Participação de coordenador, bolsista ou pesquisador visitante em congressos científicos e outros eventos correlatos, relacionados ao programa e suas especializações;</w:t>
            </w:r>
          </w:p>
        </w:tc>
        <w:tc>
          <w:tcPr>
            <w:tcW w:w="1610" w:type="dxa"/>
          </w:tcPr>
          <w:p w:rsidR="00B06F31" w:rsidRPr="009F1D5D" w:rsidRDefault="00B06F31" w:rsidP="009F1D5D">
            <w:pPr>
              <w:tabs>
                <w:tab w:val="left" w:pos="0"/>
                <w:tab w:val="left" w:pos="851"/>
              </w:tabs>
              <w:rPr>
                <w:rFonts w:asciiTheme="minorHAnsi" w:hAnsiTheme="minorHAnsi"/>
                <w:i/>
                <w:color w:val="0000FF"/>
              </w:rPr>
            </w:pPr>
            <w:r w:rsidRPr="009F1D5D">
              <w:rPr>
                <w:rFonts w:asciiTheme="minorHAnsi" w:hAnsiTheme="minorHAnsi"/>
                <w:i/>
                <w:color w:val="0000FF"/>
              </w:rPr>
              <w:t>DIMAS DIAS BRITO</w:t>
            </w:r>
          </w:p>
          <w:p w:rsidR="00B06F31" w:rsidRPr="009F1D5D" w:rsidRDefault="00B06F31" w:rsidP="009F1D5D">
            <w:pPr>
              <w:rPr>
                <w:rFonts w:asciiTheme="minorHAnsi" w:hAnsiTheme="minorHAnsi"/>
                <w:i/>
                <w:color w:val="0000FF"/>
              </w:rPr>
            </w:pPr>
          </w:p>
          <w:p w:rsidR="00B06F31" w:rsidRPr="009F1D5D" w:rsidRDefault="00B06F31" w:rsidP="009F1D5D">
            <w:pPr>
              <w:rPr>
                <w:rFonts w:asciiTheme="minorHAnsi" w:hAnsiTheme="minorHAnsi"/>
                <w:b/>
                <w:i/>
                <w:color w:val="0000FF"/>
              </w:rPr>
            </w:pPr>
            <w:r w:rsidRPr="009F1D5D">
              <w:rPr>
                <w:rFonts w:asciiTheme="minorHAnsi" w:hAnsiTheme="minorHAnsi"/>
                <w:b/>
                <w:i/>
                <w:color w:val="0000FF"/>
              </w:rPr>
              <w:t>UNIVERSIDADE ESTADUAL PAULISTA – UNESP/IGCE-UNESPETRO/RIO CLARO</w:t>
            </w:r>
          </w:p>
        </w:tc>
        <w:tc>
          <w:tcPr>
            <w:tcW w:w="3827" w:type="dxa"/>
          </w:tcPr>
          <w:p w:rsidR="00B06F31" w:rsidRPr="009F1D5D" w:rsidRDefault="00B06F31" w:rsidP="009F1D5D">
            <w:pPr>
              <w:rPr>
                <w:rFonts w:asciiTheme="minorHAnsi" w:hAnsiTheme="minorHAnsi"/>
                <w:i/>
                <w:color w:val="0000FF"/>
              </w:rPr>
            </w:pPr>
            <w:r w:rsidRPr="009F1D5D">
              <w:rPr>
                <w:rFonts w:asciiTheme="minorHAnsi" w:hAnsiTheme="minorHAnsi" w:cs="Arial"/>
                <w:b/>
                <w:i/>
                <w:color w:val="0000FF"/>
              </w:rPr>
              <w:t>PARTICIPAÇÃO DE COORDENADOR, BOLSISTA, PESQUISADOR VISITANTE</w:t>
            </w:r>
            <w:r w:rsidRPr="009F1D5D">
              <w:rPr>
                <w:rFonts w:asciiTheme="minorHAnsi" w:hAnsiTheme="minorHAnsi" w:cs="Arial"/>
                <w:b/>
                <w:i/>
                <w:color w:val="0000FF"/>
                <w:u w:val="single"/>
              </w:rPr>
              <w:t>, PROFESSOR ORIENTADOR DE BOLSISTA</w:t>
            </w:r>
            <w:r w:rsidRPr="009F1D5D">
              <w:rPr>
                <w:rFonts w:asciiTheme="minorHAnsi" w:hAnsiTheme="minorHAnsi" w:cs="Arial"/>
                <w:b/>
                <w:i/>
                <w:color w:val="0000FF"/>
              </w:rPr>
              <w:t xml:space="preserve"> EM CONGRESSOS...</w:t>
            </w:r>
          </w:p>
        </w:tc>
        <w:tc>
          <w:tcPr>
            <w:tcW w:w="4678" w:type="dxa"/>
            <w:vAlign w:val="center"/>
          </w:tcPr>
          <w:p w:rsidR="00B06F31" w:rsidRPr="009F1D5D" w:rsidRDefault="00B06F31" w:rsidP="009F1D5D">
            <w:pPr>
              <w:rPr>
                <w:rFonts w:asciiTheme="minorHAnsi" w:hAnsiTheme="minorHAnsi" w:cs="Arial"/>
                <w:b/>
                <w:i/>
                <w:color w:val="0000FF"/>
              </w:rPr>
            </w:pPr>
            <w:r w:rsidRPr="009F1D5D">
              <w:rPr>
                <w:rFonts w:asciiTheme="minorHAnsi" w:hAnsiTheme="minorHAnsi" w:cs="Arial"/>
                <w:b/>
                <w:i/>
                <w:color w:val="0000FF"/>
              </w:rPr>
              <w:t>Não se pode deixar de fora o professor orientador que colabora de forma fundamental para a execução do Programa.</w:t>
            </w:r>
          </w:p>
        </w:tc>
      </w:tr>
      <w:tr w:rsidR="00B06F31" w:rsidRPr="009F1D5D" w:rsidTr="009F1D5D">
        <w:trPr>
          <w:jc w:val="center"/>
        </w:trPr>
        <w:tc>
          <w:tcPr>
            <w:tcW w:w="4514" w:type="dxa"/>
          </w:tcPr>
          <w:p w:rsidR="00B06F31" w:rsidRPr="009F1D5D" w:rsidRDefault="00B06F31" w:rsidP="009F1D5D">
            <w:pPr>
              <w:pStyle w:val="PargrafodaLista"/>
              <w:numPr>
                <w:ilvl w:val="2"/>
                <w:numId w:val="38"/>
              </w:numPr>
              <w:spacing w:after="0"/>
              <w:ind w:left="0" w:firstLine="0"/>
              <w:contextualSpacing w:val="0"/>
              <w:rPr>
                <w:rFonts w:asciiTheme="minorHAnsi" w:hAnsiTheme="minorHAnsi"/>
                <w:sz w:val="20"/>
                <w:szCs w:val="20"/>
              </w:rPr>
            </w:pPr>
            <w:r w:rsidRPr="009F1D5D">
              <w:rPr>
                <w:rFonts w:asciiTheme="minorHAnsi" w:hAnsiTheme="minorHAnsi"/>
                <w:sz w:val="20"/>
                <w:szCs w:val="20"/>
              </w:rPr>
              <w:t>Publicações relacionadas com os trabalhos de curso realizados no âmbito do programa.</w:t>
            </w:r>
          </w:p>
        </w:tc>
        <w:tc>
          <w:tcPr>
            <w:tcW w:w="1610" w:type="dxa"/>
          </w:tcPr>
          <w:p w:rsidR="00B06F31" w:rsidRPr="009F1D5D" w:rsidRDefault="00B06F31" w:rsidP="009F1D5D">
            <w:pPr>
              <w:rPr>
                <w:rFonts w:asciiTheme="minorHAnsi" w:hAnsiTheme="minorHAnsi"/>
                <w:b/>
                <w:i/>
                <w:color w:val="0000FF"/>
              </w:rPr>
            </w:pPr>
          </w:p>
        </w:tc>
        <w:tc>
          <w:tcPr>
            <w:tcW w:w="3827" w:type="dxa"/>
          </w:tcPr>
          <w:p w:rsidR="00B06F31" w:rsidRPr="009F1D5D" w:rsidRDefault="00B06F31" w:rsidP="009F1D5D">
            <w:pPr>
              <w:rPr>
                <w:rFonts w:asciiTheme="minorHAnsi" w:hAnsiTheme="minorHAnsi"/>
                <w:i/>
                <w:color w:val="0000FF"/>
              </w:rPr>
            </w:pPr>
          </w:p>
        </w:tc>
        <w:tc>
          <w:tcPr>
            <w:tcW w:w="4678" w:type="dxa"/>
          </w:tcPr>
          <w:p w:rsidR="00B06F31" w:rsidRPr="009F1D5D" w:rsidRDefault="00B06F31" w:rsidP="009F1D5D">
            <w:pPr>
              <w:rPr>
                <w:rFonts w:asciiTheme="minorHAnsi" w:hAnsiTheme="minorHAnsi"/>
                <w:i/>
                <w:color w:val="0000FF"/>
              </w:rPr>
            </w:pPr>
          </w:p>
        </w:tc>
      </w:tr>
      <w:tr w:rsidR="00B06F31" w:rsidRPr="009F1D5D" w:rsidTr="009F1D5D">
        <w:trPr>
          <w:jc w:val="center"/>
        </w:trPr>
        <w:tc>
          <w:tcPr>
            <w:tcW w:w="4514" w:type="dxa"/>
          </w:tcPr>
          <w:p w:rsidR="00B06F31" w:rsidRPr="009F1D5D" w:rsidRDefault="00B06F31" w:rsidP="009F1D5D">
            <w:pPr>
              <w:pStyle w:val="PargrafodaLista"/>
              <w:numPr>
                <w:ilvl w:val="0"/>
                <w:numId w:val="0"/>
              </w:numPr>
              <w:spacing w:after="0"/>
              <w:contextualSpacing w:val="0"/>
              <w:rPr>
                <w:rFonts w:asciiTheme="minorHAnsi" w:hAnsiTheme="minorHAnsi"/>
                <w:b/>
                <w:color w:val="0000FF"/>
                <w:sz w:val="20"/>
                <w:szCs w:val="20"/>
              </w:rPr>
            </w:pPr>
            <w:r w:rsidRPr="009F1D5D">
              <w:rPr>
                <w:rFonts w:asciiTheme="minorHAnsi" w:hAnsiTheme="minorHAnsi"/>
                <w:b/>
                <w:color w:val="0000FF"/>
                <w:sz w:val="20"/>
                <w:szCs w:val="20"/>
              </w:rPr>
              <w:t>INSERÇÃO DE ITEM</w:t>
            </w:r>
          </w:p>
        </w:tc>
        <w:tc>
          <w:tcPr>
            <w:tcW w:w="1610" w:type="dxa"/>
          </w:tcPr>
          <w:p w:rsidR="00B06F31" w:rsidRPr="009F1D5D" w:rsidRDefault="00B06F31"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CRISTINA M. QUINTELLA</w:t>
            </w:r>
          </w:p>
          <w:p w:rsidR="00B06F31" w:rsidRPr="009F1D5D" w:rsidRDefault="00B06F31" w:rsidP="009F1D5D">
            <w:pPr>
              <w:rPr>
                <w:rFonts w:asciiTheme="minorHAnsi" w:eastAsia="Calibri" w:hAnsiTheme="minorHAnsi"/>
                <w:i/>
                <w:color w:val="0000FF"/>
              </w:rPr>
            </w:pPr>
          </w:p>
          <w:p w:rsidR="00B06F31" w:rsidRPr="009F1D5D" w:rsidRDefault="00B06F31" w:rsidP="009F1D5D">
            <w:pPr>
              <w:rPr>
                <w:rFonts w:asciiTheme="minorHAnsi" w:hAnsiTheme="minorHAnsi"/>
                <w:b/>
                <w:i/>
                <w:color w:val="0000FF"/>
              </w:rPr>
            </w:pPr>
            <w:r w:rsidRPr="009F1D5D">
              <w:rPr>
                <w:rFonts w:asciiTheme="minorHAnsi" w:eastAsia="Calibri" w:hAnsiTheme="minorHAnsi"/>
                <w:b/>
                <w:i/>
                <w:color w:val="0000FF"/>
              </w:rPr>
              <w:t>FORTEC</w:t>
            </w:r>
          </w:p>
        </w:tc>
        <w:tc>
          <w:tcPr>
            <w:tcW w:w="3827" w:type="dxa"/>
          </w:tcPr>
          <w:p w:rsidR="00B06F31" w:rsidRPr="009F1D5D" w:rsidRDefault="00B06F31" w:rsidP="009F1D5D">
            <w:pPr>
              <w:rPr>
                <w:rFonts w:asciiTheme="minorHAnsi" w:hAnsiTheme="minorHAnsi"/>
                <w:i/>
                <w:color w:val="0000FF"/>
                <w:lang w:eastAsia="en-US" w:bidi="en-US"/>
              </w:rPr>
            </w:pPr>
            <w:r w:rsidRPr="009F1D5D">
              <w:rPr>
                <w:rFonts w:asciiTheme="minorHAnsi" w:hAnsiTheme="minorHAnsi"/>
                <w:i/>
                <w:color w:val="0000FF"/>
                <w:lang w:eastAsia="en-US" w:bidi="en-US"/>
              </w:rPr>
              <w:t xml:space="preserve">e) </w:t>
            </w:r>
            <w:r w:rsidRPr="009F1D5D">
              <w:rPr>
                <w:rFonts w:asciiTheme="minorHAnsi" w:hAnsiTheme="minorHAnsi"/>
                <w:i/>
                <w:color w:val="0000FF"/>
                <w:u w:val="single"/>
                <w:lang w:eastAsia="en-US" w:bidi="en-US"/>
              </w:rPr>
              <w:t>Taxas de anuidades de sociedade científicas e tecnológicas e inscrição em congressos e outros eventos de caráter científico;</w:t>
            </w:r>
          </w:p>
        </w:tc>
        <w:tc>
          <w:tcPr>
            <w:tcW w:w="4678" w:type="dxa"/>
          </w:tcPr>
          <w:p w:rsidR="00B06F31" w:rsidRPr="009F1D5D" w:rsidRDefault="00B06F31" w:rsidP="009F1D5D">
            <w:pPr>
              <w:rPr>
                <w:rFonts w:asciiTheme="minorHAnsi" w:hAnsiTheme="minorHAnsi"/>
                <w:i/>
                <w:color w:val="0000FF"/>
                <w:lang w:eastAsia="en-US" w:bidi="en-US"/>
              </w:rPr>
            </w:pPr>
            <w:proofErr w:type="gramStart"/>
            <w:r w:rsidRPr="009F1D5D">
              <w:rPr>
                <w:rFonts w:asciiTheme="minorHAnsi" w:hAnsiTheme="minorHAnsi"/>
                <w:i/>
                <w:color w:val="0000FF"/>
                <w:lang w:eastAsia="en-US" w:bidi="en-US"/>
              </w:rPr>
              <w:t>Foi sugerido inserir o item e)</w:t>
            </w:r>
            <w:proofErr w:type="gramEnd"/>
            <w:r w:rsidRPr="009F1D5D">
              <w:rPr>
                <w:rFonts w:asciiTheme="minorHAnsi" w:hAnsiTheme="minorHAnsi"/>
                <w:i/>
                <w:color w:val="0000FF"/>
                <w:lang w:eastAsia="en-US" w:bidi="en-US"/>
              </w:rPr>
              <w:t xml:space="preserve"> dado que para a formação de pessoal é essencial que se possam usufruir de acesso a informação cientifica e tecnológica veiculada pelas associações e seus eventos que melhora significativamente a qualidade de P&amp;D.</w:t>
            </w:r>
          </w:p>
        </w:tc>
      </w:tr>
      <w:tr w:rsidR="00B06F31" w:rsidRPr="009F1D5D" w:rsidTr="009F1D5D">
        <w:trPr>
          <w:jc w:val="center"/>
        </w:trPr>
        <w:tc>
          <w:tcPr>
            <w:tcW w:w="4514" w:type="dxa"/>
          </w:tcPr>
          <w:p w:rsidR="00B06F31" w:rsidRPr="009F1D5D" w:rsidRDefault="00B06F31" w:rsidP="009F1D5D">
            <w:pPr>
              <w:tabs>
                <w:tab w:val="left" w:pos="0"/>
              </w:tabs>
              <w:rPr>
                <w:rFonts w:asciiTheme="minorHAnsi" w:hAnsiTheme="minorHAnsi"/>
                <w:b/>
              </w:rPr>
            </w:pPr>
          </w:p>
        </w:tc>
        <w:tc>
          <w:tcPr>
            <w:tcW w:w="1610" w:type="dxa"/>
          </w:tcPr>
          <w:p w:rsidR="00B06F31" w:rsidRPr="009F1D5D" w:rsidRDefault="00B06F31" w:rsidP="009F1D5D">
            <w:pPr>
              <w:tabs>
                <w:tab w:val="left" w:pos="0"/>
              </w:tabs>
              <w:rPr>
                <w:rFonts w:asciiTheme="minorHAnsi" w:hAnsiTheme="minorHAnsi"/>
                <w:b/>
                <w:i/>
                <w:color w:val="0000FF"/>
              </w:rPr>
            </w:pPr>
          </w:p>
        </w:tc>
        <w:tc>
          <w:tcPr>
            <w:tcW w:w="3827" w:type="dxa"/>
          </w:tcPr>
          <w:p w:rsidR="00B06F31" w:rsidRPr="009F1D5D" w:rsidRDefault="00B06F31" w:rsidP="009F1D5D">
            <w:pPr>
              <w:tabs>
                <w:tab w:val="left" w:pos="0"/>
              </w:tabs>
              <w:rPr>
                <w:rFonts w:asciiTheme="minorHAnsi" w:hAnsiTheme="minorHAnsi"/>
                <w:b/>
                <w:i/>
                <w:color w:val="0000FF"/>
              </w:rPr>
            </w:pPr>
          </w:p>
        </w:tc>
        <w:tc>
          <w:tcPr>
            <w:tcW w:w="4678" w:type="dxa"/>
          </w:tcPr>
          <w:p w:rsidR="00B06F31" w:rsidRPr="009F1D5D" w:rsidRDefault="00B06F31" w:rsidP="009F1D5D">
            <w:pPr>
              <w:tabs>
                <w:tab w:val="left" w:pos="0"/>
              </w:tabs>
              <w:rPr>
                <w:rFonts w:asciiTheme="minorHAnsi" w:hAnsiTheme="minorHAnsi"/>
                <w:b/>
                <w:i/>
                <w:color w:val="0000FF"/>
              </w:rPr>
            </w:pPr>
          </w:p>
        </w:tc>
      </w:tr>
      <w:tr w:rsidR="00B06F31" w:rsidRPr="009F1D5D" w:rsidTr="009F1D5D">
        <w:trPr>
          <w:jc w:val="center"/>
        </w:trPr>
        <w:tc>
          <w:tcPr>
            <w:tcW w:w="4514" w:type="dxa"/>
          </w:tcPr>
          <w:p w:rsidR="00B06F31" w:rsidRPr="009F1D5D" w:rsidRDefault="00B06F31" w:rsidP="009F1D5D">
            <w:pPr>
              <w:tabs>
                <w:tab w:val="left" w:pos="0"/>
              </w:tabs>
              <w:rPr>
                <w:rFonts w:asciiTheme="minorHAnsi" w:hAnsiTheme="minorHAnsi"/>
                <w:b/>
              </w:rPr>
            </w:pPr>
            <w:r w:rsidRPr="009F1D5D">
              <w:rPr>
                <w:rFonts w:asciiTheme="minorHAnsi" w:hAnsiTheme="minorHAnsi"/>
                <w:b/>
              </w:rPr>
              <w:t>Vedações</w:t>
            </w:r>
          </w:p>
        </w:tc>
        <w:tc>
          <w:tcPr>
            <w:tcW w:w="1610" w:type="dxa"/>
          </w:tcPr>
          <w:p w:rsidR="00B06F31" w:rsidRPr="009F1D5D" w:rsidRDefault="00B06F31" w:rsidP="009F1D5D">
            <w:pPr>
              <w:tabs>
                <w:tab w:val="left" w:pos="0"/>
              </w:tabs>
              <w:rPr>
                <w:rFonts w:asciiTheme="minorHAnsi" w:hAnsiTheme="minorHAnsi"/>
                <w:b/>
                <w:i/>
                <w:color w:val="0000FF"/>
              </w:rPr>
            </w:pPr>
          </w:p>
        </w:tc>
        <w:tc>
          <w:tcPr>
            <w:tcW w:w="3827" w:type="dxa"/>
          </w:tcPr>
          <w:p w:rsidR="00B06F31" w:rsidRPr="009F1D5D" w:rsidRDefault="00B06F31" w:rsidP="009F1D5D">
            <w:pPr>
              <w:tabs>
                <w:tab w:val="left" w:pos="0"/>
              </w:tabs>
              <w:rPr>
                <w:rFonts w:asciiTheme="minorHAnsi" w:hAnsiTheme="minorHAnsi"/>
                <w:b/>
                <w:i/>
                <w:color w:val="0000FF"/>
              </w:rPr>
            </w:pPr>
          </w:p>
        </w:tc>
        <w:tc>
          <w:tcPr>
            <w:tcW w:w="4678" w:type="dxa"/>
          </w:tcPr>
          <w:p w:rsidR="00B06F31" w:rsidRPr="009F1D5D" w:rsidRDefault="00B06F31" w:rsidP="009F1D5D">
            <w:pPr>
              <w:tabs>
                <w:tab w:val="left" w:pos="0"/>
              </w:tabs>
              <w:rPr>
                <w:rFonts w:asciiTheme="minorHAnsi" w:hAnsiTheme="minorHAnsi"/>
                <w:b/>
                <w:i/>
                <w:color w:val="0000FF"/>
              </w:rPr>
            </w:pPr>
          </w:p>
        </w:tc>
      </w:tr>
      <w:tr w:rsidR="00B06F31" w:rsidRPr="009F1D5D" w:rsidTr="009F1D5D">
        <w:trPr>
          <w:jc w:val="center"/>
        </w:trPr>
        <w:tc>
          <w:tcPr>
            <w:tcW w:w="4514" w:type="dxa"/>
            <w:vMerge w:val="restart"/>
          </w:tcPr>
          <w:p w:rsidR="00B06F31" w:rsidRPr="009F1D5D" w:rsidRDefault="00B06F31" w:rsidP="009F1D5D">
            <w:pPr>
              <w:pStyle w:val="PargrafodaLista"/>
              <w:numPr>
                <w:ilvl w:val="1"/>
                <w:numId w:val="38"/>
              </w:numPr>
              <w:tabs>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As despesas correspondentes a custos administrativos; análises, ensaios e outras atividades caracterizadas como serviços técnicos de rotina; serviços de assistência técnica; serviços destinados à solução de problemas operacionais; engenharia básica rotineira; não serão admitidas no âmbito de projeto ou programa de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 ou sob qualquer forma de rateio, quando realizadas por empresa Petrolífera ou afiliada ou por empresa fornecedora de bens e serviços de qualquer porte.</w:t>
            </w:r>
          </w:p>
        </w:tc>
        <w:tc>
          <w:tcPr>
            <w:tcW w:w="1610" w:type="dxa"/>
          </w:tcPr>
          <w:p w:rsidR="00B06F31" w:rsidRPr="009F1D5D" w:rsidRDefault="00B06F31" w:rsidP="009F1D5D">
            <w:pPr>
              <w:rPr>
                <w:rFonts w:asciiTheme="minorHAnsi" w:hAnsiTheme="minorHAnsi"/>
                <w:i/>
                <w:color w:val="0000FF"/>
                <w:lang w:eastAsia="en-US" w:bidi="en-US"/>
              </w:rPr>
            </w:pPr>
            <w:r w:rsidRPr="009F1D5D">
              <w:rPr>
                <w:rFonts w:asciiTheme="minorHAnsi" w:hAnsiTheme="minorHAnsi"/>
                <w:i/>
                <w:color w:val="0000FF"/>
                <w:lang w:eastAsia="en-US" w:bidi="en-US"/>
              </w:rPr>
              <w:t>MARCELO GATTAS</w:t>
            </w:r>
          </w:p>
          <w:p w:rsidR="00B06F31" w:rsidRPr="009F1D5D" w:rsidRDefault="00B06F31" w:rsidP="009F1D5D">
            <w:pPr>
              <w:rPr>
                <w:rFonts w:asciiTheme="minorHAnsi" w:hAnsiTheme="minorHAnsi"/>
                <w:i/>
                <w:color w:val="0000FF"/>
                <w:lang w:eastAsia="en-US" w:bidi="en-US"/>
              </w:rPr>
            </w:pPr>
          </w:p>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lang w:eastAsia="en-US" w:bidi="en-US"/>
              </w:rPr>
              <w:t>PUC-RIO</w:t>
            </w:r>
          </w:p>
        </w:tc>
        <w:tc>
          <w:tcPr>
            <w:tcW w:w="3827" w:type="dxa"/>
          </w:tcPr>
          <w:p w:rsidR="00B06F31" w:rsidRPr="009F1D5D" w:rsidRDefault="00B06F31" w:rsidP="009F1D5D">
            <w:pPr>
              <w:tabs>
                <w:tab w:val="left" w:pos="0"/>
                <w:tab w:val="left" w:pos="851"/>
              </w:tabs>
              <w:rPr>
                <w:rFonts w:asciiTheme="minorHAnsi" w:hAnsiTheme="minorHAnsi"/>
                <w:i/>
                <w:color w:val="0000FF"/>
              </w:rPr>
            </w:pPr>
            <w:r w:rsidRPr="009F1D5D">
              <w:rPr>
                <w:rFonts w:asciiTheme="minorHAnsi" w:hAnsiTheme="minorHAnsi"/>
                <w:i/>
                <w:color w:val="0000FF"/>
              </w:rPr>
              <w:t>Remover.</w:t>
            </w:r>
          </w:p>
        </w:tc>
        <w:tc>
          <w:tcPr>
            <w:tcW w:w="4678" w:type="dxa"/>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O regulamento deveria estabelecer as principais diretrizes para os investimentos, sem detalhar demasiadamente ou burocratizar o processo.</w:t>
            </w:r>
          </w:p>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B06F31" w:rsidRPr="009F1D5D" w:rsidRDefault="00B06F31" w:rsidP="009F1D5D">
            <w:pPr>
              <w:tabs>
                <w:tab w:val="left" w:pos="0"/>
                <w:tab w:val="left" w:pos="851"/>
              </w:tabs>
              <w:rPr>
                <w:rFonts w:asciiTheme="minorHAnsi" w:hAnsiTheme="minorHAnsi"/>
                <w:i/>
                <w:color w:val="0000FF"/>
              </w:rPr>
            </w:pPr>
            <w:r w:rsidRPr="009F1D5D">
              <w:rPr>
                <w:rFonts w:asciiTheme="minorHAnsi" w:hAnsiTheme="minorHAnsi" w:cs="Arial"/>
                <w:i/>
                <w:color w:val="0000FF"/>
              </w:rPr>
              <w:t>Devem permitir o ressarcimento de todos os custos reais da instituição que deverão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poder incidir</w:t>
            </w:r>
          </w:p>
        </w:tc>
      </w:tr>
      <w:tr w:rsidR="00B06F31" w:rsidRPr="009F1D5D" w:rsidTr="009F1D5D">
        <w:trPr>
          <w:jc w:val="center"/>
        </w:trPr>
        <w:tc>
          <w:tcPr>
            <w:tcW w:w="4514" w:type="dxa"/>
            <w:vMerge/>
          </w:tcPr>
          <w:p w:rsidR="00B06F31" w:rsidRPr="009F1D5D" w:rsidRDefault="00B06F31" w:rsidP="009F1D5D">
            <w:pPr>
              <w:pStyle w:val="PargrafodaLista"/>
              <w:numPr>
                <w:ilvl w:val="1"/>
                <w:numId w:val="38"/>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1610" w:type="dxa"/>
          </w:tcPr>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6.14 Remover.</w:t>
            </w:r>
          </w:p>
          <w:p w:rsidR="00B06F31" w:rsidRPr="009F1D5D" w:rsidRDefault="00B06F31" w:rsidP="009F1D5D">
            <w:pPr>
              <w:tabs>
                <w:tab w:val="left" w:pos="0"/>
                <w:tab w:val="left" w:pos="851"/>
              </w:tabs>
              <w:rPr>
                <w:rFonts w:asciiTheme="minorHAnsi" w:hAnsiTheme="minorHAnsi"/>
                <w:i/>
                <w:color w:val="0000FF"/>
                <w:lang w:eastAsia="en-US" w:bidi="en-US"/>
              </w:rPr>
            </w:pPr>
          </w:p>
        </w:tc>
        <w:tc>
          <w:tcPr>
            <w:tcW w:w="4678" w:type="dxa"/>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Os projetos não podem ser deficitários - custo não é lucro.</w:t>
            </w:r>
          </w:p>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 xml:space="preserve">Particularmente, as empresas brasileiras fornecedoras de bens e serviços, classificadas como de micro, pequeno ou médio porte, não têm condições de arcar com custos </w:t>
            </w:r>
            <w:r w:rsidRPr="009F1D5D">
              <w:rPr>
                <w:rFonts w:asciiTheme="minorHAnsi" w:hAnsiTheme="minorHAnsi"/>
                <w:i/>
                <w:color w:val="0000FF"/>
                <w:lang w:eastAsia="en-US" w:bidi="en-US"/>
              </w:rPr>
              <w:lastRenderedPageBreak/>
              <w:t>administrativos e de uso das instalações para a realização de projetos. O não ressarcimento destes custos</w:t>
            </w:r>
          </w:p>
          <w:p w:rsidR="00B06F31" w:rsidRPr="009F1D5D" w:rsidRDefault="00B06F31" w:rsidP="009F1D5D">
            <w:pPr>
              <w:tabs>
                <w:tab w:val="left" w:pos="0"/>
                <w:tab w:val="left" w:pos="851"/>
              </w:tabs>
              <w:rPr>
                <w:rFonts w:asciiTheme="minorHAnsi" w:hAnsiTheme="minorHAnsi"/>
                <w:i/>
                <w:color w:val="0000FF"/>
                <w:lang w:eastAsia="en-US" w:bidi="en-US"/>
              </w:rPr>
            </w:pPr>
            <w:proofErr w:type="gramStart"/>
            <w:r w:rsidRPr="009F1D5D">
              <w:rPr>
                <w:rFonts w:asciiTheme="minorHAnsi" w:hAnsiTheme="minorHAnsi"/>
                <w:i/>
                <w:color w:val="0000FF"/>
                <w:lang w:eastAsia="en-US" w:bidi="en-US"/>
              </w:rPr>
              <w:t>inviabilizará</w:t>
            </w:r>
            <w:proofErr w:type="gramEnd"/>
            <w:r w:rsidRPr="009F1D5D">
              <w:rPr>
                <w:rFonts w:asciiTheme="minorHAnsi" w:hAnsiTheme="minorHAnsi"/>
                <w:i/>
                <w:color w:val="0000FF"/>
                <w:lang w:eastAsia="en-US" w:bidi="en-US"/>
              </w:rPr>
              <w:t xml:space="preserve"> a execução dos projetos, podendo levar à quebra das empresas em vez de fomentar o seu desenvolvimento</w:t>
            </w:r>
          </w:p>
        </w:tc>
      </w:tr>
      <w:tr w:rsidR="00B06F31" w:rsidRPr="009F1D5D" w:rsidTr="009F1D5D">
        <w:trPr>
          <w:jc w:val="center"/>
        </w:trPr>
        <w:tc>
          <w:tcPr>
            <w:tcW w:w="4514" w:type="dxa"/>
            <w:vMerge/>
          </w:tcPr>
          <w:p w:rsidR="00B06F31" w:rsidRPr="009F1D5D" w:rsidRDefault="00B06F31"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AMILTON MACHADO COSTA</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0"/>
                <w:tab w:val="left" w:pos="851"/>
              </w:tabs>
              <w:rPr>
                <w:rFonts w:asciiTheme="minorHAnsi" w:hAnsiTheme="minorHAnsi"/>
                <w:b/>
                <w:i/>
                <w:color w:val="0000FF"/>
                <w:lang w:eastAsia="en-US" w:bidi="en-US"/>
              </w:rPr>
            </w:pPr>
            <w:r w:rsidRPr="009F1D5D">
              <w:rPr>
                <w:rFonts w:asciiTheme="minorHAnsi" w:hAnsiTheme="minorHAnsi"/>
                <w:b/>
                <w:i/>
                <w:color w:val="0000FF"/>
              </w:rPr>
              <w:t>CNI</w:t>
            </w:r>
          </w:p>
        </w:tc>
        <w:tc>
          <w:tcPr>
            <w:tcW w:w="3827" w:type="dxa"/>
            <w:vMerge w:val="restart"/>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cs="Arial"/>
                <w:b/>
                <w:i/>
                <w:color w:val="0000FF"/>
              </w:rPr>
              <w:t>Excluir o item.</w:t>
            </w:r>
          </w:p>
        </w:tc>
        <w:tc>
          <w:tcPr>
            <w:tcW w:w="4678" w:type="dxa"/>
            <w:vMerge w:val="restart"/>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cs="Arial"/>
                <w:i/>
                <w:color w:val="0000FF"/>
              </w:rPr>
              <w:t>As atividades relativas à proteção intelectual, custos administrativos, testes em laboratórios, produção de protótipos são imprescindíveis para o processo de inovação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e ocorrem em todas as categorias de organização  envolvidas no processo,  independentemente de seu porte ou natureza.  Um dos princípios fundamentais do Regulamento é o aporte de recursos financeiros</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para reduzir o impacto  dos riscos associados  à incerteza que é inerente ao processo de inovação. Estas três premissas levam à</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 xml:space="preserve">conclusão de que as empresa de grande porte não devem ser </w:t>
            </w:r>
            <w:proofErr w:type="spellStart"/>
            <w:r w:rsidRPr="009F1D5D">
              <w:rPr>
                <w:rFonts w:asciiTheme="minorHAnsi" w:hAnsiTheme="minorHAnsi" w:cs="Arial"/>
                <w:i/>
                <w:color w:val="0000FF"/>
              </w:rPr>
              <w:t>excluidas</w:t>
            </w:r>
            <w:proofErr w:type="spellEnd"/>
            <w:r w:rsidRPr="009F1D5D">
              <w:rPr>
                <w:rFonts w:asciiTheme="minorHAnsi" w:hAnsiTheme="minorHAnsi" w:cs="Arial"/>
                <w:i/>
                <w:color w:val="0000FF"/>
              </w:rPr>
              <w:t xml:space="preserve"> dos benefícios decorrentes do aporte de recursos financeiros, pois  de um lado elas exercem papel essencial na inovação, e de outro estão expostas aos mesmos riscos inerentes ao processo de inovação.  </w:t>
            </w:r>
          </w:p>
        </w:tc>
      </w:tr>
      <w:tr w:rsidR="00B06F31" w:rsidRPr="009F1D5D" w:rsidTr="009F1D5D">
        <w:trPr>
          <w:jc w:val="center"/>
        </w:trPr>
        <w:tc>
          <w:tcPr>
            <w:tcW w:w="4514" w:type="dxa"/>
            <w:vMerge/>
          </w:tcPr>
          <w:p w:rsidR="00B06F31" w:rsidRPr="009F1D5D" w:rsidRDefault="00B06F31"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RODRIGO MARTINS</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FIEP</w:t>
            </w:r>
          </w:p>
        </w:tc>
        <w:tc>
          <w:tcPr>
            <w:tcW w:w="3827" w:type="dxa"/>
            <w:vMerge/>
          </w:tcPr>
          <w:p w:rsidR="00B06F31" w:rsidRPr="009F1D5D" w:rsidRDefault="00B06F31" w:rsidP="009F1D5D">
            <w:pPr>
              <w:tabs>
                <w:tab w:val="left" w:pos="0"/>
                <w:tab w:val="left" w:pos="851"/>
              </w:tabs>
              <w:rPr>
                <w:rFonts w:asciiTheme="minorHAnsi" w:hAnsiTheme="minorHAnsi" w:cs="Arial"/>
                <w:b/>
                <w:i/>
                <w:color w:val="0000FF"/>
              </w:rPr>
            </w:pPr>
          </w:p>
        </w:tc>
        <w:tc>
          <w:tcPr>
            <w:tcW w:w="4678" w:type="dxa"/>
            <w:vMerge/>
          </w:tcPr>
          <w:p w:rsidR="00B06F31" w:rsidRPr="009F1D5D" w:rsidRDefault="00B06F31" w:rsidP="009F1D5D">
            <w:pPr>
              <w:tabs>
                <w:tab w:val="left" w:pos="0"/>
                <w:tab w:val="left" w:pos="851"/>
              </w:tabs>
              <w:rPr>
                <w:rFonts w:asciiTheme="minorHAnsi" w:hAnsiTheme="minorHAnsi" w:cs="Arial"/>
                <w:i/>
                <w:color w:val="0000FF"/>
              </w:rPr>
            </w:pPr>
          </w:p>
        </w:tc>
      </w:tr>
      <w:tr w:rsidR="00B06F31" w:rsidRPr="009F1D5D" w:rsidTr="009F1D5D">
        <w:trPr>
          <w:jc w:val="center"/>
        </w:trPr>
        <w:tc>
          <w:tcPr>
            <w:tcW w:w="4514" w:type="dxa"/>
            <w:vMerge/>
          </w:tcPr>
          <w:p w:rsidR="00B06F31" w:rsidRPr="009F1D5D" w:rsidRDefault="00B06F31"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GILSON COELHO</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ABESPETRO</w:t>
            </w:r>
          </w:p>
        </w:tc>
        <w:tc>
          <w:tcPr>
            <w:tcW w:w="3827" w:type="dxa"/>
          </w:tcPr>
          <w:p w:rsidR="00B06F31" w:rsidRPr="009F1D5D" w:rsidRDefault="00B06F31" w:rsidP="009F1D5D">
            <w:pPr>
              <w:pStyle w:val="Default"/>
              <w:spacing w:after="0"/>
              <w:ind w:left="0" w:firstLine="0"/>
              <w:jc w:val="left"/>
              <w:rPr>
                <w:rFonts w:asciiTheme="minorHAnsi" w:hAnsiTheme="minorHAnsi"/>
                <w:i/>
                <w:color w:val="0000FF"/>
                <w:sz w:val="20"/>
                <w:szCs w:val="20"/>
              </w:rPr>
            </w:pPr>
            <w:proofErr w:type="spellStart"/>
            <w:r w:rsidRPr="009F1D5D">
              <w:rPr>
                <w:rFonts w:asciiTheme="minorHAnsi" w:hAnsiTheme="minorHAnsi"/>
                <w:i/>
                <w:color w:val="0000FF"/>
                <w:sz w:val="20"/>
                <w:szCs w:val="20"/>
              </w:rPr>
              <w:t>Excluir</w:t>
            </w:r>
            <w:proofErr w:type="spellEnd"/>
            <w:r w:rsidRPr="009F1D5D">
              <w:rPr>
                <w:rFonts w:asciiTheme="minorHAnsi" w:hAnsiTheme="minorHAnsi"/>
                <w:i/>
                <w:color w:val="0000FF"/>
                <w:sz w:val="20"/>
                <w:szCs w:val="20"/>
              </w:rPr>
              <w:t xml:space="preserve">. </w:t>
            </w:r>
          </w:p>
          <w:p w:rsidR="00B06F31" w:rsidRPr="009F1D5D" w:rsidRDefault="00B06F31" w:rsidP="009F1D5D">
            <w:pPr>
              <w:tabs>
                <w:tab w:val="left" w:pos="0"/>
                <w:tab w:val="left" w:pos="851"/>
              </w:tabs>
              <w:rPr>
                <w:rFonts w:asciiTheme="minorHAnsi" w:hAnsiTheme="minorHAnsi" w:cs="Arial"/>
                <w:b/>
                <w:i/>
                <w:color w:val="0000FF"/>
              </w:rPr>
            </w:pPr>
          </w:p>
        </w:tc>
        <w:tc>
          <w:tcPr>
            <w:tcW w:w="4678" w:type="dxa"/>
          </w:tcPr>
          <w:p w:rsidR="00B06F31" w:rsidRPr="009F1D5D" w:rsidRDefault="00B06F31" w:rsidP="009F1D5D">
            <w:pPr>
              <w:tabs>
                <w:tab w:val="left" w:pos="0"/>
                <w:tab w:val="left" w:pos="851"/>
              </w:tabs>
              <w:rPr>
                <w:rFonts w:asciiTheme="minorHAnsi" w:hAnsiTheme="minorHAnsi" w:cs="Arial"/>
                <w:i/>
                <w:color w:val="0000FF"/>
              </w:rPr>
            </w:pPr>
            <w:r w:rsidRPr="009F1D5D">
              <w:rPr>
                <w:rFonts w:asciiTheme="minorHAnsi" w:hAnsiTheme="minorHAnsi" w:cs="Arial"/>
                <w:i/>
                <w:color w:val="0000FF"/>
              </w:rPr>
              <w:t>Inovação é um processo que ocorre, sobretudo no âmbito das empresas de grande porte (fenômeno designado por “</w:t>
            </w:r>
            <w:proofErr w:type="spellStart"/>
            <w:r w:rsidRPr="009F1D5D">
              <w:rPr>
                <w:rFonts w:asciiTheme="minorHAnsi" w:hAnsiTheme="minorHAnsi" w:cs="Arial"/>
                <w:i/>
                <w:color w:val="0000FF"/>
              </w:rPr>
              <w:t>Schumpeter</w:t>
            </w:r>
            <w:proofErr w:type="spellEnd"/>
            <w:r w:rsidRPr="009F1D5D">
              <w:rPr>
                <w:rFonts w:asciiTheme="minorHAnsi" w:hAnsiTheme="minorHAnsi" w:cs="Arial"/>
                <w:i/>
                <w:color w:val="0000FF"/>
              </w:rPr>
              <w:t xml:space="preserve"> Mark II” na literatura acadêmica sobre inovação e constatado em diversas investigações sobre inovação). As atividades relativas à proteção intelectual, custos administrativos, promoção comercial de produtos, testes em laboratórios, produção de protótipos etc., são imprescindíveis para o processo de inovação e ocorrem em </w:t>
            </w:r>
            <w:proofErr w:type="gramStart"/>
            <w:r w:rsidRPr="009F1D5D">
              <w:rPr>
                <w:rFonts w:asciiTheme="minorHAnsi" w:hAnsiTheme="minorHAnsi" w:cs="Arial"/>
                <w:i/>
                <w:color w:val="0000FF"/>
              </w:rPr>
              <w:t>todos as</w:t>
            </w:r>
            <w:proofErr w:type="gramEnd"/>
            <w:r w:rsidRPr="009F1D5D">
              <w:rPr>
                <w:rFonts w:asciiTheme="minorHAnsi" w:hAnsiTheme="minorHAnsi" w:cs="Arial"/>
                <w:i/>
                <w:color w:val="0000FF"/>
              </w:rPr>
              <w:t xml:space="preserve"> categorias de organização envolvidas no processo, independentemente de seu porte ou natureza. Um dos princípios fundamentais do Regulamento é o aporte de recursos financeiros para reduzir o impacto dos riscos associados à incerteza que é inerente ao processo de inovação. Estas três premissas levam à conclusão de que as empresas de grande porte não devem ser excluídas dos benefícios decorrentes do aporte de recursos financeiros, pois de um lado elas exercem papel essencial na inovação, e de outro estão expostas aos </w:t>
            </w:r>
            <w:r w:rsidRPr="009F1D5D">
              <w:rPr>
                <w:rFonts w:asciiTheme="minorHAnsi" w:hAnsiTheme="minorHAnsi" w:cs="Arial"/>
                <w:i/>
                <w:color w:val="0000FF"/>
              </w:rPr>
              <w:lastRenderedPageBreak/>
              <w:t>mesmos riscos inerentes ao processo de inovação. E, por último, exercem as mesmas atividades comuns a todas as organizações inseridas nas redes de inovação.</w:t>
            </w:r>
          </w:p>
        </w:tc>
      </w:tr>
      <w:tr w:rsidR="00B06F31" w:rsidRPr="009F1D5D" w:rsidTr="009F1D5D">
        <w:trPr>
          <w:jc w:val="center"/>
        </w:trPr>
        <w:tc>
          <w:tcPr>
            <w:tcW w:w="4514" w:type="dxa"/>
            <w:vMerge/>
          </w:tcPr>
          <w:p w:rsidR="00B06F31" w:rsidRPr="009F1D5D" w:rsidRDefault="00B06F31"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ALBERTO MACHADO NETO</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ABIMAQ</w:t>
            </w:r>
          </w:p>
        </w:tc>
        <w:tc>
          <w:tcPr>
            <w:tcW w:w="3827" w:type="dxa"/>
            <w:vAlign w:val="center"/>
          </w:tcPr>
          <w:p w:rsidR="00B06F31" w:rsidRPr="009F1D5D" w:rsidRDefault="00B06F31" w:rsidP="009F1D5D">
            <w:pPr>
              <w:rPr>
                <w:rFonts w:asciiTheme="minorHAnsi" w:hAnsiTheme="minorHAnsi" w:cs="Arial"/>
                <w:b/>
                <w:i/>
                <w:color w:val="0000FF"/>
              </w:rPr>
            </w:pPr>
            <w:r w:rsidRPr="009F1D5D">
              <w:rPr>
                <w:rFonts w:asciiTheme="minorHAnsi" w:hAnsiTheme="minorHAnsi" w:cs="Arial"/>
                <w:b/>
                <w:i/>
                <w:color w:val="0000FF"/>
              </w:rPr>
              <w:t xml:space="preserve">Excluir o item. </w:t>
            </w:r>
          </w:p>
        </w:tc>
        <w:tc>
          <w:tcPr>
            <w:tcW w:w="4678" w:type="dxa"/>
            <w:vAlign w:val="center"/>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As atividades relativas à proteção intelectual, custos administrativos, testes em laboratórios, produção de protótipos são imprescindíveis para o processo de inovação e ocorrem em todas as categorias de organização envolvidas no processo, independentemente de seu porte ou natureza.  </w:t>
            </w:r>
          </w:p>
        </w:tc>
      </w:tr>
      <w:tr w:rsidR="00B06F31" w:rsidRPr="009F1D5D" w:rsidTr="009F1D5D">
        <w:trPr>
          <w:jc w:val="center"/>
        </w:trPr>
        <w:tc>
          <w:tcPr>
            <w:tcW w:w="4514" w:type="dxa"/>
            <w:vMerge/>
          </w:tcPr>
          <w:p w:rsidR="00B06F31" w:rsidRPr="009F1D5D" w:rsidRDefault="00B06F31"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B06F31" w:rsidRPr="009F1D5D" w:rsidRDefault="00B06F31" w:rsidP="009F1D5D">
            <w:pPr>
              <w:rPr>
                <w:rFonts w:asciiTheme="minorHAnsi" w:eastAsia="Arial Unicode MS" w:hAnsiTheme="minorHAnsi" w:cs="Arial"/>
                <w:color w:val="0000FF"/>
              </w:rPr>
            </w:pPr>
            <w:r w:rsidRPr="009F1D5D">
              <w:rPr>
                <w:rFonts w:asciiTheme="minorHAnsi" w:eastAsia="Arial Unicode MS" w:hAnsiTheme="minorHAnsi" w:cs="Arial"/>
                <w:color w:val="0000FF"/>
              </w:rPr>
              <w:t>Alterar a redação para:</w:t>
            </w:r>
          </w:p>
          <w:p w:rsidR="00B06F31" w:rsidRPr="009F1D5D" w:rsidRDefault="00B06F31" w:rsidP="009F1D5D">
            <w:pPr>
              <w:rPr>
                <w:rFonts w:asciiTheme="minorHAnsi" w:eastAsia="Arial Unicode MS" w:hAnsiTheme="minorHAnsi" w:cs="Arial"/>
                <w:color w:val="0000FF"/>
              </w:rPr>
            </w:pPr>
          </w:p>
          <w:p w:rsidR="00B06F31" w:rsidRPr="009F1D5D" w:rsidRDefault="00B06F31" w:rsidP="009F1D5D">
            <w:pPr>
              <w:pStyle w:val="PargrafodaLista"/>
              <w:tabs>
                <w:tab w:val="left" w:pos="0"/>
                <w:tab w:val="left" w:pos="851"/>
              </w:tabs>
              <w:spacing w:after="0"/>
              <w:ind w:left="0" w:firstLine="0"/>
              <w:contextualSpacing w:val="0"/>
              <w:rPr>
                <w:rFonts w:asciiTheme="minorHAnsi" w:hAnsiTheme="minorHAnsi"/>
                <w:strike/>
                <w:color w:val="0000FF"/>
                <w:sz w:val="20"/>
                <w:szCs w:val="20"/>
                <w:lang w:eastAsia="pt-BR"/>
              </w:rPr>
            </w:pPr>
            <w:r w:rsidRPr="009F1D5D">
              <w:rPr>
                <w:rFonts w:asciiTheme="minorHAnsi" w:eastAsia="Arial Unicode MS" w:hAnsiTheme="minorHAnsi" w:cs="Arial"/>
                <w:color w:val="0000FF"/>
                <w:sz w:val="20"/>
                <w:szCs w:val="20"/>
                <w:lang w:eastAsia="pt-BR"/>
              </w:rPr>
              <w:t xml:space="preserve">As despesas correspondentes a custos administrativos; análises, ensaios e outras atividades caracterizadas como serviços técnicos de rotina; serviços de assistência técnica; serviços destinados à solução de problemas operacionais; engenharia básica; que não estejam inseridas em projetos e/ou programas de </w:t>
            </w:r>
            <w:proofErr w:type="gramStart"/>
            <w:r w:rsidRPr="009F1D5D">
              <w:rPr>
                <w:rFonts w:asciiTheme="minorHAnsi" w:eastAsia="Arial Unicode MS" w:hAnsiTheme="minorHAnsi" w:cs="Arial"/>
                <w:color w:val="0000FF"/>
                <w:sz w:val="20"/>
                <w:szCs w:val="20"/>
                <w:lang w:eastAsia="pt-BR"/>
              </w:rPr>
              <w:t>P,</w:t>
            </w:r>
            <w:proofErr w:type="spellStart"/>
            <w:proofErr w:type="gramEnd"/>
            <w:r w:rsidRPr="009F1D5D">
              <w:rPr>
                <w:rFonts w:asciiTheme="minorHAnsi" w:eastAsia="Arial Unicode MS" w:hAnsiTheme="minorHAnsi" w:cs="Arial"/>
                <w:color w:val="0000FF"/>
                <w:sz w:val="20"/>
                <w:szCs w:val="20"/>
                <w:lang w:eastAsia="pt-BR"/>
              </w:rPr>
              <w:t>D&amp;I</w:t>
            </w:r>
            <w:proofErr w:type="spellEnd"/>
            <w:r w:rsidRPr="009F1D5D">
              <w:rPr>
                <w:rFonts w:asciiTheme="minorHAnsi" w:eastAsia="Arial Unicode MS" w:hAnsiTheme="minorHAnsi" w:cs="Arial"/>
                <w:color w:val="0000FF"/>
                <w:sz w:val="20"/>
                <w:szCs w:val="20"/>
                <w:lang w:eastAsia="pt-BR"/>
              </w:rPr>
              <w:t xml:space="preserve"> </w:t>
            </w:r>
            <w:r w:rsidRPr="009F1D5D">
              <w:rPr>
                <w:rFonts w:asciiTheme="minorHAnsi" w:eastAsia="Arial Unicode MS" w:hAnsiTheme="minorHAnsi" w:cs="Arial"/>
                <w:b/>
                <w:color w:val="0000FF"/>
                <w:sz w:val="20"/>
                <w:szCs w:val="20"/>
                <w:lang w:eastAsia="pt-BR"/>
              </w:rPr>
              <w:t>não serão admitidas</w:t>
            </w:r>
            <w:r w:rsidRPr="009F1D5D">
              <w:rPr>
                <w:rFonts w:asciiTheme="minorHAnsi" w:hAnsiTheme="minorHAnsi"/>
                <w:b/>
                <w:strike/>
                <w:color w:val="0000FF"/>
                <w:sz w:val="20"/>
                <w:szCs w:val="20"/>
                <w:lang w:eastAsia="pt-BR"/>
              </w:rPr>
              <w:t xml:space="preserve">. , ou sob qualquer forma de rateio, quando </w:t>
            </w:r>
            <w:proofErr w:type="gramStart"/>
            <w:r w:rsidRPr="009F1D5D">
              <w:rPr>
                <w:rFonts w:asciiTheme="minorHAnsi" w:hAnsiTheme="minorHAnsi"/>
                <w:b/>
                <w:strike/>
                <w:color w:val="0000FF"/>
                <w:sz w:val="20"/>
                <w:szCs w:val="20"/>
                <w:lang w:eastAsia="pt-BR"/>
              </w:rPr>
              <w:t>realizadas por empresa Petrolífera ou afiliada</w:t>
            </w:r>
            <w:proofErr w:type="gramEnd"/>
            <w:r w:rsidRPr="009F1D5D">
              <w:rPr>
                <w:rFonts w:asciiTheme="minorHAnsi" w:hAnsiTheme="minorHAnsi"/>
                <w:b/>
                <w:strike/>
                <w:color w:val="0000FF"/>
                <w:sz w:val="20"/>
                <w:szCs w:val="20"/>
                <w:lang w:eastAsia="pt-BR"/>
              </w:rPr>
              <w:t xml:space="preserve"> ou por empresa fornecedora de bens e serviços de qualquer porte.</w:t>
            </w:r>
          </w:p>
        </w:tc>
        <w:tc>
          <w:tcPr>
            <w:tcW w:w="4678" w:type="dxa"/>
          </w:tcPr>
          <w:p w:rsidR="00B06F31" w:rsidRPr="009F1D5D" w:rsidRDefault="00B06F31" w:rsidP="009F1D5D">
            <w:pPr>
              <w:jc w:val="both"/>
              <w:rPr>
                <w:rFonts w:asciiTheme="minorHAnsi" w:hAnsiTheme="minorHAnsi" w:cs="Arial"/>
                <w:b/>
                <w:bCs/>
                <w:color w:val="0000FF"/>
              </w:rPr>
            </w:pPr>
            <w:r w:rsidRPr="009F1D5D">
              <w:rPr>
                <w:rFonts w:asciiTheme="minorHAnsi" w:eastAsia="Arial Unicode MS" w:hAnsiTheme="minorHAnsi" w:cs="Arial"/>
                <w:color w:val="0000FF"/>
              </w:rPr>
              <w:t xml:space="preserve">Algumas dessas atividades podem ser inerentes a um projeto de pesquisa e desenvolvimento, apesar de parecer rotineiro. Ex: calibração de máquinas e medidores </w:t>
            </w:r>
            <w:proofErr w:type="gramStart"/>
            <w:r w:rsidRPr="009F1D5D">
              <w:rPr>
                <w:rFonts w:asciiTheme="minorHAnsi" w:eastAsia="Arial Unicode MS" w:hAnsiTheme="minorHAnsi" w:cs="Arial"/>
                <w:color w:val="0000FF"/>
              </w:rPr>
              <w:t>podem</w:t>
            </w:r>
            <w:proofErr w:type="gramEnd"/>
            <w:r w:rsidRPr="009F1D5D">
              <w:rPr>
                <w:rFonts w:asciiTheme="minorHAnsi" w:eastAsia="Arial Unicode MS" w:hAnsiTheme="minorHAnsi" w:cs="Arial"/>
                <w:color w:val="0000FF"/>
              </w:rPr>
              <w:t xml:space="preserve"> não se enquadrar isoladamente, mas em projetos de P&amp;D equipamentos de elevada precisão são estritamente necessários e obviamente precisam de manutenção e calibração constante; no desenvolvimento de novos materiais, ensaios rotineiros, numerosos (centenas ou milhares) e de elevado custo como testes de tração e compressão em corpos de prova são necessários para fornecer os dados básicos para o início do desenvolvimento. Portanto, essas atividades somente devem ser vedadas quando não inseridas no contexto de um projeto de pesquisa e desenvolvimento.</w:t>
            </w:r>
            <w:r w:rsidRPr="009F1D5D" w:rsidDel="00A6510B">
              <w:rPr>
                <w:rFonts w:asciiTheme="minorHAnsi" w:hAnsiTheme="minorHAnsi" w:cs="Arial"/>
                <w:b/>
                <w:bCs/>
                <w:color w:val="0000FF"/>
              </w:rPr>
              <w:t xml:space="preserve"> </w:t>
            </w:r>
          </w:p>
        </w:tc>
      </w:tr>
      <w:tr w:rsidR="00B06F31" w:rsidRPr="009F1D5D" w:rsidTr="009F1D5D">
        <w:trPr>
          <w:jc w:val="center"/>
        </w:trPr>
        <w:tc>
          <w:tcPr>
            <w:tcW w:w="4514" w:type="dxa"/>
            <w:vMerge/>
          </w:tcPr>
          <w:p w:rsidR="00B06F31" w:rsidRPr="009F1D5D" w:rsidRDefault="00B06F31"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FABRICIO LIBERALI CAMPANA E MARIA VIRGINIA PEZZI</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SENAI-RS</w:t>
            </w:r>
          </w:p>
        </w:tc>
        <w:tc>
          <w:tcPr>
            <w:tcW w:w="3827" w:type="dxa"/>
            <w:vAlign w:val="center"/>
          </w:tcPr>
          <w:p w:rsidR="00B06F31" w:rsidRPr="009F1D5D" w:rsidRDefault="00B06F31" w:rsidP="009F1D5D">
            <w:pPr>
              <w:rPr>
                <w:rFonts w:asciiTheme="minorHAnsi" w:hAnsiTheme="minorHAnsi" w:cs="Arial"/>
                <w:b/>
                <w:i/>
                <w:color w:val="0000FF"/>
              </w:rPr>
            </w:pPr>
            <w:r w:rsidRPr="009F1D5D">
              <w:rPr>
                <w:rFonts w:asciiTheme="minorHAnsi" w:hAnsiTheme="minorHAnsi" w:cs="Arial"/>
                <w:b/>
                <w:i/>
                <w:color w:val="0000FF"/>
              </w:rPr>
              <w:t xml:space="preserve">Excluir o item. </w:t>
            </w:r>
          </w:p>
        </w:tc>
        <w:tc>
          <w:tcPr>
            <w:tcW w:w="4678" w:type="dxa"/>
            <w:vAlign w:val="center"/>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As atividades relativas à proteção intelectual, custos administrativos, testes em laboratórios, produção de protótipos são imprescindíveis para o processo de inovação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 xml:space="preserve">e ocorrem em todas as categorias de organização  envolvidas no processo,  independentemente de seu porte ou natureza.  </w:t>
            </w:r>
          </w:p>
        </w:tc>
      </w:tr>
      <w:tr w:rsidR="00B06F31" w:rsidRPr="009F1D5D" w:rsidTr="009F1D5D">
        <w:trPr>
          <w:jc w:val="center"/>
        </w:trPr>
        <w:tc>
          <w:tcPr>
            <w:tcW w:w="4514" w:type="dxa"/>
            <w:vMerge w:val="restart"/>
          </w:tcPr>
          <w:p w:rsidR="00B06F31" w:rsidRPr="009F1D5D" w:rsidRDefault="00B06F31" w:rsidP="009F1D5D">
            <w:pPr>
              <w:pStyle w:val="PargrafodaLista"/>
              <w:numPr>
                <w:ilvl w:val="1"/>
                <w:numId w:val="38"/>
              </w:numPr>
              <w:tabs>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As despesas correspondentes a infraestrutura, serviços e taxas de licenças e patentes não serão admitidas no âmbito de projeto ou programa de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 ou sob qualquer forma de rateio, quando realizadas por empresa Petrolífera ou afiliada ou por empresa fornecedora de bens e serviços de grande porte.</w:t>
            </w:r>
          </w:p>
        </w:tc>
        <w:tc>
          <w:tcPr>
            <w:tcW w:w="1610" w:type="dxa"/>
          </w:tcPr>
          <w:p w:rsidR="00B06F31" w:rsidRPr="009F1D5D" w:rsidRDefault="00B06F31" w:rsidP="009F1D5D">
            <w:pPr>
              <w:rPr>
                <w:rFonts w:asciiTheme="minorHAnsi" w:hAnsiTheme="minorHAnsi"/>
                <w:i/>
                <w:color w:val="0000FF"/>
                <w:lang w:eastAsia="en-US" w:bidi="en-US"/>
              </w:rPr>
            </w:pPr>
            <w:r w:rsidRPr="009F1D5D">
              <w:rPr>
                <w:rFonts w:asciiTheme="minorHAnsi" w:hAnsiTheme="minorHAnsi"/>
                <w:i/>
                <w:color w:val="0000FF"/>
                <w:lang w:eastAsia="en-US" w:bidi="en-US"/>
              </w:rPr>
              <w:t>MARCELO GATTAS</w:t>
            </w:r>
          </w:p>
          <w:p w:rsidR="00B06F31" w:rsidRPr="009F1D5D" w:rsidRDefault="00B06F31" w:rsidP="009F1D5D">
            <w:pPr>
              <w:rPr>
                <w:rFonts w:asciiTheme="minorHAnsi" w:hAnsiTheme="minorHAnsi"/>
                <w:i/>
                <w:color w:val="0000FF"/>
                <w:lang w:eastAsia="en-US" w:bidi="en-US"/>
              </w:rPr>
            </w:pPr>
          </w:p>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lang w:eastAsia="en-US" w:bidi="en-US"/>
              </w:rPr>
              <w:t>PUC-RIO</w:t>
            </w:r>
          </w:p>
        </w:tc>
        <w:tc>
          <w:tcPr>
            <w:tcW w:w="3827" w:type="dxa"/>
          </w:tcPr>
          <w:p w:rsidR="00B06F31" w:rsidRPr="009F1D5D" w:rsidRDefault="00B06F31" w:rsidP="009F1D5D">
            <w:pPr>
              <w:tabs>
                <w:tab w:val="left" w:pos="0"/>
                <w:tab w:val="left" w:pos="851"/>
              </w:tabs>
              <w:rPr>
                <w:rFonts w:asciiTheme="minorHAnsi" w:hAnsiTheme="minorHAnsi"/>
                <w:i/>
                <w:color w:val="0000FF"/>
              </w:rPr>
            </w:pPr>
            <w:r w:rsidRPr="009F1D5D">
              <w:rPr>
                <w:rFonts w:asciiTheme="minorHAnsi" w:hAnsiTheme="minorHAnsi"/>
                <w:i/>
                <w:color w:val="0000FF"/>
              </w:rPr>
              <w:t>Remover.</w:t>
            </w:r>
          </w:p>
        </w:tc>
        <w:tc>
          <w:tcPr>
            <w:tcW w:w="4678" w:type="dxa"/>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O regulamento deveria estabelecer as principais diretrizes para os investimentos, sem detalhar demasiadamente ou burocratizar o processo.</w:t>
            </w:r>
          </w:p>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B06F31" w:rsidRPr="009F1D5D" w:rsidRDefault="00B06F31" w:rsidP="009F1D5D">
            <w:pPr>
              <w:tabs>
                <w:tab w:val="left" w:pos="0"/>
                <w:tab w:val="left" w:pos="851"/>
              </w:tabs>
              <w:rPr>
                <w:rFonts w:asciiTheme="minorHAnsi" w:hAnsiTheme="minorHAnsi"/>
                <w:i/>
                <w:color w:val="0000FF"/>
              </w:rPr>
            </w:pPr>
            <w:r w:rsidRPr="009F1D5D">
              <w:rPr>
                <w:rFonts w:asciiTheme="minorHAnsi" w:hAnsiTheme="minorHAnsi" w:cs="Arial"/>
                <w:i/>
                <w:color w:val="0000FF"/>
              </w:rPr>
              <w:t xml:space="preserve">Devem permitir o ressarcimento de todos os custos reais </w:t>
            </w:r>
            <w:r w:rsidRPr="009F1D5D">
              <w:rPr>
                <w:rFonts w:asciiTheme="minorHAnsi" w:hAnsiTheme="minorHAnsi" w:cs="Arial"/>
                <w:i/>
                <w:color w:val="0000FF"/>
              </w:rPr>
              <w:lastRenderedPageBreak/>
              <w:t>da instituição que deverão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poder incidir</w:t>
            </w:r>
          </w:p>
        </w:tc>
      </w:tr>
      <w:tr w:rsidR="00B06F31" w:rsidRPr="009F1D5D" w:rsidTr="009F1D5D">
        <w:trPr>
          <w:jc w:val="center"/>
        </w:trPr>
        <w:tc>
          <w:tcPr>
            <w:tcW w:w="4514" w:type="dxa"/>
            <w:vMerge/>
          </w:tcPr>
          <w:p w:rsidR="00B06F31" w:rsidRPr="009F1D5D" w:rsidRDefault="00B06F31" w:rsidP="009F1D5D">
            <w:pPr>
              <w:pStyle w:val="PargrafodaLista"/>
              <w:numPr>
                <w:ilvl w:val="1"/>
                <w:numId w:val="38"/>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1610" w:type="dxa"/>
          </w:tcPr>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lang w:eastAsia="en-US" w:bidi="en-US"/>
              </w:rPr>
              <w:t>ALIS – SOLUÇÕES EM ENGENHARIA E SISTEMAS</w:t>
            </w:r>
          </w:p>
        </w:tc>
        <w:tc>
          <w:tcPr>
            <w:tcW w:w="3827" w:type="dxa"/>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6.15 Remover.</w:t>
            </w:r>
          </w:p>
          <w:p w:rsidR="00B06F31" w:rsidRPr="009F1D5D" w:rsidRDefault="00B06F31" w:rsidP="009F1D5D">
            <w:pPr>
              <w:tabs>
                <w:tab w:val="left" w:pos="0"/>
                <w:tab w:val="left" w:pos="851"/>
              </w:tabs>
              <w:rPr>
                <w:rFonts w:asciiTheme="minorHAnsi" w:hAnsiTheme="minorHAnsi"/>
                <w:i/>
                <w:color w:val="0000FF"/>
                <w:lang w:eastAsia="en-US" w:bidi="en-US"/>
              </w:rPr>
            </w:pPr>
          </w:p>
        </w:tc>
        <w:tc>
          <w:tcPr>
            <w:tcW w:w="4678" w:type="dxa"/>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Os projetos não podem ser deficitários - custo não é lucro.</w:t>
            </w:r>
          </w:p>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Particularmente, as empresas brasileiras fornecedoras de bens e serviços, classificadas como de micro, pequeno ou médio porte, não têm condições de arcar com custos administrativos e de uso das instalações para a realização de projetos. O não ressarcimento destes custos</w:t>
            </w:r>
          </w:p>
          <w:p w:rsidR="00B06F31" w:rsidRPr="009F1D5D" w:rsidRDefault="00B06F31" w:rsidP="009F1D5D">
            <w:pPr>
              <w:tabs>
                <w:tab w:val="left" w:pos="0"/>
                <w:tab w:val="left" w:pos="851"/>
              </w:tabs>
              <w:rPr>
                <w:rFonts w:asciiTheme="minorHAnsi" w:hAnsiTheme="minorHAnsi"/>
                <w:i/>
                <w:color w:val="0000FF"/>
                <w:lang w:eastAsia="en-US" w:bidi="en-US"/>
              </w:rPr>
            </w:pPr>
            <w:proofErr w:type="gramStart"/>
            <w:r w:rsidRPr="009F1D5D">
              <w:rPr>
                <w:rFonts w:asciiTheme="minorHAnsi" w:hAnsiTheme="minorHAnsi"/>
                <w:i/>
                <w:color w:val="0000FF"/>
                <w:lang w:eastAsia="en-US" w:bidi="en-US"/>
              </w:rPr>
              <w:t>inviabilizará</w:t>
            </w:r>
            <w:proofErr w:type="gramEnd"/>
            <w:r w:rsidRPr="009F1D5D">
              <w:rPr>
                <w:rFonts w:asciiTheme="minorHAnsi" w:hAnsiTheme="minorHAnsi"/>
                <w:i/>
                <w:color w:val="0000FF"/>
                <w:lang w:eastAsia="en-US" w:bidi="en-US"/>
              </w:rPr>
              <w:t xml:space="preserve"> a execução dos projetos, podendo levar à quebra das empresas em vez de fomentar o seu desenvolvimento</w:t>
            </w:r>
          </w:p>
        </w:tc>
      </w:tr>
      <w:tr w:rsidR="00B06F31" w:rsidRPr="009F1D5D" w:rsidTr="009F1D5D">
        <w:trPr>
          <w:jc w:val="center"/>
        </w:trPr>
        <w:tc>
          <w:tcPr>
            <w:tcW w:w="4514" w:type="dxa"/>
            <w:vMerge/>
          </w:tcPr>
          <w:p w:rsidR="00B06F31" w:rsidRPr="009F1D5D" w:rsidRDefault="00B06F31" w:rsidP="009F1D5D">
            <w:pPr>
              <w:pStyle w:val="PargrafodaLista"/>
              <w:numPr>
                <w:ilvl w:val="1"/>
                <w:numId w:val="38"/>
              </w:numPr>
              <w:tabs>
                <w:tab w:val="clear" w:pos="720"/>
                <w:tab w:val="clear" w:pos="1134"/>
                <w:tab w:val="left" w:pos="0"/>
                <w:tab w:val="left" w:pos="851"/>
              </w:tabs>
              <w:spacing w:after="0"/>
              <w:ind w:left="0" w:firstLine="0"/>
              <w:contextualSpacing w:val="0"/>
              <w:rPr>
                <w:rFonts w:asciiTheme="minorHAnsi" w:hAnsiTheme="minorHAnsi"/>
                <w:sz w:val="20"/>
                <w:szCs w:val="20"/>
              </w:rPr>
            </w:pPr>
          </w:p>
        </w:tc>
        <w:tc>
          <w:tcPr>
            <w:tcW w:w="1610" w:type="dxa"/>
          </w:tcPr>
          <w:p w:rsidR="00B06F31" w:rsidRPr="009F1D5D" w:rsidRDefault="00B06F31"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9F1D5D">
              <w:rPr>
                <w:rFonts w:asciiTheme="minorHAnsi" w:eastAsia="Calibri" w:hAnsiTheme="minorHAnsi"/>
                <w:i/>
                <w:color w:val="0000FF"/>
              </w:rPr>
              <w:t>CRISTINA M. QUINTELLA</w:t>
            </w:r>
          </w:p>
          <w:p w:rsidR="00B06F31" w:rsidRPr="009F1D5D" w:rsidRDefault="00B06F31" w:rsidP="009F1D5D">
            <w:pPr>
              <w:rPr>
                <w:rFonts w:asciiTheme="minorHAnsi" w:eastAsia="Calibri" w:hAnsiTheme="minorHAnsi"/>
                <w:i/>
                <w:color w:val="0000FF"/>
              </w:rPr>
            </w:pPr>
          </w:p>
          <w:p w:rsidR="00B06F31" w:rsidRPr="009F1D5D" w:rsidRDefault="00B06F31" w:rsidP="009F1D5D">
            <w:pPr>
              <w:tabs>
                <w:tab w:val="left" w:pos="0"/>
                <w:tab w:val="left" w:pos="851"/>
              </w:tabs>
              <w:rPr>
                <w:rFonts w:asciiTheme="minorHAnsi" w:hAnsiTheme="minorHAnsi"/>
                <w:b/>
                <w:i/>
                <w:color w:val="0000FF"/>
                <w:lang w:eastAsia="en-US" w:bidi="en-US"/>
              </w:rPr>
            </w:pPr>
            <w:r w:rsidRPr="009F1D5D">
              <w:rPr>
                <w:rFonts w:asciiTheme="minorHAnsi" w:eastAsia="Calibri" w:hAnsiTheme="minorHAnsi"/>
                <w:b/>
                <w:i/>
                <w:color w:val="0000FF"/>
              </w:rPr>
              <w:t>FORTEC</w:t>
            </w:r>
          </w:p>
        </w:tc>
        <w:tc>
          <w:tcPr>
            <w:tcW w:w="3827" w:type="dxa"/>
            <w:vAlign w:val="center"/>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 xml:space="preserve">6.15. As despesas correspondentes a infraestrutura, </w:t>
            </w:r>
            <w:r w:rsidRPr="009F1D5D">
              <w:rPr>
                <w:rFonts w:asciiTheme="minorHAnsi" w:hAnsiTheme="minorHAnsi"/>
                <w:i/>
                <w:color w:val="0000FF"/>
                <w:highlight w:val="yellow"/>
                <w:u w:val="single"/>
                <w:lang w:eastAsia="en-US" w:bidi="en-US"/>
              </w:rPr>
              <w:t>serviços e taxas de apropriação, manutenção e de transferência de ativos intangíveis de propriedade intelectual</w:t>
            </w:r>
            <w:r w:rsidRPr="009F1D5D">
              <w:rPr>
                <w:rFonts w:asciiTheme="minorHAnsi" w:hAnsiTheme="minorHAnsi"/>
                <w:i/>
                <w:color w:val="0000FF"/>
                <w:lang w:eastAsia="en-US" w:bidi="en-US"/>
              </w:rPr>
              <w:t xml:space="preserve"> não serão admitidas no âmbito de projeto ou programa de </w:t>
            </w:r>
            <w:proofErr w:type="gramStart"/>
            <w:r w:rsidRPr="009F1D5D">
              <w:rPr>
                <w:rFonts w:asciiTheme="minorHAnsi" w:hAnsiTheme="minorHAnsi"/>
                <w:i/>
                <w:color w:val="0000FF"/>
                <w:lang w:eastAsia="en-US" w:bidi="en-US"/>
              </w:rPr>
              <w:t>P,</w:t>
            </w:r>
            <w:proofErr w:type="gramEnd"/>
            <w:r w:rsidRPr="009F1D5D">
              <w:rPr>
                <w:rFonts w:asciiTheme="minorHAnsi" w:hAnsiTheme="minorHAnsi"/>
                <w:i/>
                <w:color w:val="0000FF"/>
                <w:lang w:eastAsia="en-US" w:bidi="en-US"/>
              </w:rPr>
              <w:t>D&amp;I, ou sob qualquer forma de rateio, quando realizadas por empresa Petrolífera ou afiliada ou por empresa fornecedora de bens e serviços de grande porte.</w:t>
            </w:r>
          </w:p>
        </w:tc>
        <w:tc>
          <w:tcPr>
            <w:tcW w:w="4678" w:type="dxa"/>
            <w:vAlign w:val="center"/>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i/>
                <w:color w:val="0000FF"/>
                <w:lang w:eastAsia="en-US" w:bidi="en-US"/>
              </w:rPr>
              <w:t>A cláusula foi generalizada para que cubra as diversas despesas com propriedade intelectual nas suas diversas formas.</w:t>
            </w:r>
          </w:p>
        </w:tc>
      </w:tr>
      <w:tr w:rsidR="00B06F31" w:rsidRPr="009F1D5D" w:rsidTr="009F1D5D">
        <w:trPr>
          <w:jc w:val="center"/>
        </w:trPr>
        <w:tc>
          <w:tcPr>
            <w:tcW w:w="4514" w:type="dxa"/>
            <w:vMerge/>
          </w:tcPr>
          <w:p w:rsidR="00B06F31" w:rsidRPr="009F1D5D" w:rsidRDefault="00B06F31"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AMILTON MACHADO COSTA</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9F1D5D">
              <w:rPr>
                <w:rFonts w:asciiTheme="minorHAnsi" w:hAnsiTheme="minorHAnsi"/>
                <w:b/>
                <w:i/>
                <w:color w:val="0000FF"/>
              </w:rPr>
              <w:t>CNI</w:t>
            </w:r>
          </w:p>
        </w:tc>
        <w:tc>
          <w:tcPr>
            <w:tcW w:w="3827" w:type="dxa"/>
            <w:vMerge w:val="restart"/>
            <w:vAlign w:val="center"/>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cs="Arial"/>
                <w:b/>
                <w:i/>
                <w:color w:val="0000FF"/>
              </w:rPr>
              <w:t>Excluir o item.</w:t>
            </w:r>
          </w:p>
        </w:tc>
        <w:tc>
          <w:tcPr>
            <w:tcW w:w="4678" w:type="dxa"/>
            <w:vMerge w:val="restart"/>
            <w:vAlign w:val="center"/>
          </w:tcPr>
          <w:p w:rsidR="00B06F31" w:rsidRPr="009F1D5D" w:rsidRDefault="00B06F31" w:rsidP="009F1D5D">
            <w:pPr>
              <w:tabs>
                <w:tab w:val="left" w:pos="0"/>
                <w:tab w:val="left" w:pos="851"/>
              </w:tabs>
              <w:rPr>
                <w:rFonts w:asciiTheme="minorHAnsi" w:hAnsiTheme="minorHAnsi"/>
                <w:i/>
                <w:color w:val="0000FF"/>
                <w:lang w:eastAsia="en-US" w:bidi="en-US"/>
              </w:rPr>
            </w:pPr>
            <w:r w:rsidRPr="009F1D5D">
              <w:rPr>
                <w:rFonts w:asciiTheme="minorHAnsi" w:hAnsiTheme="minorHAnsi" w:cs="Arial"/>
                <w:i/>
                <w:color w:val="0000FF"/>
              </w:rPr>
              <w:t>As atividades relativas à proteção intelectual, custos administrativos, testes em laboratórios, produção de protótipos são imprescindíveis para o processo de inovação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e ocorrem em todas as categorias de organização  envolvidas no processo,  independentemente de seu porte ou natureza.  Um dos princípios fundamentais do Regulamento é o aporte de recursos financeiros</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para reduzir o impacto  dos riscos associados  à incerteza que é inerente ao processo de inovação. Estas três premissas levam à</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 xml:space="preserve">conclusão de que as empresa de grande porte não devem ser </w:t>
            </w:r>
            <w:proofErr w:type="spellStart"/>
            <w:r w:rsidRPr="009F1D5D">
              <w:rPr>
                <w:rFonts w:asciiTheme="minorHAnsi" w:hAnsiTheme="minorHAnsi" w:cs="Arial"/>
                <w:i/>
                <w:color w:val="0000FF"/>
              </w:rPr>
              <w:t>excluidas</w:t>
            </w:r>
            <w:proofErr w:type="spellEnd"/>
            <w:r w:rsidRPr="009F1D5D">
              <w:rPr>
                <w:rFonts w:asciiTheme="minorHAnsi" w:hAnsiTheme="minorHAnsi" w:cs="Arial"/>
                <w:i/>
                <w:color w:val="0000FF"/>
              </w:rPr>
              <w:t xml:space="preserve"> dos benefícios decorrentes do aporte de recursos financeiros, pois  de um lado elas exercem papel essencial na inovação, e de outro estão expostas aos mesmos riscos inerentes ao processo de inovação.  </w:t>
            </w:r>
          </w:p>
        </w:tc>
      </w:tr>
      <w:tr w:rsidR="00B06F31" w:rsidRPr="009F1D5D" w:rsidTr="009F1D5D">
        <w:trPr>
          <w:jc w:val="center"/>
        </w:trPr>
        <w:tc>
          <w:tcPr>
            <w:tcW w:w="4514" w:type="dxa"/>
            <w:vMerge/>
          </w:tcPr>
          <w:p w:rsidR="00B06F31" w:rsidRPr="009F1D5D" w:rsidRDefault="00B06F31" w:rsidP="009F1D5D">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RODRIGO MARTINS</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FIEP</w:t>
            </w:r>
          </w:p>
        </w:tc>
        <w:tc>
          <w:tcPr>
            <w:tcW w:w="3827" w:type="dxa"/>
            <w:vMerge/>
            <w:vAlign w:val="center"/>
          </w:tcPr>
          <w:p w:rsidR="00B06F31" w:rsidRPr="009F1D5D" w:rsidRDefault="00B06F31" w:rsidP="009F1D5D">
            <w:pPr>
              <w:tabs>
                <w:tab w:val="left" w:pos="0"/>
                <w:tab w:val="left" w:pos="851"/>
              </w:tabs>
              <w:rPr>
                <w:rFonts w:asciiTheme="minorHAnsi" w:hAnsiTheme="minorHAnsi" w:cs="Arial"/>
                <w:b/>
                <w:i/>
                <w:color w:val="0000FF"/>
              </w:rPr>
            </w:pPr>
          </w:p>
        </w:tc>
        <w:tc>
          <w:tcPr>
            <w:tcW w:w="4678" w:type="dxa"/>
            <w:vMerge/>
            <w:vAlign w:val="center"/>
          </w:tcPr>
          <w:p w:rsidR="00B06F31" w:rsidRPr="009F1D5D" w:rsidRDefault="00B06F31" w:rsidP="009F1D5D">
            <w:pPr>
              <w:tabs>
                <w:tab w:val="left" w:pos="0"/>
                <w:tab w:val="left" w:pos="851"/>
              </w:tabs>
              <w:rPr>
                <w:rFonts w:asciiTheme="minorHAnsi" w:hAnsiTheme="minorHAnsi" w:cs="Arial"/>
                <w:i/>
                <w:color w:val="0000FF"/>
              </w:rPr>
            </w:pPr>
          </w:p>
        </w:tc>
      </w:tr>
      <w:tr w:rsidR="00B06F31" w:rsidRPr="009F1D5D" w:rsidTr="009F1D5D">
        <w:trPr>
          <w:jc w:val="center"/>
        </w:trPr>
        <w:tc>
          <w:tcPr>
            <w:tcW w:w="4514" w:type="dxa"/>
            <w:vMerge/>
          </w:tcPr>
          <w:p w:rsidR="00B06F31" w:rsidRPr="009F1D5D" w:rsidRDefault="00B06F31" w:rsidP="009F1D5D">
            <w:pPr>
              <w:rPr>
                <w:rFonts w:asciiTheme="minorHAnsi" w:hAnsiTheme="minorHAnsi"/>
                <w:b/>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GILSON COELHO</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ABESPETRO</w:t>
            </w:r>
          </w:p>
        </w:tc>
        <w:tc>
          <w:tcPr>
            <w:tcW w:w="3827" w:type="dxa"/>
          </w:tcPr>
          <w:p w:rsidR="00B06F31" w:rsidRPr="009F1D5D" w:rsidRDefault="00B06F31" w:rsidP="009F1D5D">
            <w:pPr>
              <w:pStyle w:val="Default"/>
              <w:spacing w:after="0"/>
              <w:ind w:left="0" w:firstLine="0"/>
              <w:jc w:val="left"/>
              <w:rPr>
                <w:rFonts w:asciiTheme="minorHAnsi" w:hAnsiTheme="minorHAnsi"/>
                <w:i/>
                <w:color w:val="0000FF"/>
                <w:sz w:val="20"/>
                <w:szCs w:val="20"/>
              </w:rPr>
            </w:pPr>
            <w:proofErr w:type="spellStart"/>
            <w:r w:rsidRPr="009F1D5D">
              <w:rPr>
                <w:rFonts w:asciiTheme="minorHAnsi" w:hAnsiTheme="minorHAnsi"/>
                <w:i/>
                <w:color w:val="0000FF"/>
                <w:sz w:val="20"/>
                <w:szCs w:val="20"/>
              </w:rPr>
              <w:t>Excluir</w:t>
            </w:r>
            <w:proofErr w:type="spellEnd"/>
            <w:r w:rsidRPr="009F1D5D">
              <w:rPr>
                <w:rFonts w:asciiTheme="minorHAnsi" w:hAnsiTheme="minorHAnsi"/>
                <w:i/>
                <w:color w:val="0000FF"/>
                <w:sz w:val="20"/>
                <w:szCs w:val="20"/>
              </w:rPr>
              <w:t xml:space="preserve">. </w:t>
            </w:r>
          </w:p>
          <w:p w:rsidR="00B06F31" w:rsidRPr="009F1D5D" w:rsidRDefault="00B06F31" w:rsidP="009F1D5D">
            <w:pPr>
              <w:tabs>
                <w:tab w:val="left" w:pos="0"/>
                <w:tab w:val="left" w:pos="851"/>
              </w:tabs>
              <w:rPr>
                <w:rFonts w:asciiTheme="minorHAnsi" w:hAnsiTheme="minorHAnsi" w:cs="Arial"/>
                <w:b/>
                <w:i/>
                <w:color w:val="0000FF"/>
              </w:rPr>
            </w:pPr>
          </w:p>
        </w:tc>
        <w:tc>
          <w:tcPr>
            <w:tcW w:w="4678" w:type="dxa"/>
          </w:tcPr>
          <w:p w:rsidR="00B06F31" w:rsidRPr="009F1D5D" w:rsidRDefault="00B06F31" w:rsidP="009F1D5D">
            <w:pPr>
              <w:tabs>
                <w:tab w:val="left" w:pos="0"/>
                <w:tab w:val="left" w:pos="851"/>
              </w:tabs>
              <w:rPr>
                <w:rFonts w:asciiTheme="minorHAnsi" w:hAnsiTheme="minorHAnsi" w:cs="Arial"/>
                <w:i/>
                <w:color w:val="0000FF"/>
              </w:rPr>
            </w:pPr>
            <w:r w:rsidRPr="009F1D5D">
              <w:rPr>
                <w:rFonts w:asciiTheme="minorHAnsi" w:hAnsiTheme="minorHAnsi" w:cs="Arial"/>
                <w:i/>
                <w:color w:val="0000FF"/>
              </w:rPr>
              <w:t>Inovação é um processo que ocorre, sobretudo no âmbito das empresas de grande porte (fenômeno designado por “</w:t>
            </w:r>
            <w:proofErr w:type="spellStart"/>
            <w:r w:rsidRPr="009F1D5D">
              <w:rPr>
                <w:rFonts w:asciiTheme="minorHAnsi" w:hAnsiTheme="minorHAnsi" w:cs="Arial"/>
                <w:i/>
                <w:color w:val="0000FF"/>
              </w:rPr>
              <w:t>Schumpeter</w:t>
            </w:r>
            <w:proofErr w:type="spellEnd"/>
            <w:r w:rsidRPr="009F1D5D">
              <w:rPr>
                <w:rFonts w:asciiTheme="minorHAnsi" w:hAnsiTheme="minorHAnsi" w:cs="Arial"/>
                <w:i/>
                <w:color w:val="0000FF"/>
              </w:rPr>
              <w:t xml:space="preserve"> Mark II” na literatura </w:t>
            </w:r>
            <w:r w:rsidRPr="009F1D5D">
              <w:rPr>
                <w:rFonts w:asciiTheme="minorHAnsi" w:hAnsiTheme="minorHAnsi" w:cs="Arial"/>
                <w:i/>
                <w:color w:val="0000FF"/>
              </w:rPr>
              <w:lastRenderedPageBreak/>
              <w:t xml:space="preserve">acadêmica sobre inovação e constatado em diversas investigações sobre inovação). As atividades relativas à proteção intelectual, custos administrativos, promoção comercial de produtos, testes em laboratórios, produção de protótipos etc., são imprescindíveis para o processo de inovação e ocorrem em </w:t>
            </w:r>
            <w:proofErr w:type="gramStart"/>
            <w:r w:rsidRPr="009F1D5D">
              <w:rPr>
                <w:rFonts w:asciiTheme="minorHAnsi" w:hAnsiTheme="minorHAnsi" w:cs="Arial"/>
                <w:i/>
                <w:color w:val="0000FF"/>
              </w:rPr>
              <w:t>todos as</w:t>
            </w:r>
            <w:proofErr w:type="gramEnd"/>
            <w:r w:rsidRPr="009F1D5D">
              <w:rPr>
                <w:rFonts w:asciiTheme="minorHAnsi" w:hAnsiTheme="minorHAnsi" w:cs="Arial"/>
                <w:i/>
                <w:color w:val="0000FF"/>
              </w:rPr>
              <w:t xml:space="preserve"> categorias de organização envolvidas no processo, independentemente de seu porte ou natureza. Um dos princípios fundamentais do Regulamento é o aporte de recursos financeiros para reduzir o impacto dos riscos associados à incerteza que é inerente ao processo de inovação. Estas três premissas levam à conclusão de que as empresas de grande porte não devem ser excluídas dos benefícios decorrentes do aporte de recursos financeiros, pois de um lado elas exercem papel essencial na inovação, e de outro estão expostas aos mesmos riscos inerentes ao processo de inovação. E, por último, exercem as mesmas atividades comuns a todas as organizações inseridas nas redes de inovação.</w:t>
            </w:r>
          </w:p>
        </w:tc>
      </w:tr>
      <w:tr w:rsidR="00B06F31" w:rsidRPr="009F1D5D" w:rsidTr="009F1D5D">
        <w:trPr>
          <w:jc w:val="center"/>
        </w:trPr>
        <w:tc>
          <w:tcPr>
            <w:tcW w:w="4514" w:type="dxa"/>
            <w:vMerge/>
          </w:tcPr>
          <w:p w:rsidR="00B06F31" w:rsidRPr="009F1D5D" w:rsidRDefault="00B06F31" w:rsidP="009F1D5D">
            <w:pPr>
              <w:rPr>
                <w:rFonts w:asciiTheme="minorHAnsi" w:hAnsiTheme="minorHAnsi"/>
                <w:b/>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ALBERTO MACHADO NETO</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ABIMAQ</w:t>
            </w:r>
          </w:p>
        </w:tc>
        <w:tc>
          <w:tcPr>
            <w:tcW w:w="3827" w:type="dxa"/>
            <w:vAlign w:val="center"/>
          </w:tcPr>
          <w:p w:rsidR="00B06F31" w:rsidRPr="009F1D5D" w:rsidRDefault="00B06F31" w:rsidP="009F1D5D">
            <w:pPr>
              <w:rPr>
                <w:rFonts w:asciiTheme="minorHAnsi" w:hAnsiTheme="minorHAnsi" w:cs="Arial"/>
                <w:b/>
                <w:i/>
                <w:color w:val="0000FF"/>
              </w:rPr>
            </w:pPr>
            <w:r w:rsidRPr="009F1D5D">
              <w:rPr>
                <w:rFonts w:asciiTheme="minorHAnsi" w:hAnsiTheme="minorHAnsi" w:cs="Arial"/>
                <w:b/>
                <w:i/>
                <w:color w:val="0000FF"/>
              </w:rPr>
              <w:t xml:space="preserve">Excluir o item. </w:t>
            </w:r>
          </w:p>
        </w:tc>
        <w:tc>
          <w:tcPr>
            <w:tcW w:w="4678" w:type="dxa"/>
            <w:vAlign w:val="center"/>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As atividades relativas à proteção intelectual, custos administrativos, testes em laboratórios, produção de protótipos são imprescindíveis para o processo de inovação e ocorrem em todas as categorias de organização envolvidas no processo, independentemente de seu porte ou natureza.  </w:t>
            </w:r>
          </w:p>
        </w:tc>
      </w:tr>
      <w:tr w:rsidR="00B06F31" w:rsidRPr="009F1D5D" w:rsidTr="009F1D5D">
        <w:trPr>
          <w:jc w:val="center"/>
        </w:trPr>
        <w:tc>
          <w:tcPr>
            <w:tcW w:w="4514" w:type="dxa"/>
            <w:vMerge/>
          </w:tcPr>
          <w:p w:rsidR="00B06F31" w:rsidRPr="009F1D5D" w:rsidRDefault="00B06F31" w:rsidP="009F1D5D">
            <w:pPr>
              <w:rPr>
                <w:rFonts w:asciiTheme="minorHAnsi" w:hAnsiTheme="minorHAnsi"/>
                <w:b/>
              </w:rPr>
            </w:pPr>
          </w:p>
        </w:tc>
        <w:tc>
          <w:tcPr>
            <w:tcW w:w="1610" w:type="dxa"/>
          </w:tcPr>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IBP</w:t>
            </w:r>
          </w:p>
        </w:tc>
        <w:tc>
          <w:tcPr>
            <w:tcW w:w="3827" w:type="dxa"/>
          </w:tcPr>
          <w:p w:rsidR="00B06F31" w:rsidRPr="009F1D5D" w:rsidRDefault="00B06F31" w:rsidP="009F1D5D">
            <w:pPr>
              <w:pStyle w:val="PargrafodaLista"/>
              <w:tabs>
                <w:tab w:val="left" w:pos="0"/>
                <w:tab w:val="left" w:pos="851"/>
              </w:tabs>
              <w:spacing w:after="0"/>
              <w:ind w:left="0" w:firstLine="0"/>
              <w:contextualSpacing w:val="0"/>
              <w:rPr>
                <w:rFonts w:asciiTheme="minorHAnsi" w:hAnsiTheme="minorHAnsi"/>
                <w:color w:val="0000FF"/>
                <w:sz w:val="20"/>
                <w:szCs w:val="20"/>
                <w:lang w:eastAsia="pt-BR"/>
              </w:rPr>
            </w:pPr>
            <w:r w:rsidRPr="009F1D5D">
              <w:rPr>
                <w:rFonts w:asciiTheme="minorHAnsi" w:hAnsiTheme="minorHAnsi"/>
                <w:color w:val="0000FF"/>
                <w:sz w:val="20"/>
                <w:szCs w:val="20"/>
                <w:lang w:eastAsia="pt-BR"/>
              </w:rPr>
              <w:t>Alterar este item, conforme abaixo:</w:t>
            </w:r>
          </w:p>
          <w:p w:rsidR="00B06F31" w:rsidRPr="009F1D5D" w:rsidRDefault="00B06F31" w:rsidP="009F1D5D">
            <w:pPr>
              <w:pStyle w:val="PargrafodaLista"/>
              <w:tabs>
                <w:tab w:val="left" w:pos="0"/>
                <w:tab w:val="left" w:pos="851"/>
              </w:tabs>
              <w:spacing w:after="0"/>
              <w:ind w:left="0" w:firstLine="0"/>
              <w:contextualSpacing w:val="0"/>
              <w:rPr>
                <w:rFonts w:asciiTheme="minorHAnsi" w:hAnsiTheme="minorHAnsi"/>
                <w:color w:val="0000FF"/>
                <w:sz w:val="20"/>
                <w:szCs w:val="20"/>
                <w:lang w:eastAsia="pt-BR"/>
              </w:rPr>
            </w:pPr>
            <w:r w:rsidRPr="009F1D5D">
              <w:rPr>
                <w:rFonts w:asciiTheme="minorHAnsi" w:hAnsiTheme="minorHAnsi"/>
                <w:color w:val="0000FF"/>
                <w:sz w:val="20"/>
                <w:szCs w:val="20"/>
                <w:lang w:eastAsia="pt-BR"/>
              </w:rPr>
              <w:t xml:space="preserve">As despesas correspondentes a infraestrutura, </w:t>
            </w:r>
            <w:r w:rsidRPr="009F1D5D">
              <w:rPr>
                <w:rFonts w:asciiTheme="minorHAnsi" w:hAnsiTheme="minorHAnsi"/>
                <w:strike/>
                <w:color w:val="0000FF"/>
                <w:sz w:val="20"/>
                <w:szCs w:val="20"/>
                <w:lang w:eastAsia="pt-BR"/>
              </w:rPr>
              <w:t>serviços e</w:t>
            </w:r>
            <w:r w:rsidRPr="009F1D5D">
              <w:rPr>
                <w:rFonts w:asciiTheme="minorHAnsi" w:hAnsiTheme="minorHAnsi"/>
                <w:color w:val="0000FF"/>
                <w:sz w:val="20"/>
                <w:szCs w:val="20"/>
                <w:lang w:eastAsia="pt-BR"/>
              </w:rPr>
              <w:t xml:space="preserve"> taxas de licenças e patentes não serão admitidas no âmbito de projeto ou programa de </w:t>
            </w:r>
            <w:proofErr w:type="gramStart"/>
            <w:r w:rsidRPr="009F1D5D">
              <w:rPr>
                <w:rFonts w:asciiTheme="minorHAnsi" w:hAnsiTheme="minorHAnsi"/>
                <w:color w:val="0000FF"/>
                <w:sz w:val="20"/>
                <w:szCs w:val="20"/>
                <w:lang w:eastAsia="pt-BR"/>
              </w:rPr>
              <w:t>P,</w:t>
            </w:r>
            <w:proofErr w:type="spellStart"/>
            <w:proofErr w:type="gramEnd"/>
            <w:r w:rsidRPr="009F1D5D">
              <w:rPr>
                <w:rFonts w:asciiTheme="minorHAnsi" w:hAnsiTheme="minorHAnsi"/>
                <w:color w:val="0000FF"/>
                <w:sz w:val="20"/>
                <w:szCs w:val="20"/>
                <w:lang w:eastAsia="pt-BR"/>
              </w:rPr>
              <w:t>D&amp;I</w:t>
            </w:r>
            <w:proofErr w:type="spellEnd"/>
            <w:r w:rsidRPr="009F1D5D">
              <w:rPr>
                <w:rFonts w:asciiTheme="minorHAnsi" w:hAnsiTheme="minorHAnsi"/>
                <w:color w:val="0000FF"/>
                <w:sz w:val="20"/>
                <w:szCs w:val="20"/>
                <w:lang w:eastAsia="pt-BR"/>
              </w:rPr>
              <w:t>, ou sob qualquer forma de rateio, quando realizadas por empresa Petrolífera ou afiliada ou por empresa fornecedora de bens</w:t>
            </w:r>
            <w:r w:rsidRPr="009F1D5D">
              <w:rPr>
                <w:rFonts w:asciiTheme="minorHAnsi" w:hAnsiTheme="minorHAnsi"/>
                <w:strike/>
                <w:color w:val="0000FF"/>
                <w:sz w:val="20"/>
                <w:szCs w:val="20"/>
                <w:lang w:eastAsia="pt-BR"/>
              </w:rPr>
              <w:t xml:space="preserve"> </w:t>
            </w:r>
            <w:r w:rsidRPr="009F1D5D">
              <w:rPr>
                <w:rFonts w:asciiTheme="minorHAnsi" w:hAnsiTheme="minorHAnsi"/>
                <w:color w:val="0000FF"/>
                <w:sz w:val="20"/>
                <w:szCs w:val="20"/>
                <w:lang w:eastAsia="pt-BR"/>
              </w:rPr>
              <w:t>e serviços de grande porte.</w:t>
            </w:r>
          </w:p>
        </w:tc>
        <w:tc>
          <w:tcPr>
            <w:tcW w:w="4678" w:type="dxa"/>
          </w:tcPr>
          <w:p w:rsidR="00B06F31" w:rsidRPr="009F1D5D" w:rsidRDefault="00B06F31" w:rsidP="009F1D5D">
            <w:pPr>
              <w:jc w:val="both"/>
              <w:rPr>
                <w:rFonts w:asciiTheme="minorHAnsi" w:eastAsia="Arial Unicode MS" w:hAnsiTheme="minorHAnsi" w:cs="Arial"/>
                <w:color w:val="0000FF"/>
              </w:rPr>
            </w:pPr>
            <w:proofErr w:type="gramStart"/>
            <w:r w:rsidRPr="009F1D5D">
              <w:rPr>
                <w:rFonts w:asciiTheme="minorHAnsi" w:eastAsia="Arial Unicode MS" w:hAnsiTheme="minorHAnsi" w:cs="Arial"/>
                <w:color w:val="0000FF"/>
              </w:rPr>
              <w:t>Remete-se</w:t>
            </w:r>
            <w:proofErr w:type="gramEnd"/>
            <w:r w:rsidRPr="009F1D5D">
              <w:rPr>
                <w:rFonts w:asciiTheme="minorHAnsi" w:eastAsia="Arial Unicode MS" w:hAnsiTheme="minorHAnsi" w:cs="Arial"/>
                <w:color w:val="0000FF"/>
              </w:rPr>
              <w:t xml:space="preserve"> as justificativas dadas no item 6.5.</w:t>
            </w:r>
          </w:p>
        </w:tc>
      </w:tr>
      <w:tr w:rsidR="00B06F31" w:rsidRPr="009F1D5D" w:rsidTr="009F1D5D">
        <w:trPr>
          <w:jc w:val="center"/>
        </w:trPr>
        <w:tc>
          <w:tcPr>
            <w:tcW w:w="4514" w:type="dxa"/>
            <w:vMerge/>
          </w:tcPr>
          <w:p w:rsidR="00B06F31" w:rsidRPr="009F1D5D" w:rsidRDefault="00B06F31" w:rsidP="009F1D5D">
            <w:pPr>
              <w:rPr>
                <w:rFonts w:asciiTheme="minorHAnsi" w:hAnsiTheme="minorHAnsi"/>
                <w:b/>
              </w:rPr>
            </w:pPr>
          </w:p>
        </w:tc>
        <w:tc>
          <w:tcPr>
            <w:tcW w:w="1610" w:type="dxa"/>
          </w:tcPr>
          <w:p w:rsidR="00B06F31" w:rsidRPr="009F1D5D" w:rsidRDefault="00B06F31" w:rsidP="009F1D5D">
            <w:pPr>
              <w:tabs>
                <w:tab w:val="left" w:pos="851"/>
              </w:tabs>
              <w:rPr>
                <w:rFonts w:asciiTheme="minorHAnsi" w:hAnsiTheme="minorHAnsi"/>
                <w:i/>
                <w:color w:val="0000FF"/>
              </w:rPr>
            </w:pPr>
            <w:r w:rsidRPr="009F1D5D">
              <w:rPr>
                <w:rFonts w:asciiTheme="minorHAnsi" w:hAnsiTheme="minorHAnsi"/>
                <w:i/>
                <w:color w:val="0000FF"/>
              </w:rPr>
              <w:t>FABRICIO LIBERALI CAMPANA E MARIA VIRGINIA PEZZI</w:t>
            </w:r>
          </w:p>
          <w:p w:rsidR="00B06F31" w:rsidRPr="009F1D5D" w:rsidRDefault="00B06F31" w:rsidP="009F1D5D">
            <w:pPr>
              <w:tabs>
                <w:tab w:val="left" w:pos="851"/>
              </w:tabs>
              <w:rPr>
                <w:rFonts w:asciiTheme="minorHAnsi" w:hAnsiTheme="minorHAnsi"/>
                <w:i/>
                <w:color w:val="0000FF"/>
              </w:rPr>
            </w:pPr>
          </w:p>
          <w:p w:rsidR="00B06F31" w:rsidRPr="009F1D5D" w:rsidRDefault="00B06F31" w:rsidP="009F1D5D">
            <w:pPr>
              <w:tabs>
                <w:tab w:val="left" w:pos="851"/>
              </w:tabs>
              <w:rPr>
                <w:rFonts w:asciiTheme="minorHAnsi" w:hAnsiTheme="minorHAnsi"/>
                <w:b/>
                <w:i/>
                <w:color w:val="0000FF"/>
              </w:rPr>
            </w:pPr>
            <w:r w:rsidRPr="009F1D5D">
              <w:rPr>
                <w:rFonts w:asciiTheme="minorHAnsi" w:hAnsiTheme="minorHAnsi"/>
                <w:b/>
                <w:i/>
                <w:color w:val="0000FF"/>
              </w:rPr>
              <w:t>SENAI-RS</w:t>
            </w:r>
          </w:p>
        </w:tc>
        <w:tc>
          <w:tcPr>
            <w:tcW w:w="3827" w:type="dxa"/>
            <w:vAlign w:val="center"/>
          </w:tcPr>
          <w:p w:rsidR="00B06F31" w:rsidRPr="009F1D5D" w:rsidRDefault="00B06F31" w:rsidP="009F1D5D">
            <w:pPr>
              <w:rPr>
                <w:rFonts w:asciiTheme="minorHAnsi" w:hAnsiTheme="minorHAnsi" w:cs="Arial"/>
                <w:b/>
                <w:i/>
                <w:color w:val="0000FF"/>
              </w:rPr>
            </w:pPr>
            <w:r w:rsidRPr="009F1D5D">
              <w:rPr>
                <w:rFonts w:asciiTheme="minorHAnsi" w:hAnsiTheme="minorHAnsi" w:cs="Arial"/>
                <w:b/>
                <w:i/>
                <w:color w:val="0000FF"/>
              </w:rPr>
              <w:t xml:space="preserve">Excluir o item. </w:t>
            </w:r>
          </w:p>
        </w:tc>
        <w:tc>
          <w:tcPr>
            <w:tcW w:w="4678" w:type="dxa"/>
            <w:vAlign w:val="center"/>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As atividades relativas à proteção intelectual, custos administrativos, testes em laboratórios, produção de protótipos são imprescindíveis para o processo de inovação</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 xml:space="preserve">e ocorrem em todas as categorias de organização  envolvidas no processo,  independentemente de seu porte ou natureza.  </w:t>
            </w:r>
          </w:p>
        </w:tc>
      </w:tr>
      <w:tr w:rsidR="00B06F31" w:rsidRPr="009F1D5D" w:rsidTr="009F1D5D">
        <w:trPr>
          <w:jc w:val="center"/>
        </w:trPr>
        <w:tc>
          <w:tcPr>
            <w:tcW w:w="4514" w:type="dxa"/>
          </w:tcPr>
          <w:p w:rsidR="00B06F31" w:rsidRPr="009F1D5D" w:rsidRDefault="00B06F31" w:rsidP="009F1D5D">
            <w:pPr>
              <w:rPr>
                <w:rFonts w:asciiTheme="minorHAnsi" w:hAnsiTheme="minorHAnsi"/>
                <w:b/>
              </w:rPr>
            </w:pPr>
          </w:p>
        </w:tc>
        <w:tc>
          <w:tcPr>
            <w:tcW w:w="1610" w:type="dxa"/>
          </w:tcPr>
          <w:p w:rsidR="00B06F31" w:rsidRPr="009F1D5D" w:rsidRDefault="00B06F31" w:rsidP="009F1D5D">
            <w:pPr>
              <w:rPr>
                <w:rFonts w:asciiTheme="minorHAnsi" w:hAnsiTheme="minorHAnsi"/>
                <w:b/>
                <w:i/>
                <w:color w:val="0000FF"/>
              </w:rPr>
            </w:pPr>
          </w:p>
        </w:tc>
        <w:tc>
          <w:tcPr>
            <w:tcW w:w="3827" w:type="dxa"/>
          </w:tcPr>
          <w:p w:rsidR="00B06F31" w:rsidRPr="009F1D5D" w:rsidRDefault="00B06F31" w:rsidP="009F1D5D">
            <w:pPr>
              <w:rPr>
                <w:rFonts w:asciiTheme="minorHAnsi" w:hAnsiTheme="minorHAnsi"/>
                <w:b/>
                <w:i/>
                <w:color w:val="0000FF"/>
              </w:rPr>
            </w:pPr>
          </w:p>
        </w:tc>
        <w:tc>
          <w:tcPr>
            <w:tcW w:w="4678" w:type="dxa"/>
          </w:tcPr>
          <w:p w:rsidR="00B06F31" w:rsidRPr="009F1D5D" w:rsidRDefault="00B06F31" w:rsidP="009F1D5D">
            <w:pPr>
              <w:rPr>
                <w:rFonts w:asciiTheme="minorHAnsi" w:hAnsiTheme="minorHAnsi"/>
                <w:b/>
                <w:i/>
                <w:color w:val="0000FF"/>
              </w:rPr>
            </w:pPr>
          </w:p>
        </w:tc>
      </w:tr>
      <w:tr w:rsidR="00B06F31" w:rsidRPr="009F1D5D" w:rsidTr="009F1D5D">
        <w:trPr>
          <w:jc w:val="center"/>
        </w:trPr>
        <w:tc>
          <w:tcPr>
            <w:tcW w:w="4514" w:type="dxa"/>
          </w:tcPr>
          <w:p w:rsidR="00B06F31" w:rsidRPr="009F1D5D" w:rsidRDefault="00B06F31" w:rsidP="009F1D5D">
            <w:pPr>
              <w:rPr>
                <w:rFonts w:asciiTheme="minorHAnsi" w:hAnsiTheme="minorHAnsi"/>
                <w:b/>
              </w:rPr>
            </w:pPr>
            <w:r w:rsidRPr="009F1D5D">
              <w:rPr>
                <w:rFonts w:asciiTheme="minorHAnsi" w:hAnsiTheme="minorHAnsi"/>
                <w:b/>
              </w:rPr>
              <w:t xml:space="preserve">Orientações Específicas </w:t>
            </w:r>
          </w:p>
        </w:tc>
        <w:tc>
          <w:tcPr>
            <w:tcW w:w="1610" w:type="dxa"/>
          </w:tcPr>
          <w:p w:rsidR="00B06F31" w:rsidRPr="009F1D5D" w:rsidRDefault="00B06F31" w:rsidP="009F1D5D">
            <w:pPr>
              <w:rPr>
                <w:rFonts w:asciiTheme="minorHAnsi" w:hAnsiTheme="minorHAnsi"/>
                <w:b/>
                <w:i/>
                <w:color w:val="0000FF"/>
              </w:rPr>
            </w:pPr>
          </w:p>
        </w:tc>
        <w:tc>
          <w:tcPr>
            <w:tcW w:w="3827" w:type="dxa"/>
          </w:tcPr>
          <w:p w:rsidR="00B06F31" w:rsidRPr="009F1D5D" w:rsidRDefault="00B06F31" w:rsidP="009F1D5D">
            <w:pPr>
              <w:rPr>
                <w:rFonts w:asciiTheme="minorHAnsi" w:hAnsiTheme="minorHAnsi"/>
                <w:b/>
                <w:i/>
                <w:color w:val="0000FF"/>
              </w:rPr>
            </w:pPr>
          </w:p>
        </w:tc>
        <w:tc>
          <w:tcPr>
            <w:tcW w:w="4678" w:type="dxa"/>
          </w:tcPr>
          <w:p w:rsidR="00B06F31" w:rsidRPr="009F1D5D" w:rsidRDefault="00B06F31" w:rsidP="009F1D5D">
            <w:pPr>
              <w:rPr>
                <w:rFonts w:asciiTheme="minorHAnsi" w:hAnsiTheme="minorHAnsi"/>
                <w:b/>
                <w:i/>
                <w:color w:val="0000FF"/>
              </w:rPr>
            </w:pPr>
          </w:p>
        </w:tc>
      </w:tr>
      <w:tr w:rsidR="00B06F31" w:rsidRPr="009F1D5D" w:rsidTr="009F1D5D">
        <w:trPr>
          <w:jc w:val="center"/>
        </w:trPr>
        <w:tc>
          <w:tcPr>
            <w:tcW w:w="4514" w:type="dxa"/>
          </w:tcPr>
          <w:p w:rsidR="00B06F31" w:rsidRPr="009F1D5D" w:rsidRDefault="00B06F31" w:rsidP="009F1D5D">
            <w:pPr>
              <w:pStyle w:val="PargrafodaLista"/>
              <w:numPr>
                <w:ilvl w:val="1"/>
                <w:numId w:val="38"/>
              </w:numPr>
              <w:tabs>
                <w:tab w:val="clear" w:pos="720"/>
                <w:tab w:val="clear" w:pos="1134"/>
                <w:tab w:val="left" w:pos="0"/>
                <w:tab w:val="left" w:pos="851"/>
              </w:tabs>
              <w:spacing w:after="0"/>
              <w:ind w:left="0" w:firstLine="0"/>
              <w:contextualSpacing w:val="0"/>
              <w:rPr>
                <w:rFonts w:asciiTheme="minorHAnsi" w:hAnsiTheme="minorHAnsi"/>
                <w:sz w:val="20"/>
                <w:szCs w:val="20"/>
              </w:rPr>
            </w:pPr>
            <w:r w:rsidRPr="009F1D5D">
              <w:rPr>
                <w:rFonts w:asciiTheme="minorHAnsi" w:hAnsiTheme="minorHAnsi"/>
                <w:sz w:val="20"/>
                <w:szCs w:val="20"/>
              </w:rPr>
              <w:t xml:space="preserve">As despesas admitidas no âmbito de projeto ou programa realizado com recursos da Cláusula de </w:t>
            </w:r>
            <w:proofErr w:type="gramStart"/>
            <w:r w:rsidRPr="009F1D5D">
              <w:rPr>
                <w:rFonts w:asciiTheme="minorHAnsi" w:hAnsiTheme="minorHAnsi"/>
                <w:sz w:val="20"/>
                <w:szCs w:val="20"/>
              </w:rPr>
              <w:t>P,</w:t>
            </w:r>
            <w:proofErr w:type="gramEnd"/>
            <w:r w:rsidRPr="009F1D5D">
              <w:rPr>
                <w:rFonts w:asciiTheme="minorHAnsi" w:hAnsiTheme="minorHAnsi"/>
                <w:sz w:val="20"/>
                <w:szCs w:val="20"/>
              </w:rPr>
              <w:t>D&amp;I estão sujeitas às orientações específicas contidas no ANEXO A deste Regulamento.</w:t>
            </w:r>
          </w:p>
        </w:tc>
        <w:tc>
          <w:tcPr>
            <w:tcW w:w="1610" w:type="dxa"/>
          </w:tcPr>
          <w:p w:rsidR="00B06F31" w:rsidRPr="009F1D5D" w:rsidRDefault="00B06F31" w:rsidP="009F1D5D">
            <w:pPr>
              <w:tabs>
                <w:tab w:val="left" w:pos="0"/>
                <w:tab w:val="left" w:pos="851"/>
              </w:tabs>
              <w:rPr>
                <w:rFonts w:asciiTheme="minorHAnsi" w:hAnsiTheme="minorHAnsi"/>
                <w:b/>
                <w:i/>
                <w:color w:val="0000FF"/>
              </w:rPr>
            </w:pPr>
          </w:p>
        </w:tc>
        <w:tc>
          <w:tcPr>
            <w:tcW w:w="3827" w:type="dxa"/>
          </w:tcPr>
          <w:p w:rsidR="00B06F31" w:rsidRPr="009F1D5D" w:rsidRDefault="00B06F31" w:rsidP="009F1D5D">
            <w:pPr>
              <w:tabs>
                <w:tab w:val="left" w:pos="0"/>
                <w:tab w:val="left" w:pos="851"/>
              </w:tabs>
              <w:rPr>
                <w:rFonts w:asciiTheme="minorHAnsi" w:hAnsiTheme="minorHAnsi"/>
                <w:i/>
                <w:color w:val="0000FF"/>
              </w:rPr>
            </w:pPr>
          </w:p>
        </w:tc>
        <w:tc>
          <w:tcPr>
            <w:tcW w:w="4678" w:type="dxa"/>
          </w:tcPr>
          <w:p w:rsidR="00B06F31" w:rsidRPr="009F1D5D" w:rsidRDefault="00B06F31" w:rsidP="009F1D5D">
            <w:pPr>
              <w:tabs>
                <w:tab w:val="left" w:pos="0"/>
                <w:tab w:val="left" w:pos="851"/>
              </w:tabs>
              <w:rPr>
                <w:rFonts w:asciiTheme="minorHAnsi" w:hAnsiTheme="minorHAnsi"/>
                <w:i/>
                <w:color w:val="0000FF"/>
              </w:rPr>
            </w:pPr>
          </w:p>
        </w:tc>
      </w:tr>
      <w:tr w:rsidR="00B06F31" w:rsidRPr="009F1D5D" w:rsidTr="009F1D5D">
        <w:trPr>
          <w:jc w:val="center"/>
        </w:trPr>
        <w:tc>
          <w:tcPr>
            <w:tcW w:w="4514" w:type="dxa"/>
          </w:tcPr>
          <w:p w:rsidR="00B06F31" w:rsidRPr="009F1D5D" w:rsidRDefault="00B06F31" w:rsidP="009F1D5D">
            <w:pPr>
              <w:pStyle w:val="SubttulodaBarraLateral"/>
              <w:spacing w:after="0"/>
              <w:rPr>
                <w:rFonts w:asciiTheme="minorHAnsi" w:hAnsiTheme="minorHAnsi"/>
                <w:b/>
                <w:color w:val="0000FF"/>
                <w:lang w:val="pt-BR"/>
              </w:rPr>
            </w:pPr>
            <w:r w:rsidRPr="009F1D5D">
              <w:rPr>
                <w:rFonts w:asciiTheme="minorHAnsi" w:hAnsiTheme="minorHAnsi"/>
                <w:b/>
                <w:color w:val="0000FF"/>
                <w:lang w:val="pt-BR"/>
              </w:rPr>
              <w:t>INCLUSÃO DE ITEM</w:t>
            </w:r>
          </w:p>
        </w:tc>
        <w:tc>
          <w:tcPr>
            <w:tcW w:w="1610" w:type="dxa"/>
          </w:tcPr>
          <w:p w:rsidR="00B06F31" w:rsidRPr="009F1D5D" w:rsidRDefault="00B06F31" w:rsidP="009F1D5D">
            <w:pPr>
              <w:pStyle w:val="SubttulodaBarraLateral"/>
              <w:spacing w:after="0"/>
              <w:rPr>
                <w:rFonts w:asciiTheme="minorHAnsi" w:hAnsiTheme="minorHAnsi"/>
                <w:i/>
                <w:color w:val="0000FF"/>
                <w:lang w:val="pt-BR"/>
              </w:rPr>
            </w:pPr>
            <w:r w:rsidRPr="009F1D5D">
              <w:rPr>
                <w:rFonts w:asciiTheme="minorHAnsi" w:hAnsiTheme="minorHAnsi"/>
                <w:i/>
                <w:color w:val="0000FF"/>
                <w:lang w:val="pt-BR"/>
              </w:rPr>
              <w:t>KJETIL SOLBRAEKKE</w:t>
            </w:r>
          </w:p>
          <w:p w:rsidR="00B06F31" w:rsidRPr="009F1D5D" w:rsidRDefault="00B06F31" w:rsidP="009F1D5D">
            <w:pPr>
              <w:pStyle w:val="SubttulodaBarraLateral"/>
              <w:spacing w:after="0"/>
              <w:rPr>
                <w:rFonts w:asciiTheme="minorHAnsi" w:hAnsiTheme="minorHAnsi"/>
                <w:b/>
                <w:i/>
                <w:color w:val="0000FF"/>
                <w:lang w:val="pt-BR"/>
              </w:rPr>
            </w:pPr>
          </w:p>
          <w:p w:rsidR="00B06F31" w:rsidRPr="009F1D5D" w:rsidRDefault="00B06F31" w:rsidP="009F1D5D">
            <w:pPr>
              <w:pStyle w:val="SubttulodaBarraLateral"/>
              <w:spacing w:after="0"/>
              <w:rPr>
                <w:rFonts w:asciiTheme="minorHAnsi" w:hAnsiTheme="minorHAnsi"/>
                <w:b/>
                <w:i/>
                <w:color w:val="0000FF"/>
                <w:lang w:val="pt-BR"/>
              </w:rPr>
            </w:pPr>
            <w:r w:rsidRPr="009F1D5D">
              <w:rPr>
                <w:rFonts w:asciiTheme="minorHAnsi" w:hAnsiTheme="minorHAnsi"/>
                <w:b/>
                <w:i/>
                <w:color w:val="0000FF"/>
                <w:lang w:val="pt-BR"/>
              </w:rPr>
              <w:t>INSTITUTO SINTEF DO BRASIL</w:t>
            </w:r>
          </w:p>
        </w:tc>
        <w:tc>
          <w:tcPr>
            <w:tcW w:w="3827" w:type="dxa"/>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Criar novo título "Despesas Admitidas em Instituição de pesquisa independente, </w:t>
            </w:r>
            <w:proofErr w:type="gramStart"/>
            <w:r w:rsidRPr="009F1D5D">
              <w:rPr>
                <w:rFonts w:asciiTheme="minorHAnsi" w:hAnsiTheme="minorHAnsi" w:cs="Arial"/>
                <w:i/>
                <w:color w:val="0000FF"/>
              </w:rPr>
              <w:t>não-governamental</w:t>
            </w:r>
            <w:proofErr w:type="gramEnd"/>
            <w:r w:rsidRPr="009F1D5D">
              <w:rPr>
                <w:rFonts w:asciiTheme="minorHAnsi" w:hAnsiTheme="minorHAnsi" w:cs="Arial"/>
                <w:i/>
                <w:color w:val="0000FF"/>
              </w:rPr>
              <w:t xml:space="preserve"> e sem fins lucrativos credenciada" </w:t>
            </w:r>
          </w:p>
          <w:p w:rsidR="00B06F31" w:rsidRPr="009F1D5D" w:rsidRDefault="00B06F31" w:rsidP="009F1D5D">
            <w:pPr>
              <w:rPr>
                <w:rFonts w:asciiTheme="minorHAnsi" w:eastAsia="Arial Unicode MS" w:hAnsiTheme="minorHAnsi" w:cs="Arial"/>
                <w:i/>
                <w:color w:val="0000FF"/>
              </w:rPr>
            </w:pPr>
          </w:p>
          <w:p w:rsidR="00B06F31" w:rsidRPr="009F1D5D" w:rsidRDefault="00B06F31" w:rsidP="009F1D5D">
            <w:pPr>
              <w:rPr>
                <w:rFonts w:asciiTheme="minorHAnsi" w:eastAsia="Arial Unicode MS" w:hAnsiTheme="minorHAnsi" w:cs="Arial"/>
                <w:i/>
                <w:color w:val="0000FF"/>
              </w:rPr>
            </w:pPr>
          </w:p>
        </w:tc>
        <w:tc>
          <w:tcPr>
            <w:tcW w:w="4678" w:type="dxa"/>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Um instituto independente de pesquisa (como o SINTEF do Brasil) representa uma adição valiosa ao papel desempenhado pelas universidades e empresas comerciais no campo da pesquisa no Brasil. A única receita do instituto provém dos trabalhos de pesquisa realizados para os clientes. Isto significa que todos os custos do instituto têm que ser cobertos pelas receitas provenientes da pesquisa. </w:t>
            </w:r>
          </w:p>
          <w:p w:rsidR="00B06F31" w:rsidRPr="009F1D5D" w:rsidRDefault="00B06F31" w:rsidP="009F1D5D">
            <w:pPr>
              <w:rPr>
                <w:rFonts w:asciiTheme="minorHAnsi" w:hAnsiTheme="minorHAnsi" w:cs="Arial"/>
                <w:i/>
                <w:color w:val="0000FF"/>
              </w:rPr>
            </w:pPr>
          </w:p>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Um instituto de pesquisa independente opera de uma forma fundamentalmente diferente das Universidades. O regulamento vigente e a nova proposta de </w:t>
            </w:r>
            <w:proofErr w:type="spellStart"/>
            <w:r w:rsidRPr="009F1D5D">
              <w:rPr>
                <w:rFonts w:asciiTheme="minorHAnsi" w:hAnsiTheme="minorHAnsi" w:cs="Arial"/>
                <w:i/>
                <w:color w:val="0000FF"/>
              </w:rPr>
              <w:t>PD&amp;I</w:t>
            </w:r>
            <w:proofErr w:type="spellEnd"/>
            <w:r w:rsidRPr="009F1D5D">
              <w:rPr>
                <w:rFonts w:asciiTheme="minorHAnsi" w:hAnsiTheme="minorHAnsi" w:cs="Arial"/>
                <w:i/>
                <w:color w:val="0000FF"/>
              </w:rPr>
              <w:t xml:space="preserve"> da ANP não leva em consideração a necessidade de cobrir todos os custos operacionais em um instituto de pesquisa independente.</w:t>
            </w:r>
          </w:p>
        </w:tc>
      </w:tr>
      <w:tr w:rsidR="00B06F31" w:rsidRPr="009F1D5D" w:rsidTr="009F1D5D">
        <w:trPr>
          <w:jc w:val="center"/>
        </w:trPr>
        <w:tc>
          <w:tcPr>
            <w:tcW w:w="4514" w:type="dxa"/>
          </w:tcPr>
          <w:p w:rsidR="00B06F31" w:rsidRPr="009F1D5D" w:rsidRDefault="00B06F31" w:rsidP="009F1D5D">
            <w:pPr>
              <w:tabs>
                <w:tab w:val="left" w:pos="0"/>
                <w:tab w:val="left" w:pos="851"/>
              </w:tabs>
              <w:rPr>
                <w:rFonts w:asciiTheme="minorHAnsi" w:hAnsiTheme="minorHAnsi"/>
                <w:b/>
                <w:color w:val="0000FF"/>
              </w:rPr>
            </w:pPr>
            <w:r w:rsidRPr="009F1D5D">
              <w:rPr>
                <w:rFonts w:asciiTheme="minorHAnsi" w:hAnsiTheme="minorHAnsi"/>
                <w:b/>
                <w:color w:val="0000FF"/>
              </w:rPr>
              <w:t>INCLUSÃO DE ITEM</w:t>
            </w:r>
          </w:p>
        </w:tc>
        <w:tc>
          <w:tcPr>
            <w:tcW w:w="1610" w:type="dxa"/>
          </w:tcPr>
          <w:p w:rsidR="00B06F31" w:rsidRPr="009F1D5D" w:rsidRDefault="00B06F31" w:rsidP="009F1D5D">
            <w:pPr>
              <w:tabs>
                <w:tab w:val="left" w:pos="0"/>
                <w:tab w:val="left" w:pos="851"/>
              </w:tabs>
              <w:rPr>
                <w:rFonts w:asciiTheme="minorHAnsi" w:hAnsiTheme="minorHAnsi"/>
                <w:i/>
                <w:color w:val="0000FF"/>
              </w:rPr>
            </w:pPr>
            <w:r w:rsidRPr="009F1D5D">
              <w:rPr>
                <w:rFonts w:asciiTheme="minorHAnsi" w:hAnsiTheme="minorHAnsi"/>
                <w:i/>
                <w:color w:val="0000FF"/>
              </w:rPr>
              <w:t>KJETIL SOLBRAEKKE</w:t>
            </w:r>
          </w:p>
          <w:p w:rsidR="00B06F31" w:rsidRPr="009F1D5D" w:rsidRDefault="00B06F31" w:rsidP="009F1D5D">
            <w:pPr>
              <w:tabs>
                <w:tab w:val="left" w:pos="0"/>
                <w:tab w:val="left" w:pos="851"/>
              </w:tabs>
              <w:rPr>
                <w:rFonts w:asciiTheme="minorHAnsi" w:hAnsiTheme="minorHAnsi"/>
                <w:i/>
                <w:color w:val="0000FF"/>
              </w:rPr>
            </w:pPr>
          </w:p>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rPr>
              <w:t>INSTITUTO SINTEF DO BRASIL</w:t>
            </w:r>
          </w:p>
        </w:tc>
        <w:tc>
          <w:tcPr>
            <w:tcW w:w="3827" w:type="dxa"/>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Criar novo parágrafo 6.17: </w:t>
            </w:r>
          </w:p>
          <w:p w:rsidR="00B06F31" w:rsidRPr="009F1D5D" w:rsidRDefault="00B06F31" w:rsidP="009F1D5D">
            <w:pPr>
              <w:pStyle w:val="PargrafodaLista"/>
              <w:spacing w:after="0"/>
              <w:ind w:left="0" w:firstLine="0"/>
              <w:contextualSpacing w:val="0"/>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A Instituição, para ser credenciada como independente, </w:t>
            </w:r>
            <w:proofErr w:type="gramStart"/>
            <w:r w:rsidRPr="009F1D5D">
              <w:rPr>
                <w:rFonts w:asciiTheme="minorHAnsi" w:hAnsiTheme="minorHAnsi" w:cs="Arial"/>
                <w:i/>
                <w:color w:val="0000FF"/>
                <w:sz w:val="20"/>
                <w:szCs w:val="20"/>
                <w:lang w:eastAsia="nb-NO"/>
              </w:rPr>
              <w:t>não-governamental</w:t>
            </w:r>
            <w:proofErr w:type="gramEnd"/>
            <w:r w:rsidRPr="009F1D5D">
              <w:rPr>
                <w:rFonts w:asciiTheme="minorHAnsi" w:hAnsiTheme="minorHAnsi" w:cs="Arial"/>
                <w:i/>
                <w:color w:val="0000FF"/>
                <w:sz w:val="20"/>
                <w:szCs w:val="20"/>
                <w:lang w:eastAsia="nb-NO"/>
              </w:rPr>
              <w:t xml:space="preserve"> e sem fins lucrativos, deverá atender aos seguintes critérios: </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Ter seu estatuto descrevendo o fato de que é uma organização brasileira de pesquisa, independente, </w:t>
            </w:r>
            <w:proofErr w:type="gramStart"/>
            <w:r w:rsidRPr="009F1D5D">
              <w:rPr>
                <w:rFonts w:asciiTheme="minorHAnsi" w:hAnsiTheme="minorHAnsi" w:cs="Arial"/>
                <w:i/>
                <w:color w:val="0000FF"/>
                <w:sz w:val="20"/>
                <w:szCs w:val="20"/>
                <w:lang w:eastAsia="nb-NO"/>
              </w:rPr>
              <w:t>não-governamental</w:t>
            </w:r>
            <w:proofErr w:type="gramEnd"/>
            <w:r w:rsidRPr="009F1D5D">
              <w:rPr>
                <w:rFonts w:asciiTheme="minorHAnsi" w:hAnsiTheme="minorHAnsi" w:cs="Arial"/>
                <w:i/>
                <w:color w:val="0000FF"/>
                <w:sz w:val="20"/>
                <w:szCs w:val="20"/>
                <w:lang w:eastAsia="nb-NO"/>
              </w:rPr>
              <w:t xml:space="preserve"> e sem fins lucrativos; </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Ter sua contabilidade auditada anualmente;</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Ter </w:t>
            </w:r>
            <w:proofErr w:type="gramStart"/>
            <w:r w:rsidRPr="009F1D5D">
              <w:rPr>
                <w:rFonts w:asciiTheme="minorHAnsi" w:hAnsiTheme="minorHAnsi" w:cs="Arial"/>
                <w:i/>
                <w:color w:val="0000FF"/>
                <w:sz w:val="20"/>
                <w:szCs w:val="20"/>
                <w:lang w:eastAsia="nb-NO"/>
              </w:rPr>
              <w:t>documentada</w:t>
            </w:r>
            <w:proofErr w:type="gramEnd"/>
            <w:r w:rsidRPr="009F1D5D">
              <w:rPr>
                <w:rFonts w:asciiTheme="minorHAnsi" w:hAnsiTheme="minorHAnsi" w:cs="Arial"/>
                <w:i/>
                <w:color w:val="0000FF"/>
                <w:sz w:val="20"/>
                <w:szCs w:val="20"/>
                <w:lang w:eastAsia="nb-NO"/>
              </w:rPr>
              <w:t xml:space="preserve"> todas as atividades de seus empregados, através folha de apropriação de horas;</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Desenvolver competências e capacidade de pesquisa no longo prazo, bem como oferecer a sua equipe uma possibilidade real de desenvolvimento profissional de carreiras científicas.</w:t>
            </w:r>
          </w:p>
        </w:tc>
        <w:tc>
          <w:tcPr>
            <w:tcW w:w="4678" w:type="dxa"/>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Como instituto de pesquisa independente entende-se que ele é independente de qualquer interesse comercial, político ou de outros interesses. Ele é criado de modo a proporcionar pesquisa científica imparcial,</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 xml:space="preserve">encontrar soluções para a indústria e fornecer suporte para as autoridades regulatórias. </w:t>
            </w:r>
          </w:p>
          <w:p w:rsidR="00B06F31" w:rsidRPr="009F1D5D" w:rsidRDefault="00B06F31" w:rsidP="009F1D5D">
            <w:pPr>
              <w:rPr>
                <w:rFonts w:asciiTheme="minorHAnsi" w:hAnsiTheme="minorHAnsi" w:cs="Arial"/>
                <w:i/>
                <w:color w:val="0000FF"/>
              </w:rPr>
            </w:pPr>
          </w:p>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Como instituto de pesquisa independente entende-se que não existem subsídios públicos diretos que sustentem a organização, em qualquer nível. </w:t>
            </w:r>
          </w:p>
          <w:p w:rsidR="00B06F31" w:rsidRPr="009F1D5D" w:rsidRDefault="00B06F31" w:rsidP="009F1D5D">
            <w:pPr>
              <w:rPr>
                <w:rFonts w:asciiTheme="minorHAnsi" w:hAnsiTheme="minorHAnsi" w:cs="Arial"/>
                <w:i/>
                <w:color w:val="0000FF"/>
              </w:rPr>
            </w:pPr>
          </w:p>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Por se tratar de instituto de</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 xml:space="preserve">pesquisa sem fins lucrativos, qualquer superávit financeiro permanece no instituto, no Brasil, sendo </w:t>
            </w:r>
            <w:proofErr w:type="spellStart"/>
            <w:r w:rsidRPr="009F1D5D">
              <w:rPr>
                <w:rFonts w:asciiTheme="minorHAnsi" w:hAnsiTheme="minorHAnsi" w:cs="Arial"/>
                <w:i/>
                <w:color w:val="0000FF"/>
              </w:rPr>
              <w:t>utlizado</w:t>
            </w:r>
            <w:proofErr w:type="spellEnd"/>
            <w:r w:rsidRPr="009F1D5D">
              <w:rPr>
                <w:rFonts w:asciiTheme="minorHAnsi" w:hAnsiTheme="minorHAnsi" w:cs="Arial"/>
                <w:i/>
                <w:color w:val="0000FF"/>
              </w:rPr>
              <w:t xml:space="preserve"> para o desenvolvimento de novas competências e capacidade de pesquisa. </w:t>
            </w:r>
          </w:p>
          <w:p w:rsidR="00B06F31" w:rsidRPr="009F1D5D" w:rsidRDefault="00B06F31" w:rsidP="009F1D5D">
            <w:pPr>
              <w:rPr>
                <w:rFonts w:asciiTheme="minorHAnsi" w:hAnsiTheme="minorHAnsi" w:cs="Arial"/>
                <w:i/>
                <w:color w:val="0000FF"/>
              </w:rPr>
            </w:pPr>
          </w:p>
          <w:p w:rsidR="00B06F31" w:rsidRPr="009F1D5D" w:rsidRDefault="00B06F31" w:rsidP="009F1D5D">
            <w:pPr>
              <w:rPr>
                <w:rFonts w:asciiTheme="minorHAnsi" w:hAnsiTheme="minorHAnsi" w:cs="Arial"/>
                <w:i/>
                <w:color w:val="0000FF"/>
              </w:rPr>
            </w:pPr>
            <w:proofErr w:type="gramStart"/>
            <w:r w:rsidRPr="009F1D5D">
              <w:rPr>
                <w:rFonts w:asciiTheme="minorHAnsi" w:hAnsiTheme="minorHAnsi" w:cs="Arial"/>
                <w:i/>
                <w:color w:val="0000FF"/>
              </w:rPr>
              <w:t>Ao nosso ver</w:t>
            </w:r>
            <w:proofErr w:type="gramEnd"/>
            <w:r w:rsidRPr="009F1D5D">
              <w:rPr>
                <w:rFonts w:asciiTheme="minorHAnsi" w:hAnsiTheme="minorHAnsi" w:cs="Arial"/>
                <w:i/>
                <w:color w:val="0000FF"/>
              </w:rPr>
              <w:t xml:space="preserve">, a ANP precisa controlar que apenas instituições sérias possam ser contratadas pelas concessionárias para o desenvolvimento de projetos de </w:t>
            </w:r>
            <w:proofErr w:type="spellStart"/>
            <w:r w:rsidRPr="009F1D5D">
              <w:rPr>
                <w:rFonts w:asciiTheme="minorHAnsi" w:hAnsiTheme="minorHAnsi" w:cs="Arial"/>
                <w:i/>
                <w:color w:val="0000FF"/>
              </w:rPr>
              <w:lastRenderedPageBreak/>
              <w:t>PD&amp;I</w:t>
            </w:r>
            <w:proofErr w:type="spellEnd"/>
            <w:r w:rsidRPr="009F1D5D">
              <w:rPr>
                <w:rFonts w:asciiTheme="minorHAnsi" w:hAnsiTheme="minorHAnsi" w:cs="Arial"/>
                <w:i/>
                <w:color w:val="0000FF"/>
              </w:rPr>
              <w:t>.Com estes requisitos de credenciamento, a ANP terá esse controle, e os regulamentos irão estimular a geração de mais capacidade de inovação brasileira e de Propriedade Intelectual, que formará a base para o aumento da inovação no Brasil.</w:t>
            </w:r>
          </w:p>
          <w:p w:rsidR="00B06F31" w:rsidRPr="009F1D5D" w:rsidRDefault="00B06F31" w:rsidP="009F1D5D">
            <w:pPr>
              <w:rPr>
                <w:rFonts w:asciiTheme="minorHAnsi" w:hAnsiTheme="minorHAnsi" w:cs="Arial"/>
                <w:i/>
                <w:color w:val="0000FF"/>
              </w:rPr>
            </w:pPr>
          </w:p>
        </w:tc>
      </w:tr>
      <w:tr w:rsidR="00B06F31" w:rsidRPr="009F1D5D" w:rsidTr="009F1D5D">
        <w:trPr>
          <w:jc w:val="center"/>
        </w:trPr>
        <w:tc>
          <w:tcPr>
            <w:tcW w:w="4514" w:type="dxa"/>
          </w:tcPr>
          <w:p w:rsidR="00B06F31" w:rsidRPr="009F1D5D" w:rsidRDefault="00B06F31" w:rsidP="009F1D5D">
            <w:pPr>
              <w:tabs>
                <w:tab w:val="left" w:pos="0"/>
                <w:tab w:val="left" w:pos="851"/>
              </w:tabs>
              <w:rPr>
                <w:rFonts w:asciiTheme="minorHAnsi" w:hAnsiTheme="minorHAnsi"/>
                <w:b/>
                <w:color w:val="0000FF"/>
              </w:rPr>
            </w:pPr>
            <w:r w:rsidRPr="009F1D5D">
              <w:rPr>
                <w:rFonts w:asciiTheme="minorHAnsi" w:hAnsiTheme="minorHAnsi"/>
                <w:b/>
                <w:color w:val="0000FF"/>
              </w:rPr>
              <w:lastRenderedPageBreak/>
              <w:t>INCLUSÃO DE ITEM</w:t>
            </w:r>
          </w:p>
        </w:tc>
        <w:tc>
          <w:tcPr>
            <w:tcW w:w="1610" w:type="dxa"/>
          </w:tcPr>
          <w:p w:rsidR="00B06F31" w:rsidRPr="009F1D5D" w:rsidRDefault="00B06F31" w:rsidP="009F1D5D">
            <w:pPr>
              <w:tabs>
                <w:tab w:val="left" w:pos="0"/>
                <w:tab w:val="left" w:pos="851"/>
              </w:tabs>
              <w:rPr>
                <w:rFonts w:asciiTheme="minorHAnsi" w:hAnsiTheme="minorHAnsi"/>
                <w:i/>
                <w:color w:val="0000FF"/>
              </w:rPr>
            </w:pPr>
            <w:r w:rsidRPr="009F1D5D">
              <w:rPr>
                <w:rFonts w:asciiTheme="minorHAnsi" w:hAnsiTheme="minorHAnsi"/>
                <w:i/>
                <w:color w:val="0000FF"/>
              </w:rPr>
              <w:t>KJETIL SOLBRAEKKE</w:t>
            </w:r>
          </w:p>
          <w:p w:rsidR="00B06F31" w:rsidRPr="009F1D5D" w:rsidRDefault="00B06F31" w:rsidP="009F1D5D">
            <w:pPr>
              <w:tabs>
                <w:tab w:val="left" w:pos="0"/>
                <w:tab w:val="left" w:pos="851"/>
              </w:tabs>
              <w:rPr>
                <w:rFonts w:asciiTheme="minorHAnsi" w:hAnsiTheme="minorHAnsi"/>
                <w:i/>
                <w:color w:val="0000FF"/>
              </w:rPr>
            </w:pPr>
          </w:p>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rPr>
              <w:t>INSTITUTO SINTEF DO BRASIL</w:t>
            </w:r>
          </w:p>
        </w:tc>
        <w:tc>
          <w:tcPr>
            <w:tcW w:w="3827" w:type="dxa"/>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Criar novo parágrafo 6.18: </w:t>
            </w:r>
          </w:p>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Todos os custos reais e documentados de um instituto de pesquisa independente, </w:t>
            </w:r>
            <w:proofErr w:type="gramStart"/>
            <w:r w:rsidRPr="009F1D5D">
              <w:rPr>
                <w:rFonts w:asciiTheme="minorHAnsi" w:hAnsiTheme="minorHAnsi" w:cs="Arial"/>
                <w:i/>
                <w:color w:val="0000FF"/>
              </w:rPr>
              <w:t>não-governamental</w:t>
            </w:r>
            <w:proofErr w:type="gramEnd"/>
            <w:r w:rsidRPr="009F1D5D">
              <w:rPr>
                <w:rFonts w:asciiTheme="minorHAnsi" w:hAnsiTheme="minorHAnsi" w:cs="Arial"/>
                <w:i/>
                <w:color w:val="0000FF"/>
              </w:rPr>
              <w:t xml:space="preserve"> e sem fins lucrativos serão cobertos através da execução de projetos de pesquisa.</w:t>
            </w:r>
          </w:p>
        </w:tc>
        <w:tc>
          <w:tcPr>
            <w:tcW w:w="4678" w:type="dxa"/>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O novo regulamento proposto para a cláusula de </w:t>
            </w:r>
            <w:proofErr w:type="spellStart"/>
            <w:r w:rsidRPr="009F1D5D">
              <w:rPr>
                <w:rFonts w:asciiTheme="minorHAnsi" w:hAnsiTheme="minorHAnsi" w:cs="Arial"/>
                <w:i/>
                <w:color w:val="0000FF"/>
              </w:rPr>
              <w:t>PD&amp;I</w:t>
            </w:r>
            <w:proofErr w:type="spellEnd"/>
            <w:r w:rsidRPr="009F1D5D">
              <w:rPr>
                <w:rFonts w:asciiTheme="minorHAnsi" w:hAnsiTheme="minorHAnsi" w:cs="Arial"/>
                <w:i/>
                <w:color w:val="0000FF"/>
              </w:rPr>
              <w:t xml:space="preserve"> não leva em consideração a necessidade de cobrir todos os custos operacionais em um instituto de pesquisa independente, </w:t>
            </w:r>
            <w:proofErr w:type="gramStart"/>
            <w:r w:rsidRPr="009F1D5D">
              <w:rPr>
                <w:rFonts w:asciiTheme="minorHAnsi" w:hAnsiTheme="minorHAnsi" w:cs="Arial"/>
                <w:i/>
                <w:color w:val="0000FF"/>
              </w:rPr>
              <w:t>não-governamental</w:t>
            </w:r>
            <w:proofErr w:type="gramEnd"/>
            <w:r w:rsidRPr="009F1D5D">
              <w:rPr>
                <w:rFonts w:asciiTheme="minorHAnsi" w:hAnsiTheme="minorHAnsi" w:cs="Arial"/>
                <w:i/>
                <w:color w:val="0000FF"/>
              </w:rPr>
              <w:t xml:space="preserve"> e sem fins lucrativos. A fim de preservar a independência científica, o instituto precisa de condições estruturais que garantam a independência financeira. </w:t>
            </w:r>
          </w:p>
          <w:p w:rsidR="00B06F31" w:rsidRPr="009F1D5D" w:rsidRDefault="00B06F31" w:rsidP="009F1D5D">
            <w:pPr>
              <w:rPr>
                <w:rFonts w:asciiTheme="minorHAnsi" w:hAnsiTheme="minorHAnsi" w:cs="Arial"/>
                <w:i/>
                <w:color w:val="0000FF"/>
              </w:rPr>
            </w:pPr>
          </w:p>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 xml:space="preserve">Todos os custos de funcionamento de tais institutos precisam ser cobertos através da pesquisa que o instituto realiza para os clientes. Não há subsídio direto do governo para o pagamento de salários, aluguel ou quaisquer outros custos que sejam cobertos pelas receitas geradas pelos projetos. Isto significa que qualquer modelo ou regulamentação sobre projetos de pesquisa executados por este tipo de organização, precisa permitir que todos os custos </w:t>
            </w:r>
            <w:proofErr w:type="gramStart"/>
            <w:r w:rsidRPr="009F1D5D">
              <w:rPr>
                <w:rFonts w:asciiTheme="minorHAnsi" w:hAnsiTheme="minorHAnsi" w:cs="Arial"/>
                <w:i/>
                <w:color w:val="0000FF"/>
              </w:rPr>
              <w:t>sejam</w:t>
            </w:r>
            <w:proofErr w:type="gramEnd"/>
            <w:r w:rsidRPr="009F1D5D">
              <w:rPr>
                <w:rFonts w:asciiTheme="minorHAnsi" w:hAnsiTheme="minorHAnsi" w:cs="Arial"/>
                <w:i/>
                <w:color w:val="0000FF"/>
              </w:rPr>
              <w:t xml:space="preserve"> cobertos pelos projetos. Não sendo assim, não se faz possível para </w:t>
            </w:r>
            <w:proofErr w:type="gramStart"/>
            <w:r w:rsidRPr="009F1D5D">
              <w:rPr>
                <w:rFonts w:asciiTheme="minorHAnsi" w:hAnsiTheme="minorHAnsi" w:cs="Arial"/>
                <w:i/>
                <w:color w:val="0000FF"/>
              </w:rPr>
              <w:t>um tal</w:t>
            </w:r>
            <w:proofErr w:type="gramEnd"/>
            <w:r w:rsidRPr="009F1D5D">
              <w:rPr>
                <w:rFonts w:asciiTheme="minorHAnsi" w:hAnsiTheme="minorHAnsi" w:cs="Arial"/>
                <w:i/>
                <w:color w:val="0000FF"/>
              </w:rPr>
              <w:t xml:space="preserve"> instituto empregar pessoas por não haver recursos para o pagamento de salários, aluguéis, etc.</w:t>
            </w:r>
          </w:p>
          <w:p w:rsidR="00B06F31" w:rsidRPr="009F1D5D" w:rsidRDefault="00B06F31" w:rsidP="009F1D5D">
            <w:pPr>
              <w:rPr>
                <w:rFonts w:asciiTheme="minorHAnsi" w:hAnsiTheme="minorHAnsi" w:cs="Arial"/>
                <w:i/>
                <w:color w:val="0000FF"/>
              </w:rPr>
            </w:pPr>
          </w:p>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A aceitação deste princípio permitirá que institutos de pesquisa eficientes recuperem todos os custos necessários a sua manutenção, e permitirá que estes operem de forma</w:t>
            </w:r>
            <w:proofErr w:type="gramStart"/>
            <w:r w:rsidRPr="009F1D5D">
              <w:rPr>
                <w:rFonts w:asciiTheme="minorHAnsi" w:hAnsiTheme="minorHAnsi" w:cs="Arial"/>
                <w:i/>
                <w:color w:val="0000FF"/>
              </w:rPr>
              <w:t xml:space="preserve">  </w:t>
            </w:r>
            <w:proofErr w:type="gramEnd"/>
            <w:r w:rsidRPr="009F1D5D">
              <w:rPr>
                <w:rFonts w:asciiTheme="minorHAnsi" w:hAnsiTheme="minorHAnsi" w:cs="Arial"/>
                <w:i/>
                <w:color w:val="0000FF"/>
              </w:rPr>
              <w:t xml:space="preserve">financeiramente sustentável. </w:t>
            </w:r>
          </w:p>
          <w:p w:rsidR="00B06F31" w:rsidRPr="009F1D5D" w:rsidRDefault="00B06F31" w:rsidP="009F1D5D">
            <w:pPr>
              <w:rPr>
                <w:rFonts w:asciiTheme="minorHAnsi" w:hAnsiTheme="minorHAnsi" w:cs="Arial"/>
                <w:i/>
                <w:color w:val="0000FF"/>
              </w:rPr>
            </w:pPr>
          </w:p>
        </w:tc>
      </w:tr>
      <w:tr w:rsidR="00B06F31" w:rsidRPr="009F1D5D" w:rsidTr="009F1D5D">
        <w:trPr>
          <w:jc w:val="center"/>
        </w:trPr>
        <w:tc>
          <w:tcPr>
            <w:tcW w:w="4514" w:type="dxa"/>
          </w:tcPr>
          <w:p w:rsidR="00B06F31" w:rsidRPr="009F1D5D" w:rsidRDefault="00B06F31" w:rsidP="009F1D5D">
            <w:pPr>
              <w:tabs>
                <w:tab w:val="left" w:pos="0"/>
                <w:tab w:val="left" w:pos="851"/>
              </w:tabs>
              <w:rPr>
                <w:rFonts w:asciiTheme="minorHAnsi" w:hAnsiTheme="minorHAnsi"/>
                <w:b/>
                <w:color w:val="0000FF"/>
              </w:rPr>
            </w:pPr>
            <w:r w:rsidRPr="009F1D5D">
              <w:rPr>
                <w:rFonts w:asciiTheme="minorHAnsi" w:hAnsiTheme="minorHAnsi"/>
                <w:b/>
                <w:color w:val="0000FF"/>
              </w:rPr>
              <w:t>INCLUSÃO DE ITEM</w:t>
            </w:r>
          </w:p>
        </w:tc>
        <w:tc>
          <w:tcPr>
            <w:tcW w:w="1610" w:type="dxa"/>
          </w:tcPr>
          <w:p w:rsidR="00B06F31" w:rsidRPr="00B90643" w:rsidRDefault="00B06F31" w:rsidP="009F1D5D">
            <w:pPr>
              <w:tabs>
                <w:tab w:val="left" w:pos="0"/>
                <w:tab w:val="left" w:pos="851"/>
              </w:tabs>
              <w:rPr>
                <w:rFonts w:asciiTheme="minorHAnsi" w:hAnsiTheme="minorHAnsi"/>
                <w:i/>
                <w:color w:val="0000FF"/>
              </w:rPr>
            </w:pPr>
            <w:r w:rsidRPr="00B90643">
              <w:rPr>
                <w:rFonts w:asciiTheme="minorHAnsi" w:hAnsiTheme="minorHAnsi"/>
                <w:i/>
                <w:color w:val="0000FF"/>
              </w:rPr>
              <w:t>KJETIL SOLBRAEKKE</w:t>
            </w:r>
          </w:p>
          <w:p w:rsidR="00B90643" w:rsidRPr="00B90643" w:rsidRDefault="00B90643" w:rsidP="009F1D5D">
            <w:pPr>
              <w:tabs>
                <w:tab w:val="left" w:pos="0"/>
                <w:tab w:val="left" w:pos="851"/>
              </w:tabs>
              <w:rPr>
                <w:rFonts w:asciiTheme="minorHAnsi" w:hAnsiTheme="minorHAnsi"/>
                <w:i/>
                <w:color w:val="0000FF"/>
              </w:rPr>
            </w:pPr>
          </w:p>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rPr>
              <w:t>INSTITUTO SINTEF DO BRASIL</w:t>
            </w:r>
          </w:p>
        </w:tc>
        <w:tc>
          <w:tcPr>
            <w:tcW w:w="3827" w:type="dxa"/>
          </w:tcPr>
          <w:p w:rsidR="00B06F31" w:rsidRPr="009F1D5D" w:rsidRDefault="00B06F31" w:rsidP="009F1D5D">
            <w:pPr>
              <w:pStyle w:val="PargrafodaLista"/>
              <w:spacing w:after="0"/>
              <w:ind w:left="0" w:firstLine="0"/>
              <w:contextualSpacing w:val="0"/>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Criar novo parágrafo 6.19: </w:t>
            </w:r>
          </w:p>
          <w:p w:rsidR="00B06F31" w:rsidRPr="009F1D5D" w:rsidRDefault="00B06F31" w:rsidP="009F1D5D">
            <w:pPr>
              <w:pStyle w:val="PargrafodaLista"/>
              <w:spacing w:after="0"/>
              <w:ind w:left="0" w:firstLine="0"/>
              <w:contextualSpacing w:val="0"/>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Os custos reais de funcionamento de um instituto de pesquisa independente, </w:t>
            </w:r>
            <w:proofErr w:type="gramStart"/>
            <w:r w:rsidRPr="009F1D5D">
              <w:rPr>
                <w:rFonts w:asciiTheme="minorHAnsi" w:hAnsiTheme="minorHAnsi" w:cs="Arial"/>
                <w:i/>
                <w:color w:val="0000FF"/>
                <w:sz w:val="20"/>
                <w:szCs w:val="20"/>
                <w:lang w:eastAsia="nb-NO"/>
              </w:rPr>
              <w:t>não-governamental</w:t>
            </w:r>
            <w:proofErr w:type="gramEnd"/>
            <w:r w:rsidRPr="009F1D5D">
              <w:rPr>
                <w:rFonts w:asciiTheme="minorHAnsi" w:hAnsiTheme="minorHAnsi" w:cs="Arial"/>
                <w:i/>
                <w:color w:val="0000FF"/>
                <w:sz w:val="20"/>
                <w:szCs w:val="20"/>
                <w:lang w:eastAsia="nb-NO"/>
              </w:rPr>
              <w:t xml:space="preserve"> e sem fins lucrativos serão distribuídos por hora de pesquisa realizada nos projetos contratados.</w:t>
            </w:r>
          </w:p>
        </w:tc>
        <w:tc>
          <w:tcPr>
            <w:tcW w:w="4678" w:type="dxa"/>
          </w:tcPr>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 xml:space="preserve">Pesquisadores poderão estar envolvidos em vários projetos em paralelo e o custo de cada hora de pesquisa deverá ser </w:t>
            </w:r>
            <w:proofErr w:type="gramStart"/>
            <w:r w:rsidRPr="009F1D5D">
              <w:rPr>
                <w:rFonts w:asciiTheme="minorHAnsi" w:eastAsia="Arial Unicode MS" w:hAnsiTheme="minorHAnsi" w:cs="Arial"/>
                <w:i/>
                <w:color w:val="0000FF"/>
              </w:rPr>
              <w:t>alocada</w:t>
            </w:r>
            <w:proofErr w:type="gramEnd"/>
            <w:r w:rsidRPr="009F1D5D">
              <w:rPr>
                <w:rFonts w:asciiTheme="minorHAnsi" w:eastAsia="Arial Unicode MS" w:hAnsiTheme="minorHAnsi" w:cs="Arial"/>
                <w:i/>
                <w:color w:val="0000FF"/>
              </w:rPr>
              <w:t xml:space="preserve"> ao projeto correspondente. </w:t>
            </w:r>
          </w:p>
          <w:p w:rsidR="00B06F31" w:rsidRPr="009F1D5D" w:rsidRDefault="00B06F31" w:rsidP="009F1D5D">
            <w:pPr>
              <w:rPr>
                <w:rFonts w:asciiTheme="minorHAnsi" w:eastAsia="Arial Unicode MS" w:hAnsiTheme="minorHAnsi" w:cs="Arial"/>
                <w:i/>
                <w:color w:val="0000FF"/>
              </w:rPr>
            </w:pPr>
          </w:p>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Isto está de acordo com as melhores práticas internacionais.</w:t>
            </w:r>
          </w:p>
        </w:tc>
      </w:tr>
      <w:tr w:rsidR="00B06F31" w:rsidRPr="009F1D5D" w:rsidTr="009F1D5D">
        <w:trPr>
          <w:jc w:val="center"/>
        </w:trPr>
        <w:tc>
          <w:tcPr>
            <w:tcW w:w="4514" w:type="dxa"/>
          </w:tcPr>
          <w:p w:rsidR="00B06F31" w:rsidRPr="009F1D5D" w:rsidRDefault="00B06F31" w:rsidP="009F1D5D">
            <w:pPr>
              <w:tabs>
                <w:tab w:val="left" w:pos="0"/>
                <w:tab w:val="left" w:pos="851"/>
              </w:tabs>
              <w:rPr>
                <w:rFonts w:asciiTheme="minorHAnsi" w:hAnsiTheme="minorHAnsi"/>
                <w:b/>
                <w:color w:val="0000FF"/>
              </w:rPr>
            </w:pPr>
            <w:r w:rsidRPr="009F1D5D">
              <w:rPr>
                <w:rFonts w:asciiTheme="minorHAnsi" w:hAnsiTheme="minorHAnsi"/>
                <w:b/>
                <w:color w:val="0000FF"/>
              </w:rPr>
              <w:t>INCLUSÃO DE ITEM</w:t>
            </w:r>
          </w:p>
        </w:tc>
        <w:tc>
          <w:tcPr>
            <w:tcW w:w="1610" w:type="dxa"/>
          </w:tcPr>
          <w:p w:rsidR="00B06F31" w:rsidRPr="009F1D5D" w:rsidRDefault="00B06F31" w:rsidP="009F1D5D">
            <w:pPr>
              <w:tabs>
                <w:tab w:val="left" w:pos="0"/>
                <w:tab w:val="left" w:pos="851"/>
              </w:tabs>
              <w:rPr>
                <w:rFonts w:asciiTheme="minorHAnsi" w:hAnsiTheme="minorHAnsi"/>
                <w:i/>
                <w:color w:val="0000FF"/>
              </w:rPr>
            </w:pPr>
            <w:r w:rsidRPr="009F1D5D">
              <w:rPr>
                <w:rFonts w:asciiTheme="minorHAnsi" w:hAnsiTheme="minorHAnsi"/>
                <w:i/>
                <w:color w:val="0000FF"/>
              </w:rPr>
              <w:t>KJETIL SOLBRAEKKE</w:t>
            </w:r>
          </w:p>
          <w:p w:rsidR="00C30F39" w:rsidRPr="009F1D5D" w:rsidRDefault="00C30F39" w:rsidP="009F1D5D">
            <w:pPr>
              <w:tabs>
                <w:tab w:val="left" w:pos="0"/>
                <w:tab w:val="left" w:pos="851"/>
              </w:tabs>
              <w:rPr>
                <w:rFonts w:asciiTheme="minorHAnsi" w:hAnsiTheme="minorHAnsi"/>
                <w:i/>
                <w:color w:val="0000FF"/>
              </w:rPr>
            </w:pPr>
          </w:p>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rPr>
              <w:t>INSTITUTO SINTEF DO BRASIL</w:t>
            </w:r>
          </w:p>
        </w:tc>
        <w:tc>
          <w:tcPr>
            <w:tcW w:w="3827" w:type="dxa"/>
          </w:tcPr>
          <w:p w:rsidR="00B06F31" w:rsidRPr="009F1D5D" w:rsidRDefault="00B06F31" w:rsidP="009F1D5D">
            <w:pPr>
              <w:pStyle w:val="PargrafodaLista"/>
              <w:spacing w:after="0"/>
              <w:ind w:left="0" w:firstLine="0"/>
              <w:contextualSpacing w:val="0"/>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lastRenderedPageBreak/>
              <w:t xml:space="preserve">Criar novo parágrafo 6.20: </w:t>
            </w:r>
          </w:p>
          <w:p w:rsidR="00B06F31" w:rsidRPr="009F1D5D" w:rsidRDefault="00B06F31" w:rsidP="009F1D5D">
            <w:pPr>
              <w:pStyle w:val="PargrafodaLista"/>
              <w:spacing w:after="0"/>
              <w:ind w:left="0" w:firstLine="0"/>
              <w:contextualSpacing w:val="0"/>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Cálculo das horas disponíveis para os </w:t>
            </w:r>
            <w:r w:rsidRPr="009F1D5D">
              <w:rPr>
                <w:rFonts w:asciiTheme="minorHAnsi" w:hAnsiTheme="minorHAnsi" w:cs="Arial"/>
                <w:i/>
                <w:color w:val="0000FF"/>
                <w:sz w:val="20"/>
                <w:szCs w:val="20"/>
                <w:lang w:eastAsia="nb-NO"/>
              </w:rPr>
              <w:lastRenderedPageBreak/>
              <w:t xml:space="preserve">projetos de pesquisa deverá ser feita de acordo com os seguintes princípios: </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O número de dias úteis disponíveis por ano deve ser calculado como sendo o total de dias do ano menos: feriados públicos, sábados, domingos, férias de acordo com os contratos de trabalho, número médio de afastamentos por doença (2-5 dias por ano) e tempo de desenvolvimento pessoal (13 dias por ano, o que é equivalente à licença capacitação definida no RJU, lei 8.112/90, art.87, caput, com a redação dada pela lei 9.527/97.). </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Horas disponíveis por ano devem ser calculadas multiplicando o número de dias úteis disponíveis por ano pelo número de 8 horas de trabalho por dia. Isto representa o número máximo de horas de trabalho que qualquer pesquisador pode trabalhar naquele ano. </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O número de horas disponíveis por ano varia de ano para ano. </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Os pesquisadores devem gastar, em média, dois terços de suas horas disponíveis em projetos de pesquisa. Isto significa que as horas de projeto de pesquisa devem ser calculadas como sendo 2/3 das horas disponíveis por ano. O restante do tempo poderá ser usado para o desenvolvimento de novas ideias de projetos, escopo, orçamento, contratos, etc., garantindo a continuidade da instituição.</w:t>
            </w:r>
          </w:p>
          <w:p w:rsidR="00B06F31" w:rsidRPr="009F1D5D" w:rsidRDefault="00B06F31" w:rsidP="009F1D5D">
            <w:pPr>
              <w:rPr>
                <w:rFonts w:asciiTheme="minorHAnsi" w:hAnsiTheme="minorHAnsi" w:cs="Arial"/>
                <w:i/>
                <w:color w:val="0000FF"/>
                <w:lang w:eastAsia="nb-NO"/>
              </w:rPr>
            </w:pPr>
          </w:p>
        </w:tc>
        <w:tc>
          <w:tcPr>
            <w:tcW w:w="4678" w:type="dxa"/>
          </w:tcPr>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lastRenderedPageBreak/>
              <w:t xml:space="preserve">Estes princípios estão em conformidade com as melhores práticas internacionais. </w:t>
            </w:r>
          </w:p>
          <w:p w:rsidR="00B06F31" w:rsidRPr="009F1D5D" w:rsidRDefault="00B06F31" w:rsidP="009F1D5D">
            <w:pPr>
              <w:rPr>
                <w:rFonts w:asciiTheme="minorHAnsi" w:eastAsia="Arial Unicode MS" w:hAnsiTheme="minorHAnsi" w:cs="Arial"/>
                <w:i/>
                <w:color w:val="0000FF"/>
              </w:rPr>
            </w:pPr>
          </w:p>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O uso de folha de apropriação de horas permite documentar em que os pesquisadores utilizam seu tempo, incluindo projetos de pesquisa, formação e desenvolvimento pessoal, desenvolvimento de novas iniciativas de projetos, licença médica, reuniões do instituto, publicações científicas, etc.</w:t>
            </w:r>
          </w:p>
          <w:p w:rsidR="00B06F31" w:rsidRPr="009F1D5D" w:rsidRDefault="00B06F31" w:rsidP="009F1D5D">
            <w:pPr>
              <w:rPr>
                <w:rFonts w:asciiTheme="minorHAnsi" w:eastAsia="Arial Unicode MS" w:hAnsiTheme="minorHAnsi" w:cs="Arial"/>
                <w:i/>
                <w:color w:val="0000FF"/>
              </w:rPr>
            </w:pPr>
          </w:p>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 xml:space="preserve">O processo de desenvolvimento de novos projetos consome muito tempo. A eficiência sugerida de 2/3 é baseada nas experiências do SINTEF Noruega (65 a 71% ao longo de vários anos) e do Instituto SINTEF do Brasil, bem como institutos de pesquisa internacionais comparáveis. </w:t>
            </w:r>
          </w:p>
        </w:tc>
      </w:tr>
      <w:tr w:rsidR="00B06F31" w:rsidRPr="009F1D5D" w:rsidTr="009F1D5D">
        <w:trPr>
          <w:jc w:val="center"/>
        </w:trPr>
        <w:tc>
          <w:tcPr>
            <w:tcW w:w="4514" w:type="dxa"/>
          </w:tcPr>
          <w:p w:rsidR="00B06F31" w:rsidRPr="009F1D5D" w:rsidRDefault="00B06F31" w:rsidP="009F1D5D">
            <w:pPr>
              <w:tabs>
                <w:tab w:val="left" w:pos="0"/>
                <w:tab w:val="left" w:pos="851"/>
              </w:tabs>
              <w:rPr>
                <w:rFonts w:asciiTheme="minorHAnsi" w:hAnsiTheme="minorHAnsi"/>
                <w:b/>
                <w:color w:val="0000FF"/>
              </w:rPr>
            </w:pPr>
            <w:r w:rsidRPr="009F1D5D">
              <w:rPr>
                <w:rFonts w:asciiTheme="minorHAnsi" w:hAnsiTheme="minorHAnsi"/>
                <w:b/>
                <w:color w:val="0000FF"/>
              </w:rPr>
              <w:lastRenderedPageBreak/>
              <w:t>INCLUSÃO DE ITEM</w:t>
            </w:r>
          </w:p>
        </w:tc>
        <w:tc>
          <w:tcPr>
            <w:tcW w:w="1610" w:type="dxa"/>
          </w:tcPr>
          <w:p w:rsidR="00B06F31" w:rsidRPr="009F1D5D" w:rsidRDefault="00B06F31" w:rsidP="009F1D5D">
            <w:pPr>
              <w:tabs>
                <w:tab w:val="left" w:pos="0"/>
                <w:tab w:val="left" w:pos="851"/>
              </w:tabs>
              <w:rPr>
                <w:rFonts w:asciiTheme="minorHAnsi" w:hAnsiTheme="minorHAnsi"/>
                <w:i/>
                <w:color w:val="0000FF"/>
              </w:rPr>
            </w:pPr>
            <w:r w:rsidRPr="009F1D5D">
              <w:rPr>
                <w:rFonts w:asciiTheme="minorHAnsi" w:hAnsiTheme="minorHAnsi"/>
                <w:i/>
                <w:color w:val="0000FF"/>
              </w:rPr>
              <w:t>KJETIL SOLBRAEKKE</w:t>
            </w:r>
          </w:p>
          <w:p w:rsidR="00C30F39" w:rsidRPr="009F1D5D" w:rsidRDefault="00C30F39" w:rsidP="009F1D5D">
            <w:pPr>
              <w:tabs>
                <w:tab w:val="left" w:pos="0"/>
                <w:tab w:val="left" w:pos="851"/>
              </w:tabs>
              <w:rPr>
                <w:rFonts w:asciiTheme="minorHAnsi" w:hAnsiTheme="minorHAnsi"/>
                <w:i/>
                <w:color w:val="0000FF"/>
              </w:rPr>
            </w:pPr>
          </w:p>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rPr>
              <w:t>INSTITUTO SINTEF DO BRASIL</w:t>
            </w:r>
          </w:p>
        </w:tc>
        <w:tc>
          <w:tcPr>
            <w:tcW w:w="3827" w:type="dxa"/>
          </w:tcPr>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 xml:space="preserve">Criar novo parágrafo 6.21: </w:t>
            </w:r>
          </w:p>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 xml:space="preserve">O cálculo do valor de homem-hora para projetos deve basear-se nos custos reais para a operação do instituto. Este cálculo poderá ser verificado através de auditoria. O cálculo deve incluir o seguinte: </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Os salários da equipe de pesquisa, incluindo os custos sociais efetivos, dividido </w:t>
            </w:r>
            <w:r w:rsidRPr="009F1D5D">
              <w:rPr>
                <w:rFonts w:asciiTheme="minorHAnsi" w:hAnsiTheme="minorHAnsi" w:cs="Arial"/>
                <w:i/>
                <w:color w:val="0000FF"/>
                <w:sz w:val="20"/>
                <w:szCs w:val="20"/>
                <w:lang w:eastAsia="nb-NO"/>
              </w:rPr>
              <w:lastRenderedPageBreak/>
              <w:t xml:space="preserve">pelo número total de horas de pesquisa disponíveis no instituto por ano. </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Os custos indiretos reais, como aluguel do local, IPTU, manutenção das instalações, segurança do local de pesquisa, SMS, eletricidade, água, internet, telefone, material de escritório, </w:t>
            </w:r>
            <w:proofErr w:type="spellStart"/>
            <w:r w:rsidRPr="009F1D5D">
              <w:rPr>
                <w:rFonts w:asciiTheme="minorHAnsi" w:hAnsiTheme="minorHAnsi" w:cs="Arial"/>
                <w:i/>
                <w:color w:val="0000FF"/>
                <w:sz w:val="20"/>
                <w:szCs w:val="20"/>
                <w:lang w:eastAsia="nb-NO"/>
              </w:rPr>
              <w:t>etc</w:t>
            </w:r>
            <w:proofErr w:type="spellEnd"/>
            <w:r w:rsidRPr="009F1D5D">
              <w:rPr>
                <w:rFonts w:asciiTheme="minorHAnsi" w:hAnsiTheme="minorHAnsi" w:cs="Arial"/>
                <w:i/>
                <w:color w:val="0000FF"/>
                <w:sz w:val="20"/>
                <w:szCs w:val="20"/>
                <w:lang w:eastAsia="nb-NO"/>
              </w:rPr>
              <w:t xml:space="preserve">, do </w:t>
            </w:r>
            <w:proofErr w:type="spellStart"/>
            <w:r w:rsidRPr="009F1D5D">
              <w:rPr>
                <w:rFonts w:asciiTheme="minorHAnsi" w:hAnsiTheme="minorHAnsi" w:cs="Arial"/>
                <w:i/>
                <w:color w:val="0000FF"/>
                <w:sz w:val="20"/>
                <w:szCs w:val="20"/>
                <w:lang w:eastAsia="nb-NO"/>
              </w:rPr>
              <w:t>insituto</w:t>
            </w:r>
            <w:proofErr w:type="spellEnd"/>
            <w:r w:rsidRPr="009F1D5D">
              <w:rPr>
                <w:rFonts w:asciiTheme="minorHAnsi" w:hAnsiTheme="minorHAnsi" w:cs="Arial"/>
                <w:i/>
                <w:color w:val="0000FF"/>
                <w:sz w:val="20"/>
                <w:szCs w:val="20"/>
                <w:lang w:eastAsia="nb-NO"/>
              </w:rPr>
              <w:t xml:space="preserve"> divididos pelo número total de horas de pesquisa disponíveis no instituto por ano. </w:t>
            </w:r>
          </w:p>
          <w:p w:rsidR="00B06F31" w:rsidRPr="009F1D5D" w:rsidRDefault="00B06F31" w:rsidP="009F1D5D">
            <w:pPr>
              <w:pStyle w:val="PargrafodaLista"/>
              <w:keepLines w:val="0"/>
              <w:numPr>
                <w:ilvl w:val="0"/>
                <w:numId w:val="35"/>
              </w:numPr>
              <w:tabs>
                <w:tab w:val="clear" w:pos="720"/>
                <w:tab w:val="clear" w:pos="1134"/>
                <w:tab w:val="left" w:pos="284"/>
              </w:tabs>
              <w:suppressAutoHyphens w:val="0"/>
              <w:autoSpaceDE/>
              <w:autoSpaceDN/>
              <w:adjustRightInd/>
              <w:spacing w:after="0"/>
              <w:ind w:left="0" w:firstLine="0"/>
              <w:contextualSpacing w:val="0"/>
              <w:jc w:val="left"/>
              <w:rPr>
                <w:rFonts w:asciiTheme="minorHAnsi" w:hAnsiTheme="minorHAnsi" w:cs="Arial"/>
                <w:i/>
                <w:color w:val="0000FF"/>
                <w:sz w:val="20"/>
                <w:szCs w:val="20"/>
                <w:lang w:eastAsia="nb-NO"/>
              </w:rPr>
            </w:pPr>
            <w:r w:rsidRPr="009F1D5D">
              <w:rPr>
                <w:rFonts w:asciiTheme="minorHAnsi" w:hAnsiTheme="minorHAnsi" w:cs="Arial"/>
                <w:i/>
                <w:color w:val="0000FF"/>
                <w:sz w:val="20"/>
                <w:szCs w:val="20"/>
                <w:lang w:eastAsia="nb-NO"/>
              </w:rPr>
              <w:t xml:space="preserve">Os custos administrativos efetivos (por exemplo: remuneração do conselho de administração, gestão administrativa e financeira, seguros, assessoria jurídica, contabilidade e auditoria, </w:t>
            </w:r>
            <w:proofErr w:type="spellStart"/>
            <w:r w:rsidRPr="009F1D5D">
              <w:rPr>
                <w:rFonts w:asciiTheme="minorHAnsi" w:hAnsiTheme="minorHAnsi" w:cs="Arial"/>
                <w:i/>
                <w:color w:val="0000FF"/>
                <w:sz w:val="20"/>
                <w:szCs w:val="20"/>
                <w:lang w:eastAsia="nb-NO"/>
              </w:rPr>
              <w:t>etc</w:t>
            </w:r>
            <w:proofErr w:type="spellEnd"/>
            <w:r w:rsidRPr="009F1D5D">
              <w:rPr>
                <w:rFonts w:asciiTheme="minorHAnsi" w:hAnsiTheme="minorHAnsi" w:cs="Arial"/>
                <w:i/>
                <w:color w:val="0000FF"/>
                <w:sz w:val="20"/>
                <w:szCs w:val="20"/>
                <w:lang w:eastAsia="nb-NO"/>
              </w:rPr>
              <w:t xml:space="preserve">) do instituto, divididos pelo número total de horas de pesquisa disponíveis no instituto por ano. </w:t>
            </w:r>
          </w:p>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O valor do homem-hora deve ser reajustado anualmente com base nos custos reais auditados nos anos anteriores e deve levar a expectativa de inflação em conta.</w:t>
            </w:r>
          </w:p>
          <w:p w:rsidR="00B06F31" w:rsidRPr="009F1D5D" w:rsidRDefault="00B06F31" w:rsidP="009F1D5D">
            <w:pPr>
              <w:rPr>
                <w:rFonts w:asciiTheme="minorHAnsi" w:eastAsia="Arial Unicode MS" w:hAnsiTheme="minorHAnsi" w:cs="Arial"/>
                <w:i/>
                <w:color w:val="0000FF"/>
              </w:rPr>
            </w:pPr>
          </w:p>
        </w:tc>
        <w:tc>
          <w:tcPr>
            <w:tcW w:w="4678" w:type="dxa"/>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lastRenderedPageBreak/>
              <w:t xml:space="preserve">O financiamento de projetos de institutos independentes no setor de telecomunicações brasileiro é regulado por lei com abordagem semelhante à descrita aqui. </w:t>
            </w:r>
          </w:p>
          <w:p w:rsidR="00B06F31" w:rsidRPr="009F1D5D" w:rsidRDefault="00B06F31" w:rsidP="009F1D5D">
            <w:pPr>
              <w:rPr>
                <w:rFonts w:asciiTheme="minorHAnsi" w:hAnsiTheme="minorHAnsi" w:cs="Arial"/>
                <w:i/>
                <w:color w:val="0000FF"/>
              </w:rPr>
            </w:pPr>
          </w:p>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Com base no orçamento de 2014 para Instituto SINTEF do Brasil, os custos indiretos são responsáveis ​​por 96 R $ e os custos administrativos representam 88 R $ por hora de pesquisa.</w:t>
            </w:r>
          </w:p>
        </w:tc>
      </w:tr>
      <w:tr w:rsidR="00B06F31" w:rsidRPr="009F1D5D" w:rsidTr="009F1D5D">
        <w:trPr>
          <w:jc w:val="center"/>
        </w:trPr>
        <w:tc>
          <w:tcPr>
            <w:tcW w:w="4514" w:type="dxa"/>
          </w:tcPr>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rPr>
              <w:lastRenderedPageBreak/>
              <w:t>INCLUSÃO DE ITEM</w:t>
            </w:r>
          </w:p>
        </w:tc>
        <w:tc>
          <w:tcPr>
            <w:tcW w:w="1610" w:type="dxa"/>
          </w:tcPr>
          <w:p w:rsidR="00B06F31" w:rsidRPr="009F1D5D" w:rsidRDefault="00B06F31" w:rsidP="009F1D5D">
            <w:pPr>
              <w:tabs>
                <w:tab w:val="left" w:pos="0"/>
                <w:tab w:val="left" w:pos="851"/>
              </w:tabs>
              <w:rPr>
                <w:rFonts w:asciiTheme="minorHAnsi" w:hAnsiTheme="minorHAnsi"/>
                <w:b/>
                <w:i/>
                <w:color w:val="0000FF"/>
              </w:rPr>
            </w:pPr>
            <w:r w:rsidRPr="009F1D5D">
              <w:rPr>
                <w:rFonts w:asciiTheme="minorHAnsi" w:hAnsiTheme="minorHAnsi"/>
                <w:b/>
                <w:i/>
                <w:color w:val="0000FF"/>
              </w:rPr>
              <w:t>CEPETRO</w:t>
            </w:r>
            <w:r w:rsidR="00C30F39" w:rsidRPr="009F1D5D">
              <w:rPr>
                <w:rFonts w:asciiTheme="minorHAnsi" w:hAnsiTheme="minorHAnsi"/>
                <w:b/>
                <w:i/>
                <w:color w:val="0000FF"/>
              </w:rPr>
              <w:t xml:space="preserve"> / </w:t>
            </w:r>
            <w:r w:rsidRPr="009F1D5D">
              <w:rPr>
                <w:rFonts w:asciiTheme="minorHAnsi" w:hAnsiTheme="minorHAnsi"/>
                <w:b/>
                <w:i/>
                <w:color w:val="0000FF"/>
              </w:rPr>
              <w:t>UNICAMP</w:t>
            </w:r>
          </w:p>
        </w:tc>
        <w:tc>
          <w:tcPr>
            <w:tcW w:w="3827" w:type="dxa"/>
            <w:vAlign w:val="center"/>
          </w:tcPr>
          <w:p w:rsidR="00B06F31" w:rsidRPr="009F1D5D" w:rsidRDefault="00B06F31" w:rsidP="009F1D5D">
            <w:pPr>
              <w:rPr>
                <w:rFonts w:asciiTheme="minorHAnsi" w:hAnsiTheme="minorHAnsi" w:cs="Arial"/>
                <w:i/>
                <w:color w:val="0000FF"/>
              </w:rPr>
            </w:pPr>
            <w:r w:rsidRPr="009F1D5D">
              <w:rPr>
                <w:rFonts w:asciiTheme="minorHAnsi" w:eastAsia="Arial Unicode MS" w:hAnsiTheme="minorHAnsi" w:cs="Arial"/>
                <w:i/>
                <w:color w:val="0000FF"/>
              </w:rPr>
              <w:t>Utilização dos rendimentos de aplicação financeira nos itens existentes do plano de trabalho sem prévia autorização da Empresa. Autorização necessária somente se utilizado para um novo item.</w:t>
            </w:r>
          </w:p>
        </w:tc>
        <w:tc>
          <w:tcPr>
            <w:tcW w:w="4678" w:type="dxa"/>
            <w:vAlign w:val="center"/>
          </w:tcPr>
          <w:p w:rsidR="00B06F31" w:rsidRPr="009F1D5D" w:rsidRDefault="00B06F31" w:rsidP="009F1D5D">
            <w:pPr>
              <w:rPr>
                <w:rFonts w:asciiTheme="minorHAnsi" w:hAnsiTheme="minorHAnsi" w:cs="Arial"/>
                <w:i/>
                <w:color w:val="0000FF"/>
              </w:rPr>
            </w:pPr>
            <w:r w:rsidRPr="009F1D5D">
              <w:rPr>
                <w:rFonts w:asciiTheme="minorHAnsi" w:hAnsiTheme="minorHAnsi" w:cs="Arial"/>
                <w:i/>
                <w:color w:val="0000FF"/>
              </w:rPr>
              <w:t>A solicitação de autorização para qualquer alteração e o tempo de resposta das empresas, prejudica a execução do projeto.</w:t>
            </w:r>
          </w:p>
        </w:tc>
      </w:tr>
      <w:tr w:rsidR="00B06F31" w:rsidRPr="009F1D5D" w:rsidTr="009F1D5D">
        <w:trPr>
          <w:jc w:val="center"/>
        </w:trPr>
        <w:tc>
          <w:tcPr>
            <w:tcW w:w="4514" w:type="dxa"/>
            <w:vAlign w:val="center"/>
          </w:tcPr>
          <w:p w:rsidR="00B06F31" w:rsidRPr="009F1D5D" w:rsidRDefault="00B06F31" w:rsidP="009F1D5D">
            <w:pPr>
              <w:rPr>
                <w:rFonts w:asciiTheme="minorHAnsi" w:eastAsia="Arial Unicode MS" w:hAnsiTheme="minorHAnsi" w:cs="Arial"/>
                <w:b/>
                <w:color w:val="0000FF"/>
              </w:rPr>
            </w:pPr>
            <w:r w:rsidRPr="009F1D5D">
              <w:rPr>
                <w:rFonts w:asciiTheme="minorHAnsi" w:eastAsia="Arial Unicode MS" w:hAnsiTheme="minorHAnsi" w:cs="Arial"/>
                <w:b/>
                <w:color w:val="0000FF"/>
              </w:rPr>
              <w:t>INCLUSÃO DE ITEM</w:t>
            </w:r>
          </w:p>
        </w:tc>
        <w:tc>
          <w:tcPr>
            <w:tcW w:w="1610" w:type="dxa"/>
            <w:vAlign w:val="center"/>
          </w:tcPr>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EDA LÚCIA MARÇAL</w:t>
            </w:r>
          </w:p>
          <w:p w:rsidR="00B06F31" w:rsidRPr="009F1D5D" w:rsidRDefault="00B06F31" w:rsidP="009F1D5D">
            <w:pPr>
              <w:rPr>
                <w:rFonts w:asciiTheme="minorHAnsi" w:eastAsia="Arial Unicode MS" w:hAnsiTheme="minorHAnsi" w:cs="Arial"/>
                <w:i/>
                <w:color w:val="0000FF"/>
              </w:rPr>
            </w:pPr>
          </w:p>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b/>
                <w:i/>
                <w:color w:val="0000FF"/>
              </w:rPr>
              <w:t>FUNCAMP</w:t>
            </w:r>
          </w:p>
        </w:tc>
        <w:tc>
          <w:tcPr>
            <w:tcW w:w="3827" w:type="dxa"/>
            <w:vAlign w:val="center"/>
          </w:tcPr>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Abertura para que o rendimento de aplicação financeira possa ser utilizado nos itens existentes no plano de trabalho, sem prévia autorização da Empresa.</w:t>
            </w:r>
          </w:p>
        </w:tc>
        <w:tc>
          <w:tcPr>
            <w:tcW w:w="4678" w:type="dxa"/>
            <w:vAlign w:val="center"/>
          </w:tcPr>
          <w:p w:rsidR="00B06F31" w:rsidRPr="009F1D5D" w:rsidRDefault="00B06F31" w:rsidP="009F1D5D">
            <w:pPr>
              <w:rPr>
                <w:rFonts w:asciiTheme="minorHAnsi" w:eastAsia="Arial Unicode MS" w:hAnsiTheme="minorHAnsi" w:cs="Arial"/>
                <w:i/>
                <w:color w:val="0000FF"/>
              </w:rPr>
            </w:pPr>
            <w:r w:rsidRPr="009F1D5D">
              <w:rPr>
                <w:rFonts w:asciiTheme="minorHAnsi" w:hAnsiTheme="minorHAnsi" w:cs="Arial"/>
                <w:i/>
                <w:color w:val="0000FF"/>
              </w:rPr>
              <w:t>A solicitação de autorização para qualquer alteração e o tempo de resposta das empresas, prejudica a execução do projeto.</w:t>
            </w:r>
          </w:p>
        </w:tc>
      </w:tr>
      <w:tr w:rsidR="00B06F31" w:rsidRPr="009F1D5D" w:rsidTr="009F1D5D">
        <w:trPr>
          <w:jc w:val="center"/>
        </w:trPr>
        <w:tc>
          <w:tcPr>
            <w:tcW w:w="4514" w:type="dxa"/>
            <w:vAlign w:val="center"/>
          </w:tcPr>
          <w:p w:rsidR="00B06F31" w:rsidRPr="009F1D5D" w:rsidRDefault="00B06F31" w:rsidP="009F1D5D">
            <w:pPr>
              <w:rPr>
                <w:rFonts w:asciiTheme="minorHAnsi" w:eastAsia="Arial Unicode MS" w:hAnsiTheme="minorHAnsi" w:cs="Arial"/>
                <w:b/>
                <w:color w:val="0000FF"/>
              </w:rPr>
            </w:pPr>
            <w:r w:rsidRPr="009F1D5D">
              <w:rPr>
                <w:rFonts w:asciiTheme="minorHAnsi" w:eastAsia="Arial Unicode MS" w:hAnsiTheme="minorHAnsi" w:cs="Arial"/>
                <w:b/>
                <w:color w:val="0000FF"/>
              </w:rPr>
              <w:t>INCLUSÃO DE ITEM</w:t>
            </w:r>
          </w:p>
        </w:tc>
        <w:tc>
          <w:tcPr>
            <w:tcW w:w="1610" w:type="dxa"/>
            <w:vAlign w:val="center"/>
          </w:tcPr>
          <w:p w:rsidR="00B06F31" w:rsidRPr="009F1D5D" w:rsidRDefault="00B06F31" w:rsidP="009F1D5D">
            <w:pPr>
              <w:rPr>
                <w:rFonts w:asciiTheme="minorHAnsi" w:eastAsia="Arial Unicode MS" w:hAnsiTheme="minorHAnsi" w:cs="Arial"/>
                <w:i/>
                <w:color w:val="0000FF"/>
              </w:rPr>
            </w:pPr>
            <w:r w:rsidRPr="009F1D5D">
              <w:rPr>
                <w:rFonts w:asciiTheme="minorHAnsi" w:eastAsia="Arial Unicode MS" w:hAnsiTheme="minorHAnsi" w:cs="Arial"/>
                <w:i/>
                <w:color w:val="0000FF"/>
              </w:rPr>
              <w:t>IVALDO DÁRIO DA SILVA PONTES FILHO</w:t>
            </w:r>
          </w:p>
          <w:p w:rsidR="00C30F39" w:rsidRPr="009F1D5D" w:rsidRDefault="00C30F39" w:rsidP="009F1D5D">
            <w:pPr>
              <w:rPr>
                <w:rFonts w:asciiTheme="minorHAnsi" w:eastAsia="Arial Unicode MS" w:hAnsiTheme="minorHAnsi" w:cs="Arial"/>
                <w:i/>
                <w:color w:val="0000FF"/>
              </w:rPr>
            </w:pPr>
          </w:p>
          <w:p w:rsidR="00B06F31" w:rsidRPr="009F1D5D" w:rsidRDefault="00B06F31" w:rsidP="009F1D5D">
            <w:pPr>
              <w:rPr>
                <w:rFonts w:asciiTheme="minorHAnsi" w:eastAsia="Arial Unicode MS" w:hAnsiTheme="minorHAnsi" w:cs="Arial"/>
                <w:b/>
                <w:i/>
                <w:color w:val="0000FF"/>
              </w:rPr>
            </w:pPr>
            <w:r w:rsidRPr="009F1D5D">
              <w:rPr>
                <w:rFonts w:asciiTheme="minorHAnsi" w:eastAsia="Arial Unicode MS" w:hAnsiTheme="minorHAnsi" w:cs="Arial"/>
                <w:b/>
                <w:i/>
                <w:color w:val="0000FF"/>
              </w:rPr>
              <w:t>UFPE</w:t>
            </w:r>
          </w:p>
        </w:tc>
        <w:tc>
          <w:tcPr>
            <w:tcW w:w="3827" w:type="dxa"/>
            <w:vAlign w:val="center"/>
          </w:tcPr>
          <w:p w:rsidR="00B06F31" w:rsidRPr="009F1D5D" w:rsidRDefault="00B06F31" w:rsidP="009F1D5D">
            <w:pPr>
              <w:rPr>
                <w:rFonts w:asciiTheme="minorHAnsi" w:eastAsia="Arial Unicode MS" w:hAnsiTheme="minorHAnsi" w:cs="Arial"/>
                <w:i/>
                <w:color w:val="0000FF"/>
              </w:rPr>
            </w:pPr>
            <w:r w:rsidRPr="009F1D5D">
              <w:rPr>
                <w:rFonts w:asciiTheme="minorHAnsi" w:hAnsiTheme="minorHAnsi" w:cs="Arial"/>
                <w:i/>
                <w:color w:val="0000FF"/>
              </w:rPr>
              <w:t> Os itens de despesas sejam distribuídos em subgrupos amplos, onde se possa inserir uma previsão macro das aquisições e contratações a serem efetuadas com os recursos dos contratos.</w:t>
            </w:r>
          </w:p>
        </w:tc>
        <w:tc>
          <w:tcPr>
            <w:tcW w:w="4678" w:type="dxa"/>
            <w:vAlign w:val="center"/>
          </w:tcPr>
          <w:p w:rsidR="00B06F31" w:rsidRPr="009F1D5D" w:rsidRDefault="00B06F31" w:rsidP="009F1D5D">
            <w:pPr>
              <w:rPr>
                <w:rFonts w:asciiTheme="minorHAnsi" w:eastAsia="Arial Unicode MS" w:hAnsiTheme="minorHAnsi" w:cs="Arial"/>
                <w:i/>
                <w:color w:val="0000FF"/>
              </w:rPr>
            </w:pPr>
            <w:r w:rsidRPr="009F1D5D">
              <w:rPr>
                <w:rFonts w:asciiTheme="minorHAnsi" w:hAnsiTheme="minorHAnsi" w:cs="Arial"/>
                <w:i/>
                <w:color w:val="0000FF"/>
              </w:rPr>
              <w:t> Não é possível se prever tudo que se precisa para realizar uma pesquisa de forma antecipada, o excesso de detalhamento dos itens de despesa irá inviabilizar a realização prática da pesquisa no seu dia-a-dia. Não se pode equiparar uma pesquisa a uma contratação de uma obra, por exemplo.</w:t>
            </w:r>
          </w:p>
        </w:tc>
      </w:tr>
      <w:tr w:rsidR="00B06F31" w:rsidRPr="009F1D5D" w:rsidTr="009F1D5D">
        <w:trPr>
          <w:jc w:val="center"/>
        </w:trPr>
        <w:tc>
          <w:tcPr>
            <w:tcW w:w="4514" w:type="dxa"/>
            <w:vAlign w:val="center"/>
          </w:tcPr>
          <w:p w:rsidR="00B06F31" w:rsidRPr="009F1D5D" w:rsidRDefault="00B06F31" w:rsidP="009F1D5D">
            <w:pPr>
              <w:rPr>
                <w:rFonts w:asciiTheme="minorHAnsi" w:eastAsia="Arial Unicode MS" w:hAnsiTheme="minorHAnsi" w:cs="Arial"/>
                <w:b/>
                <w:color w:val="0000FF"/>
              </w:rPr>
            </w:pPr>
            <w:r w:rsidRPr="009F1D5D">
              <w:rPr>
                <w:rFonts w:asciiTheme="minorHAnsi" w:eastAsia="Arial Unicode MS" w:hAnsiTheme="minorHAnsi" w:cs="Arial"/>
                <w:b/>
                <w:color w:val="0000FF"/>
              </w:rPr>
              <w:t>INCLUSÃO DE ITEM</w:t>
            </w:r>
          </w:p>
        </w:tc>
        <w:tc>
          <w:tcPr>
            <w:tcW w:w="1610" w:type="dxa"/>
            <w:vAlign w:val="center"/>
          </w:tcPr>
          <w:p w:rsidR="00B06F31" w:rsidRPr="009F1D5D" w:rsidRDefault="00B06F31" w:rsidP="009F1D5D">
            <w:pPr>
              <w:rPr>
                <w:rFonts w:asciiTheme="minorHAnsi" w:eastAsia="Arial Unicode MS" w:hAnsiTheme="minorHAnsi" w:cs="Arial"/>
                <w:b/>
                <w:i/>
                <w:color w:val="0000FF"/>
              </w:rPr>
            </w:pPr>
            <w:r w:rsidRPr="009F1D5D">
              <w:rPr>
                <w:rFonts w:asciiTheme="minorHAnsi" w:eastAsia="Arial Unicode MS" w:hAnsiTheme="minorHAnsi" w:cs="Arial"/>
                <w:b/>
                <w:i/>
                <w:color w:val="0000FF"/>
              </w:rPr>
              <w:t>IBP</w:t>
            </w:r>
          </w:p>
        </w:tc>
        <w:tc>
          <w:tcPr>
            <w:tcW w:w="3827" w:type="dxa"/>
          </w:tcPr>
          <w:p w:rsidR="00B06F31" w:rsidRPr="009F1D5D" w:rsidRDefault="00B06F31" w:rsidP="009F1D5D">
            <w:pPr>
              <w:rPr>
                <w:rFonts w:asciiTheme="minorHAnsi" w:eastAsia="Arial Unicode MS" w:hAnsiTheme="minorHAnsi" w:cs="Arial"/>
                <w:color w:val="0000FF"/>
              </w:rPr>
            </w:pPr>
            <w:r w:rsidRPr="009F1D5D">
              <w:rPr>
                <w:rFonts w:asciiTheme="minorHAnsi" w:eastAsia="Arial Unicode MS" w:hAnsiTheme="minorHAnsi" w:cs="Arial"/>
                <w:color w:val="0000FF"/>
              </w:rPr>
              <w:t>Incluir um novo item para tratar a questão de aditivos contratuais.</w:t>
            </w:r>
          </w:p>
          <w:p w:rsidR="00B06F31" w:rsidRPr="009F1D5D" w:rsidRDefault="00B06F31" w:rsidP="009F1D5D">
            <w:pPr>
              <w:jc w:val="both"/>
              <w:rPr>
                <w:rFonts w:asciiTheme="minorHAnsi" w:eastAsia="Arial Unicode MS" w:hAnsiTheme="minorHAnsi" w:cs="Arial"/>
                <w:color w:val="0000FF"/>
              </w:rPr>
            </w:pPr>
          </w:p>
          <w:p w:rsidR="00B06F31" w:rsidRPr="009F1D5D" w:rsidRDefault="00B06F31" w:rsidP="000B0D2B">
            <w:pPr>
              <w:jc w:val="both"/>
              <w:rPr>
                <w:rFonts w:asciiTheme="minorHAnsi" w:eastAsia="Arial Unicode MS" w:hAnsiTheme="minorHAnsi" w:cs="Arial"/>
                <w:b/>
                <w:color w:val="0000FF"/>
              </w:rPr>
            </w:pPr>
            <w:proofErr w:type="gramStart"/>
            <w:r w:rsidRPr="009F1D5D">
              <w:rPr>
                <w:rFonts w:asciiTheme="minorHAnsi" w:eastAsia="Arial Unicode MS" w:hAnsiTheme="minorHAnsi" w:cs="Arial"/>
                <w:color w:val="0000FF"/>
              </w:rPr>
              <w:t>6.</w:t>
            </w:r>
            <w:proofErr w:type="gramEnd"/>
            <w:r w:rsidRPr="009F1D5D">
              <w:rPr>
                <w:rFonts w:asciiTheme="minorHAnsi" w:eastAsia="Arial Unicode MS" w:hAnsiTheme="minorHAnsi" w:cs="Arial"/>
                <w:color w:val="0000FF"/>
              </w:rPr>
              <w:t xml:space="preserve">XX Os aditivos contratuais celebrados de </w:t>
            </w:r>
            <w:r w:rsidRPr="009F1D5D">
              <w:rPr>
                <w:rFonts w:asciiTheme="minorHAnsi" w:eastAsia="Arial Unicode MS" w:hAnsiTheme="minorHAnsi" w:cs="Arial"/>
                <w:color w:val="0000FF"/>
              </w:rPr>
              <w:lastRenderedPageBreak/>
              <w:t xml:space="preserve">valor </w:t>
            </w:r>
            <w:r w:rsidRPr="009F1D5D">
              <w:rPr>
                <w:rFonts w:asciiTheme="minorHAnsi" w:eastAsia="Arial Unicode MS" w:hAnsiTheme="minorHAnsi" w:cs="Arial"/>
                <w:b/>
                <w:color w:val="0000FF"/>
              </w:rPr>
              <w:t>e</w:t>
            </w:r>
            <w:r w:rsidRPr="009F1D5D">
              <w:rPr>
                <w:rFonts w:asciiTheme="minorHAnsi" w:eastAsia="Arial Unicode MS" w:hAnsiTheme="minorHAnsi" w:cs="Arial"/>
                <w:color w:val="0000FF"/>
              </w:rPr>
              <w:t xml:space="preserve"> escopo </w:t>
            </w:r>
            <w:r w:rsidRPr="009F1D5D">
              <w:rPr>
                <w:rFonts w:asciiTheme="minorHAnsi" w:eastAsia="Arial Unicode MS" w:hAnsiTheme="minorHAnsi" w:cs="Arial"/>
                <w:strike/>
                <w:color w:val="0000FF"/>
              </w:rPr>
              <w:t>e prazo</w:t>
            </w:r>
            <w:r w:rsidRPr="009F1D5D">
              <w:rPr>
                <w:rFonts w:asciiTheme="minorHAnsi" w:eastAsia="Arial Unicode MS" w:hAnsiTheme="minorHAnsi" w:cs="Arial"/>
                <w:color w:val="0000FF"/>
              </w:rPr>
              <w:t xml:space="preserve"> aos projetos executados com Instituições de P&amp;D ou empresas devem </w:t>
            </w:r>
            <w:r w:rsidRPr="009F1D5D">
              <w:rPr>
                <w:rFonts w:asciiTheme="minorHAnsi" w:eastAsia="Arial Unicode MS" w:hAnsiTheme="minorHAnsi" w:cs="Arial"/>
                <w:strike/>
                <w:color w:val="0000FF"/>
              </w:rPr>
              <w:t>ser</w:t>
            </w:r>
            <w:r w:rsidRPr="009F1D5D">
              <w:rPr>
                <w:rFonts w:asciiTheme="minorHAnsi" w:eastAsia="Arial Unicode MS" w:hAnsiTheme="minorHAnsi" w:cs="Arial"/>
                <w:color w:val="0000FF"/>
              </w:rPr>
              <w:t xml:space="preserve"> </w:t>
            </w:r>
            <w:r w:rsidRPr="009F1D5D">
              <w:rPr>
                <w:rFonts w:asciiTheme="minorHAnsi" w:eastAsia="Arial Unicode MS" w:hAnsiTheme="minorHAnsi" w:cs="Arial"/>
                <w:b/>
                <w:color w:val="0000FF"/>
              </w:rPr>
              <w:t>seguir o disposto no item B.3.8, do anexo B, ficando a critério da empresa petrolífera submeter à autorização prévia complementar da ANP, observado o disposto no item 5.1.1</w:t>
            </w:r>
            <w:r w:rsidRPr="009F1D5D">
              <w:rPr>
                <w:rFonts w:asciiTheme="minorHAnsi" w:eastAsia="Arial Unicode MS" w:hAnsiTheme="minorHAnsi" w:cs="Arial"/>
                <w:color w:val="0000FF"/>
              </w:rPr>
              <w:t xml:space="preserve">. </w:t>
            </w:r>
            <w:proofErr w:type="gramStart"/>
            <w:r w:rsidRPr="009F1D5D">
              <w:rPr>
                <w:rFonts w:asciiTheme="minorHAnsi" w:eastAsia="Arial Unicode MS" w:hAnsiTheme="minorHAnsi" w:cs="Arial"/>
                <w:b/>
                <w:strike/>
                <w:color w:val="0000FF"/>
              </w:rPr>
              <w:t>analisado</w:t>
            </w:r>
            <w:proofErr w:type="gramEnd"/>
            <w:r w:rsidRPr="009F1D5D">
              <w:rPr>
                <w:rFonts w:asciiTheme="minorHAnsi" w:eastAsia="Arial Unicode MS" w:hAnsiTheme="minorHAnsi" w:cs="Arial"/>
                <w:b/>
                <w:strike/>
                <w:color w:val="0000FF"/>
              </w:rPr>
              <w:t xml:space="preserve"> no processo de fiscalização da aplicação dos recursos, de acordo com os critérios estabelecidos no neste capítulo.</w:t>
            </w:r>
            <w:r w:rsidRPr="009F1D5D">
              <w:rPr>
                <w:rFonts w:asciiTheme="minorHAnsi" w:eastAsia="Arial Unicode MS" w:hAnsiTheme="minorHAnsi" w:cs="Arial"/>
                <w:b/>
                <w:color w:val="0000FF"/>
              </w:rPr>
              <w:t xml:space="preserve"> </w:t>
            </w:r>
          </w:p>
        </w:tc>
        <w:tc>
          <w:tcPr>
            <w:tcW w:w="4678" w:type="dxa"/>
          </w:tcPr>
          <w:p w:rsidR="00B06F31" w:rsidRPr="009F1D5D" w:rsidRDefault="00B06F31" w:rsidP="009F1D5D">
            <w:pPr>
              <w:jc w:val="both"/>
              <w:rPr>
                <w:rFonts w:asciiTheme="minorHAnsi" w:eastAsia="Arial Unicode MS" w:hAnsiTheme="minorHAnsi" w:cs="Arial"/>
                <w:color w:val="0000FF"/>
              </w:rPr>
            </w:pPr>
            <w:r w:rsidRPr="009F1D5D">
              <w:rPr>
                <w:rFonts w:asciiTheme="minorHAnsi" w:eastAsia="Arial Unicode MS" w:hAnsiTheme="minorHAnsi" w:cs="Arial"/>
                <w:color w:val="0000FF"/>
              </w:rPr>
              <w:lastRenderedPageBreak/>
              <w:t xml:space="preserve">A minuta do Regulamento é silente em relação ao tratamento a ser dado aos aditivos. A necessidade de submissão à ANP para autorização prévia tende a atrasar a execução dos projetos, comprometendo as </w:t>
            </w:r>
            <w:r w:rsidRPr="009F1D5D">
              <w:rPr>
                <w:rFonts w:asciiTheme="minorHAnsi" w:eastAsia="Arial Unicode MS" w:hAnsiTheme="minorHAnsi" w:cs="Arial"/>
                <w:color w:val="0000FF"/>
              </w:rPr>
              <w:lastRenderedPageBreak/>
              <w:t>pesquisas. É importante que haja a f</w:t>
            </w:r>
            <w:r w:rsidRPr="009F1D5D">
              <w:rPr>
                <w:rFonts w:asciiTheme="minorHAnsi" w:eastAsia="Arial Unicode MS" w:hAnsiTheme="minorHAnsi" w:cs="Arial"/>
                <w:bCs/>
                <w:color w:val="0000FF"/>
              </w:rPr>
              <w:t xml:space="preserve">lexibilização das alterações nos projetos que visem </w:t>
            </w:r>
            <w:proofErr w:type="gramStart"/>
            <w:r w:rsidRPr="009F1D5D">
              <w:rPr>
                <w:rFonts w:asciiTheme="minorHAnsi" w:eastAsia="Arial Unicode MS" w:hAnsiTheme="minorHAnsi" w:cs="Arial"/>
                <w:bCs/>
                <w:color w:val="0000FF"/>
              </w:rPr>
              <w:t>otimizar</w:t>
            </w:r>
            <w:proofErr w:type="gramEnd"/>
            <w:r w:rsidRPr="009F1D5D">
              <w:rPr>
                <w:rFonts w:asciiTheme="minorHAnsi" w:eastAsia="Arial Unicode MS" w:hAnsiTheme="minorHAnsi" w:cs="Arial"/>
                <w:bCs/>
                <w:color w:val="0000FF"/>
              </w:rPr>
              <w:t xml:space="preserve"> os resultados a serem alcançados, havendo necessidade de informar somente ao final do projeto as mudanças realizadas durante a sua execução.</w:t>
            </w:r>
          </w:p>
        </w:tc>
      </w:tr>
    </w:tbl>
    <w:p w:rsidR="004F4DCF" w:rsidRDefault="004F4DCF">
      <w:r>
        <w:lastRenderedPageBreak/>
        <w:br w:type="page"/>
      </w:r>
    </w:p>
    <w:p w:rsidR="004F4DCF" w:rsidRDefault="004F4DCF"/>
    <w:tbl>
      <w:tblPr>
        <w:tblW w:w="14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14"/>
        <w:gridCol w:w="1610"/>
        <w:gridCol w:w="3827"/>
        <w:gridCol w:w="4677"/>
      </w:tblGrid>
      <w:tr w:rsidR="000B0D2B" w:rsidRPr="000B0D2B" w:rsidTr="000B0D2B">
        <w:trPr>
          <w:tblHeader/>
          <w:jc w:val="center"/>
        </w:trPr>
        <w:tc>
          <w:tcPr>
            <w:tcW w:w="14628" w:type="dxa"/>
            <w:gridSpan w:val="4"/>
            <w:shd w:val="clear" w:color="auto" w:fill="76923C"/>
          </w:tcPr>
          <w:p w:rsidR="000B0D2B" w:rsidRPr="000B0D2B" w:rsidRDefault="000B0D2B"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Fonts w:asciiTheme="minorHAnsi" w:hAnsiTheme="minorHAnsi"/>
                <w:b/>
                <w:color w:val="FFFFFF" w:themeColor="background1"/>
                <w:sz w:val="20"/>
                <w:szCs w:val="20"/>
              </w:rPr>
              <w:t>CONSULTA PÚBLICA N° 10/2014 - R</w:t>
            </w:r>
            <w:r w:rsidRPr="000B0D2B">
              <w:rPr>
                <w:rFonts w:asciiTheme="minorHAnsi" w:hAnsiTheme="minorHAnsi" w:cs="Arial"/>
                <w:b/>
                <w:bCs/>
                <w:color w:val="FFFFFF" w:themeColor="background1"/>
                <w:sz w:val="20"/>
                <w:szCs w:val="20"/>
              </w:rPr>
              <w:t>evisão da Resolução ANP nº 33/2005 e do Regulamento Técnico ANP nº 05/2005</w:t>
            </w:r>
          </w:p>
        </w:tc>
      </w:tr>
      <w:tr w:rsidR="004F4DCF" w:rsidRPr="000B0D2B" w:rsidTr="000B0D2B">
        <w:trPr>
          <w:tblHeader/>
          <w:jc w:val="center"/>
        </w:trPr>
        <w:tc>
          <w:tcPr>
            <w:tcW w:w="4514" w:type="dxa"/>
            <w:shd w:val="clear" w:color="auto" w:fill="76923C"/>
          </w:tcPr>
          <w:p w:rsidR="004F4DCF" w:rsidRPr="000B0D2B" w:rsidRDefault="004F4DCF"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Style w:val="Forte"/>
                <w:rFonts w:asciiTheme="minorHAnsi" w:hAnsiTheme="minorHAnsi"/>
                <w:color w:val="FFFFFF"/>
                <w:sz w:val="20"/>
                <w:szCs w:val="20"/>
              </w:rPr>
              <w:t>REFERÊNCIA</w:t>
            </w:r>
          </w:p>
        </w:tc>
        <w:tc>
          <w:tcPr>
            <w:tcW w:w="1610" w:type="dxa"/>
            <w:shd w:val="clear" w:color="auto" w:fill="76923C"/>
          </w:tcPr>
          <w:p w:rsidR="004F4DCF" w:rsidRPr="000B0D2B" w:rsidRDefault="004F4DCF"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Style w:val="Forte"/>
                <w:rFonts w:asciiTheme="minorHAnsi" w:hAnsiTheme="minorHAnsi"/>
                <w:color w:val="FFFFFF"/>
                <w:sz w:val="20"/>
                <w:szCs w:val="20"/>
              </w:rPr>
              <w:t>Instituição</w:t>
            </w:r>
          </w:p>
        </w:tc>
        <w:tc>
          <w:tcPr>
            <w:tcW w:w="3827" w:type="dxa"/>
            <w:shd w:val="clear" w:color="auto" w:fill="76923C"/>
          </w:tcPr>
          <w:p w:rsidR="004F4DCF" w:rsidRPr="000B0D2B" w:rsidRDefault="004F4DCF"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Style w:val="Forte"/>
                <w:rFonts w:asciiTheme="minorHAnsi" w:hAnsiTheme="minorHAnsi"/>
                <w:color w:val="FFFFFF"/>
                <w:sz w:val="20"/>
                <w:szCs w:val="20"/>
              </w:rPr>
              <w:t>Proposta</w:t>
            </w:r>
          </w:p>
        </w:tc>
        <w:tc>
          <w:tcPr>
            <w:tcW w:w="4677" w:type="dxa"/>
            <w:shd w:val="clear" w:color="auto" w:fill="76923C"/>
          </w:tcPr>
          <w:p w:rsidR="004F4DCF" w:rsidRPr="000B0D2B" w:rsidRDefault="004F4DCF"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Style w:val="Forte"/>
                <w:rFonts w:asciiTheme="minorHAnsi" w:hAnsiTheme="minorHAnsi"/>
                <w:color w:val="FFFFFF"/>
                <w:sz w:val="20"/>
                <w:szCs w:val="20"/>
              </w:rPr>
              <w:t>Justificativa</w:t>
            </w:r>
          </w:p>
        </w:tc>
      </w:tr>
      <w:tr w:rsidR="00112708" w:rsidRPr="000B0D2B" w:rsidTr="000B0D2B">
        <w:trPr>
          <w:jc w:val="center"/>
        </w:trPr>
        <w:tc>
          <w:tcPr>
            <w:tcW w:w="4514" w:type="dxa"/>
          </w:tcPr>
          <w:p w:rsidR="00112708" w:rsidRPr="000B0D2B" w:rsidRDefault="00112708" w:rsidP="000B0D2B">
            <w:pPr>
              <w:pStyle w:val="SubttulodaBarraLateral"/>
              <w:spacing w:after="0"/>
              <w:rPr>
                <w:rFonts w:asciiTheme="minorHAnsi" w:hAnsiTheme="minorHAnsi"/>
                <w:b/>
                <w:lang w:val="pt-BR"/>
              </w:rPr>
            </w:pPr>
          </w:p>
        </w:tc>
        <w:tc>
          <w:tcPr>
            <w:tcW w:w="1610" w:type="dxa"/>
          </w:tcPr>
          <w:p w:rsidR="00112708" w:rsidRPr="000B0D2B" w:rsidRDefault="00112708" w:rsidP="000B0D2B">
            <w:pPr>
              <w:pStyle w:val="SubttulodaBarraLateral"/>
              <w:spacing w:after="0"/>
              <w:rPr>
                <w:rFonts w:asciiTheme="minorHAnsi" w:hAnsiTheme="minorHAnsi"/>
                <w:b/>
                <w:i/>
                <w:color w:val="0000FF"/>
                <w:lang w:val="pt-BR"/>
              </w:rPr>
            </w:pPr>
          </w:p>
        </w:tc>
        <w:tc>
          <w:tcPr>
            <w:tcW w:w="3827" w:type="dxa"/>
          </w:tcPr>
          <w:p w:rsidR="00112708" w:rsidRPr="000B0D2B" w:rsidRDefault="00112708" w:rsidP="000B0D2B">
            <w:pPr>
              <w:pStyle w:val="SubttulodaBarraLateral"/>
              <w:spacing w:after="0"/>
              <w:rPr>
                <w:rFonts w:asciiTheme="minorHAnsi" w:hAnsiTheme="minorHAnsi"/>
                <w:b/>
                <w:i/>
                <w:color w:val="0000FF"/>
                <w:lang w:val="pt-BR"/>
              </w:rPr>
            </w:pPr>
          </w:p>
        </w:tc>
        <w:tc>
          <w:tcPr>
            <w:tcW w:w="4677" w:type="dxa"/>
          </w:tcPr>
          <w:p w:rsidR="00112708" w:rsidRPr="000B0D2B" w:rsidRDefault="00112708" w:rsidP="000B0D2B">
            <w:pPr>
              <w:pStyle w:val="SubttulodaBarraLateral"/>
              <w:spacing w:after="0"/>
              <w:rPr>
                <w:rFonts w:asciiTheme="minorHAnsi" w:hAnsiTheme="minorHAnsi"/>
                <w:b/>
                <w:i/>
                <w:color w:val="0000FF"/>
                <w:lang w:val="pt-BR"/>
              </w:rPr>
            </w:pPr>
          </w:p>
        </w:tc>
      </w:tr>
      <w:tr w:rsidR="00EE4B50" w:rsidRPr="000B0D2B" w:rsidTr="000B0D2B">
        <w:trPr>
          <w:jc w:val="center"/>
        </w:trPr>
        <w:tc>
          <w:tcPr>
            <w:tcW w:w="4514" w:type="dxa"/>
          </w:tcPr>
          <w:p w:rsidR="00EE4B50" w:rsidRPr="000B0D2B" w:rsidRDefault="00EE4B50" w:rsidP="000B0D2B">
            <w:pPr>
              <w:pStyle w:val="SubttulodaBarraLateral"/>
              <w:spacing w:after="0"/>
              <w:rPr>
                <w:rFonts w:asciiTheme="minorHAnsi" w:hAnsiTheme="minorHAnsi"/>
                <w:b/>
                <w:lang w:val="pt-BR"/>
              </w:rPr>
            </w:pPr>
            <w:r w:rsidRPr="000B0D2B">
              <w:rPr>
                <w:rFonts w:asciiTheme="minorHAnsi" w:hAnsiTheme="minorHAnsi"/>
                <w:b/>
                <w:lang w:val="pt-BR"/>
              </w:rPr>
              <w:t xml:space="preserve">CAPÍTULO 7 </w:t>
            </w:r>
            <w:proofErr w:type="gramStart"/>
            <w:r w:rsidRPr="000B0D2B">
              <w:rPr>
                <w:rFonts w:asciiTheme="minorHAnsi" w:hAnsiTheme="minorHAnsi"/>
                <w:b/>
                <w:lang w:val="pt-BR"/>
              </w:rPr>
              <w:t>–DA</w:t>
            </w:r>
            <w:proofErr w:type="gramEnd"/>
            <w:r w:rsidRPr="000B0D2B">
              <w:rPr>
                <w:rFonts w:asciiTheme="minorHAnsi" w:hAnsiTheme="minorHAnsi"/>
                <w:b/>
                <w:lang w:val="pt-BR"/>
              </w:rPr>
              <w:t xml:space="preserve"> FISCALIZAÇÃO DA APLICAÇÃO DOS RECURSOS</w:t>
            </w:r>
          </w:p>
        </w:tc>
        <w:tc>
          <w:tcPr>
            <w:tcW w:w="1610" w:type="dxa"/>
          </w:tcPr>
          <w:p w:rsidR="00EE4B50" w:rsidRPr="000B0D2B" w:rsidRDefault="00EE4B50" w:rsidP="000B0D2B">
            <w:pPr>
              <w:pStyle w:val="SubttulodaBarraLateral"/>
              <w:spacing w:after="0"/>
              <w:rPr>
                <w:rFonts w:asciiTheme="minorHAnsi" w:hAnsiTheme="minorHAnsi"/>
                <w:b/>
                <w:i/>
                <w:color w:val="0000FF"/>
                <w:lang w:val="pt-BR"/>
              </w:rPr>
            </w:pPr>
          </w:p>
        </w:tc>
        <w:tc>
          <w:tcPr>
            <w:tcW w:w="3827" w:type="dxa"/>
          </w:tcPr>
          <w:p w:rsidR="00EE4B50" w:rsidRPr="000B0D2B" w:rsidRDefault="00EE4B50" w:rsidP="000B0D2B">
            <w:pPr>
              <w:pStyle w:val="SubttulodaBarraLateral"/>
              <w:spacing w:after="0"/>
              <w:rPr>
                <w:rFonts w:asciiTheme="minorHAnsi" w:hAnsiTheme="minorHAnsi"/>
                <w:b/>
                <w:i/>
                <w:color w:val="0000FF"/>
                <w:lang w:val="pt-BR"/>
              </w:rPr>
            </w:pPr>
          </w:p>
        </w:tc>
        <w:tc>
          <w:tcPr>
            <w:tcW w:w="4677" w:type="dxa"/>
          </w:tcPr>
          <w:p w:rsidR="00EE4B50" w:rsidRPr="000B0D2B" w:rsidRDefault="00EE4B50" w:rsidP="000B0D2B">
            <w:pPr>
              <w:pStyle w:val="SubttulodaBarraLateral"/>
              <w:spacing w:after="0"/>
              <w:rPr>
                <w:rFonts w:asciiTheme="minorHAnsi" w:hAnsiTheme="minorHAnsi"/>
                <w:b/>
                <w:i/>
                <w:color w:val="0000FF"/>
                <w:lang w:val="pt-BR"/>
              </w:rPr>
            </w:pPr>
          </w:p>
        </w:tc>
      </w:tr>
      <w:tr w:rsidR="00112708" w:rsidRPr="000B0D2B" w:rsidTr="000B0D2B">
        <w:trPr>
          <w:jc w:val="center"/>
        </w:trPr>
        <w:tc>
          <w:tcPr>
            <w:tcW w:w="4514" w:type="dxa"/>
          </w:tcPr>
          <w:p w:rsidR="00112708" w:rsidRPr="000B0D2B" w:rsidRDefault="00112708" w:rsidP="000B0D2B">
            <w:pPr>
              <w:pStyle w:val="SubttulodaBarraLateral"/>
              <w:spacing w:after="0"/>
              <w:rPr>
                <w:rFonts w:asciiTheme="minorHAnsi" w:hAnsiTheme="minorHAnsi"/>
                <w:b/>
                <w:lang w:val="pt-BR"/>
              </w:rPr>
            </w:pPr>
          </w:p>
        </w:tc>
        <w:tc>
          <w:tcPr>
            <w:tcW w:w="1610" w:type="dxa"/>
          </w:tcPr>
          <w:p w:rsidR="00112708" w:rsidRPr="000B0D2B" w:rsidRDefault="00112708" w:rsidP="000B0D2B">
            <w:pPr>
              <w:pStyle w:val="SubttulodaBarraLateral"/>
              <w:spacing w:after="0"/>
              <w:rPr>
                <w:rFonts w:asciiTheme="minorHAnsi" w:hAnsiTheme="minorHAnsi"/>
                <w:b/>
                <w:i/>
                <w:color w:val="0000FF"/>
                <w:lang w:val="pt-BR"/>
              </w:rPr>
            </w:pPr>
          </w:p>
        </w:tc>
        <w:tc>
          <w:tcPr>
            <w:tcW w:w="3827" w:type="dxa"/>
          </w:tcPr>
          <w:p w:rsidR="00112708" w:rsidRPr="000B0D2B" w:rsidRDefault="00112708" w:rsidP="000B0D2B">
            <w:pPr>
              <w:pStyle w:val="SubttulodaBarraLateral"/>
              <w:spacing w:after="0"/>
              <w:rPr>
                <w:rFonts w:asciiTheme="minorHAnsi" w:hAnsiTheme="minorHAnsi"/>
                <w:b/>
                <w:i/>
                <w:color w:val="0000FF"/>
                <w:lang w:val="pt-BR"/>
              </w:rPr>
            </w:pPr>
          </w:p>
        </w:tc>
        <w:tc>
          <w:tcPr>
            <w:tcW w:w="4677" w:type="dxa"/>
          </w:tcPr>
          <w:p w:rsidR="00112708" w:rsidRPr="000B0D2B" w:rsidRDefault="00112708" w:rsidP="000B0D2B">
            <w:pPr>
              <w:pStyle w:val="SubttulodaBarraLateral"/>
              <w:spacing w:after="0"/>
              <w:rPr>
                <w:rFonts w:asciiTheme="minorHAnsi" w:hAnsiTheme="minorHAnsi"/>
                <w:b/>
                <w:i/>
                <w:color w:val="0000FF"/>
                <w:lang w:val="pt-BR"/>
              </w:rPr>
            </w:pPr>
          </w:p>
        </w:tc>
      </w:tr>
      <w:tr w:rsidR="00EE4B50" w:rsidRPr="000B0D2B" w:rsidTr="000B0D2B">
        <w:trPr>
          <w:jc w:val="center"/>
        </w:trPr>
        <w:tc>
          <w:tcPr>
            <w:tcW w:w="4514" w:type="dxa"/>
          </w:tcPr>
          <w:p w:rsidR="00EE4B50" w:rsidRPr="000B0D2B" w:rsidRDefault="00EE4B50"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Para fins do processo de fiscalização, a Empresa Petrolífera é responsável pelo acompanhamento e controle das atividades, dos prazos, dos resultados obtidos e das despesas realizadas nos projetos e programas, sejam estes por ela executados diretamente ou contratados junto a empresas fornecedoras de bens e serviços e/ou instituições credenciadas.</w:t>
            </w:r>
          </w:p>
        </w:tc>
        <w:tc>
          <w:tcPr>
            <w:tcW w:w="1610" w:type="dxa"/>
          </w:tcPr>
          <w:p w:rsidR="00EE4B50" w:rsidRPr="000B0D2B" w:rsidRDefault="00EE4B50" w:rsidP="000B0D2B">
            <w:pPr>
              <w:tabs>
                <w:tab w:val="left" w:pos="0"/>
                <w:tab w:val="left" w:pos="851"/>
              </w:tabs>
              <w:rPr>
                <w:rFonts w:asciiTheme="minorHAnsi" w:hAnsiTheme="minorHAnsi"/>
                <w:b/>
                <w:i/>
                <w:color w:val="0000FF"/>
              </w:rPr>
            </w:pPr>
          </w:p>
        </w:tc>
        <w:tc>
          <w:tcPr>
            <w:tcW w:w="3827" w:type="dxa"/>
          </w:tcPr>
          <w:p w:rsidR="00EE4B50" w:rsidRPr="000B0D2B" w:rsidRDefault="00EE4B50" w:rsidP="000B0D2B">
            <w:pPr>
              <w:tabs>
                <w:tab w:val="left" w:pos="0"/>
                <w:tab w:val="left" w:pos="851"/>
              </w:tabs>
              <w:rPr>
                <w:rFonts w:asciiTheme="minorHAnsi" w:hAnsiTheme="minorHAnsi"/>
                <w:i/>
                <w:color w:val="0000FF"/>
              </w:rPr>
            </w:pPr>
          </w:p>
        </w:tc>
        <w:tc>
          <w:tcPr>
            <w:tcW w:w="4677" w:type="dxa"/>
          </w:tcPr>
          <w:p w:rsidR="00EE4B50" w:rsidRPr="000B0D2B" w:rsidRDefault="00EE4B50" w:rsidP="000B0D2B">
            <w:pPr>
              <w:tabs>
                <w:tab w:val="left" w:pos="0"/>
                <w:tab w:val="left" w:pos="851"/>
              </w:tabs>
              <w:rPr>
                <w:rFonts w:asciiTheme="minorHAnsi" w:hAnsiTheme="minorHAnsi"/>
                <w:i/>
                <w:color w:val="0000FF"/>
              </w:rPr>
            </w:pPr>
          </w:p>
        </w:tc>
      </w:tr>
      <w:tr w:rsidR="00112708" w:rsidRPr="000B0D2B" w:rsidTr="000B0D2B">
        <w:trPr>
          <w:jc w:val="center"/>
        </w:trPr>
        <w:tc>
          <w:tcPr>
            <w:tcW w:w="4514" w:type="dxa"/>
            <w:vMerge w:val="restart"/>
          </w:tcPr>
          <w:p w:rsidR="00112708" w:rsidRPr="000B0D2B" w:rsidRDefault="00112708"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Na fiscalização do cumprimento da obrigação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serão consideradas as informações fornecidas pela Empresa Petrolífera para comprovação das despesas realizadas e dos resultados obtidos nos projetos e programas executados com recursos da Cláusula de P,D&amp;I, bem como, à critério da ANP, de informações adicionais solicitadas e outras obtidas durante visitas técnicas de fiscalização, ou daquelas apresentadas em Relatório de Auditoria Contábil e Financeira, na forma estabelecida neste Capítulo.</w:t>
            </w:r>
          </w:p>
        </w:tc>
        <w:tc>
          <w:tcPr>
            <w:tcW w:w="1610" w:type="dxa"/>
          </w:tcPr>
          <w:p w:rsidR="00112708" w:rsidRPr="000B0D2B" w:rsidRDefault="00112708" w:rsidP="000B0D2B">
            <w:pPr>
              <w:tabs>
                <w:tab w:val="left" w:pos="0"/>
                <w:tab w:val="left" w:pos="851"/>
              </w:tabs>
              <w:rPr>
                <w:rFonts w:asciiTheme="minorHAnsi" w:hAnsiTheme="minorHAnsi"/>
                <w:i/>
                <w:color w:val="0000FF"/>
                <w:lang w:val="en-US"/>
              </w:rPr>
            </w:pPr>
            <w:r w:rsidRPr="000B0D2B">
              <w:rPr>
                <w:rFonts w:asciiTheme="minorHAnsi" w:hAnsiTheme="minorHAnsi"/>
                <w:i/>
                <w:color w:val="0000FF"/>
                <w:lang w:val="en-US"/>
              </w:rPr>
              <w:t>FERNANDA BURLE E RAFAEL LOURENÇO</w:t>
            </w:r>
          </w:p>
          <w:p w:rsidR="00112708" w:rsidRPr="000B0D2B" w:rsidRDefault="00112708" w:rsidP="000B0D2B">
            <w:pPr>
              <w:tabs>
                <w:tab w:val="left" w:pos="0"/>
                <w:tab w:val="left" w:pos="851"/>
              </w:tabs>
              <w:rPr>
                <w:rFonts w:asciiTheme="minorHAnsi" w:hAnsiTheme="minorHAnsi"/>
                <w:i/>
                <w:color w:val="0000FF"/>
                <w:lang w:val="en-US"/>
              </w:rPr>
            </w:pPr>
          </w:p>
          <w:p w:rsidR="00112708" w:rsidRPr="000B0D2B" w:rsidRDefault="00112708" w:rsidP="000B0D2B">
            <w:pPr>
              <w:tabs>
                <w:tab w:val="left" w:pos="0"/>
                <w:tab w:val="left" w:pos="851"/>
              </w:tabs>
              <w:rPr>
                <w:rFonts w:asciiTheme="minorHAnsi" w:hAnsiTheme="minorHAnsi"/>
                <w:b/>
                <w:i/>
                <w:color w:val="0000FF"/>
                <w:lang w:val="en-US"/>
              </w:rPr>
            </w:pPr>
            <w:r w:rsidRPr="000B0D2B">
              <w:rPr>
                <w:rFonts w:asciiTheme="minorHAnsi" w:hAnsiTheme="minorHAnsi"/>
                <w:b/>
                <w:i/>
                <w:color w:val="0000FF"/>
                <w:lang w:val="en-US"/>
              </w:rPr>
              <w:t>OIL &amp; GAS WORKING GROUP, BRAZIL – U.S. BUSINESS COUNCIL AND AMCHAM-RIO</w:t>
            </w:r>
          </w:p>
        </w:tc>
        <w:tc>
          <w:tcPr>
            <w:tcW w:w="3827" w:type="dxa"/>
          </w:tcPr>
          <w:p w:rsidR="00112708" w:rsidRPr="000B0D2B" w:rsidRDefault="00112708" w:rsidP="000B0D2B">
            <w:pPr>
              <w:rPr>
                <w:rFonts w:asciiTheme="minorHAnsi" w:eastAsia="Arial Unicode MS" w:hAnsiTheme="minorHAnsi" w:cs="Arial"/>
                <w:i/>
                <w:color w:val="0000FF"/>
              </w:rPr>
            </w:pPr>
            <w:r w:rsidRPr="000B0D2B">
              <w:rPr>
                <w:rFonts w:asciiTheme="minorHAnsi" w:hAnsiTheme="minorHAnsi" w:cs="Arial"/>
                <w:i/>
                <w:color w:val="0000FF"/>
              </w:rPr>
              <w:t>Despesas qualificadas com Pesquisa e Desenvolvimento poderão ser aplicadas integral e diretamente em projetos da indústria (setor privado). </w:t>
            </w:r>
          </w:p>
        </w:tc>
        <w:tc>
          <w:tcPr>
            <w:tcW w:w="4677" w:type="dxa"/>
          </w:tcPr>
          <w:p w:rsidR="00112708" w:rsidRPr="000B0D2B" w:rsidRDefault="00112708" w:rsidP="000B0D2B">
            <w:pPr>
              <w:rPr>
                <w:rFonts w:asciiTheme="minorHAnsi" w:eastAsia="Arial Unicode MS" w:hAnsiTheme="minorHAnsi" w:cs="Arial"/>
                <w:i/>
                <w:color w:val="0000FF"/>
              </w:rPr>
            </w:pPr>
            <w:r w:rsidRPr="000B0D2B">
              <w:rPr>
                <w:rFonts w:asciiTheme="minorHAnsi" w:hAnsiTheme="minorHAnsi" w:cs="Arial"/>
                <w:i/>
                <w:color w:val="0000FF"/>
              </w:rPr>
              <w:t>Grande parte da inovação do processo produtivo ocorre nas empresas que fazem parte da cadeia produtiva. Muito já se investiu e será investido em projetos universitários e de instituições de pesquisa. O investimento em P&amp;D diretamente nas empresas tem o potencial de ser mais direcionado às necessidades da indústria, aumentando o potencial de resultados no que tange à oferta da cadeia produtiva.  </w:t>
            </w:r>
          </w:p>
        </w:tc>
      </w:tr>
      <w:tr w:rsidR="00112708" w:rsidRPr="000B0D2B" w:rsidTr="000B0D2B">
        <w:trPr>
          <w:jc w:val="center"/>
        </w:trPr>
        <w:tc>
          <w:tcPr>
            <w:tcW w:w="4514" w:type="dxa"/>
            <w:vMerge/>
          </w:tcPr>
          <w:p w:rsidR="00112708" w:rsidRPr="000B0D2B" w:rsidRDefault="00112708" w:rsidP="000B0D2B">
            <w:pPr>
              <w:tabs>
                <w:tab w:val="left" w:pos="0"/>
                <w:tab w:val="left" w:pos="851"/>
              </w:tabs>
              <w:rPr>
                <w:rFonts w:asciiTheme="minorHAnsi" w:hAnsiTheme="minorHAnsi"/>
              </w:rPr>
            </w:pPr>
          </w:p>
        </w:tc>
        <w:tc>
          <w:tcPr>
            <w:tcW w:w="1610" w:type="dxa"/>
          </w:tcPr>
          <w:p w:rsidR="00112708" w:rsidRPr="000B0D2B" w:rsidRDefault="00112708" w:rsidP="000B0D2B">
            <w:pPr>
              <w:tabs>
                <w:tab w:val="left" w:pos="0"/>
                <w:tab w:val="left" w:pos="851"/>
              </w:tabs>
              <w:rPr>
                <w:rFonts w:asciiTheme="minorHAnsi" w:hAnsiTheme="minorHAnsi"/>
                <w:b/>
                <w:i/>
                <w:color w:val="0000FF"/>
                <w:lang w:val="en-US"/>
              </w:rPr>
            </w:pPr>
            <w:r w:rsidRPr="000B0D2B">
              <w:rPr>
                <w:rFonts w:asciiTheme="minorHAnsi" w:hAnsiTheme="minorHAnsi"/>
                <w:b/>
                <w:i/>
                <w:color w:val="0000FF"/>
                <w:lang w:val="en-US"/>
              </w:rPr>
              <w:t>IBP</w:t>
            </w:r>
          </w:p>
        </w:tc>
        <w:tc>
          <w:tcPr>
            <w:tcW w:w="3827" w:type="dxa"/>
          </w:tcPr>
          <w:p w:rsidR="00112708" w:rsidRPr="000B0D2B" w:rsidRDefault="00112708"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Excluir o trecho “bem como, a critério da ANP, de informações adicionais solicitadas e outras obtidas durante visitas técnicas de fiscalização, ou daquelas apresentadas em Relatório de Auditoria Contábil e Financeira, na forma estabelecida neste Capítulo”. Desta forma, segue a nova sugestão para redação do item:</w:t>
            </w:r>
          </w:p>
          <w:p w:rsidR="00112708" w:rsidRPr="000B0D2B" w:rsidRDefault="00112708"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 xml:space="preserve">7.2 Na fiscalização do cumprimento da obrigação de </w:t>
            </w:r>
            <w:proofErr w:type="gramStart"/>
            <w:r w:rsidRPr="000B0D2B">
              <w:rPr>
                <w:rFonts w:asciiTheme="minorHAnsi" w:hAnsiTheme="minorHAnsi" w:cs="Arial"/>
                <w:color w:val="0000FF"/>
                <w:sz w:val="20"/>
                <w:szCs w:val="20"/>
                <w:lang w:eastAsia="pt-BR"/>
              </w:rPr>
              <w:t>P,</w:t>
            </w:r>
            <w:proofErr w:type="spellStart"/>
            <w:proofErr w:type="gramEnd"/>
            <w:r w:rsidRPr="000B0D2B">
              <w:rPr>
                <w:rFonts w:asciiTheme="minorHAnsi" w:hAnsiTheme="minorHAnsi" w:cs="Arial"/>
                <w:color w:val="0000FF"/>
                <w:sz w:val="20"/>
                <w:szCs w:val="20"/>
                <w:lang w:eastAsia="pt-BR"/>
              </w:rPr>
              <w:t>D&amp;I</w:t>
            </w:r>
            <w:proofErr w:type="spellEnd"/>
            <w:r w:rsidRPr="000B0D2B">
              <w:rPr>
                <w:rFonts w:asciiTheme="minorHAnsi" w:hAnsiTheme="minorHAnsi" w:cs="Arial"/>
                <w:color w:val="0000FF"/>
                <w:sz w:val="20"/>
                <w:szCs w:val="20"/>
                <w:lang w:eastAsia="pt-BR"/>
              </w:rPr>
              <w:t xml:space="preserve"> serão consideradas as informações fornecidas pela Empresa Petrolífera para comprovação das despesas realizadas e dos resultados obtidos nos projetos e programas executados com recursos da Cláusula de P,</w:t>
            </w:r>
            <w:proofErr w:type="spellStart"/>
            <w:r w:rsidRPr="000B0D2B">
              <w:rPr>
                <w:rFonts w:asciiTheme="minorHAnsi" w:hAnsiTheme="minorHAnsi" w:cs="Arial"/>
                <w:color w:val="0000FF"/>
                <w:sz w:val="20"/>
                <w:szCs w:val="20"/>
                <w:lang w:eastAsia="pt-BR"/>
              </w:rPr>
              <w:t>D&amp;I</w:t>
            </w:r>
            <w:proofErr w:type="spellEnd"/>
            <w:r w:rsidRPr="000B0D2B">
              <w:rPr>
                <w:rFonts w:asciiTheme="minorHAnsi" w:hAnsiTheme="minorHAnsi" w:cs="Arial"/>
                <w:color w:val="0000FF"/>
                <w:sz w:val="20"/>
                <w:szCs w:val="20"/>
                <w:lang w:eastAsia="pt-BR"/>
              </w:rPr>
              <w:t>.</w:t>
            </w:r>
          </w:p>
        </w:tc>
        <w:tc>
          <w:tcPr>
            <w:tcW w:w="4677" w:type="dxa"/>
          </w:tcPr>
          <w:p w:rsidR="00112708" w:rsidRPr="000B0D2B" w:rsidRDefault="00112708" w:rsidP="000B0D2B">
            <w:pPr>
              <w:pStyle w:val="PargrafodaLista"/>
              <w:tabs>
                <w:tab w:val="left" w:pos="0"/>
                <w:tab w:val="left" w:pos="851"/>
              </w:tabs>
              <w:spacing w:after="0"/>
              <w:ind w:left="0" w:firstLine="0"/>
              <w:contextualSpacing w:val="0"/>
              <w:rPr>
                <w:rFonts w:asciiTheme="minorHAnsi" w:hAnsiTheme="minorHAnsi" w:cs="Arial"/>
                <w:color w:val="0000FF"/>
                <w:sz w:val="20"/>
                <w:szCs w:val="20"/>
                <w:highlight w:val="green"/>
                <w:lang w:eastAsia="pt-BR"/>
              </w:rPr>
            </w:pPr>
            <w:r w:rsidRPr="000B0D2B">
              <w:rPr>
                <w:rFonts w:asciiTheme="minorHAnsi" w:hAnsiTheme="minorHAnsi" w:cs="Arial"/>
                <w:color w:val="0000FF"/>
                <w:sz w:val="20"/>
                <w:szCs w:val="20"/>
                <w:lang w:eastAsia="pt-BR"/>
              </w:rPr>
              <w:t xml:space="preserve">É imprescindível que seja definido o conteúdo, a forma e a abrangência das informações que deverão ser prestadas pelas EP, para que não haja subjetividade na exigência de informações adicionais não previstas no modelo regulatório, que não mantenham uma relação lógica e evidente com as que são previstas, ou cuja produção não seja de responsabilidade direta das EP. O poder de requerer informações — tal qual o próprio poder regulamentar da agência está circunscrito ao interesse público que deve nortear todo o desempenho administrativo, cujos contornos só podem ser conhecidos se o próprio regulamento restringir a amplitude das informações meramente definidas como "adicionais" na proposta original do regulamento. Nesse ponto valer lembrar que, pela falta de uma limitação dessa natureza no Regulamento ANP n.º 5/2005, a ANP já requereu informações em volume, complexidade e </w:t>
            </w:r>
            <w:r w:rsidRPr="000B0D2B">
              <w:rPr>
                <w:rFonts w:asciiTheme="minorHAnsi" w:hAnsiTheme="minorHAnsi" w:cs="Arial"/>
                <w:color w:val="0000FF"/>
                <w:sz w:val="20"/>
                <w:szCs w:val="20"/>
                <w:lang w:eastAsia="pt-BR"/>
              </w:rPr>
              <w:lastRenderedPageBreak/>
              <w:t>abrangência muito superiores àquelas que deveriam instruir o formulário de referência dado no próprio regulamento em questão, o que vulnerava a segurança jurídica da relação contratual nesse aspecto específico sobre questões de P&amp;D, sujeitava as EP a penalidades de toda ordem e postergava indefinidamente a decisão administrativa quanto a Relatórios Demonstrativos. A inexistência de limites à faculdade de requerer informações adicionais suscita</w:t>
            </w:r>
            <w:proofErr w:type="gramStart"/>
            <w:r w:rsidRPr="000B0D2B">
              <w:rPr>
                <w:rFonts w:asciiTheme="minorHAnsi" w:hAnsiTheme="minorHAnsi" w:cs="Arial"/>
                <w:color w:val="0000FF"/>
                <w:sz w:val="20"/>
                <w:szCs w:val="20"/>
                <w:lang w:eastAsia="pt-BR"/>
              </w:rPr>
              <w:t xml:space="preserve">  </w:t>
            </w:r>
            <w:proofErr w:type="gramEnd"/>
            <w:r w:rsidRPr="000B0D2B">
              <w:rPr>
                <w:rFonts w:asciiTheme="minorHAnsi" w:hAnsiTheme="minorHAnsi" w:cs="Arial"/>
                <w:color w:val="0000FF"/>
                <w:sz w:val="20"/>
                <w:szCs w:val="20"/>
                <w:lang w:eastAsia="pt-BR"/>
              </w:rPr>
              <w:t xml:space="preserve">questões acerca da razoabilidade, da proporcionalidade e da eficiência da norma. </w:t>
            </w:r>
          </w:p>
        </w:tc>
      </w:tr>
      <w:tr w:rsidR="00112708" w:rsidRPr="000B0D2B" w:rsidTr="000B0D2B">
        <w:trPr>
          <w:jc w:val="center"/>
        </w:trPr>
        <w:tc>
          <w:tcPr>
            <w:tcW w:w="4514" w:type="dxa"/>
          </w:tcPr>
          <w:p w:rsidR="00112708" w:rsidRPr="000B0D2B" w:rsidRDefault="00112708"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As informações sobre os projetos e programas deverão ser apresentadas na forma dos seguintes documentos:</w:t>
            </w:r>
          </w:p>
        </w:tc>
        <w:tc>
          <w:tcPr>
            <w:tcW w:w="1610" w:type="dxa"/>
          </w:tcPr>
          <w:p w:rsidR="00112708" w:rsidRPr="000B0D2B" w:rsidRDefault="00112708" w:rsidP="000B0D2B">
            <w:pPr>
              <w:tabs>
                <w:tab w:val="left" w:pos="0"/>
                <w:tab w:val="left" w:pos="851"/>
              </w:tabs>
              <w:rPr>
                <w:rFonts w:asciiTheme="minorHAnsi" w:hAnsiTheme="minorHAnsi"/>
                <w:i/>
                <w:color w:val="0000FF"/>
                <w:lang w:val="en-US"/>
              </w:rPr>
            </w:pPr>
            <w:r w:rsidRPr="000B0D2B">
              <w:rPr>
                <w:rFonts w:asciiTheme="minorHAnsi" w:hAnsiTheme="minorHAnsi"/>
                <w:i/>
                <w:color w:val="0000FF"/>
                <w:lang w:val="en-US"/>
              </w:rPr>
              <w:t>FERNANDA BURLE E RAFAEL LOURENÇO</w:t>
            </w:r>
          </w:p>
          <w:p w:rsidR="00112708" w:rsidRPr="000B0D2B" w:rsidRDefault="00112708" w:rsidP="000B0D2B">
            <w:pPr>
              <w:tabs>
                <w:tab w:val="left" w:pos="0"/>
                <w:tab w:val="left" w:pos="851"/>
              </w:tabs>
              <w:rPr>
                <w:rFonts w:asciiTheme="minorHAnsi" w:hAnsiTheme="minorHAnsi"/>
                <w:i/>
                <w:color w:val="0000FF"/>
                <w:lang w:val="en-US"/>
              </w:rPr>
            </w:pPr>
          </w:p>
          <w:p w:rsidR="00112708" w:rsidRPr="000B0D2B" w:rsidRDefault="00112708" w:rsidP="000B0D2B">
            <w:pPr>
              <w:tabs>
                <w:tab w:val="left" w:pos="0"/>
                <w:tab w:val="left" w:pos="851"/>
              </w:tabs>
              <w:rPr>
                <w:rFonts w:asciiTheme="minorHAnsi" w:hAnsiTheme="minorHAnsi"/>
                <w:b/>
                <w:i/>
                <w:color w:val="0000FF"/>
                <w:lang w:val="en-US"/>
              </w:rPr>
            </w:pPr>
            <w:r w:rsidRPr="000B0D2B">
              <w:rPr>
                <w:rFonts w:asciiTheme="minorHAnsi" w:hAnsiTheme="minorHAnsi"/>
                <w:b/>
                <w:i/>
                <w:color w:val="0000FF"/>
                <w:lang w:val="en-US"/>
              </w:rPr>
              <w:t>OIL &amp; GAS WORKING GROUP, BRAZIL – U.S. BUSINESS COUNCIL AND AMCHAM-RIO</w:t>
            </w:r>
          </w:p>
        </w:tc>
        <w:tc>
          <w:tcPr>
            <w:tcW w:w="3827" w:type="dxa"/>
          </w:tcPr>
          <w:p w:rsidR="00112708" w:rsidRPr="000B0D2B" w:rsidRDefault="00112708" w:rsidP="000B0D2B">
            <w:pPr>
              <w:rPr>
                <w:rFonts w:asciiTheme="minorHAnsi" w:eastAsia="Arial Unicode MS" w:hAnsiTheme="minorHAnsi" w:cs="Arial"/>
                <w:i/>
                <w:color w:val="0000FF"/>
              </w:rPr>
            </w:pPr>
            <w:r w:rsidRPr="000B0D2B">
              <w:rPr>
                <w:rFonts w:asciiTheme="minorHAnsi" w:hAnsiTheme="minorHAnsi" w:cs="Arial"/>
                <w:i/>
                <w:color w:val="0000FF"/>
              </w:rPr>
              <w:t>Despesas qualificadas com Pesquisa e Desenvolvimento poderão ser aplicadas integral e diretamente em projetos da indústria (setor privado). </w:t>
            </w:r>
          </w:p>
        </w:tc>
        <w:tc>
          <w:tcPr>
            <w:tcW w:w="4677" w:type="dxa"/>
          </w:tcPr>
          <w:p w:rsidR="00112708" w:rsidRPr="000B0D2B" w:rsidRDefault="00112708" w:rsidP="000B0D2B">
            <w:pPr>
              <w:rPr>
                <w:rFonts w:asciiTheme="minorHAnsi" w:eastAsia="Arial Unicode MS" w:hAnsiTheme="minorHAnsi" w:cs="Arial"/>
                <w:i/>
                <w:color w:val="0000FF"/>
              </w:rPr>
            </w:pPr>
            <w:r w:rsidRPr="000B0D2B">
              <w:rPr>
                <w:rFonts w:asciiTheme="minorHAnsi" w:hAnsiTheme="minorHAnsi" w:cs="Arial"/>
                <w:i/>
                <w:color w:val="0000FF"/>
              </w:rPr>
              <w:t>Grande parte da inovação do processo produtivo ocorre nas empresas que fazem parte da cadeia produtiva. Muito já se investiu e será investido em projetos universitários e de instituições de pesquisa. O investimento em P&amp;D diretamente nas empresas tem o potencial de ser mais direcionado às necessidades da indústria, aumentando o potencial de resultados no que tange à oferta da cadeia produtiva.  </w:t>
            </w:r>
          </w:p>
        </w:tc>
      </w:tr>
      <w:tr w:rsidR="00EC2E6D" w:rsidRPr="000B0D2B" w:rsidTr="000B0D2B">
        <w:trPr>
          <w:jc w:val="center"/>
        </w:trPr>
        <w:tc>
          <w:tcPr>
            <w:tcW w:w="4514" w:type="dxa"/>
          </w:tcPr>
          <w:p w:rsidR="00EC2E6D" w:rsidRPr="000B0D2B" w:rsidRDefault="00EC2E6D" w:rsidP="000B0D2B">
            <w:pPr>
              <w:rPr>
                <w:rFonts w:asciiTheme="minorHAnsi" w:hAnsiTheme="minorHAnsi"/>
              </w:rPr>
            </w:pPr>
            <w:r w:rsidRPr="000B0D2B">
              <w:rPr>
                <w:rFonts w:asciiTheme="minorHAnsi" w:hAnsiTheme="minorHAnsi"/>
              </w:rPr>
              <w:t xml:space="preserve">a) Relatório Demonstrativo Anual das Despesas Realizadas com </w:t>
            </w:r>
            <w:proofErr w:type="gramStart"/>
            <w:r w:rsidRPr="000B0D2B">
              <w:rPr>
                <w:rFonts w:asciiTheme="minorHAnsi" w:hAnsiTheme="minorHAnsi"/>
              </w:rPr>
              <w:t>P,</w:t>
            </w:r>
            <w:proofErr w:type="gramEnd"/>
            <w:r w:rsidRPr="000B0D2B">
              <w:rPr>
                <w:rFonts w:asciiTheme="minorHAnsi" w:hAnsiTheme="minorHAnsi"/>
              </w:rPr>
              <w:t>D&amp;I;</w:t>
            </w:r>
          </w:p>
        </w:tc>
        <w:tc>
          <w:tcPr>
            <w:tcW w:w="1610" w:type="dxa"/>
          </w:tcPr>
          <w:p w:rsidR="00EC2E6D" w:rsidRPr="000B0D2B" w:rsidRDefault="00EC2E6D" w:rsidP="000B0D2B">
            <w:pPr>
              <w:rPr>
                <w:rFonts w:asciiTheme="minorHAnsi" w:hAnsiTheme="minorHAnsi"/>
                <w:b/>
                <w:i/>
                <w:color w:val="0000FF"/>
              </w:rPr>
            </w:pPr>
            <w:r w:rsidRPr="000B0D2B">
              <w:rPr>
                <w:rFonts w:asciiTheme="minorHAnsi" w:hAnsiTheme="minorHAnsi"/>
                <w:b/>
                <w:i/>
                <w:color w:val="0000FF"/>
              </w:rPr>
              <w:t>IBP</w:t>
            </w:r>
          </w:p>
        </w:tc>
        <w:tc>
          <w:tcPr>
            <w:tcW w:w="3827" w:type="dxa"/>
          </w:tcPr>
          <w:p w:rsidR="00EC2E6D" w:rsidRPr="000B0D2B" w:rsidRDefault="00EC2E6D"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Substituir o trecho: “</w:t>
            </w:r>
            <w:proofErr w:type="gramStart"/>
            <w:r w:rsidRPr="000B0D2B">
              <w:rPr>
                <w:rFonts w:asciiTheme="minorHAnsi" w:hAnsiTheme="minorHAnsi" w:cs="Arial"/>
                <w:color w:val="0000FF"/>
                <w:sz w:val="20"/>
                <w:szCs w:val="20"/>
                <w:lang w:eastAsia="pt-BR"/>
              </w:rPr>
              <w:t>a)</w:t>
            </w:r>
            <w:proofErr w:type="gramEnd"/>
            <w:r w:rsidRPr="000B0D2B">
              <w:rPr>
                <w:rFonts w:asciiTheme="minorHAnsi" w:hAnsiTheme="minorHAnsi" w:cs="Arial"/>
                <w:color w:val="0000FF"/>
                <w:sz w:val="20"/>
                <w:szCs w:val="20"/>
                <w:lang w:eastAsia="pt-BR"/>
              </w:rPr>
              <w:t xml:space="preserve"> Relatório Demonstrativo Anual das Despesas Realizadas com P,</w:t>
            </w:r>
            <w:proofErr w:type="spellStart"/>
            <w:r w:rsidRPr="000B0D2B">
              <w:rPr>
                <w:rFonts w:asciiTheme="minorHAnsi" w:hAnsiTheme="minorHAnsi" w:cs="Arial"/>
                <w:color w:val="0000FF"/>
                <w:sz w:val="20"/>
                <w:szCs w:val="20"/>
                <w:lang w:eastAsia="pt-BR"/>
              </w:rPr>
              <w:t>D&amp;I</w:t>
            </w:r>
            <w:proofErr w:type="spellEnd"/>
            <w:r w:rsidRPr="000B0D2B">
              <w:rPr>
                <w:rFonts w:asciiTheme="minorHAnsi" w:hAnsiTheme="minorHAnsi" w:cs="Arial"/>
                <w:color w:val="0000FF"/>
                <w:sz w:val="20"/>
                <w:szCs w:val="20"/>
                <w:lang w:eastAsia="pt-BR"/>
              </w:rPr>
              <w:t>;” por: “Balanço Anual da Obrigação de Investimento em P,</w:t>
            </w:r>
            <w:proofErr w:type="spellStart"/>
            <w:r w:rsidRPr="000B0D2B">
              <w:rPr>
                <w:rFonts w:asciiTheme="minorHAnsi" w:hAnsiTheme="minorHAnsi" w:cs="Arial"/>
                <w:color w:val="0000FF"/>
                <w:sz w:val="20"/>
                <w:szCs w:val="20"/>
                <w:lang w:eastAsia="pt-BR"/>
              </w:rPr>
              <w:t>D&amp;I</w:t>
            </w:r>
            <w:proofErr w:type="spellEnd"/>
            <w:r w:rsidRPr="000B0D2B">
              <w:rPr>
                <w:rFonts w:asciiTheme="minorHAnsi" w:hAnsiTheme="minorHAnsi" w:cs="Arial"/>
                <w:color w:val="0000FF"/>
                <w:sz w:val="20"/>
                <w:szCs w:val="20"/>
                <w:lang w:eastAsia="pt-BR"/>
              </w:rPr>
              <w:t>”</w:t>
            </w:r>
          </w:p>
        </w:tc>
        <w:tc>
          <w:tcPr>
            <w:tcW w:w="4677" w:type="dxa"/>
          </w:tcPr>
          <w:p w:rsidR="00EC2E6D" w:rsidRPr="000B0D2B" w:rsidRDefault="00EC2E6D"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A proposta de regulamento introduz as auditorias contábeis e financeiras ao término de cada projeto, o que torna desnecessária a apresentação de um Relatório Demonstrativo Anual das Despesas realizadas. Todas as informações sobre a execução de um determinado projeto serão apresentadas quando da conclusão do mesmo, justificando-se os eventuais desvios ocorridos, o que por sua vez torna desnecessário apresentar, para cada projeto ou programa cujo prazo total de execução</w:t>
            </w:r>
            <w:r w:rsidRPr="000B0D2B" w:rsidDel="00617FA1">
              <w:rPr>
                <w:rFonts w:asciiTheme="minorHAnsi" w:hAnsiTheme="minorHAnsi" w:cs="Arial"/>
                <w:color w:val="0000FF"/>
                <w:sz w:val="20"/>
                <w:szCs w:val="20"/>
                <w:lang w:eastAsia="pt-BR"/>
              </w:rPr>
              <w:t xml:space="preserve"> </w:t>
            </w:r>
            <w:r w:rsidRPr="000B0D2B">
              <w:rPr>
                <w:rFonts w:asciiTheme="minorHAnsi" w:hAnsiTheme="minorHAnsi" w:cs="Arial"/>
                <w:color w:val="0000FF"/>
                <w:sz w:val="20"/>
                <w:szCs w:val="20"/>
                <w:lang w:eastAsia="pt-BR"/>
              </w:rPr>
              <w:t>seja superior a três anos, Relatórios Técnicos e Relatórios de Execução Financeira trienais.</w:t>
            </w:r>
          </w:p>
          <w:p w:rsidR="00EC2E6D" w:rsidRPr="000B0D2B" w:rsidRDefault="00EC2E6D" w:rsidP="000B0D2B">
            <w:pPr>
              <w:pStyle w:val="PargrafodaLista"/>
              <w:numPr>
                <w:ilvl w:val="0"/>
                <w:numId w:val="6"/>
              </w:numPr>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 xml:space="preserve">Além disso, a proposição de um balanço a ser apresentado pelas empresas petrolíferas permitirá a ANP a verificação do cumprimento da obrigação de investimento em </w:t>
            </w:r>
            <w:proofErr w:type="gramStart"/>
            <w:r w:rsidRPr="000B0D2B">
              <w:rPr>
                <w:rFonts w:asciiTheme="minorHAnsi" w:hAnsiTheme="minorHAnsi" w:cs="Arial"/>
                <w:color w:val="0000FF"/>
                <w:sz w:val="20"/>
                <w:szCs w:val="20"/>
                <w:lang w:eastAsia="pt-BR"/>
              </w:rPr>
              <w:t>P,</w:t>
            </w:r>
            <w:proofErr w:type="spellStart"/>
            <w:proofErr w:type="gramEnd"/>
            <w:r w:rsidRPr="000B0D2B">
              <w:rPr>
                <w:rFonts w:asciiTheme="minorHAnsi" w:hAnsiTheme="minorHAnsi" w:cs="Arial"/>
                <w:color w:val="0000FF"/>
                <w:sz w:val="20"/>
                <w:szCs w:val="20"/>
                <w:lang w:eastAsia="pt-BR"/>
              </w:rPr>
              <w:t>D&amp;I</w:t>
            </w:r>
            <w:proofErr w:type="spellEnd"/>
            <w:r w:rsidRPr="000B0D2B">
              <w:rPr>
                <w:rFonts w:asciiTheme="minorHAnsi" w:hAnsiTheme="minorHAnsi" w:cs="Arial"/>
                <w:color w:val="0000FF"/>
                <w:sz w:val="20"/>
                <w:szCs w:val="20"/>
                <w:lang w:eastAsia="pt-BR"/>
              </w:rPr>
              <w:t xml:space="preserve"> no exercício.</w:t>
            </w:r>
          </w:p>
        </w:tc>
      </w:tr>
      <w:tr w:rsidR="00EC2E6D" w:rsidRPr="000B0D2B" w:rsidTr="000B0D2B">
        <w:trPr>
          <w:jc w:val="center"/>
        </w:trPr>
        <w:tc>
          <w:tcPr>
            <w:tcW w:w="4514" w:type="dxa"/>
          </w:tcPr>
          <w:p w:rsidR="00EC2E6D" w:rsidRPr="000B0D2B" w:rsidRDefault="00EC2E6D" w:rsidP="000B0D2B">
            <w:pPr>
              <w:pStyle w:val="PargrafodaLista"/>
              <w:numPr>
                <w:ilvl w:val="0"/>
                <w:numId w:val="56"/>
              </w:numPr>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Instrumento contratual e aditivos correspondentes, Plano de Trabalho do projeto ou programa contratado junto </w:t>
            </w:r>
            <w:proofErr w:type="gramStart"/>
            <w:r w:rsidRPr="000B0D2B">
              <w:rPr>
                <w:rFonts w:asciiTheme="minorHAnsi" w:hAnsiTheme="minorHAnsi"/>
                <w:sz w:val="20"/>
                <w:szCs w:val="20"/>
              </w:rPr>
              <w:t>a</w:t>
            </w:r>
            <w:proofErr w:type="gramEnd"/>
            <w:r w:rsidRPr="000B0D2B">
              <w:rPr>
                <w:rFonts w:asciiTheme="minorHAnsi" w:hAnsiTheme="minorHAnsi"/>
                <w:sz w:val="20"/>
                <w:szCs w:val="20"/>
              </w:rPr>
              <w:t xml:space="preserve"> empresa fornecedora de bens e serviços ou instituição credenciada;</w:t>
            </w:r>
          </w:p>
        </w:tc>
        <w:tc>
          <w:tcPr>
            <w:tcW w:w="1610" w:type="dxa"/>
          </w:tcPr>
          <w:p w:rsidR="00EC2E6D" w:rsidRPr="000B0D2B" w:rsidRDefault="00EC2E6D" w:rsidP="000B0D2B">
            <w:pPr>
              <w:rPr>
                <w:rFonts w:asciiTheme="minorHAnsi" w:hAnsiTheme="minorHAnsi"/>
                <w:b/>
                <w:i/>
                <w:color w:val="0000FF"/>
              </w:rPr>
            </w:pPr>
          </w:p>
        </w:tc>
        <w:tc>
          <w:tcPr>
            <w:tcW w:w="3827" w:type="dxa"/>
          </w:tcPr>
          <w:p w:rsidR="00EC2E6D" w:rsidRPr="000B0D2B" w:rsidRDefault="00EC2E6D" w:rsidP="000B0D2B">
            <w:pPr>
              <w:rPr>
                <w:rFonts w:asciiTheme="minorHAnsi" w:hAnsiTheme="minorHAnsi"/>
                <w:i/>
                <w:color w:val="0000FF"/>
              </w:rPr>
            </w:pPr>
          </w:p>
        </w:tc>
        <w:tc>
          <w:tcPr>
            <w:tcW w:w="4677" w:type="dxa"/>
          </w:tcPr>
          <w:p w:rsidR="00EC2E6D" w:rsidRPr="000B0D2B" w:rsidRDefault="00EC2E6D" w:rsidP="000B0D2B">
            <w:pPr>
              <w:rPr>
                <w:rFonts w:asciiTheme="minorHAnsi" w:hAnsiTheme="minorHAnsi"/>
                <w:i/>
                <w:color w:val="0000FF"/>
              </w:rPr>
            </w:pPr>
          </w:p>
        </w:tc>
      </w:tr>
      <w:tr w:rsidR="00EC2E6D" w:rsidRPr="000B0D2B" w:rsidTr="000B0D2B">
        <w:trPr>
          <w:jc w:val="center"/>
        </w:trPr>
        <w:tc>
          <w:tcPr>
            <w:tcW w:w="4514" w:type="dxa"/>
          </w:tcPr>
          <w:p w:rsidR="00EC2E6D" w:rsidRPr="000B0D2B" w:rsidRDefault="00EC2E6D" w:rsidP="000B0D2B">
            <w:pPr>
              <w:pStyle w:val="PargrafodaLista"/>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Plano de Trabalho do projeto ou programa executado nas instalações laboratoriais da empresa Petrolífera ou de sua afiliada;</w:t>
            </w:r>
          </w:p>
        </w:tc>
        <w:tc>
          <w:tcPr>
            <w:tcW w:w="1610" w:type="dxa"/>
          </w:tcPr>
          <w:p w:rsidR="00EC2E6D" w:rsidRPr="000B0D2B" w:rsidRDefault="00EC2E6D" w:rsidP="000B0D2B">
            <w:pPr>
              <w:rPr>
                <w:rFonts w:asciiTheme="minorHAnsi" w:hAnsiTheme="minorHAnsi"/>
                <w:b/>
                <w:i/>
                <w:color w:val="0000FF"/>
              </w:rPr>
            </w:pPr>
          </w:p>
        </w:tc>
        <w:tc>
          <w:tcPr>
            <w:tcW w:w="3827" w:type="dxa"/>
          </w:tcPr>
          <w:p w:rsidR="00EC2E6D" w:rsidRPr="000B0D2B" w:rsidRDefault="00EC2E6D" w:rsidP="000B0D2B">
            <w:pPr>
              <w:rPr>
                <w:rFonts w:asciiTheme="minorHAnsi" w:hAnsiTheme="minorHAnsi"/>
                <w:i/>
                <w:color w:val="0000FF"/>
              </w:rPr>
            </w:pPr>
          </w:p>
        </w:tc>
        <w:tc>
          <w:tcPr>
            <w:tcW w:w="4677" w:type="dxa"/>
          </w:tcPr>
          <w:p w:rsidR="00EC2E6D" w:rsidRPr="000B0D2B" w:rsidRDefault="00EC2E6D" w:rsidP="000B0D2B">
            <w:pPr>
              <w:rPr>
                <w:rFonts w:asciiTheme="minorHAnsi" w:hAnsiTheme="minorHAnsi"/>
                <w:i/>
                <w:color w:val="0000FF"/>
              </w:rPr>
            </w:pPr>
          </w:p>
        </w:tc>
      </w:tr>
      <w:tr w:rsidR="00EC2E6D" w:rsidRPr="000B0D2B" w:rsidTr="000B0D2B">
        <w:trPr>
          <w:jc w:val="center"/>
        </w:trPr>
        <w:tc>
          <w:tcPr>
            <w:tcW w:w="4514" w:type="dxa"/>
            <w:vMerge w:val="restart"/>
          </w:tcPr>
          <w:p w:rsidR="00EC2E6D" w:rsidRPr="000B0D2B" w:rsidRDefault="00EC2E6D" w:rsidP="000B0D2B">
            <w:pPr>
              <w:pStyle w:val="PargrafodaLista"/>
              <w:spacing w:after="0"/>
              <w:ind w:left="0" w:firstLine="0"/>
              <w:contextualSpacing w:val="0"/>
              <w:rPr>
                <w:rFonts w:asciiTheme="minorHAnsi" w:hAnsiTheme="minorHAnsi"/>
                <w:sz w:val="20"/>
                <w:szCs w:val="20"/>
              </w:rPr>
            </w:pPr>
            <w:r w:rsidRPr="000B0D2B">
              <w:rPr>
                <w:rFonts w:asciiTheme="minorHAnsi" w:hAnsiTheme="minorHAnsi"/>
                <w:sz w:val="20"/>
                <w:szCs w:val="20"/>
              </w:rPr>
              <w:t>Relatório Técnico Final e Relatório de Execução Financeira do projeto ou programa concluído;</w:t>
            </w:r>
          </w:p>
        </w:tc>
        <w:tc>
          <w:tcPr>
            <w:tcW w:w="1610" w:type="dxa"/>
          </w:tcPr>
          <w:p w:rsidR="00EC2E6D" w:rsidRPr="000B0D2B" w:rsidRDefault="00EC2E6D" w:rsidP="000B0D2B">
            <w:pPr>
              <w:rPr>
                <w:rFonts w:asciiTheme="minorHAnsi" w:hAnsiTheme="minorHAnsi"/>
                <w:i/>
                <w:color w:val="0000FF"/>
                <w:lang w:eastAsia="en-US" w:bidi="en-US"/>
              </w:rPr>
            </w:pPr>
            <w:r w:rsidRPr="000B0D2B">
              <w:rPr>
                <w:rFonts w:asciiTheme="minorHAnsi" w:hAnsiTheme="minorHAnsi"/>
                <w:i/>
                <w:color w:val="0000FF"/>
                <w:lang w:eastAsia="en-US" w:bidi="en-US"/>
              </w:rPr>
              <w:t>MARCELO GATTAS</w:t>
            </w:r>
          </w:p>
          <w:p w:rsidR="00EC2E6D" w:rsidRPr="000B0D2B" w:rsidRDefault="00EC2E6D" w:rsidP="000B0D2B">
            <w:pPr>
              <w:rPr>
                <w:rFonts w:asciiTheme="minorHAnsi" w:hAnsiTheme="minorHAnsi"/>
                <w:i/>
                <w:color w:val="0000FF"/>
                <w:lang w:eastAsia="en-US" w:bidi="en-US"/>
              </w:rPr>
            </w:pPr>
          </w:p>
          <w:p w:rsidR="00EC2E6D" w:rsidRPr="000B0D2B" w:rsidRDefault="00EC2E6D" w:rsidP="000B0D2B">
            <w:pPr>
              <w:rPr>
                <w:rFonts w:asciiTheme="minorHAnsi" w:hAnsiTheme="minorHAnsi"/>
                <w:b/>
                <w:i/>
                <w:color w:val="0000FF"/>
                <w:lang w:eastAsia="en-US" w:bidi="en-US"/>
              </w:rPr>
            </w:pPr>
            <w:r w:rsidRPr="000B0D2B">
              <w:rPr>
                <w:rFonts w:asciiTheme="minorHAnsi" w:hAnsiTheme="minorHAnsi"/>
                <w:b/>
                <w:i/>
                <w:color w:val="0000FF"/>
                <w:lang w:eastAsia="en-US" w:bidi="en-US"/>
              </w:rPr>
              <w:t>PUC-RIO</w:t>
            </w:r>
          </w:p>
        </w:tc>
        <w:tc>
          <w:tcPr>
            <w:tcW w:w="3827" w:type="dxa"/>
            <w:vMerge w:val="restart"/>
          </w:tcPr>
          <w:p w:rsidR="00EC2E6D" w:rsidRPr="000B0D2B" w:rsidRDefault="00EC2E6D" w:rsidP="000B0D2B">
            <w:pPr>
              <w:rPr>
                <w:rFonts w:asciiTheme="minorHAnsi" w:hAnsiTheme="minorHAnsi"/>
                <w:i/>
                <w:color w:val="0000FF"/>
                <w:lang w:eastAsia="en-US" w:bidi="en-US"/>
              </w:rPr>
            </w:pPr>
            <w:proofErr w:type="gramStart"/>
            <w:r w:rsidRPr="000B0D2B">
              <w:rPr>
                <w:rFonts w:asciiTheme="minorHAnsi" w:hAnsiTheme="minorHAnsi"/>
                <w:i/>
                <w:color w:val="0000FF"/>
                <w:lang w:eastAsia="en-US" w:bidi="en-US"/>
              </w:rPr>
              <w:t>7.3 (d) Relatório</w:t>
            </w:r>
            <w:proofErr w:type="gramEnd"/>
            <w:r w:rsidRPr="000B0D2B">
              <w:rPr>
                <w:rFonts w:asciiTheme="minorHAnsi" w:hAnsiTheme="minorHAnsi"/>
                <w:i/>
                <w:color w:val="0000FF"/>
                <w:lang w:eastAsia="en-US" w:bidi="en-US"/>
              </w:rPr>
              <w:t xml:space="preserve"> Técnico Final e, no caso de projeto ou programa executado através de instrumento jurídico de convênio ou termo de cooperação Relatório de Execução Financeira, do projeto ou programa concluído;</w:t>
            </w:r>
          </w:p>
        </w:tc>
        <w:tc>
          <w:tcPr>
            <w:tcW w:w="4677" w:type="dxa"/>
            <w:vMerge w:val="restart"/>
          </w:tcPr>
          <w:p w:rsidR="00EC2E6D" w:rsidRPr="000B0D2B" w:rsidRDefault="00EC2E6D" w:rsidP="000B0D2B">
            <w:pPr>
              <w:rPr>
                <w:rFonts w:asciiTheme="minorHAnsi" w:hAnsiTheme="minorHAnsi"/>
                <w:i/>
                <w:color w:val="0000FF"/>
                <w:lang w:eastAsia="en-US" w:bidi="en-US"/>
              </w:rPr>
            </w:pPr>
            <w:r w:rsidRPr="000B0D2B">
              <w:rPr>
                <w:rFonts w:asciiTheme="minorHAnsi" w:hAnsiTheme="minorHAnsi"/>
                <w:i/>
                <w:color w:val="0000FF"/>
                <w:lang w:eastAsia="en-US" w:bidi="en-US"/>
              </w:rPr>
              <w:t>O modelo proposto no regulamento, tratando de forma igual contratos e convênios, aumenta o esforço de gestão dos projetos. Mais do que isso, a nova obrigatoriedade de aprovação prévia para todos os projetos sugere que haverá perda de agilidade na contratação e de flexibilidade na execução dos projetos.</w:t>
            </w:r>
          </w:p>
          <w:p w:rsidR="00EC2E6D" w:rsidRPr="000B0D2B" w:rsidRDefault="00EC2E6D" w:rsidP="000B0D2B">
            <w:pPr>
              <w:rPr>
                <w:rFonts w:asciiTheme="minorHAnsi" w:hAnsiTheme="minorHAnsi"/>
                <w:i/>
                <w:color w:val="0000FF"/>
                <w:lang w:eastAsia="en-US" w:bidi="en-US"/>
              </w:rPr>
            </w:pPr>
            <w:r w:rsidRPr="000B0D2B">
              <w:rPr>
                <w:rFonts w:asciiTheme="minorHAnsi" w:hAnsiTheme="minorHAnsi"/>
                <w:i/>
                <w:color w:val="0000FF"/>
                <w:lang w:eastAsia="en-US" w:bidi="en-US"/>
              </w:rPr>
              <w:t xml:space="preserve">De um lado, em relação ao processo de contratação, a ANP precisará atender uma demanda significativamente maior de pedidos de aprovação de projetos do que a atual. Desde 2006, foram 1.210 projetos autorizados, e só na Petrobras cerca de 7.000 projetos executados sem aprovação prévia. Com esse aumento no número de projetos a aprovar, o tempo médio de resposta, que hoje é de mais de </w:t>
            </w:r>
            <w:proofErr w:type="gramStart"/>
            <w:r w:rsidRPr="000B0D2B">
              <w:rPr>
                <w:rFonts w:asciiTheme="minorHAnsi" w:hAnsiTheme="minorHAnsi"/>
                <w:i/>
                <w:color w:val="0000FF"/>
                <w:lang w:eastAsia="en-US" w:bidi="en-US"/>
              </w:rPr>
              <w:t>2</w:t>
            </w:r>
            <w:proofErr w:type="gramEnd"/>
            <w:r w:rsidRPr="000B0D2B">
              <w:rPr>
                <w:rFonts w:asciiTheme="minorHAnsi" w:hAnsiTheme="minorHAnsi"/>
                <w:i/>
                <w:color w:val="0000FF"/>
                <w:lang w:eastAsia="en-US" w:bidi="en-US"/>
              </w:rPr>
              <w:t xml:space="preserve"> meses, também tende a aumentar e pode comprometer a execução dos projetos, uma vez que estes terão que ser planejados com uma antecedência ainda maior em relação ao início de sua execução. Isso tem impacto direto nas equipes: a grande defasagem entre planejamento e início de execução inviabiliza a mobilização prévia das equipes. Além disso, novos projetos que representem evolução de projetos anteriores sofrem um risco maior de descontinuidade, obrigando a desmobilização da equipe, o que reduz a eficiência do projeto e pode comprometer os resultados. É importante observar que dentro do modelo proposto, onde só há ressarcimento limitado de despesas, apenas um mês de defasagem entre a conclusão de um projeto e o início de um próximo implica obrigatoriamente na demissão da equipe. O impacto desse modelo não pode ser menosprezado.</w:t>
            </w:r>
          </w:p>
          <w:p w:rsidR="00EC2E6D" w:rsidRPr="000B0D2B" w:rsidRDefault="00EC2E6D" w:rsidP="000B0D2B">
            <w:pPr>
              <w:rPr>
                <w:rFonts w:asciiTheme="minorHAnsi" w:hAnsiTheme="minorHAnsi"/>
                <w:i/>
                <w:color w:val="0000FF"/>
                <w:lang w:eastAsia="en-US" w:bidi="en-US"/>
              </w:rPr>
            </w:pPr>
            <w:r w:rsidRPr="000B0D2B">
              <w:rPr>
                <w:rFonts w:asciiTheme="minorHAnsi" w:hAnsiTheme="minorHAnsi"/>
                <w:i/>
                <w:color w:val="0000FF"/>
                <w:lang w:eastAsia="en-US" w:bidi="en-US"/>
              </w:rPr>
              <w:t xml:space="preserve">De outro lado, em relação à flexibilidade na execução, projetos com um ano ou mais de duração tipicamente sofrem mudanças ao longo de seu curso. A existência de aprovação prévia implica em pedidos de autorização para tais mudanças durante a execução: desde simples substituições de perfis de profissionais previstos para a equipe, até o realinhamento da linha de pesquisa e dos </w:t>
            </w:r>
            <w:r w:rsidRPr="000B0D2B">
              <w:rPr>
                <w:rFonts w:asciiTheme="minorHAnsi" w:hAnsiTheme="minorHAnsi"/>
                <w:i/>
                <w:color w:val="0000FF"/>
                <w:lang w:eastAsia="en-US" w:bidi="en-US"/>
              </w:rPr>
              <w:lastRenderedPageBreak/>
              <w:t>resultados esperados, em função da evolução do conhecimento ou das demandas. A solicitação de autorização passa a ser um risco para o projeto, uma vez que o tempo de resposta pode impactar o resultado.</w:t>
            </w:r>
          </w:p>
          <w:p w:rsidR="00EC2E6D" w:rsidRPr="000B0D2B" w:rsidRDefault="00EC2E6D" w:rsidP="000B0D2B">
            <w:pPr>
              <w:rPr>
                <w:rFonts w:asciiTheme="minorHAnsi" w:hAnsiTheme="minorHAnsi"/>
                <w:i/>
                <w:color w:val="0000FF"/>
                <w:lang w:eastAsia="en-US" w:bidi="en-US"/>
              </w:rPr>
            </w:pPr>
            <w:r w:rsidRPr="000B0D2B">
              <w:rPr>
                <w:rFonts w:asciiTheme="minorHAnsi" w:hAnsiTheme="minorHAnsi"/>
                <w:i/>
                <w:color w:val="0000FF"/>
                <w:lang w:eastAsia="en-US" w:bidi="en-US"/>
              </w:rPr>
              <w:t xml:space="preserve">Dessa forma, nossa sugestão é que se mantenha o modelo atual, com a possibilidade de execução de projetos de </w:t>
            </w:r>
            <w:proofErr w:type="gramStart"/>
            <w:r w:rsidRPr="000B0D2B">
              <w:rPr>
                <w:rFonts w:asciiTheme="minorHAnsi" w:hAnsiTheme="minorHAnsi"/>
                <w:i/>
                <w:color w:val="0000FF"/>
                <w:lang w:eastAsia="en-US" w:bidi="en-US"/>
              </w:rPr>
              <w:t>P,</w:t>
            </w:r>
            <w:proofErr w:type="spellStart"/>
            <w:proofErr w:type="gramEnd"/>
            <w:r w:rsidRPr="000B0D2B">
              <w:rPr>
                <w:rFonts w:asciiTheme="minorHAnsi" w:hAnsiTheme="minorHAnsi"/>
                <w:i/>
                <w:color w:val="0000FF"/>
                <w:lang w:eastAsia="en-US" w:bidi="en-US"/>
              </w:rPr>
              <w:t>D&amp;I</w:t>
            </w:r>
            <w:proofErr w:type="spellEnd"/>
            <w:r w:rsidRPr="000B0D2B">
              <w:rPr>
                <w:rFonts w:asciiTheme="minorHAnsi" w:hAnsiTheme="minorHAnsi"/>
                <w:i/>
                <w:color w:val="0000FF"/>
                <w:lang w:eastAsia="en-US" w:bidi="en-US"/>
              </w:rPr>
              <w:t xml:space="preserve"> através de contratos, sem a burocracia atualmente associada aos convênios.</w:t>
            </w:r>
          </w:p>
        </w:tc>
      </w:tr>
      <w:tr w:rsidR="00EC2E6D" w:rsidRPr="000B0D2B" w:rsidTr="000B0D2B">
        <w:trPr>
          <w:jc w:val="center"/>
        </w:trPr>
        <w:tc>
          <w:tcPr>
            <w:tcW w:w="4514" w:type="dxa"/>
            <w:vMerge/>
          </w:tcPr>
          <w:p w:rsidR="00EC2E6D" w:rsidRPr="000B0D2B" w:rsidRDefault="00EC2E6D" w:rsidP="000B0D2B">
            <w:pPr>
              <w:pStyle w:val="PargrafodaLista"/>
              <w:spacing w:after="0"/>
              <w:ind w:left="0" w:firstLine="0"/>
              <w:contextualSpacing w:val="0"/>
              <w:rPr>
                <w:rFonts w:asciiTheme="minorHAnsi" w:hAnsiTheme="minorHAnsi"/>
                <w:sz w:val="20"/>
                <w:szCs w:val="20"/>
              </w:rPr>
            </w:pPr>
          </w:p>
        </w:tc>
        <w:tc>
          <w:tcPr>
            <w:tcW w:w="1610" w:type="dxa"/>
          </w:tcPr>
          <w:p w:rsidR="00EC2E6D" w:rsidRPr="000B0D2B" w:rsidRDefault="00EC2E6D" w:rsidP="000B0D2B">
            <w:pPr>
              <w:rPr>
                <w:rFonts w:asciiTheme="minorHAnsi" w:hAnsiTheme="minorHAnsi"/>
                <w:b/>
                <w:i/>
                <w:color w:val="0000FF"/>
              </w:rPr>
            </w:pPr>
            <w:r w:rsidRPr="000B0D2B">
              <w:rPr>
                <w:rFonts w:asciiTheme="minorHAnsi" w:hAnsiTheme="minorHAnsi"/>
                <w:b/>
                <w:i/>
                <w:color w:val="0000FF"/>
                <w:lang w:eastAsia="en-US" w:bidi="en-US"/>
              </w:rPr>
              <w:t>ALIS – SOLUÇÕES EM ENGENHARIA E SISTEMAS</w:t>
            </w:r>
          </w:p>
        </w:tc>
        <w:tc>
          <w:tcPr>
            <w:tcW w:w="3827" w:type="dxa"/>
            <w:vMerge/>
          </w:tcPr>
          <w:p w:rsidR="00EC2E6D" w:rsidRPr="000B0D2B" w:rsidRDefault="00EC2E6D" w:rsidP="000B0D2B">
            <w:pPr>
              <w:rPr>
                <w:rFonts w:asciiTheme="minorHAnsi" w:hAnsiTheme="minorHAnsi"/>
                <w:i/>
                <w:color w:val="0000FF"/>
              </w:rPr>
            </w:pPr>
          </w:p>
        </w:tc>
        <w:tc>
          <w:tcPr>
            <w:tcW w:w="4677" w:type="dxa"/>
            <w:vMerge/>
          </w:tcPr>
          <w:p w:rsidR="00EC2E6D" w:rsidRPr="000B0D2B" w:rsidRDefault="00EC2E6D" w:rsidP="000B0D2B">
            <w:pPr>
              <w:rPr>
                <w:rFonts w:asciiTheme="minorHAnsi" w:hAnsiTheme="minorHAnsi"/>
                <w:i/>
                <w:color w:val="0000FF"/>
              </w:rPr>
            </w:pPr>
          </w:p>
        </w:tc>
      </w:tr>
      <w:tr w:rsidR="00EC2E6D" w:rsidRPr="000B0D2B" w:rsidTr="000B0D2B">
        <w:trPr>
          <w:jc w:val="center"/>
        </w:trPr>
        <w:tc>
          <w:tcPr>
            <w:tcW w:w="4514" w:type="dxa"/>
          </w:tcPr>
          <w:p w:rsidR="00EC2E6D" w:rsidRPr="000B0D2B" w:rsidRDefault="00EC2E6D" w:rsidP="000B0D2B">
            <w:pPr>
              <w:pStyle w:val="PargrafodaLista"/>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 xml:space="preserve">Relatório Técnico e Relatório de Execução Financeira consolidados relativo ao período de </w:t>
            </w:r>
            <w:proofErr w:type="gramStart"/>
            <w:r w:rsidRPr="000B0D2B">
              <w:rPr>
                <w:rFonts w:asciiTheme="minorHAnsi" w:hAnsiTheme="minorHAnsi"/>
                <w:sz w:val="20"/>
                <w:szCs w:val="20"/>
              </w:rPr>
              <w:t>3</w:t>
            </w:r>
            <w:proofErr w:type="gramEnd"/>
            <w:r w:rsidRPr="000B0D2B">
              <w:rPr>
                <w:rFonts w:asciiTheme="minorHAnsi" w:hAnsiTheme="minorHAnsi"/>
                <w:sz w:val="20"/>
                <w:szCs w:val="20"/>
              </w:rPr>
              <w:t xml:space="preserve"> (três) anos, no caso do projeto ou programa cujo prazo total de execução seja superior a este.</w:t>
            </w:r>
          </w:p>
        </w:tc>
        <w:tc>
          <w:tcPr>
            <w:tcW w:w="1610" w:type="dxa"/>
          </w:tcPr>
          <w:p w:rsidR="00EC2E6D" w:rsidRPr="000B0D2B" w:rsidRDefault="00EC2E6D" w:rsidP="000B0D2B">
            <w:pPr>
              <w:rPr>
                <w:rFonts w:asciiTheme="minorHAnsi" w:hAnsiTheme="minorHAnsi"/>
                <w:b/>
                <w:i/>
                <w:color w:val="0000FF"/>
                <w:lang w:eastAsia="en-US" w:bidi="en-US"/>
              </w:rPr>
            </w:pPr>
            <w:r w:rsidRPr="000B0D2B">
              <w:rPr>
                <w:rFonts w:asciiTheme="minorHAnsi" w:hAnsiTheme="minorHAnsi"/>
                <w:b/>
                <w:i/>
                <w:color w:val="0000FF"/>
                <w:lang w:eastAsia="en-US" w:bidi="en-US"/>
              </w:rPr>
              <w:t>IBP</w:t>
            </w:r>
          </w:p>
        </w:tc>
        <w:tc>
          <w:tcPr>
            <w:tcW w:w="3827" w:type="dxa"/>
          </w:tcPr>
          <w:p w:rsidR="00EC2E6D" w:rsidRPr="000B0D2B" w:rsidRDefault="00EC2E6D"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E excluir o item: “</w:t>
            </w:r>
            <w:proofErr w:type="gramStart"/>
            <w:r w:rsidRPr="000B0D2B">
              <w:rPr>
                <w:rFonts w:asciiTheme="minorHAnsi" w:hAnsiTheme="minorHAnsi" w:cs="Arial"/>
                <w:color w:val="0000FF"/>
                <w:sz w:val="20"/>
                <w:szCs w:val="20"/>
                <w:lang w:eastAsia="pt-BR"/>
              </w:rPr>
              <w:t>e)</w:t>
            </w:r>
            <w:proofErr w:type="gramEnd"/>
            <w:r w:rsidRPr="000B0D2B">
              <w:rPr>
                <w:rFonts w:asciiTheme="minorHAnsi" w:hAnsiTheme="minorHAnsi" w:cs="Arial"/>
                <w:color w:val="0000FF"/>
                <w:sz w:val="20"/>
                <w:szCs w:val="20"/>
                <w:lang w:eastAsia="pt-BR"/>
              </w:rPr>
              <w:t xml:space="preserve"> Relatório Técnico e Relatório de Execução Financeira consolidados relativo ao período de 3 (três) anos, no caso do projeto ou programa cujo prazo total de execução seja superior a este.” </w:t>
            </w:r>
          </w:p>
        </w:tc>
        <w:tc>
          <w:tcPr>
            <w:tcW w:w="4677" w:type="dxa"/>
          </w:tcPr>
          <w:p w:rsidR="00EC2E6D" w:rsidRPr="000B0D2B" w:rsidRDefault="00EC2E6D" w:rsidP="000B0D2B">
            <w:pPr>
              <w:rPr>
                <w:rFonts w:asciiTheme="minorHAnsi" w:hAnsiTheme="minorHAnsi"/>
                <w:i/>
                <w:color w:val="0000FF"/>
                <w:lang w:eastAsia="en-US" w:bidi="en-US"/>
              </w:rPr>
            </w:pPr>
            <w:r w:rsidRPr="000B0D2B">
              <w:rPr>
                <w:rFonts w:asciiTheme="minorHAnsi" w:hAnsiTheme="minorHAnsi"/>
                <w:i/>
                <w:color w:val="0000FF"/>
                <w:lang w:eastAsia="en-US" w:bidi="en-US"/>
              </w:rPr>
              <w:t xml:space="preserve">Ver justificativa no item 7.3, alínea </w:t>
            </w:r>
            <w:proofErr w:type="gramStart"/>
            <w:r w:rsidRPr="000B0D2B">
              <w:rPr>
                <w:rFonts w:asciiTheme="minorHAnsi" w:hAnsiTheme="minorHAnsi"/>
                <w:i/>
                <w:color w:val="0000FF"/>
                <w:lang w:eastAsia="en-US" w:bidi="en-US"/>
              </w:rPr>
              <w:t>“a”</w:t>
            </w:r>
            <w:proofErr w:type="gramEnd"/>
          </w:p>
        </w:tc>
      </w:tr>
      <w:tr w:rsidR="00EC2E6D" w:rsidRPr="000B0D2B" w:rsidTr="000B0D2B">
        <w:trPr>
          <w:jc w:val="center"/>
        </w:trPr>
        <w:tc>
          <w:tcPr>
            <w:tcW w:w="4514" w:type="dxa"/>
            <w:vMerge w:val="restart"/>
          </w:tcPr>
          <w:p w:rsidR="00EC2E6D" w:rsidRPr="000B0D2B" w:rsidRDefault="00EC2E6D"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O Relatório Técnico Final e o Relatório de Execução Financeira a que se refere o item 7.2(d), deverão ser apresentados pela Empresa Petrolífera no prazo de até 30 (trinta) dias corridos, </w:t>
            </w:r>
            <w:proofErr w:type="gramStart"/>
            <w:r w:rsidRPr="000B0D2B">
              <w:rPr>
                <w:rFonts w:asciiTheme="minorHAnsi" w:hAnsiTheme="minorHAnsi"/>
                <w:sz w:val="20"/>
                <w:szCs w:val="20"/>
              </w:rPr>
              <w:t>à</w:t>
            </w:r>
            <w:proofErr w:type="gramEnd"/>
            <w:r w:rsidRPr="000B0D2B">
              <w:rPr>
                <w:rFonts w:asciiTheme="minorHAnsi" w:hAnsiTheme="minorHAnsi"/>
                <w:sz w:val="20"/>
                <w:szCs w:val="20"/>
              </w:rPr>
              <w:t xml:space="preserve"> contar da data de conclusão do projeto ou programa.</w:t>
            </w:r>
          </w:p>
        </w:tc>
        <w:tc>
          <w:tcPr>
            <w:tcW w:w="1610" w:type="dxa"/>
          </w:tcPr>
          <w:p w:rsidR="00EC2E6D" w:rsidRPr="000B0D2B" w:rsidRDefault="00EC2E6D"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CRISTINA M. QUINTELLA</w:t>
            </w:r>
          </w:p>
          <w:p w:rsidR="00EC2E6D" w:rsidRPr="000B0D2B" w:rsidRDefault="00EC2E6D" w:rsidP="000B0D2B">
            <w:pPr>
              <w:rPr>
                <w:rFonts w:asciiTheme="minorHAnsi" w:eastAsia="Calibri" w:hAnsiTheme="minorHAnsi"/>
                <w:i/>
                <w:color w:val="0000FF"/>
              </w:rPr>
            </w:pPr>
          </w:p>
          <w:p w:rsidR="00EC2E6D" w:rsidRPr="000B0D2B" w:rsidRDefault="00EC2E6D" w:rsidP="000B0D2B">
            <w:pPr>
              <w:tabs>
                <w:tab w:val="left" w:pos="0"/>
                <w:tab w:val="left" w:pos="851"/>
              </w:tabs>
              <w:rPr>
                <w:rFonts w:asciiTheme="minorHAnsi" w:hAnsiTheme="minorHAnsi"/>
                <w:b/>
                <w:i/>
                <w:color w:val="0000FF"/>
              </w:rPr>
            </w:pPr>
            <w:r w:rsidRPr="000B0D2B">
              <w:rPr>
                <w:rFonts w:asciiTheme="minorHAnsi" w:eastAsia="Calibri" w:hAnsiTheme="minorHAnsi"/>
                <w:b/>
                <w:i/>
                <w:color w:val="0000FF"/>
              </w:rPr>
              <w:t>FORTEC</w:t>
            </w:r>
          </w:p>
        </w:tc>
        <w:tc>
          <w:tcPr>
            <w:tcW w:w="3827" w:type="dxa"/>
          </w:tcPr>
          <w:p w:rsidR="00EC2E6D" w:rsidRPr="000B0D2B" w:rsidRDefault="00EC2E6D" w:rsidP="000B0D2B">
            <w:pPr>
              <w:pStyle w:val="PargrafodaLista"/>
              <w:numPr>
                <w:ilvl w:val="0"/>
                <w:numId w:val="0"/>
              </w:numPr>
              <w:tabs>
                <w:tab w:val="left" w:pos="0"/>
                <w:tab w:val="left" w:pos="851"/>
              </w:tabs>
              <w:spacing w:after="0"/>
              <w:contextualSpacing w:val="0"/>
              <w:jc w:val="left"/>
              <w:rPr>
                <w:rFonts w:asciiTheme="minorHAnsi" w:hAnsiTheme="minorHAnsi"/>
                <w:i/>
                <w:color w:val="0000FF"/>
                <w:sz w:val="20"/>
                <w:szCs w:val="20"/>
              </w:rPr>
            </w:pPr>
            <w:r w:rsidRPr="000B0D2B">
              <w:rPr>
                <w:rFonts w:asciiTheme="minorHAnsi" w:hAnsiTheme="minorHAnsi"/>
                <w:i/>
                <w:color w:val="0000FF"/>
                <w:sz w:val="20"/>
                <w:szCs w:val="20"/>
              </w:rPr>
              <w:t xml:space="preserve">7.4. O Relatório Técnico Final e o Relatório de Execução Financeira a que se refere o item 7.2(d), deverão ser apresentados pela Empresa Petrolífera no prazo de até </w:t>
            </w:r>
            <w:r w:rsidRPr="000B0D2B">
              <w:rPr>
                <w:rFonts w:asciiTheme="minorHAnsi" w:hAnsiTheme="minorHAnsi"/>
                <w:i/>
                <w:color w:val="0000FF"/>
                <w:sz w:val="20"/>
                <w:szCs w:val="20"/>
                <w:highlight w:val="yellow"/>
                <w:u w:val="single"/>
              </w:rPr>
              <w:t>120 (cento e vinte) dias corridos</w:t>
            </w:r>
            <w:r w:rsidRPr="000B0D2B">
              <w:rPr>
                <w:rFonts w:asciiTheme="minorHAnsi" w:hAnsiTheme="minorHAnsi"/>
                <w:i/>
                <w:color w:val="0000FF"/>
                <w:sz w:val="20"/>
                <w:szCs w:val="20"/>
              </w:rPr>
              <w:t xml:space="preserve">, </w:t>
            </w:r>
            <w:proofErr w:type="gramStart"/>
            <w:r w:rsidRPr="000B0D2B">
              <w:rPr>
                <w:rFonts w:asciiTheme="minorHAnsi" w:hAnsiTheme="minorHAnsi"/>
                <w:i/>
                <w:color w:val="0000FF"/>
                <w:sz w:val="20"/>
                <w:szCs w:val="20"/>
              </w:rPr>
              <w:t>à</w:t>
            </w:r>
            <w:proofErr w:type="gramEnd"/>
            <w:r w:rsidRPr="000B0D2B">
              <w:rPr>
                <w:rFonts w:asciiTheme="minorHAnsi" w:hAnsiTheme="minorHAnsi"/>
                <w:i/>
                <w:color w:val="0000FF"/>
                <w:sz w:val="20"/>
                <w:szCs w:val="20"/>
              </w:rPr>
              <w:t xml:space="preserve"> contar da data de conclusão do projeto ou programa.</w:t>
            </w:r>
          </w:p>
        </w:tc>
        <w:tc>
          <w:tcPr>
            <w:tcW w:w="4677" w:type="dxa"/>
          </w:tcPr>
          <w:p w:rsidR="00EC2E6D" w:rsidRPr="000B0D2B" w:rsidRDefault="00EC2E6D" w:rsidP="000B0D2B">
            <w:pPr>
              <w:rPr>
                <w:rFonts w:asciiTheme="minorHAnsi" w:hAnsiTheme="minorHAnsi"/>
                <w:i/>
                <w:color w:val="0000FF"/>
                <w:lang w:eastAsia="en-US" w:bidi="en-US"/>
              </w:rPr>
            </w:pPr>
            <w:r w:rsidRPr="000B0D2B">
              <w:rPr>
                <w:rFonts w:asciiTheme="minorHAnsi" w:hAnsiTheme="minorHAnsi"/>
                <w:i/>
                <w:color w:val="0000FF"/>
                <w:lang w:eastAsia="en-US" w:bidi="en-US"/>
              </w:rPr>
              <w:t>Considerando os investimentos externos, nos termos contratuais hoje usuais as Instituições Credenciadas têm 60 dias após a finalização do projeto para apresentar o Relatório Técnico Final e o Relatório de Execução Financeira à Empresa Petrolífera.</w:t>
            </w:r>
          </w:p>
          <w:p w:rsidR="00EC2E6D" w:rsidRPr="000B0D2B" w:rsidRDefault="00EC2E6D" w:rsidP="000B0D2B">
            <w:pPr>
              <w:rPr>
                <w:rFonts w:asciiTheme="minorHAnsi" w:hAnsiTheme="minorHAnsi"/>
                <w:i/>
                <w:color w:val="0000FF"/>
                <w:lang w:eastAsia="en-US" w:bidi="en-US"/>
              </w:rPr>
            </w:pPr>
            <w:r w:rsidRPr="000B0D2B">
              <w:rPr>
                <w:rFonts w:asciiTheme="minorHAnsi" w:hAnsiTheme="minorHAnsi"/>
                <w:i/>
                <w:color w:val="0000FF"/>
                <w:lang w:eastAsia="en-US" w:bidi="en-US"/>
              </w:rPr>
              <w:t>Foi adicionado o período de 60 dias após recepção</w:t>
            </w:r>
            <w:proofErr w:type="gramStart"/>
            <w:r w:rsidRPr="000B0D2B">
              <w:rPr>
                <w:rFonts w:asciiTheme="minorHAnsi" w:hAnsiTheme="minorHAnsi"/>
                <w:i/>
                <w:color w:val="0000FF"/>
                <w:lang w:eastAsia="en-US" w:bidi="en-US"/>
              </w:rPr>
              <w:t xml:space="preserve">  </w:t>
            </w:r>
            <w:proofErr w:type="gramEnd"/>
            <w:r w:rsidRPr="000B0D2B">
              <w:rPr>
                <w:rFonts w:asciiTheme="minorHAnsi" w:hAnsiTheme="minorHAnsi"/>
                <w:i/>
                <w:color w:val="0000FF"/>
                <w:lang w:eastAsia="en-US" w:bidi="en-US"/>
              </w:rPr>
              <w:t>para que a Empresa Petrolífera  possa processar e ordenar a informação.</w:t>
            </w:r>
          </w:p>
          <w:p w:rsidR="00EC2E6D" w:rsidRPr="000B0D2B" w:rsidRDefault="00EC2E6D" w:rsidP="000B0D2B">
            <w:pPr>
              <w:rPr>
                <w:rFonts w:asciiTheme="minorHAnsi" w:hAnsiTheme="minorHAnsi"/>
                <w:i/>
                <w:color w:val="0000FF"/>
                <w:lang w:eastAsia="en-US" w:bidi="en-US"/>
              </w:rPr>
            </w:pPr>
            <w:r w:rsidRPr="000B0D2B">
              <w:rPr>
                <w:rFonts w:asciiTheme="minorHAnsi" w:hAnsiTheme="minorHAnsi"/>
                <w:i/>
                <w:color w:val="0000FF"/>
                <w:lang w:eastAsia="en-US" w:bidi="en-US"/>
              </w:rPr>
              <w:t>Este prazo está igual</w:t>
            </w:r>
            <w:proofErr w:type="gramStart"/>
            <w:r w:rsidRPr="000B0D2B">
              <w:rPr>
                <w:rFonts w:asciiTheme="minorHAnsi" w:hAnsiTheme="minorHAnsi"/>
                <w:i/>
                <w:color w:val="0000FF"/>
                <w:lang w:eastAsia="en-US" w:bidi="en-US"/>
              </w:rPr>
              <w:t xml:space="preserve">  </w:t>
            </w:r>
            <w:proofErr w:type="gramEnd"/>
            <w:r w:rsidRPr="000B0D2B">
              <w:rPr>
                <w:rFonts w:asciiTheme="minorHAnsi" w:hAnsiTheme="minorHAnsi"/>
                <w:i/>
                <w:color w:val="0000FF"/>
                <w:lang w:eastAsia="en-US" w:bidi="en-US"/>
              </w:rPr>
              <w:t>ao prazo de Parecer Técnico de Fiscalização na clausula 7.30 desta minuta de Regulamento Técnico.</w:t>
            </w:r>
          </w:p>
        </w:tc>
      </w:tr>
      <w:tr w:rsidR="009E6E6E" w:rsidRPr="000B0D2B" w:rsidTr="000B0D2B">
        <w:trPr>
          <w:jc w:val="center"/>
        </w:trPr>
        <w:tc>
          <w:tcPr>
            <w:tcW w:w="4514" w:type="dxa"/>
            <w:vMerge/>
          </w:tcPr>
          <w:p w:rsidR="009E6E6E" w:rsidRPr="000B0D2B" w:rsidRDefault="009E6E6E" w:rsidP="000B0D2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0B0D2B">
              <w:rPr>
                <w:rFonts w:asciiTheme="minorHAnsi" w:eastAsia="Calibri" w:hAnsiTheme="minorHAnsi"/>
                <w:b/>
                <w:i/>
                <w:color w:val="0000FF"/>
              </w:rPr>
              <w:t>IBP</w:t>
            </w:r>
          </w:p>
        </w:tc>
        <w:tc>
          <w:tcPr>
            <w:tcW w:w="3827" w:type="dxa"/>
          </w:tcPr>
          <w:p w:rsidR="009E6E6E" w:rsidRPr="000B0D2B" w:rsidRDefault="009E6E6E"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Alterar a redação do item 7.4, conforme sugerido abaixo:</w:t>
            </w:r>
          </w:p>
          <w:p w:rsidR="009E6E6E" w:rsidRPr="000B0D2B" w:rsidRDefault="009E6E6E"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 xml:space="preserve">7.4 O Relatório Técnico Final e o Relatório de Execução Financeira a que se refere o item 7.2(d) deverão ser apresentados pela Empresa Petrolífera no prazo de até </w:t>
            </w:r>
            <w:r w:rsidRPr="000B0D2B">
              <w:rPr>
                <w:rFonts w:asciiTheme="minorHAnsi" w:hAnsiTheme="minorHAnsi" w:cs="Arial"/>
                <w:b/>
                <w:color w:val="0000FF"/>
                <w:sz w:val="20"/>
                <w:szCs w:val="20"/>
                <w:lang w:eastAsia="pt-BR"/>
              </w:rPr>
              <w:t>120 (cento e vinte)</w:t>
            </w:r>
            <w:r w:rsidRPr="000B0D2B">
              <w:rPr>
                <w:rFonts w:asciiTheme="minorHAnsi" w:hAnsiTheme="minorHAnsi" w:cs="Arial"/>
                <w:color w:val="0000FF"/>
                <w:sz w:val="20"/>
                <w:szCs w:val="20"/>
                <w:lang w:eastAsia="pt-BR"/>
              </w:rPr>
              <w:t xml:space="preserve"> dias corridos, a contar da data de conclusão do projeto ou programa.</w:t>
            </w:r>
          </w:p>
        </w:tc>
        <w:tc>
          <w:tcPr>
            <w:tcW w:w="4677" w:type="dxa"/>
          </w:tcPr>
          <w:p w:rsidR="009E6E6E" w:rsidRPr="000B0D2B" w:rsidRDefault="009E6E6E" w:rsidP="000B0D2B">
            <w:pPr>
              <w:jc w:val="both"/>
              <w:rPr>
                <w:rFonts w:asciiTheme="minorHAnsi" w:hAnsiTheme="minorHAnsi" w:cs="Arial"/>
                <w:color w:val="0000FF"/>
                <w:highlight w:val="green"/>
              </w:rPr>
            </w:pPr>
            <w:r w:rsidRPr="000B0D2B">
              <w:rPr>
                <w:rFonts w:asciiTheme="minorHAnsi" w:hAnsiTheme="minorHAnsi"/>
                <w:color w:val="0000FF"/>
              </w:rPr>
              <w:t>O prazo sugerido pela ANP é inexequível, considerando que depois do encerramento de um convênio ou termo de cooperação a instituição parceira precisa, geralmente de, no mínimo, 60 dias para entregar sua prestação de contas. Uma vez entregue, a EP procede à análise da prestação de contas, quando geralmente é necessário solicitar correções de pendências. Somente depois que as eventuais pendências são sanadas é que a EP tem condição, por sua vez, de prestar contas do investimento correlato à ANP.</w:t>
            </w:r>
          </w:p>
        </w:tc>
      </w:tr>
      <w:tr w:rsidR="009E6E6E" w:rsidRPr="000B0D2B" w:rsidTr="000B0D2B">
        <w:trPr>
          <w:jc w:val="center"/>
        </w:trPr>
        <w:tc>
          <w:tcPr>
            <w:tcW w:w="4514" w:type="dxa"/>
            <w:vMerge/>
          </w:tcPr>
          <w:p w:rsidR="009E6E6E" w:rsidRPr="000B0D2B" w:rsidRDefault="009E6E6E" w:rsidP="000B0D2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0B0D2B">
              <w:rPr>
                <w:rFonts w:asciiTheme="minorHAnsi" w:eastAsia="Calibri" w:hAnsiTheme="minorHAnsi"/>
                <w:b/>
                <w:i/>
                <w:color w:val="0000FF"/>
              </w:rPr>
              <w:t>INT</w:t>
            </w:r>
          </w:p>
        </w:tc>
        <w:tc>
          <w:tcPr>
            <w:tcW w:w="3827" w:type="dxa"/>
          </w:tcPr>
          <w:p w:rsidR="009E6E6E" w:rsidRPr="000B0D2B" w:rsidRDefault="009E6E6E" w:rsidP="000B0D2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r w:rsidRPr="000B0D2B">
              <w:rPr>
                <w:rFonts w:asciiTheme="minorHAnsi" w:hAnsiTheme="minorHAnsi"/>
                <w:i/>
                <w:color w:val="0000FF"/>
                <w:sz w:val="20"/>
                <w:szCs w:val="20"/>
              </w:rPr>
              <w:t>O Relatório Técnico Final e o Relatório de Execução Financeira a que se refere o item 7.2(d)</w:t>
            </w:r>
            <w:proofErr w:type="gramStart"/>
            <w:r w:rsidRPr="000B0D2B">
              <w:rPr>
                <w:rFonts w:asciiTheme="minorHAnsi" w:hAnsiTheme="minorHAnsi"/>
                <w:i/>
                <w:color w:val="0000FF"/>
                <w:sz w:val="20"/>
                <w:szCs w:val="20"/>
              </w:rPr>
              <w:t>, deverão</w:t>
            </w:r>
            <w:proofErr w:type="gramEnd"/>
            <w:r w:rsidRPr="000B0D2B">
              <w:rPr>
                <w:rFonts w:asciiTheme="minorHAnsi" w:hAnsiTheme="minorHAnsi"/>
                <w:i/>
                <w:color w:val="0000FF"/>
                <w:sz w:val="20"/>
                <w:szCs w:val="20"/>
              </w:rPr>
              <w:t xml:space="preserve"> ser apresentados pela Empresa Petrolífera no prazo de até </w:t>
            </w:r>
            <w:r w:rsidRPr="000B0D2B">
              <w:rPr>
                <w:rFonts w:asciiTheme="minorHAnsi" w:hAnsiTheme="minorHAnsi"/>
                <w:i/>
                <w:strike/>
                <w:color w:val="0000FF"/>
                <w:sz w:val="20"/>
                <w:szCs w:val="20"/>
              </w:rPr>
              <w:t>30 (trinta) dias corridos</w:t>
            </w:r>
            <w:r w:rsidRPr="000B0D2B">
              <w:rPr>
                <w:rFonts w:asciiTheme="minorHAnsi" w:hAnsiTheme="minorHAnsi"/>
                <w:i/>
                <w:color w:val="0000FF"/>
                <w:sz w:val="20"/>
                <w:szCs w:val="20"/>
              </w:rPr>
              <w:t xml:space="preserve"> 60 (sessenta) dias corridos, a contar da data de conclusão do </w:t>
            </w:r>
            <w:r w:rsidRPr="000B0D2B">
              <w:rPr>
                <w:rFonts w:asciiTheme="minorHAnsi" w:hAnsiTheme="minorHAnsi"/>
                <w:i/>
                <w:color w:val="0000FF"/>
                <w:sz w:val="20"/>
                <w:szCs w:val="20"/>
              </w:rPr>
              <w:lastRenderedPageBreak/>
              <w:t>projeto ou programa.</w:t>
            </w:r>
          </w:p>
        </w:tc>
        <w:tc>
          <w:tcPr>
            <w:tcW w:w="4677" w:type="dxa"/>
          </w:tcPr>
          <w:p w:rsidR="009E6E6E" w:rsidRPr="000B0D2B" w:rsidRDefault="009E6E6E" w:rsidP="000B0D2B">
            <w:pPr>
              <w:pStyle w:val="PargrafodaLista"/>
              <w:numPr>
                <w:ilvl w:val="0"/>
                <w:numId w:val="0"/>
              </w:numPr>
              <w:spacing w:after="0"/>
              <w:contextualSpacing w:val="0"/>
              <w:rPr>
                <w:rFonts w:asciiTheme="minorHAnsi" w:hAnsiTheme="minorHAnsi" w:cs="Arial"/>
                <w:i/>
                <w:color w:val="0000FF"/>
                <w:sz w:val="20"/>
                <w:szCs w:val="20"/>
              </w:rPr>
            </w:pPr>
            <w:r w:rsidRPr="000B0D2B">
              <w:rPr>
                <w:rFonts w:asciiTheme="minorHAnsi" w:hAnsiTheme="minorHAnsi" w:cs="Arial"/>
                <w:i/>
                <w:color w:val="0000FF"/>
                <w:sz w:val="20"/>
                <w:szCs w:val="20"/>
              </w:rPr>
              <w:lastRenderedPageBreak/>
              <w:t xml:space="preserve">Os prazos de envio das prestações de contas são de 30 dias, o prazo ideal seria de 60 dias. A guarda dos documentos por no mínimo </w:t>
            </w:r>
            <w:proofErr w:type="gramStart"/>
            <w:r w:rsidRPr="000B0D2B">
              <w:rPr>
                <w:rFonts w:asciiTheme="minorHAnsi" w:hAnsiTheme="minorHAnsi" w:cs="Arial"/>
                <w:i/>
                <w:color w:val="0000FF"/>
                <w:sz w:val="20"/>
                <w:szCs w:val="20"/>
              </w:rPr>
              <w:t>5</w:t>
            </w:r>
            <w:proofErr w:type="gramEnd"/>
            <w:r w:rsidRPr="000B0D2B">
              <w:rPr>
                <w:rFonts w:asciiTheme="minorHAnsi" w:hAnsiTheme="minorHAnsi" w:cs="Arial"/>
                <w:i/>
                <w:color w:val="0000FF"/>
                <w:sz w:val="20"/>
                <w:szCs w:val="20"/>
              </w:rPr>
              <w:t xml:space="preserve"> anos (prorrogável conforme determinação da ANP) aumenta os custos com terceirização e com espaço para guarda de documentos.</w:t>
            </w:r>
          </w:p>
        </w:tc>
      </w:tr>
      <w:tr w:rsidR="009E6E6E" w:rsidRPr="000B0D2B" w:rsidTr="000B0D2B">
        <w:trPr>
          <w:jc w:val="center"/>
        </w:trPr>
        <w:tc>
          <w:tcPr>
            <w:tcW w:w="4514" w:type="dxa"/>
            <w:vMerge/>
          </w:tcPr>
          <w:p w:rsidR="009E6E6E" w:rsidRPr="000B0D2B" w:rsidRDefault="009E6E6E" w:rsidP="000B0D2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IVALDO DÁRIO DA SILVA PONTES FILHO</w:t>
            </w:r>
          </w:p>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0B0D2B">
              <w:rPr>
                <w:rFonts w:asciiTheme="minorHAnsi" w:eastAsia="Calibri" w:hAnsiTheme="minorHAnsi"/>
                <w:b/>
                <w:i/>
                <w:color w:val="0000FF"/>
              </w:rPr>
              <w:t>UFPE</w:t>
            </w:r>
          </w:p>
        </w:tc>
        <w:tc>
          <w:tcPr>
            <w:tcW w:w="3827" w:type="dxa"/>
          </w:tcPr>
          <w:p w:rsidR="009E6E6E" w:rsidRPr="000B0D2B" w:rsidRDefault="009E6E6E" w:rsidP="000B0D2B">
            <w:pPr>
              <w:rPr>
                <w:rFonts w:asciiTheme="minorHAnsi" w:eastAsia="Arial Unicode MS" w:hAnsiTheme="minorHAnsi" w:cs="Arial"/>
                <w:i/>
                <w:color w:val="0000FF"/>
              </w:rPr>
            </w:pPr>
            <w:r w:rsidRPr="000B0D2B">
              <w:rPr>
                <w:rFonts w:asciiTheme="minorHAnsi" w:hAnsiTheme="minorHAnsi" w:cs="Arial"/>
                <w:i/>
                <w:color w:val="0000FF"/>
              </w:rPr>
              <w:t> Ampliação do prazo de entrega do relatório de execução financeira, de 30 (trinta) para 120 (cento e vinte) dias.</w:t>
            </w:r>
          </w:p>
        </w:tc>
        <w:tc>
          <w:tcPr>
            <w:tcW w:w="4677" w:type="dxa"/>
          </w:tcPr>
          <w:p w:rsidR="009E6E6E" w:rsidRPr="000B0D2B" w:rsidRDefault="009E6E6E" w:rsidP="000B0D2B">
            <w:pPr>
              <w:jc w:val="both"/>
              <w:rPr>
                <w:rFonts w:asciiTheme="minorHAnsi" w:eastAsia="Arial Unicode MS" w:hAnsiTheme="minorHAnsi" w:cs="Arial"/>
                <w:i/>
                <w:color w:val="0000FF"/>
              </w:rPr>
            </w:pPr>
            <w:r w:rsidRPr="000B0D2B">
              <w:rPr>
                <w:rFonts w:asciiTheme="minorHAnsi" w:hAnsiTheme="minorHAnsi" w:cs="Arial"/>
                <w:i/>
                <w:color w:val="0000FF"/>
              </w:rPr>
              <w:t> O prazo de 30 (trinta) dias é exíguo e absolutamente inimaginável de ser cumprido na prática. Ensejará apenas um eterno atraso no cumprimento das obrigações, visto que se a empresa petrolífera tem que entregar um relatório final em 30 dias para a ANP a instituição que aplicou os recursos teria então de fazer a sua prestação de contas a empresa petrolífera em um prazo ainda mais exíguo, o que é inviável.</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O Relatório Demonstrativo Anual das Despesas Realizadas com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e demais documentos a que se referem os itens 7.3(b), 7.3(c) e 7.3(e) deverão ser fornecidos até 30 de setembro do ano subseqüente àquele em que a obrigação foi gerada e/ou quando houver saldo a ser investido.</w:t>
            </w:r>
          </w:p>
        </w:tc>
        <w:tc>
          <w:tcPr>
            <w:tcW w:w="1610" w:type="dxa"/>
          </w:tcPr>
          <w:p w:rsidR="009E6E6E" w:rsidRPr="000B0D2B" w:rsidRDefault="009E6E6E"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9E6E6E" w:rsidRPr="000B0D2B" w:rsidRDefault="009E6E6E"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 xml:space="preserve">Substituir no o item 7.5 a expressão: “O Relatório Demonstrativo Anual das Despesas Realizadas com </w:t>
            </w:r>
            <w:proofErr w:type="gramStart"/>
            <w:r w:rsidRPr="000B0D2B">
              <w:rPr>
                <w:rFonts w:asciiTheme="minorHAnsi" w:hAnsiTheme="minorHAnsi" w:cs="Arial"/>
                <w:color w:val="0000FF"/>
                <w:sz w:val="20"/>
                <w:szCs w:val="20"/>
                <w:lang w:eastAsia="pt-BR"/>
              </w:rPr>
              <w:t>P,</w:t>
            </w:r>
            <w:proofErr w:type="spellStart"/>
            <w:proofErr w:type="gramEnd"/>
            <w:r w:rsidRPr="000B0D2B">
              <w:rPr>
                <w:rFonts w:asciiTheme="minorHAnsi" w:hAnsiTheme="minorHAnsi" w:cs="Arial"/>
                <w:color w:val="0000FF"/>
                <w:sz w:val="20"/>
                <w:szCs w:val="20"/>
                <w:lang w:eastAsia="pt-BR"/>
              </w:rPr>
              <w:t>D&amp;I</w:t>
            </w:r>
            <w:proofErr w:type="spellEnd"/>
            <w:r w:rsidRPr="000B0D2B">
              <w:rPr>
                <w:rFonts w:asciiTheme="minorHAnsi" w:hAnsiTheme="minorHAnsi" w:cs="Arial"/>
                <w:color w:val="0000FF"/>
                <w:sz w:val="20"/>
                <w:szCs w:val="20"/>
                <w:lang w:eastAsia="pt-BR"/>
              </w:rPr>
              <w:t xml:space="preserve"> e demais documentos a que se referem os itens 7.3(b), 7.3(c) e 7.3(e)”  por Balanço Anual da Obrigação de Investimento em P,</w:t>
            </w:r>
            <w:proofErr w:type="spellStart"/>
            <w:r w:rsidRPr="000B0D2B">
              <w:rPr>
                <w:rFonts w:asciiTheme="minorHAnsi" w:hAnsiTheme="minorHAnsi" w:cs="Arial"/>
                <w:color w:val="0000FF"/>
                <w:sz w:val="20"/>
                <w:szCs w:val="20"/>
                <w:lang w:eastAsia="pt-BR"/>
              </w:rPr>
              <w:t>D&amp;I</w:t>
            </w:r>
            <w:proofErr w:type="spellEnd"/>
            <w:r w:rsidRPr="000B0D2B">
              <w:rPr>
                <w:rFonts w:asciiTheme="minorHAnsi" w:hAnsiTheme="minorHAnsi" w:cs="Arial"/>
                <w:color w:val="0000FF"/>
                <w:sz w:val="20"/>
                <w:szCs w:val="20"/>
                <w:lang w:eastAsia="pt-BR"/>
              </w:rPr>
              <w:t>”</w:t>
            </w:r>
          </w:p>
        </w:tc>
        <w:tc>
          <w:tcPr>
            <w:tcW w:w="4677" w:type="dxa"/>
          </w:tcPr>
          <w:p w:rsidR="009E6E6E" w:rsidRPr="000B0D2B" w:rsidRDefault="009E6E6E" w:rsidP="000B0D2B">
            <w:pPr>
              <w:jc w:val="both"/>
              <w:rPr>
                <w:rFonts w:asciiTheme="minorHAnsi" w:hAnsiTheme="minorHAnsi" w:cs="Arial"/>
                <w:color w:val="0000FF"/>
                <w:highlight w:val="green"/>
              </w:rPr>
            </w:pPr>
            <w:r w:rsidRPr="000B0D2B">
              <w:rPr>
                <w:rFonts w:asciiTheme="minorHAnsi" w:hAnsiTheme="minorHAnsi"/>
                <w:color w:val="0000FF"/>
              </w:rPr>
              <w:t>Vide justificativa do item 7.3.</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O prazo estipulado no item 7.5 deve ser observado para o caso de compensação de despesas realizadas com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efetuadas pela Empresa Petrolífera em data anterior ao período de constituição da obrigação de P,D&amp;I.</w:t>
            </w:r>
          </w:p>
        </w:tc>
        <w:tc>
          <w:tcPr>
            <w:tcW w:w="1610" w:type="dxa"/>
          </w:tcPr>
          <w:p w:rsidR="009E6E6E" w:rsidRPr="000B0D2B" w:rsidRDefault="009E6E6E"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9E6E6E" w:rsidRPr="000B0D2B" w:rsidRDefault="009E6E6E"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Ajustar a redação conforme abaixo:</w:t>
            </w:r>
          </w:p>
          <w:p w:rsidR="009E6E6E" w:rsidRPr="000B0D2B" w:rsidRDefault="009E6E6E"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 xml:space="preserve">“O prazo estipulado no item 7.5 deve ser observado para o caso </w:t>
            </w:r>
            <w:r w:rsidRPr="000B0D2B">
              <w:rPr>
                <w:rFonts w:asciiTheme="minorHAnsi" w:hAnsiTheme="minorHAnsi" w:cs="Arial"/>
                <w:b/>
                <w:strike/>
                <w:color w:val="0000FF"/>
                <w:sz w:val="20"/>
                <w:szCs w:val="20"/>
                <w:lang w:eastAsia="pt-BR"/>
              </w:rPr>
              <w:t>de compensação</w:t>
            </w:r>
            <w:r w:rsidRPr="000B0D2B">
              <w:rPr>
                <w:rFonts w:asciiTheme="minorHAnsi" w:hAnsiTheme="minorHAnsi" w:cs="Arial"/>
                <w:color w:val="0000FF"/>
                <w:sz w:val="20"/>
                <w:szCs w:val="20"/>
                <w:lang w:eastAsia="pt-BR"/>
              </w:rPr>
              <w:t xml:space="preserve"> de despesas realizadas com </w:t>
            </w:r>
            <w:proofErr w:type="gramStart"/>
            <w:r w:rsidRPr="000B0D2B">
              <w:rPr>
                <w:rFonts w:asciiTheme="minorHAnsi" w:hAnsiTheme="minorHAnsi" w:cs="Arial"/>
                <w:color w:val="0000FF"/>
                <w:sz w:val="20"/>
                <w:szCs w:val="20"/>
                <w:lang w:eastAsia="pt-BR"/>
              </w:rPr>
              <w:t>P,</w:t>
            </w:r>
            <w:proofErr w:type="spellStart"/>
            <w:proofErr w:type="gramEnd"/>
            <w:r w:rsidRPr="000B0D2B">
              <w:rPr>
                <w:rFonts w:asciiTheme="minorHAnsi" w:hAnsiTheme="minorHAnsi" w:cs="Arial"/>
                <w:color w:val="0000FF"/>
                <w:sz w:val="20"/>
                <w:szCs w:val="20"/>
                <w:lang w:eastAsia="pt-BR"/>
              </w:rPr>
              <w:t>D&amp;I</w:t>
            </w:r>
            <w:proofErr w:type="spellEnd"/>
            <w:r w:rsidRPr="000B0D2B">
              <w:rPr>
                <w:rFonts w:asciiTheme="minorHAnsi" w:hAnsiTheme="minorHAnsi" w:cs="Arial"/>
                <w:color w:val="0000FF"/>
                <w:sz w:val="20"/>
                <w:szCs w:val="20"/>
                <w:lang w:eastAsia="pt-BR"/>
              </w:rPr>
              <w:t>, efetuadas pela Empresa Petrolífera em data anterior ao período de constituição da obrigação de P,</w:t>
            </w:r>
            <w:proofErr w:type="spellStart"/>
            <w:r w:rsidRPr="000B0D2B">
              <w:rPr>
                <w:rFonts w:asciiTheme="minorHAnsi" w:hAnsiTheme="minorHAnsi" w:cs="Arial"/>
                <w:color w:val="0000FF"/>
                <w:sz w:val="20"/>
                <w:szCs w:val="20"/>
                <w:lang w:eastAsia="pt-BR"/>
              </w:rPr>
              <w:t>D&amp;I</w:t>
            </w:r>
            <w:proofErr w:type="spellEnd"/>
            <w:r w:rsidRPr="000B0D2B">
              <w:rPr>
                <w:rFonts w:asciiTheme="minorHAnsi" w:hAnsiTheme="minorHAnsi" w:cs="Arial"/>
                <w:color w:val="0000FF"/>
                <w:sz w:val="20"/>
                <w:szCs w:val="20"/>
                <w:lang w:eastAsia="pt-BR"/>
              </w:rPr>
              <w:t>.”</w:t>
            </w:r>
          </w:p>
        </w:tc>
        <w:tc>
          <w:tcPr>
            <w:tcW w:w="4677" w:type="dxa"/>
          </w:tcPr>
          <w:p w:rsidR="009E6E6E" w:rsidRPr="000B0D2B" w:rsidRDefault="009E6E6E" w:rsidP="000B0D2B">
            <w:pPr>
              <w:jc w:val="both"/>
              <w:rPr>
                <w:rFonts w:asciiTheme="minorHAnsi" w:hAnsiTheme="minorHAnsi" w:cs="Arial"/>
                <w:color w:val="0000FF"/>
                <w:highlight w:val="green"/>
              </w:rPr>
            </w:pPr>
            <w:r w:rsidRPr="000B0D2B">
              <w:rPr>
                <w:rFonts w:asciiTheme="minorHAnsi" w:hAnsiTheme="minorHAnsi" w:cs="Arial"/>
                <w:color w:val="0000FF"/>
              </w:rPr>
              <w:t>Ajuste de redação para adequação ao disposto no item 2.28.</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Os documentos relacionados no item 7.3 deverão ser gerados e/ou encaminhados por meio de sistema específico, disponibilizado no sítio da ANP, devendo ser observado o estabelecido no ANEXO B.</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Na hipótese de cancelamento de projeto ou programa em execução, a Empresa Petrolífera deverá apresentar os respectivos Relatório de Execução Financeira e Relatório Técnico Final no prazo de até 30 (trinta) dias corridos, </w:t>
            </w:r>
            <w:proofErr w:type="gramStart"/>
            <w:r w:rsidRPr="000B0D2B">
              <w:rPr>
                <w:rFonts w:asciiTheme="minorHAnsi" w:hAnsiTheme="minorHAnsi"/>
                <w:sz w:val="20"/>
                <w:szCs w:val="20"/>
              </w:rPr>
              <w:t>à</w:t>
            </w:r>
            <w:proofErr w:type="gramEnd"/>
            <w:r w:rsidRPr="000B0D2B">
              <w:rPr>
                <w:rFonts w:asciiTheme="minorHAnsi" w:hAnsiTheme="minorHAnsi"/>
                <w:sz w:val="20"/>
                <w:szCs w:val="20"/>
              </w:rPr>
              <w:t xml:space="preserve"> contar da data de seu encerramento, fazendo constar neste último as justificativas para a interrupção do projeto ou programa, além dos eventuais resultados alcançados até o seu encerramento.</w:t>
            </w:r>
          </w:p>
        </w:tc>
        <w:tc>
          <w:tcPr>
            <w:tcW w:w="1610" w:type="dxa"/>
          </w:tcPr>
          <w:p w:rsidR="009E6E6E" w:rsidRPr="000B0D2B" w:rsidRDefault="009E6E6E"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9E6E6E" w:rsidRPr="000B0D2B" w:rsidRDefault="009E6E6E"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Alterar a redação do item 7.8, conforme sugerido abaixo:</w:t>
            </w:r>
          </w:p>
          <w:p w:rsidR="009E6E6E" w:rsidRPr="000B0D2B" w:rsidRDefault="009E6E6E" w:rsidP="000B0D2B">
            <w:pPr>
              <w:pStyle w:val="PargrafodaLista"/>
              <w:tabs>
                <w:tab w:val="left" w:pos="0"/>
                <w:tab w:val="left" w:pos="851"/>
              </w:tabs>
              <w:spacing w:after="0"/>
              <w:ind w:left="0" w:firstLine="0"/>
              <w:contextualSpacing w:val="0"/>
              <w:rPr>
                <w:rFonts w:asciiTheme="minorHAnsi" w:hAnsiTheme="minorHAnsi" w:cs="Arial"/>
                <w:color w:val="0000FF"/>
                <w:sz w:val="20"/>
                <w:szCs w:val="20"/>
                <w:lang w:eastAsia="pt-BR"/>
              </w:rPr>
            </w:pPr>
            <w:r w:rsidRPr="000B0D2B">
              <w:rPr>
                <w:rFonts w:asciiTheme="minorHAnsi" w:hAnsiTheme="minorHAnsi" w:cs="Arial"/>
                <w:color w:val="0000FF"/>
                <w:sz w:val="20"/>
                <w:szCs w:val="20"/>
                <w:lang w:eastAsia="pt-BR"/>
              </w:rPr>
              <w:t xml:space="preserve">7.8 Na hipótese de cancelamento de projeto ou programa em execução, a Empresa Petrolífera deverá apresentar os respectivos Relatório de Execução Financeira e Relatório Técnico Final no prazo de até </w:t>
            </w:r>
            <w:r w:rsidRPr="000B0D2B">
              <w:rPr>
                <w:rFonts w:asciiTheme="minorHAnsi" w:hAnsiTheme="minorHAnsi" w:cs="Arial"/>
                <w:b/>
                <w:color w:val="0000FF"/>
                <w:sz w:val="20"/>
                <w:szCs w:val="20"/>
                <w:lang w:eastAsia="pt-BR"/>
              </w:rPr>
              <w:t>120 (cento e vinte)</w:t>
            </w:r>
            <w:r w:rsidRPr="000B0D2B">
              <w:rPr>
                <w:rFonts w:asciiTheme="minorHAnsi" w:hAnsiTheme="minorHAnsi" w:cs="Arial"/>
                <w:color w:val="0000FF"/>
                <w:sz w:val="20"/>
                <w:szCs w:val="20"/>
                <w:lang w:eastAsia="pt-BR"/>
              </w:rPr>
              <w:t xml:space="preserve"> dias corridos, a contar da data de seu encerramento, fazendo constar neste último as justificativas para a interrupção do projeto ou programa, além dos eventuais resultados alcançados até o seu encerramento.</w:t>
            </w:r>
          </w:p>
        </w:tc>
        <w:tc>
          <w:tcPr>
            <w:tcW w:w="4677" w:type="dxa"/>
          </w:tcPr>
          <w:p w:rsidR="009E6E6E" w:rsidRPr="000B0D2B" w:rsidRDefault="009E6E6E" w:rsidP="000B0D2B">
            <w:pPr>
              <w:jc w:val="both"/>
              <w:rPr>
                <w:rFonts w:asciiTheme="minorHAnsi" w:hAnsiTheme="minorHAnsi" w:cs="Arial"/>
                <w:color w:val="0000FF"/>
                <w:highlight w:val="green"/>
              </w:rPr>
            </w:pPr>
            <w:r w:rsidRPr="000B0D2B">
              <w:rPr>
                <w:rFonts w:asciiTheme="minorHAnsi" w:hAnsiTheme="minorHAnsi" w:cs="Arial"/>
                <w:color w:val="0000FF"/>
              </w:rPr>
              <w:t>Não há diferença entre o mecanismo de prestação de contas de um projeto concluído e o de um projeto cancelado, ou seja, tanto num como noutro pode ser necessário sanar pendências e realizar auditoria, de modo que mais uma vez propomos a dilatação do prazo para 120 dias. Vide justificativa do item 7.4 acima.</w:t>
            </w:r>
          </w:p>
        </w:tc>
      </w:tr>
      <w:tr w:rsidR="009E6E6E" w:rsidRPr="000B0D2B" w:rsidTr="000B0D2B">
        <w:trPr>
          <w:jc w:val="center"/>
        </w:trPr>
        <w:tc>
          <w:tcPr>
            <w:tcW w:w="4514" w:type="dxa"/>
            <w:vMerge w:val="restart"/>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ANP poderá solicitar informações adicionais referentes aos projetos e programas </w:t>
            </w:r>
            <w:r w:rsidRPr="000B0D2B">
              <w:rPr>
                <w:rFonts w:asciiTheme="minorHAnsi" w:hAnsiTheme="minorHAnsi"/>
                <w:sz w:val="20"/>
                <w:szCs w:val="20"/>
              </w:rPr>
              <w:lastRenderedPageBreak/>
              <w:t xml:space="preserve">incluídos no Relatório Demonstrativo Anual, com o objetivo de subsidiar o processo de análise técnica. </w:t>
            </w:r>
          </w:p>
        </w:tc>
        <w:tc>
          <w:tcPr>
            <w:tcW w:w="1610"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lastRenderedPageBreak/>
              <w:t>CRISTINA M. QUINTELLA</w:t>
            </w:r>
          </w:p>
          <w:p w:rsidR="009E6E6E" w:rsidRPr="000B0D2B" w:rsidRDefault="009E6E6E" w:rsidP="000B0D2B">
            <w:pPr>
              <w:rPr>
                <w:rFonts w:asciiTheme="minorHAnsi" w:eastAsia="Calibri" w:hAnsiTheme="minorHAnsi"/>
                <w:i/>
                <w:color w:val="0000FF"/>
              </w:rPr>
            </w:pPr>
          </w:p>
          <w:p w:rsidR="009E6E6E" w:rsidRPr="000B0D2B" w:rsidRDefault="009E6E6E" w:rsidP="000B0D2B">
            <w:pPr>
              <w:tabs>
                <w:tab w:val="left" w:pos="0"/>
                <w:tab w:val="left" w:pos="851"/>
              </w:tabs>
              <w:rPr>
                <w:rFonts w:asciiTheme="minorHAnsi" w:hAnsiTheme="minorHAnsi"/>
                <w:b/>
                <w:i/>
                <w:color w:val="0000FF"/>
              </w:rPr>
            </w:pPr>
            <w:r w:rsidRPr="000B0D2B">
              <w:rPr>
                <w:rFonts w:asciiTheme="minorHAnsi" w:eastAsia="Calibri" w:hAnsiTheme="minorHAnsi"/>
                <w:b/>
                <w:i/>
                <w:color w:val="0000FF"/>
              </w:rPr>
              <w:t>FORTEC</w:t>
            </w:r>
          </w:p>
        </w:tc>
        <w:tc>
          <w:tcPr>
            <w:tcW w:w="3827"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lastRenderedPageBreak/>
              <w:t xml:space="preserve">Sugerimos Normativa complementar para que sejam definidos com antecedência </w:t>
            </w:r>
            <w:r w:rsidRPr="000B0D2B">
              <w:rPr>
                <w:rFonts w:asciiTheme="minorHAnsi" w:eastAsia="Calibri" w:hAnsiTheme="minorHAnsi"/>
                <w:i/>
                <w:color w:val="0000FF"/>
                <w:u w:val="single"/>
              </w:rPr>
              <w:t xml:space="preserve">indicadores </w:t>
            </w:r>
            <w:r w:rsidRPr="000B0D2B">
              <w:rPr>
                <w:rFonts w:asciiTheme="minorHAnsi" w:eastAsia="Calibri" w:hAnsiTheme="minorHAnsi"/>
                <w:i/>
                <w:color w:val="0000FF"/>
                <w:u w:val="single"/>
              </w:rPr>
              <w:lastRenderedPageBreak/>
              <w:t xml:space="preserve">anuais consolidados de Eficiência, eficácia e </w:t>
            </w:r>
            <w:proofErr w:type="gramStart"/>
            <w:r w:rsidRPr="000B0D2B">
              <w:rPr>
                <w:rFonts w:asciiTheme="minorHAnsi" w:eastAsia="Calibri" w:hAnsiTheme="minorHAnsi"/>
                <w:i/>
                <w:color w:val="0000FF"/>
                <w:u w:val="single"/>
              </w:rPr>
              <w:t>efetividade</w:t>
            </w:r>
            <w:proofErr w:type="gramEnd"/>
            <w:r w:rsidRPr="000B0D2B">
              <w:rPr>
                <w:rFonts w:asciiTheme="minorHAnsi" w:eastAsia="Calibri" w:hAnsiTheme="minorHAnsi"/>
                <w:i/>
                <w:color w:val="0000FF"/>
              </w:rPr>
              <w:t xml:space="preserve"> </w:t>
            </w:r>
          </w:p>
        </w:tc>
        <w:tc>
          <w:tcPr>
            <w:tcW w:w="4677"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lastRenderedPageBreak/>
              <w:t xml:space="preserve">Cremos que seria muito interessante que esta ação fruto de uma Política Pública Brasileira possa periodicamente </w:t>
            </w:r>
            <w:r w:rsidRPr="000B0D2B">
              <w:rPr>
                <w:rFonts w:asciiTheme="minorHAnsi" w:eastAsia="Calibri" w:hAnsiTheme="minorHAnsi"/>
                <w:i/>
                <w:color w:val="0000FF"/>
              </w:rPr>
              <w:lastRenderedPageBreak/>
              <w:t xml:space="preserve">gerar indicadores que sejam do mesmo tipo e/ou comparáveis a outras ações de P&amp;D e de Inovação Tecnológica do Brasil, como </w:t>
            </w:r>
            <w:proofErr w:type="gramStart"/>
            <w:r w:rsidRPr="000B0D2B">
              <w:rPr>
                <w:rFonts w:asciiTheme="minorHAnsi" w:eastAsia="Calibri" w:hAnsiTheme="minorHAnsi"/>
                <w:i/>
                <w:color w:val="0000FF"/>
              </w:rPr>
              <w:t>por exemplo</w:t>
            </w:r>
            <w:proofErr w:type="gramEnd"/>
            <w:r w:rsidRPr="000B0D2B">
              <w:rPr>
                <w:rFonts w:asciiTheme="minorHAnsi" w:eastAsia="Calibri" w:hAnsiTheme="minorHAnsi"/>
                <w:i/>
                <w:color w:val="0000FF"/>
              </w:rPr>
              <w:t xml:space="preserve"> o FORMICT do MCTI e diversos indicadores do MDIC, CNPQ, BNDES, FINEP, entre outros.</w:t>
            </w:r>
          </w:p>
        </w:tc>
      </w:tr>
      <w:tr w:rsidR="009E6E6E" w:rsidRPr="000B0D2B" w:rsidTr="000B0D2B">
        <w:trPr>
          <w:jc w:val="center"/>
        </w:trPr>
        <w:tc>
          <w:tcPr>
            <w:tcW w:w="4514" w:type="dxa"/>
            <w:vMerge/>
          </w:tcPr>
          <w:p w:rsidR="009E6E6E" w:rsidRPr="000B0D2B" w:rsidRDefault="009E6E6E" w:rsidP="000B0D2B">
            <w:pPr>
              <w:tabs>
                <w:tab w:val="left" w:pos="0"/>
                <w:tab w:val="left" w:pos="851"/>
              </w:tabs>
              <w:rPr>
                <w:rFonts w:asciiTheme="minorHAnsi" w:hAnsiTheme="minorHAnsi"/>
              </w:rPr>
            </w:pPr>
          </w:p>
        </w:tc>
        <w:tc>
          <w:tcPr>
            <w:tcW w:w="1610"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0B0D2B">
              <w:rPr>
                <w:rFonts w:asciiTheme="minorHAnsi" w:eastAsia="Calibri" w:hAnsiTheme="minorHAnsi"/>
                <w:b/>
                <w:i/>
                <w:color w:val="0000FF"/>
              </w:rPr>
              <w:t>IBP</w:t>
            </w:r>
          </w:p>
        </w:tc>
        <w:tc>
          <w:tcPr>
            <w:tcW w:w="3827" w:type="dxa"/>
          </w:tcPr>
          <w:p w:rsidR="009E6E6E" w:rsidRPr="00A5463A" w:rsidRDefault="009E6E6E" w:rsidP="00A5463A">
            <w:pPr>
              <w:tabs>
                <w:tab w:val="left" w:pos="0"/>
                <w:tab w:val="left" w:pos="851"/>
              </w:tabs>
              <w:rPr>
                <w:rFonts w:asciiTheme="minorHAnsi" w:hAnsiTheme="minorHAnsi" w:cs="Arial"/>
                <w:color w:val="0000FF"/>
              </w:rPr>
            </w:pPr>
            <w:r w:rsidRPr="00A5463A">
              <w:rPr>
                <w:rFonts w:asciiTheme="minorHAnsi" w:hAnsiTheme="minorHAnsi" w:cs="Arial"/>
                <w:color w:val="0000FF"/>
              </w:rPr>
              <w:t>Alterar a descrição do item 7.9:</w:t>
            </w:r>
          </w:p>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 xml:space="preserve">“7.9 A ANP poderá solicitar as informações </w:t>
            </w:r>
            <w:r w:rsidRPr="000B0D2B">
              <w:rPr>
                <w:rFonts w:asciiTheme="minorHAnsi" w:hAnsiTheme="minorHAnsi" w:cs="Arial"/>
                <w:b/>
                <w:strike/>
                <w:color w:val="0000FF"/>
              </w:rPr>
              <w:t>adicionais</w:t>
            </w:r>
            <w:r w:rsidRPr="000B0D2B">
              <w:rPr>
                <w:rFonts w:asciiTheme="minorHAnsi" w:hAnsiTheme="minorHAnsi" w:cs="Arial"/>
                <w:color w:val="0000FF"/>
              </w:rPr>
              <w:t xml:space="preserve"> previstas no item 7.17, referentes aos projetos e programas, com objetivo de subsidiar o processo de análise técnica.”</w:t>
            </w:r>
          </w:p>
        </w:tc>
        <w:tc>
          <w:tcPr>
            <w:tcW w:w="4677" w:type="dxa"/>
          </w:tcPr>
          <w:p w:rsidR="009E6E6E" w:rsidRPr="000B0D2B" w:rsidRDefault="009E6E6E" w:rsidP="000B0D2B">
            <w:pPr>
              <w:jc w:val="both"/>
              <w:rPr>
                <w:rFonts w:asciiTheme="minorHAnsi" w:hAnsiTheme="minorHAnsi" w:cs="Arial"/>
                <w:color w:val="0000FF"/>
                <w:highlight w:val="green"/>
              </w:rPr>
            </w:pPr>
            <w:r w:rsidRPr="000B0D2B">
              <w:rPr>
                <w:rFonts w:asciiTheme="minorHAnsi" w:hAnsiTheme="minorHAnsi" w:cs="Arial"/>
                <w:color w:val="0000FF"/>
              </w:rPr>
              <w:t>Vide justificativa do item 7.2.</w:t>
            </w:r>
          </w:p>
        </w:tc>
      </w:tr>
      <w:tr w:rsidR="009E6E6E" w:rsidRPr="000B0D2B" w:rsidTr="000B0D2B">
        <w:trPr>
          <w:jc w:val="center"/>
        </w:trPr>
        <w:tc>
          <w:tcPr>
            <w:tcW w:w="4514" w:type="dxa"/>
            <w:vMerge w:val="restart"/>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O prazo de entrega das informações adicionais de que trata o item 7.9 será de 30 (trinta) dias corridos contados da data da solicitação.</w:t>
            </w:r>
          </w:p>
        </w:tc>
        <w:tc>
          <w:tcPr>
            <w:tcW w:w="1610"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CRISTINA M. QUINTELLA</w:t>
            </w:r>
          </w:p>
          <w:p w:rsidR="009E6E6E" w:rsidRPr="000B0D2B" w:rsidRDefault="009E6E6E" w:rsidP="000B0D2B">
            <w:pPr>
              <w:rPr>
                <w:rFonts w:asciiTheme="minorHAnsi" w:eastAsia="Calibri" w:hAnsiTheme="minorHAnsi"/>
                <w:i/>
                <w:color w:val="0000FF"/>
              </w:rPr>
            </w:pPr>
          </w:p>
          <w:p w:rsidR="009E6E6E" w:rsidRPr="000B0D2B" w:rsidRDefault="009E6E6E" w:rsidP="000B0D2B">
            <w:pPr>
              <w:tabs>
                <w:tab w:val="left" w:pos="0"/>
                <w:tab w:val="left" w:pos="851"/>
              </w:tabs>
              <w:rPr>
                <w:rFonts w:asciiTheme="minorHAnsi" w:hAnsiTheme="minorHAnsi"/>
                <w:b/>
                <w:i/>
                <w:color w:val="0000FF"/>
              </w:rPr>
            </w:pPr>
            <w:r w:rsidRPr="000B0D2B">
              <w:rPr>
                <w:rFonts w:asciiTheme="minorHAnsi" w:eastAsia="Calibri" w:hAnsiTheme="minorHAnsi"/>
                <w:b/>
                <w:i/>
                <w:color w:val="0000FF"/>
              </w:rPr>
              <w:t>FORTEC</w:t>
            </w:r>
          </w:p>
        </w:tc>
        <w:tc>
          <w:tcPr>
            <w:tcW w:w="3827"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 xml:space="preserve">Sugerimos Normativa complementar para que sejam definidos com antecedência </w:t>
            </w:r>
            <w:r w:rsidRPr="000B0D2B">
              <w:rPr>
                <w:rFonts w:asciiTheme="minorHAnsi" w:eastAsia="Calibri" w:hAnsiTheme="minorHAnsi"/>
                <w:i/>
                <w:color w:val="0000FF"/>
                <w:u w:val="single"/>
              </w:rPr>
              <w:t xml:space="preserve">indicadores anuais consolidados de Eficiência, eficácia e </w:t>
            </w:r>
            <w:proofErr w:type="gramStart"/>
            <w:r w:rsidRPr="000B0D2B">
              <w:rPr>
                <w:rFonts w:asciiTheme="minorHAnsi" w:eastAsia="Calibri" w:hAnsiTheme="minorHAnsi"/>
                <w:i/>
                <w:color w:val="0000FF"/>
                <w:u w:val="single"/>
              </w:rPr>
              <w:t>efetividade</w:t>
            </w:r>
            <w:proofErr w:type="gramEnd"/>
            <w:r w:rsidRPr="000B0D2B">
              <w:rPr>
                <w:rFonts w:asciiTheme="minorHAnsi" w:eastAsia="Calibri" w:hAnsiTheme="minorHAnsi"/>
                <w:i/>
                <w:color w:val="0000FF"/>
              </w:rPr>
              <w:t xml:space="preserve"> </w:t>
            </w:r>
          </w:p>
        </w:tc>
        <w:tc>
          <w:tcPr>
            <w:tcW w:w="4677"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 xml:space="preserve">Cremos que seria muito interessante que esta ação fruto de uma Política Pública Brasileira possa periodicamente gerar indicadores que sejam do mesmo tipo e/ou comparáveis a outras ações de P&amp;D e de Inovação Tecnológica do Brasil, como </w:t>
            </w:r>
            <w:proofErr w:type="gramStart"/>
            <w:r w:rsidRPr="000B0D2B">
              <w:rPr>
                <w:rFonts w:asciiTheme="minorHAnsi" w:eastAsia="Calibri" w:hAnsiTheme="minorHAnsi"/>
                <w:i/>
                <w:color w:val="0000FF"/>
              </w:rPr>
              <w:t>por exemplo</w:t>
            </w:r>
            <w:proofErr w:type="gramEnd"/>
            <w:r w:rsidRPr="000B0D2B">
              <w:rPr>
                <w:rFonts w:asciiTheme="minorHAnsi" w:eastAsia="Calibri" w:hAnsiTheme="minorHAnsi"/>
                <w:i/>
                <w:color w:val="0000FF"/>
              </w:rPr>
              <w:t xml:space="preserve"> o FORMICT do MCTI e diversos indicadores do MDIC, CNPQ, BNDES, FINEP, entre outros.</w:t>
            </w:r>
          </w:p>
        </w:tc>
      </w:tr>
      <w:tr w:rsidR="009E6E6E" w:rsidRPr="000B0D2B" w:rsidTr="000B0D2B">
        <w:trPr>
          <w:jc w:val="center"/>
        </w:trPr>
        <w:tc>
          <w:tcPr>
            <w:tcW w:w="4514" w:type="dxa"/>
            <w:vMerge/>
          </w:tcPr>
          <w:p w:rsidR="009E6E6E" w:rsidRPr="000B0D2B" w:rsidRDefault="009E6E6E" w:rsidP="000B0D2B">
            <w:pPr>
              <w:tabs>
                <w:tab w:val="left" w:pos="0"/>
                <w:tab w:val="left" w:pos="851"/>
              </w:tabs>
              <w:rPr>
                <w:rFonts w:asciiTheme="minorHAnsi" w:hAnsiTheme="minorHAnsi"/>
              </w:rPr>
            </w:pPr>
          </w:p>
        </w:tc>
        <w:tc>
          <w:tcPr>
            <w:tcW w:w="1610"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0B0D2B">
              <w:rPr>
                <w:rFonts w:asciiTheme="minorHAnsi" w:eastAsia="Calibri" w:hAnsiTheme="minorHAnsi"/>
                <w:b/>
                <w:i/>
                <w:color w:val="0000FF"/>
              </w:rPr>
              <w:t>IBP</w:t>
            </w:r>
          </w:p>
        </w:tc>
        <w:tc>
          <w:tcPr>
            <w:tcW w:w="3827" w:type="dxa"/>
          </w:tcPr>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Alterar o prazo para entrega das informações, como proposto abaixo:</w:t>
            </w: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 xml:space="preserve">“7.10 O prazo de entrega das informações </w:t>
            </w:r>
            <w:r w:rsidRPr="000B0D2B">
              <w:rPr>
                <w:rFonts w:asciiTheme="minorHAnsi" w:hAnsiTheme="minorHAnsi" w:cs="Arial"/>
                <w:b/>
                <w:strike/>
                <w:color w:val="0000FF"/>
              </w:rPr>
              <w:t xml:space="preserve">adicionais </w:t>
            </w:r>
            <w:r w:rsidRPr="000B0D2B">
              <w:rPr>
                <w:rFonts w:asciiTheme="minorHAnsi" w:hAnsiTheme="minorHAnsi" w:cs="Arial"/>
                <w:color w:val="0000FF"/>
              </w:rPr>
              <w:t xml:space="preserve">de que trata o item 7.9 será de </w:t>
            </w:r>
            <w:r w:rsidRPr="000B0D2B">
              <w:rPr>
                <w:rFonts w:asciiTheme="minorHAnsi" w:hAnsiTheme="minorHAnsi" w:cs="Arial"/>
                <w:b/>
                <w:color w:val="0000FF"/>
              </w:rPr>
              <w:t>60 (sessenta) dias</w:t>
            </w:r>
            <w:r w:rsidRPr="000B0D2B">
              <w:rPr>
                <w:rFonts w:asciiTheme="minorHAnsi" w:hAnsiTheme="minorHAnsi" w:cs="Arial"/>
                <w:color w:val="0000FF"/>
              </w:rPr>
              <w:t xml:space="preserve"> corridos contados da data da solicitação.”</w:t>
            </w:r>
          </w:p>
        </w:tc>
        <w:tc>
          <w:tcPr>
            <w:tcW w:w="4677" w:type="dxa"/>
          </w:tcPr>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As empresas petrolíferas devem ter prazo adequado para atenderem as demandas, considerando que os processos diários já demandam grande tempo das equipes envolvidas na gestão de todo o recurso empregado para cumprimento da obrigação de investimento.</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O não envio das informações e/ou documentos na forma e prazos previstos neste Regulamento, bem como a ausência, insuficiência ou incoerência de informações, poderá implicar no não reconhecimento das despesas realizadas, para efeito de cumprimento da obrigação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do período de referência, sem prejuízo da aplicação das penalidades cabíveis.</w:t>
            </w:r>
          </w:p>
        </w:tc>
        <w:tc>
          <w:tcPr>
            <w:tcW w:w="1610" w:type="dxa"/>
          </w:tcPr>
          <w:p w:rsidR="009E6E6E" w:rsidRPr="000B0D2B" w:rsidRDefault="009E6E6E"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Alterar o texto do item 7.11, conforme proposto abaixo:</w:t>
            </w: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O não envio das informações e/ou documentos na forma e prazos previstos neste Regulamento,</w:t>
            </w:r>
            <w:r w:rsidRPr="000B0D2B">
              <w:rPr>
                <w:rFonts w:asciiTheme="minorHAnsi" w:hAnsiTheme="minorHAnsi"/>
                <w:color w:val="0000FF"/>
              </w:rPr>
              <w:t xml:space="preserve"> </w:t>
            </w:r>
            <w:r w:rsidRPr="000B0D2B">
              <w:rPr>
                <w:rFonts w:asciiTheme="minorHAnsi" w:hAnsiTheme="minorHAnsi" w:cs="Arial"/>
                <w:b/>
                <w:strike/>
                <w:color w:val="0000FF"/>
              </w:rPr>
              <w:t>bem como a ausência, insuficiência ou incoerência de informações</w:t>
            </w:r>
            <w:r w:rsidRPr="000B0D2B">
              <w:rPr>
                <w:rFonts w:asciiTheme="minorHAnsi" w:hAnsiTheme="minorHAnsi" w:cs="Arial"/>
                <w:b/>
                <w:color w:val="0000FF"/>
              </w:rPr>
              <w:t xml:space="preserve"> </w:t>
            </w:r>
            <w:r w:rsidRPr="000B0D2B">
              <w:rPr>
                <w:rFonts w:asciiTheme="minorHAnsi" w:hAnsiTheme="minorHAnsi" w:cs="Arial"/>
                <w:color w:val="0000FF"/>
              </w:rPr>
              <w:t xml:space="preserve">poderá implicar no não reconhecimento das despesas realizadas, para efeito de cumprimento da obrigação de </w:t>
            </w:r>
            <w:proofErr w:type="gramStart"/>
            <w:r w:rsidRPr="000B0D2B">
              <w:rPr>
                <w:rFonts w:asciiTheme="minorHAnsi" w:hAnsiTheme="minorHAnsi" w:cs="Arial"/>
                <w:color w:val="0000FF"/>
              </w:rPr>
              <w:t>P,</w:t>
            </w:r>
            <w:proofErr w:type="spellStart"/>
            <w:proofErr w:type="gramEnd"/>
            <w:r w:rsidRPr="000B0D2B">
              <w:rPr>
                <w:rFonts w:asciiTheme="minorHAnsi" w:hAnsiTheme="minorHAnsi" w:cs="Arial"/>
                <w:color w:val="0000FF"/>
              </w:rPr>
              <w:t>D&amp;I</w:t>
            </w:r>
            <w:proofErr w:type="spellEnd"/>
            <w:r w:rsidRPr="000B0D2B">
              <w:rPr>
                <w:rFonts w:asciiTheme="minorHAnsi" w:hAnsiTheme="minorHAnsi" w:cs="Arial"/>
                <w:color w:val="0000FF"/>
              </w:rPr>
              <w:t>, sem prejuízo da aplicação das penalidades cabíveis.”</w:t>
            </w:r>
          </w:p>
        </w:tc>
        <w:tc>
          <w:tcPr>
            <w:tcW w:w="4677" w:type="dxa"/>
          </w:tcPr>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 xml:space="preserve">Caso a documentação apresentada tenha informações insuficientes, ou ainda, apresente incoerências ou falta de informações, poderão ser solicitadas apresentações e visitas técnicas, com o intuito de obter esclarecimentos adicionais para sanar essas pendências. </w:t>
            </w:r>
          </w:p>
        </w:tc>
      </w:tr>
      <w:tr w:rsidR="009E6E6E" w:rsidRPr="000B0D2B" w:rsidTr="000B0D2B">
        <w:trPr>
          <w:jc w:val="center"/>
        </w:trPr>
        <w:tc>
          <w:tcPr>
            <w:tcW w:w="4514" w:type="dxa"/>
          </w:tcPr>
          <w:p w:rsidR="009E6E6E" w:rsidRPr="000B0D2B" w:rsidRDefault="009E6E6E" w:rsidP="000B0D2B">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p>
        </w:tc>
        <w:tc>
          <w:tcPr>
            <w:tcW w:w="1610" w:type="dxa"/>
          </w:tcPr>
          <w:p w:rsidR="009E6E6E" w:rsidRPr="000B0D2B" w:rsidRDefault="009E6E6E" w:rsidP="000B0D2B">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3827" w:type="dxa"/>
          </w:tcPr>
          <w:p w:rsidR="009E6E6E" w:rsidRPr="000B0D2B" w:rsidRDefault="009E6E6E" w:rsidP="000B0D2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4677" w:type="dxa"/>
          </w:tcPr>
          <w:p w:rsidR="009E6E6E" w:rsidRPr="000B0D2B" w:rsidRDefault="009E6E6E" w:rsidP="000B0D2B">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9E6E6E" w:rsidRPr="000B0D2B" w:rsidTr="000B0D2B">
        <w:trPr>
          <w:jc w:val="center"/>
        </w:trPr>
        <w:tc>
          <w:tcPr>
            <w:tcW w:w="4514" w:type="dxa"/>
          </w:tcPr>
          <w:p w:rsidR="009E6E6E" w:rsidRPr="000B0D2B" w:rsidRDefault="009E6E6E" w:rsidP="000B0D2B">
            <w:pPr>
              <w:rPr>
                <w:rFonts w:asciiTheme="minorHAnsi" w:hAnsiTheme="minorHAnsi"/>
                <w:b/>
              </w:rPr>
            </w:pPr>
            <w:r w:rsidRPr="000B0D2B">
              <w:rPr>
                <w:rFonts w:asciiTheme="minorHAnsi" w:hAnsiTheme="minorHAnsi"/>
                <w:b/>
              </w:rPr>
              <w:t xml:space="preserve">Relatório Demonstrativo Anual das Despesas Realizadas com </w:t>
            </w:r>
            <w:proofErr w:type="gramStart"/>
            <w:r w:rsidRPr="000B0D2B">
              <w:rPr>
                <w:rFonts w:asciiTheme="minorHAnsi" w:hAnsiTheme="minorHAnsi"/>
                <w:b/>
              </w:rPr>
              <w:t>P,</w:t>
            </w:r>
            <w:proofErr w:type="gramEnd"/>
            <w:r w:rsidRPr="000B0D2B">
              <w:rPr>
                <w:rFonts w:asciiTheme="minorHAnsi" w:hAnsiTheme="minorHAnsi"/>
                <w:b/>
              </w:rPr>
              <w:t>D&amp;I</w:t>
            </w:r>
          </w:p>
        </w:tc>
        <w:tc>
          <w:tcPr>
            <w:tcW w:w="1610" w:type="dxa"/>
          </w:tcPr>
          <w:p w:rsidR="009E6E6E" w:rsidRPr="000B0D2B" w:rsidRDefault="009E6E6E" w:rsidP="000B0D2B">
            <w:pPr>
              <w:rPr>
                <w:rFonts w:asciiTheme="minorHAnsi" w:hAnsiTheme="minorHAnsi"/>
                <w:b/>
                <w:i/>
                <w:color w:val="0000FF"/>
              </w:rPr>
            </w:pPr>
            <w:r w:rsidRPr="000B0D2B">
              <w:rPr>
                <w:rFonts w:asciiTheme="minorHAnsi" w:hAnsiTheme="minorHAnsi"/>
                <w:b/>
                <w:i/>
                <w:color w:val="0000FF"/>
              </w:rPr>
              <w:t>IBP</w:t>
            </w:r>
          </w:p>
        </w:tc>
        <w:tc>
          <w:tcPr>
            <w:tcW w:w="3827" w:type="dxa"/>
          </w:tcPr>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Substituir os itens 7.12 a 7.16 pelos dispositivos abaixo:</w:t>
            </w: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lastRenderedPageBreak/>
              <w:t>BALANÇO DOS GASTOS REALIZADOS NOS PROJETOS</w:t>
            </w: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 xml:space="preserve">7.12 O controle do saldo da obrigação de investimento em </w:t>
            </w:r>
            <w:proofErr w:type="gramStart"/>
            <w:r w:rsidRPr="000B0D2B">
              <w:rPr>
                <w:rFonts w:asciiTheme="minorHAnsi" w:hAnsiTheme="minorHAnsi" w:cs="Arial"/>
                <w:color w:val="0000FF"/>
              </w:rPr>
              <w:t>P,</w:t>
            </w:r>
            <w:proofErr w:type="spellStart"/>
            <w:proofErr w:type="gramEnd"/>
            <w:r w:rsidRPr="000B0D2B">
              <w:rPr>
                <w:rFonts w:asciiTheme="minorHAnsi" w:hAnsiTheme="minorHAnsi" w:cs="Arial"/>
                <w:color w:val="0000FF"/>
              </w:rPr>
              <w:t>D&amp;I</w:t>
            </w:r>
            <w:proofErr w:type="spellEnd"/>
            <w:r w:rsidRPr="000B0D2B">
              <w:rPr>
                <w:rFonts w:asciiTheme="minorHAnsi" w:hAnsiTheme="minorHAnsi" w:cs="Arial"/>
                <w:color w:val="0000FF"/>
              </w:rPr>
              <w:t xml:space="preserve"> será realizado com base na Conta de P,</w:t>
            </w:r>
            <w:proofErr w:type="spellStart"/>
            <w:r w:rsidRPr="000B0D2B">
              <w:rPr>
                <w:rFonts w:asciiTheme="minorHAnsi" w:hAnsiTheme="minorHAnsi" w:cs="Arial"/>
                <w:color w:val="0000FF"/>
              </w:rPr>
              <w:t>D&amp;I</w:t>
            </w:r>
            <w:proofErr w:type="spellEnd"/>
            <w:r w:rsidRPr="000B0D2B">
              <w:rPr>
                <w:rFonts w:asciiTheme="minorHAnsi" w:hAnsiTheme="minorHAnsi" w:cs="Arial"/>
                <w:color w:val="0000FF"/>
              </w:rPr>
              <w:t xml:space="preserve">, na qual devem ser inseridos os valores da obrigação, os investimentos realizados e o saldo final da obrigação. </w:t>
            </w: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 xml:space="preserve">7.13 Será efetivado o controle através de duas Contas de </w:t>
            </w:r>
            <w:proofErr w:type="gramStart"/>
            <w:r w:rsidRPr="000B0D2B">
              <w:rPr>
                <w:rFonts w:asciiTheme="minorHAnsi" w:hAnsiTheme="minorHAnsi" w:cs="Arial"/>
                <w:color w:val="0000FF"/>
              </w:rPr>
              <w:t>P,</w:t>
            </w:r>
            <w:proofErr w:type="spellStart"/>
            <w:proofErr w:type="gramEnd"/>
            <w:r w:rsidRPr="000B0D2B">
              <w:rPr>
                <w:rFonts w:asciiTheme="minorHAnsi" w:hAnsiTheme="minorHAnsi" w:cs="Arial"/>
                <w:color w:val="0000FF"/>
              </w:rPr>
              <w:t>D&amp;I</w:t>
            </w:r>
            <w:proofErr w:type="spellEnd"/>
            <w:r w:rsidRPr="000B0D2B">
              <w:rPr>
                <w:rFonts w:asciiTheme="minorHAnsi" w:hAnsiTheme="minorHAnsi" w:cs="Arial"/>
                <w:color w:val="0000FF"/>
              </w:rPr>
              <w:t>, uma para os investimentos nas instalações da empresa petrolífera (interno) e outra para os investimentos nas instituições de P&amp;D credenciadas, empresas e demais executoras contratadas (externo).</w:t>
            </w: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 xml:space="preserve">7.14 Caso os gastos do projeto sejam parcialmente aprovados, a empresa petrolífera deverá estornar a Conta de </w:t>
            </w:r>
            <w:proofErr w:type="gramStart"/>
            <w:r w:rsidRPr="000B0D2B">
              <w:rPr>
                <w:rFonts w:asciiTheme="minorHAnsi" w:hAnsiTheme="minorHAnsi" w:cs="Arial"/>
                <w:color w:val="0000FF"/>
              </w:rPr>
              <w:t>P,</w:t>
            </w:r>
            <w:proofErr w:type="spellStart"/>
            <w:proofErr w:type="gramEnd"/>
            <w:r w:rsidRPr="000B0D2B">
              <w:rPr>
                <w:rFonts w:asciiTheme="minorHAnsi" w:hAnsiTheme="minorHAnsi" w:cs="Arial"/>
                <w:color w:val="0000FF"/>
              </w:rPr>
              <w:t>D&amp;I</w:t>
            </w:r>
            <w:proofErr w:type="spellEnd"/>
            <w:r w:rsidRPr="000B0D2B">
              <w:rPr>
                <w:rFonts w:asciiTheme="minorHAnsi" w:hAnsiTheme="minorHAnsi" w:cs="Arial"/>
                <w:color w:val="0000FF"/>
              </w:rPr>
              <w:t xml:space="preserve"> a diferença entre o valor gasto e o valor reconhecido como investimento em P,</w:t>
            </w:r>
            <w:proofErr w:type="spellStart"/>
            <w:r w:rsidRPr="000B0D2B">
              <w:rPr>
                <w:rFonts w:asciiTheme="minorHAnsi" w:hAnsiTheme="minorHAnsi" w:cs="Arial"/>
                <w:color w:val="0000FF"/>
              </w:rPr>
              <w:t>D&amp;I</w:t>
            </w:r>
            <w:proofErr w:type="spellEnd"/>
            <w:r w:rsidRPr="000B0D2B">
              <w:rPr>
                <w:rFonts w:asciiTheme="minorHAnsi" w:hAnsiTheme="minorHAnsi" w:cs="Arial"/>
                <w:color w:val="0000FF"/>
              </w:rPr>
              <w:t xml:space="preserve">. Caso ocorra a reprovação do projeto, a empresa petrolífera deverá estornar </w:t>
            </w:r>
            <w:proofErr w:type="gramStart"/>
            <w:r w:rsidRPr="000B0D2B">
              <w:rPr>
                <w:rFonts w:asciiTheme="minorHAnsi" w:hAnsiTheme="minorHAnsi" w:cs="Arial"/>
                <w:color w:val="0000FF"/>
              </w:rPr>
              <w:t>à</w:t>
            </w:r>
            <w:proofErr w:type="gramEnd"/>
            <w:r w:rsidRPr="000B0D2B">
              <w:rPr>
                <w:rFonts w:asciiTheme="minorHAnsi" w:hAnsiTheme="minorHAnsi" w:cs="Arial"/>
                <w:color w:val="0000FF"/>
              </w:rPr>
              <w:t xml:space="preserve"> Conta de P,</w:t>
            </w:r>
            <w:proofErr w:type="spellStart"/>
            <w:r w:rsidRPr="000B0D2B">
              <w:rPr>
                <w:rFonts w:asciiTheme="minorHAnsi" w:hAnsiTheme="minorHAnsi" w:cs="Arial"/>
                <w:color w:val="0000FF"/>
              </w:rPr>
              <w:t>D&amp;I</w:t>
            </w:r>
            <w:proofErr w:type="spellEnd"/>
            <w:r w:rsidRPr="000B0D2B">
              <w:rPr>
                <w:rFonts w:asciiTheme="minorHAnsi" w:hAnsiTheme="minorHAnsi" w:cs="Arial"/>
                <w:color w:val="0000FF"/>
              </w:rPr>
              <w:t xml:space="preserve"> o valor dos gastos realizados durante a execução do projeto. </w:t>
            </w:r>
          </w:p>
          <w:p w:rsidR="009E6E6E" w:rsidRPr="000B0D2B" w:rsidRDefault="009E6E6E" w:rsidP="000B0D2B">
            <w:pPr>
              <w:rPr>
                <w:rFonts w:asciiTheme="minorHAnsi" w:hAnsiTheme="minorHAnsi" w:cs="Arial"/>
                <w:color w:val="0000FF"/>
              </w:rPr>
            </w:pPr>
          </w:p>
        </w:tc>
        <w:tc>
          <w:tcPr>
            <w:tcW w:w="4677" w:type="dxa"/>
          </w:tcPr>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lastRenderedPageBreak/>
              <w:t xml:space="preserve">O texto proposto foi baseado no modelo adotado pela ANEEL, que também regula investimentos em P&amp;D, semelhante à obrigação da ANP. Esse modelo de Conta </w:t>
            </w:r>
            <w:r w:rsidRPr="000B0D2B">
              <w:rPr>
                <w:rFonts w:asciiTheme="minorHAnsi" w:hAnsiTheme="minorHAnsi" w:cs="Arial"/>
                <w:color w:val="0000FF"/>
              </w:rPr>
              <w:lastRenderedPageBreak/>
              <w:t>Corrente é mais efetivo, proporcionando as empresas petrolíferas um gerenciamento mais apurado das suas reais obrigações.</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O Relatório Demonstrativo deverá ser elaborado segundo cada modalidade de contrato que tenha gerado a obrigação de investimento e/ou em que se verifique a obrigação de investir relacionada ao Saldo dos Recursos Não Aplicados, observadas as condições especificadas a seguir:</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spacing w:after="0"/>
              <w:ind w:left="0" w:firstLine="0"/>
              <w:contextualSpacing w:val="0"/>
              <w:rPr>
                <w:rFonts w:asciiTheme="minorHAnsi" w:hAnsiTheme="minorHAnsi"/>
                <w:sz w:val="20"/>
                <w:szCs w:val="20"/>
              </w:rPr>
            </w:pPr>
            <w:r w:rsidRPr="000B0D2B">
              <w:rPr>
                <w:rFonts w:asciiTheme="minorHAnsi" w:hAnsiTheme="minorHAnsi"/>
                <w:sz w:val="20"/>
                <w:szCs w:val="20"/>
              </w:rPr>
              <w:t>Na modalidade de cessão onerosa, deverá haver um Relatório Demonstrativo específico;</w:t>
            </w:r>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i/>
                <w:color w:val="0000FF"/>
              </w:rPr>
            </w:pPr>
          </w:p>
        </w:tc>
        <w:tc>
          <w:tcPr>
            <w:tcW w:w="4677" w:type="dxa"/>
          </w:tcPr>
          <w:p w:rsidR="009E6E6E" w:rsidRPr="000B0D2B" w:rsidRDefault="009E6E6E" w:rsidP="000B0D2B">
            <w:pPr>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spacing w:after="0"/>
              <w:ind w:left="0" w:firstLine="0"/>
              <w:contextualSpacing w:val="0"/>
              <w:rPr>
                <w:rFonts w:asciiTheme="minorHAnsi" w:hAnsiTheme="minorHAnsi"/>
                <w:sz w:val="20"/>
                <w:szCs w:val="20"/>
              </w:rPr>
            </w:pPr>
            <w:r w:rsidRPr="000B0D2B">
              <w:rPr>
                <w:rFonts w:asciiTheme="minorHAnsi" w:hAnsiTheme="minorHAnsi"/>
                <w:sz w:val="20"/>
                <w:szCs w:val="20"/>
              </w:rPr>
              <w:t>Na modalidade de contrato de concessão e na modalidade de partilha, o Relatório Demonstrativo poderá abranger mais de um contrato;</w:t>
            </w:r>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i/>
                <w:color w:val="0000FF"/>
              </w:rPr>
            </w:pPr>
          </w:p>
        </w:tc>
        <w:tc>
          <w:tcPr>
            <w:tcW w:w="4677" w:type="dxa"/>
          </w:tcPr>
          <w:p w:rsidR="009E6E6E" w:rsidRPr="000B0D2B" w:rsidRDefault="009E6E6E" w:rsidP="000B0D2B">
            <w:pPr>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Na hipótese de o Relatório Demonstrativo abranger mais de um contrato a ANP procederá ao </w:t>
            </w:r>
            <w:r w:rsidRPr="000B0D2B">
              <w:rPr>
                <w:rFonts w:asciiTheme="minorHAnsi" w:hAnsiTheme="minorHAnsi"/>
                <w:sz w:val="20"/>
                <w:szCs w:val="20"/>
              </w:rPr>
              <w:lastRenderedPageBreak/>
              <w:t>rateio dos valores das despesas proporcionalmente ao valor da obrigação e/ou do saldo associados a cada um dos campos e contratos abrangidos pelo Relatório em questão, observando-se o disposto no item 2.23;</w:t>
            </w:r>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i/>
                <w:color w:val="0000FF"/>
              </w:rPr>
            </w:pPr>
          </w:p>
        </w:tc>
        <w:tc>
          <w:tcPr>
            <w:tcW w:w="4677" w:type="dxa"/>
          </w:tcPr>
          <w:p w:rsidR="009E6E6E" w:rsidRPr="000B0D2B" w:rsidRDefault="009E6E6E" w:rsidP="000B0D2B">
            <w:pPr>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 xml:space="preserve">Uma vez estabelecido </w:t>
            </w:r>
            <w:proofErr w:type="gramStart"/>
            <w:r w:rsidRPr="000B0D2B">
              <w:rPr>
                <w:rFonts w:asciiTheme="minorHAnsi" w:hAnsiTheme="minorHAnsi"/>
                <w:sz w:val="20"/>
                <w:szCs w:val="20"/>
              </w:rPr>
              <w:t>a</w:t>
            </w:r>
            <w:proofErr w:type="gramEnd"/>
            <w:r w:rsidRPr="000B0D2B">
              <w:rPr>
                <w:rFonts w:asciiTheme="minorHAnsi" w:hAnsiTheme="minorHAnsi"/>
                <w:sz w:val="20"/>
                <w:szCs w:val="20"/>
              </w:rPr>
              <w:t xml:space="preserve"> vinculação do projeto ou programa a um ou mais contratos no âmbito dos Relatórios previstos em ‘a’ e ‘b’, fica vedado o seu remanejamento.</w:t>
            </w:r>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i/>
                <w:color w:val="0000FF"/>
              </w:rPr>
            </w:pPr>
          </w:p>
        </w:tc>
        <w:tc>
          <w:tcPr>
            <w:tcW w:w="4677" w:type="dxa"/>
          </w:tcPr>
          <w:p w:rsidR="009E6E6E" w:rsidRPr="000B0D2B" w:rsidRDefault="009E6E6E" w:rsidP="000B0D2B">
            <w:pPr>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O Relatório Demonstrativo deverá consolidar todas as informações referentes aos projetos e programas em execução ou concluídos no período de referência, observando as seguintes condições no que se refere às despesas realizadas:</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0"/>
                <w:numId w:val="0"/>
              </w:numPr>
              <w:spacing w:after="0"/>
              <w:contextualSpacing w:val="0"/>
              <w:rPr>
                <w:rFonts w:asciiTheme="minorHAnsi" w:hAnsiTheme="minorHAnsi"/>
                <w:sz w:val="20"/>
                <w:szCs w:val="20"/>
              </w:rPr>
            </w:pPr>
            <w:r w:rsidRPr="000B0D2B">
              <w:rPr>
                <w:rFonts w:asciiTheme="minorHAnsi" w:hAnsiTheme="minorHAnsi"/>
                <w:sz w:val="20"/>
                <w:szCs w:val="20"/>
              </w:rPr>
              <w:t xml:space="preserve">a) As despesas realizadas devem ser detalhadas segundo sejam estas realizadas nas instalações da empresa Petrolífera ou sua afiliada, em empresas fornecedoras de bens e serviços e em instituições credenciadas, de forma a demonstrar o atendimento ao estabelecido nos itens 2.11 a 2.17; </w:t>
            </w:r>
            <w:proofErr w:type="gramStart"/>
            <w:r w:rsidRPr="000B0D2B">
              <w:rPr>
                <w:rFonts w:asciiTheme="minorHAnsi" w:hAnsiTheme="minorHAnsi"/>
                <w:sz w:val="20"/>
                <w:szCs w:val="20"/>
              </w:rPr>
              <w:t>e</w:t>
            </w:r>
            <w:proofErr w:type="gramEnd"/>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i/>
                <w:color w:val="0000FF"/>
              </w:rPr>
            </w:pPr>
          </w:p>
        </w:tc>
        <w:tc>
          <w:tcPr>
            <w:tcW w:w="4677" w:type="dxa"/>
          </w:tcPr>
          <w:p w:rsidR="009E6E6E" w:rsidRPr="000B0D2B" w:rsidRDefault="009E6E6E" w:rsidP="000B0D2B">
            <w:pPr>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0"/>
                <w:numId w:val="0"/>
              </w:numPr>
              <w:spacing w:after="0"/>
              <w:contextualSpacing w:val="0"/>
              <w:rPr>
                <w:rFonts w:asciiTheme="minorHAnsi" w:hAnsiTheme="minorHAnsi"/>
                <w:sz w:val="20"/>
                <w:szCs w:val="20"/>
              </w:rPr>
            </w:pPr>
            <w:r w:rsidRPr="000B0D2B">
              <w:rPr>
                <w:rFonts w:asciiTheme="minorHAnsi" w:hAnsiTheme="minorHAnsi"/>
                <w:sz w:val="20"/>
                <w:szCs w:val="20"/>
              </w:rPr>
              <w:t xml:space="preserve">b) As despesas realizadas devem ser discriminadas para fins de cumprimento da obrigação de investimento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gerada no ano e para fins de quitação do saldo de recursos não aplicados, de forma a demonstrar o atendimento ao estabelecido no item 2.23.</w:t>
            </w:r>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i/>
                <w:color w:val="0000FF"/>
              </w:rPr>
            </w:pPr>
          </w:p>
        </w:tc>
        <w:tc>
          <w:tcPr>
            <w:tcW w:w="4677" w:type="dxa"/>
          </w:tcPr>
          <w:p w:rsidR="009E6E6E" w:rsidRPr="000B0D2B" w:rsidRDefault="009E6E6E" w:rsidP="000B0D2B">
            <w:pPr>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0"/>
                <w:numId w:val="0"/>
              </w:numPr>
              <w:spacing w:after="0"/>
              <w:contextualSpacing w:val="0"/>
              <w:rPr>
                <w:rFonts w:asciiTheme="minorHAnsi" w:hAnsiTheme="minorHAnsi"/>
                <w:b/>
                <w:color w:val="0000FF"/>
                <w:sz w:val="20"/>
                <w:szCs w:val="20"/>
              </w:rPr>
            </w:pPr>
            <w:r w:rsidRPr="000B0D2B">
              <w:rPr>
                <w:rFonts w:asciiTheme="minorHAnsi" w:hAnsiTheme="minorHAnsi"/>
                <w:b/>
                <w:color w:val="0000FF"/>
                <w:sz w:val="20"/>
                <w:szCs w:val="20"/>
              </w:rPr>
              <w:t>INCLUSÃO DE ITEM</w:t>
            </w:r>
          </w:p>
        </w:tc>
        <w:tc>
          <w:tcPr>
            <w:tcW w:w="1610" w:type="dxa"/>
          </w:tcPr>
          <w:p w:rsidR="009E6E6E" w:rsidRPr="000B0D2B" w:rsidRDefault="009E6E6E" w:rsidP="000B0D2B">
            <w:pPr>
              <w:rPr>
                <w:rFonts w:asciiTheme="minorHAnsi" w:hAnsiTheme="minorHAnsi"/>
                <w:i/>
                <w:color w:val="0000FF"/>
              </w:rPr>
            </w:pPr>
            <w:r w:rsidRPr="000B0D2B">
              <w:rPr>
                <w:rFonts w:asciiTheme="minorHAnsi" w:hAnsiTheme="minorHAnsi"/>
                <w:i/>
                <w:color w:val="0000FF"/>
              </w:rPr>
              <w:t>KJETIL SOLBRAEKKE</w:t>
            </w:r>
          </w:p>
          <w:p w:rsidR="00C30F39" w:rsidRPr="000B0D2B" w:rsidRDefault="00C30F39" w:rsidP="000B0D2B">
            <w:pPr>
              <w:rPr>
                <w:rFonts w:asciiTheme="minorHAnsi" w:hAnsiTheme="minorHAnsi"/>
                <w:i/>
                <w:color w:val="0000FF"/>
              </w:rPr>
            </w:pPr>
          </w:p>
          <w:p w:rsidR="009E6E6E" w:rsidRPr="000B0D2B" w:rsidRDefault="009E6E6E" w:rsidP="000B0D2B">
            <w:pPr>
              <w:rPr>
                <w:rFonts w:asciiTheme="minorHAnsi" w:hAnsiTheme="minorHAnsi"/>
                <w:b/>
                <w:i/>
                <w:color w:val="0000FF"/>
              </w:rPr>
            </w:pPr>
            <w:r w:rsidRPr="000B0D2B">
              <w:rPr>
                <w:rFonts w:asciiTheme="minorHAnsi" w:hAnsiTheme="minorHAnsi"/>
                <w:b/>
                <w:i/>
                <w:color w:val="0000FF"/>
              </w:rPr>
              <w:t>INSTITUTO SINTEF DO BRASIL</w:t>
            </w:r>
          </w:p>
        </w:tc>
        <w:tc>
          <w:tcPr>
            <w:tcW w:w="3827" w:type="dxa"/>
          </w:tcPr>
          <w:p w:rsidR="009E6E6E" w:rsidRPr="000B0D2B" w:rsidRDefault="009E6E6E" w:rsidP="000B0D2B">
            <w:pPr>
              <w:rPr>
                <w:rFonts w:asciiTheme="minorHAnsi" w:hAnsiTheme="minorHAnsi" w:cs="Arial"/>
                <w:i/>
                <w:color w:val="0000FF"/>
              </w:rPr>
            </w:pPr>
            <w:r w:rsidRPr="000B0D2B">
              <w:rPr>
                <w:rFonts w:asciiTheme="minorHAnsi" w:hAnsiTheme="minorHAnsi" w:cs="Arial"/>
                <w:i/>
                <w:color w:val="0000FF"/>
              </w:rPr>
              <w:t xml:space="preserve">Criar novo parágrafo 7.13c: </w:t>
            </w:r>
          </w:p>
          <w:p w:rsidR="009E6E6E" w:rsidRPr="000B0D2B" w:rsidRDefault="009E6E6E" w:rsidP="000B0D2B">
            <w:pPr>
              <w:rPr>
                <w:rFonts w:asciiTheme="minorHAnsi" w:hAnsiTheme="minorHAnsi" w:cs="Arial"/>
                <w:i/>
                <w:color w:val="0000FF"/>
              </w:rPr>
            </w:pPr>
            <w:r w:rsidRPr="000B0D2B">
              <w:rPr>
                <w:rFonts w:asciiTheme="minorHAnsi" w:hAnsiTheme="minorHAnsi" w:cs="Arial"/>
                <w:i/>
                <w:color w:val="0000FF"/>
              </w:rPr>
              <w:t xml:space="preserve">As concessionárias ou empresas de </w:t>
            </w:r>
            <w:proofErr w:type="spellStart"/>
            <w:r w:rsidRPr="000B0D2B">
              <w:rPr>
                <w:rFonts w:asciiTheme="minorHAnsi" w:hAnsiTheme="minorHAnsi" w:cs="Arial"/>
                <w:i/>
                <w:color w:val="0000FF"/>
              </w:rPr>
              <w:t>petroleo</w:t>
            </w:r>
            <w:proofErr w:type="spellEnd"/>
            <w:r w:rsidRPr="000B0D2B">
              <w:rPr>
                <w:rFonts w:asciiTheme="minorHAnsi" w:hAnsiTheme="minorHAnsi" w:cs="Arial"/>
                <w:i/>
                <w:color w:val="0000FF"/>
              </w:rPr>
              <w:t xml:space="preserve"> são </w:t>
            </w:r>
            <w:proofErr w:type="gramStart"/>
            <w:r w:rsidRPr="000B0D2B">
              <w:rPr>
                <w:rFonts w:asciiTheme="minorHAnsi" w:hAnsiTheme="minorHAnsi" w:cs="Arial"/>
                <w:i/>
                <w:color w:val="0000FF"/>
              </w:rPr>
              <w:t>responsáveis pela correta aplicação</w:t>
            </w:r>
            <w:proofErr w:type="gramEnd"/>
            <w:r w:rsidRPr="000B0D2B">
              <w:rPr>
                <w:rFonts w:asciiTheme="minorHAnsi" w:hAnsiTheme="minorHAnsi" w:cs="Arial"/>
                <w:i/>
                <w:color w:val="0000FF"/>
              </w:rPr>
              <w:t xml:space="preserve"> dos recursos da cláusula de </w:t>
            </w:r>
            <w:proofErr w:type="spellStart"/>
            <w:r w:rsidRPr="000B0D2B">
              <w:rPr>
                <w:rFonts w:asciiTheme="minorHAnsi" w:hAnsiTheme="minorHAnsi" w:cs="Arial"/>
                <w:i/>
                <w:color w:val="0000FF"/>
              </w:rPr>
              <w:t>PD&amp;I</w:t>
            </w:r>
            <w:proofErr w:type="spellEnd"/>
            <w:r w:rsidRPr="000B0D2B">
              <w:rPr>
                <w:rFonts w:asciiTheme="minorHAnsi" w:hAnsiTheme="minorHAnsi" w:cs="Arial"/>
                <w:i/>
                <w:color w:val="0000FF"/>
              </w:rPr>
              <w:t xml:space="preserve">. As concessionárias ou empresas de petróleo devem requerer o </w:t>
            </w:r>
            <w:proofErr w:type="spellStart"/>
            <w:r w:rsidRPr="000B0D2B">
              <w:rPr>
                <w:rFonts w:asciiTheme="minorHAnsi" w:hAnsiTheme="minorHAnsi" w:cs="Arial"/>
                <w:i/>
                <w:color w:val="0000FF"/>
              </w:rPr>
              <w:t>relatorio</w:t>
            </w:r>
            <w:proofErr w:type="spellEnd"/>
            <w:r w:rsidRPr="000B0D2B">
              <w:rPr>
                <w:rFonts w:asciiTheme="minorHAnsi" w:hAnsiTheme="minorHAnsi" w:cs="Arial"/>
                <w:i/>
                <w:color w:val="0000FF"/>
              </w:rPr>
              <w:t xml:space="preserve"> anual de auditoria independente das contas do instituto de pesquisa independente, </w:t>
            </w:r>
            <w:proofErr w:type="gramStart"/>
            <w:r w:rsidRPr="000B0D2B">
              <w:rPr>
                <w:rFonts w:asciiTheme="minorHAnsi" w:hAnsiTheme="minorHAnsi" w:cs="Arial"/>
                <w:i/>
                <w:color w:val="0000FF"/>
              </w:rPr>
              <w:t>não-governamental</w:t>
            </w:r>
            <w:proofErr w:type="gramEnd"/>
            <w:r w:rsidRPr="000B0D2B">
              <w:rPr>
                <w:rFonts w:asciiTheme="minorHAnsi" w:hAnsiTheme="minorHAnsi" w:cs="Arial"/>
                <w:i/>
                <w:color w:val="0000FF"/>
              </w:rPr>
              <w:t xml:space="preserve"> e sem fins lucrativos, quando este for utilizado para a realização de projetos. </w:t>
            </w:r>
          </w:p>
          <w:p w:rsidR="009E6E6E" w:rsidRPr="000B0D2B" w:rsidRDefault="009E6E6E" w:rsidP="000B0D2B">
            <w:pPr>
              <w:rPr>
                <w:rFonts w:asciiTheme="minorHAnsi" w:hAnsiTheme="minorHAnsi" w:cs="Arial"/>
                <w:i/>
                <w:color w:val="0000FF"/>
              </w:rPr>
            </w:pPr>
          </w:p>
        </w:tc>
        <w:tc>
          <w:tcPr>
            <w:tcW w:w="4677" w:type="dxa"/>
          </w:tcPr>
          <w:p w:rsidR="009E6E6E" w:rsidRPr="000B0D2B" w:rsidRDefault="009E6E6E" w:rsidP="000B0D2B">
            <w:pPr>
              <w:rPr>
                <w:rFonts w:asciiTheme="minorHAnsi" w:hAnsiTheme="minorHAnsi" w:cs="Arial"/>
                <w:i/>
                <w:color w:val="0000FF"/>
              </w:rPr>
            </w:pPr>
            <w:r w:rsidRPr="000B0D2B">
              <w:rPr>
                <w:rFonts w:asciiTheme="minorHAnsi" w:hAnsiTheme="minorHAnsi" w:cs="Arial"/>
                <w:i/>
                <w:color w:val="0000FF"/>
              </w:rPr>
              <w:t>Isto simplificará o processo de controle para a ANP.</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No caso em que fique demonstrada a impossibilidade de discriminação das despesas por projeto ou programa, nas atividades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 xml:space="preserve">D&amp;I executadas nas instalações laboratoriais da empresa </w:t>
            </w:r>
            <w:r w:rsidRPr="000B0D2B">
              <w:rPr>
                <w:rFonts w:asciiTheme="minorHAnsi" w:hAnsiTheme="minorHAnsi"/>
                <w:sz w:val="20"/>
                <w:szCs w:val="20"/>
              </w:rPr>
              <w:lastRenderedPageBreak/>
              <w:t>Petrolífera, será admitido que as informações referentes às despesas com pessoal e com aquisição de materiais, previstas nos itens 6.5(a) e 6.5(c), possam ser demonstradas sob o critério de rateio, mediante a aplicação de metodologia sujeita à aprovação pela ANP.</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O critério de rateio a que se refere o item 7.14 não é admitido no caso das despesas com equipamentos e instrumentos utilizados nos projetos relacionados à construção e instalação de protótipo e unidade-piloto, bem como das despesas com serviços tecnológicos, previstas nos itens 6.6(b) e 6.6(d), que deverão ser discriminadas, necessariamente, por projeto ou programa.</w:t>
            </w:r>
          </w:p>
        </w:tc>
        <w:tc>
          <w:tcPr>
            <w:tcW w:w="1610" w:type="dxa"/>
          </w:tcPr>
          <w:p w:rsidR="009E6E6E" w:rsidRPr="000B0D2B" w:rsidRDefault="009E6E6E" w:rsidP="000B0D2B">
            <w:pPr>
              <w:pStyle w:val="PargrafodaLista"/>
              <w:numPr>
                <w:ilvl w:val="0"/>
                <w:numId w:val="0"/>
              </w:numPr>
              <w:spacing w:after="0"/>
              <w:contextualSpacing w:val="0"/>
              <w:rPr>
                <w:rFonts w:asciiTheme="minorHAnsi" w:hAnsiTheme="minorHAnsi"/>
                <w:i/>
                <w:color w:val="0000FF"/>
                <w:sz w:val="20"/>
                <w:szCs w:val="20"/>
              </w:rPr>
            </w:pPr>
            <w:r w:rsidRPr="000B0D2B">
              <w:rPr>
                <w:rFonts w:asciiTheme="minorHAnsi" w:hAnsiTheme="minorHAnsi"/>
                <w:i/>
                <w:color w:val="0000FF"/>
                <w:sz w:val="20"/>
                <w:szCs w:val="20"/>
              </w:rPr>
              <w:t>GLAUCO ANTÔNIO TRUZZI ARBIX</w:t>
            </w:r>
          </w:p>
          <w:p w:rsidR="00C30F39" w:rsidRPr="000B0D2B" w:rsidRDefault="00C30F39" w:rsidP="000B0D2B">
            <w:pPr>
              <w:pStyle w:val="PargrafodaLista"/>
              <w:numPr>
                <w:ilvl w:val="0"/>
                <w:numId w:val="0"/>
              </w:numPr>
              <w:spacing w:after="0"/>
              <w:contextualSpacing w:val="0"/>
              <w:rPr>
                <w:rFonts w:asciiTheme="minorHAnsi" w:hAnsiTheme="minorHAnsi"/>
                <w:i/>
                <w:color w:val="0000FF"/>
                <w:sz w:val="20"/>
                <w:szCs w:val="20"/>
              </w:rPr>
            </w:pPr>
          </w:p>
          <w:p w:rsidR="009E6E6E" w:rsidRPr="000B0D2B" w:rsidRDefault="009E6E6E" w:rsidP="000B0D2B">
            <w:pPr>
              <w:pStyle w:val="PargrafodaLista"/>
              <w:numPr>
                <w:ilvl w:val="0"/>
                <w:numId w:val="0"/>
              </w:numPr>
              <w:spacing w:after="0"/>
              <w:contextualSpacing w:val="0"/>
              <w:rPr>
                <w:rFonts w:asciiTheme="minorHAnsi" w:hAnsiTheme="minorHAnsi"/>
                <w:b/>
                <w:i/>
                <w:color w:val="0000FF"/>
                <w:sz w:val="20"/>
                <w:szCs w:val="20"/>
              </w:rPr>
            </w:pPr>
            <w:r w:rsidRPr="000B0D2B">
              <w:rPr>
                <w:rFonts w:asciiTheme="minorHAnsi" w:hAnsiTheme="minorHAnsi"/>
                <w:b/>
                <w:i/>
                <w:color w:val="0000FF"/>
                <w:sz w:val="20"/>
                <w:szCs w:val="20"/>
              </w:rPr>
              <w:t>FINANCIADORA DE ESTUDOS E PROJETOS - FINEP</w:t>
            </w:r>
          </w:p>
        </w:tc>
        <w:tc>
          <w:tcPr>
            <w:tcW w:w="3827" w:type="dxa"/>
          </w:tcPr>
          <w:p w:rsidR="009E6E6E" w:rsidRPr="000B0D2B" w:rsidRDefault="009E6E6E" w:rsidP="000B0D2B">
            <w:pPr>
              <w:autoSpaceDE w:val="0"/>
              <w:autoSpaceDN w:val="0"/>
              <w:adjustRightInd w:val="0"/>
              <w:jc w:val="both"/>
              <w:rPr>
                <w:rFonts w:asciiTheme="minorHAnsi" w:hAnsiTheme="minorHAnsi" w:cs="Arial"/>
                <w:i/>
                <w:color w:val="0000FF"/>
              </w:rPr>
            </w:pPr>
            <w:r w:rsidRPr="000B0D2B">
              <w:rPr>
                <w:rFonts w:asciiTheme="minorHAnsi" w:hAnsiTheme="minorHAnsi" w:cs="Arial"/>
                <w:i/>
                <w:color w:val="0000FF"/>
              </w:rPr>
              <w:t>Supressão da restrição de rateio prevista no item 7.15</w:t>
            </w:r>
          </w:p>
          <w:p w:rsidR="009E6E6E" w:rsidRPr="000B0D2B" w:rsidRDefault="009E6E6E" w:rsidP="000B0D2B">
            <w:pPr>
              <w:rPr>
                <w:rFonts w:asciiTheme="minorHAnsi" w:hAnsiTheme="minorHAnsi" w:cs="Arial"/>
                <w:i/>
                <w:color w:val="0000FF"/>
              </w:rPr>
            </w:pPr>
          </w:p>
        </w:tc>
        <w:tc>
          <w:tcPr>
            <w:tcW w:w="4677" w:type="dxa"/>
          </w:tcPr>
          <w:p w:rsidR="009E6E6E" w:rsidRPr="000B0D2B" w:rsidRDefault="009E6E6E" w:rsidP="000B0D2B">
            <w:pPr>
              <w:autoSpaceDE w:val="0"/>
              <w:autoSpaceDN w:val="0"/>
              <w:adjustRightInd w:val="0"/>
              <w:jc w:val="both"/>
              <w:rPr>
                <w:rFonts w:asciiTheme="minorHAnsi" w:hAnsiTheme="minorHAnsi" w:cs="Arial"/>
                <w:i/>
                <w:color w:val="0000FF"/>
              </w:rPr>
            </w:pPr>
            <w:r w:rsidRPr="000B0D2B">
              <w:rPr>
                <w:rFonts w:asciiTheme="minorHAnsi" w:hAnsiTheme="minorHAnsi" w:cs="Arial"/>
                <w:i/>
                <w:color w:val="0000FF"/>
              </w:rPr>
              <w:t>O item 7.15 não admite o mesmo critério de rateio para empresas petrolíferas e fornecedoras de grande porte que aquele previsto no item 7.14 para instituições científicas e tecnológicas credenciadas.</w:t>
            </w:r>
          </w:p>
          <w:p w:rsidR="009E6E6E" w:rsidRPr="000B0D2B" w:rsidRDefault="009E6E6E" w:rsidP="000B0D2B">
            <w:pPr>
              <w:autoSpaceDE w:val="0"/>
              <w:autoSpaceDN w:val="0"/>
              <w:adjustRightInd w:val="0"/>
              <w:jc w:val="both"/>
              <w:rPr>
                <w:rFonts w:asciiTheme="minorHAnsi" w:hAnsiTheme="minorHAnsi" w:cs="Arial"/>
                <w:i/>
                <w:color w:val="0000FF"/>
              </w:rPr>
            </w:pPr>
            <w:r w:rsidRPr="000B0D2B">
              <w:rPr>
                <w:rFonts w:asciiTheme="minorHAnsi" w:hAnsiTheme="minorHAnsi" w:cs="Arial"/>
                <w:i/>
                <w:color w:val="0000FF"/>
              </w:rPr>
              <w:t xml:space="preserve">O regulamento é benevolente com as instituições credenciadas e muito restritivo com empresas petrolíferas e empresas fornecedoras de grande porte que são na realidade aquelas que introduzem a inovação no mercado e movimentam toda a cadeia produtiva do setor. </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As informações referentes ao projeto ou programa incluído em um Relatório Demonstrativo devem, obrigatoriamente, ser atualizadas nos relatórios subsequentes, até que o mesmo seja concluído, sendo que a eventual omissão quanto ao disposto neste Capítulo implicará no não enquadramento do projeto ou programa e consequente não aprovação das despesas a ele associadas, bem como na revisão do valor das despesas aprovadas em Relatórios Demonstrativos de períodos anteriores nos quais este figure.</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rPr>
                <w:rFonts w:asciiTheme="minorHAnsi" w:hAnsiTheme="minorHAnsi"/>
              </w:rPr>
            </w:pPr>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i/>
                <w:color w:val="0000FF"/>
              </w:rPr>
            </w:pPr>
          </w:p>
        </w:tc>
        <w:tc>
          <w:tcPr>
            <w:tcW w:w="4677" w:type="dxa"/>
          </w:tcPr>
          <w:p w:rsidR="009E6E6E" w:rsidRPr="000B0D2B" w:rsidRDefault="009E6E6E" w:rsidP="000B0D2B">
            <w:pPr>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tabs>
                <w:tab w:val="left" w:pos="0"/>
                <w:tab w:val="left" w:pos="851"/>
              </w:tabs>
              <w:rPr>
                <w:rFonts w:asciiTheme="minorHAnsi" w:hAnsiTheme="minorHAnsi"/>
                <w:b/>
              </w:rPr>
            </w:pPr>
            <w:r w:rsidRPr="000B0D2B">
              <w:rPr>
                <w:rFonts w:asciiTheme="minorHAnsi" w:hAnsiTheme="minorHAnsi"/>
                <w:b/>
              </w:rPr>
              <w:t>Arquivo de Informações e Guarda de Documentos</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b/>
                <w:i/>
                <w:color w:val="0000FF"/>
              </w:rPr>
            </w:pPr>
          </w:p>
        </w:tc>
        <w:tc>
          <w:tcPr>
            <w:tcW w:w="4677" w:type="dxa"/>
          </w:tcPr>
          <w:p w:rsidR="009E6E6E" w:rsidRPr="000B0D2B" w:rsidRDefault="009E6E6E" w:rsidP="000B0D2B">
            <w:pPr>
              <w:tabs>
                <w:tab w:val="left" w:pos="0"/>
                <w:tab w:val="left" w:pos="851"/>
              </w:tabs>
              <w:rPr>
                <w:rFonts w:asciiTheme="minorHAnsi" w:hAnsiTheme="minorHAnsi"/>
                <w:b/>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empresa Petrolífera deverá adotar procedimentos de registro, de arquivamento e guarda de todas as informações e documentos gerados por força do cumprimento da Cláusula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incluindo, entre outros, contratos, recibos e documentos fiscais referentes aos repasses de recursos, aos pagamentos e às despesas realizadas no âmbito dos projetos ou programas, sejam estes por ela executados diretamente ou contratados junto a empresas fornecedoras de bens e serviços e/ou instituições credenciadas.</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 xml:space="preserve">As informações e documentos a que se </w:t>
            </w:r>
            <w:proofErr w:type="gramStart"/>
            <w:r w:rsidRPr="000B0D2B">
              <w:rPr>
                <w:rFonts w:asciiTheme="minorHAnsi" w:hAnsiTheme="minorHAnsi"/>
                <w:sz w:val="20"/>
                <w:szCs w:val="20"/>
              </w:rPr>
              <w:t>referem</w:t>
            </w:r>
            <w:proofErr w:type="gramEnd"/>
            <w:r w:rsidRPr="000B0D2B">
              <w:rPr>
                <w:rFonts w:asciiTheme="minorHAnsi" w:hAnsiTheme="minorHAnsi"/>
                <w:sz w:val="20"/>
                <w:szCs w:val="20"/>
              </w:rPr>
              <w:t xml:space="preserve"> o item 7.17 devem ser mantidas sob a guarda da empresa Petrolífera e, quando for o caso, sob a guarda também da empresa fornecedora de bens e serviços e/ou instituição credenciada, pelo prazo mínimo de 5 (cinco) anos contados da data de término do projeto ou programa, e devem permanecer à disposição da fiscalização da ANP.</w:t>
            </w:r>
          </w:p>
        </w:tc>
        <w:tc>
          <w:tcPr>
            <w:tcW w:w="1610"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CRISTINA M. QUINTELLA</w:t>
            </w:r>
          </w:p>
          <w:p w:rsidR="009E6E6E" w:rsidRPr="000B0D2B" w:rsidRDefault="009E6E6E" w:rsidP="000B0D2B">
            <w:pPr>
              <w:rPr>
                <w:rFonts w:asciiTheme="minorHAnsi" w:eastAsia="Calibri" w:hAnsiTheme="minorHAnsi"/>
                <w:i/>
                <w:color w:val="0000FF"/>
              </w:rPr>
            </w:pPr>
          </w:p>
          <w:p w:rsidR="009E6E6E" w:rsidRPr="000B0D2B" w:rsidRDefault="009E6E6E" w:rsidP="000B0D2B">
            <w:pPr>
              <w:tabs>
                <w:tab w:val="left" w:pos="0"/>
                <w:tab w:val="left" w:pos="851"/>
              </w:tabs>
              <w:rPr>
                <w:rFonts w:asciiTheme="minorHAnsi" w:hAnsiTheme="minorHAnsi"/>
                <w:b/>
                <w:i/>
                <w:color w:val="0000FF"/>
              </w:rPr>
            </w:pPr>
            <w:r w:rsidRPr="000B0D2B">
              <w:rPr>
                <w:rFonts w:asciiTheme="minorHAnsi" w:eastAsia="Calibri" w:hAnsiTheme="minorHAnsi"/>
                <w:b/>
                <w:i/>
                <w:color w:val="0000FF"/>
              </w:rPr>
              <w:t>FORTEC</w:t>
            </w:r>
          </w:p>
        </w:tc>
        <w:tc>
          <w:tcPr>
            <w:tcW w:w="3827"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 xml:space="preserve">7.18. As informações e documentos a que se </w:t>
            </w:r>
            <w:proofErr w:type="gramStart"/>
            <w:r w:rsidRPr="000B0D2B">
              <w:rPr>
                <w:rFonts w:asciiTheme="minorHAnsi" w:eastAsia="Calibri" w:hAnsiTheme="minorHAnsi"/>
                <w:i/>
                <w:color w:val="0000FF"/>
              </w:rPr>
              <w:t>referem</w:t>
            </w:r>
            <w:proofErr w:type="gramEnd"/>
            <w:r w:rsidRPr="000B0D2B">
              <w:rPr>
                <w:rFonts w:asciiTheme="minorHAnsi" w:eastAsia="Calibri" w:hAnsiTheme="minorHAnsi"/>
                <w:i/>
                <w:color w:val="0000FF"/>
              </w:rPr>
              <w:t xml:space="preserve"> o item 7.17 devem ser mantidas sob a guarda da empresa Petrolífera e, quando for o caso, sob a guarda também da empresa fornecedora de bens e serviços e/ou instituição credenciada, pelo prazo </w:t>
            </w:r>
            <w:r w:rsidRPr="000B0D2B">
              <w:rPr>
                <w:rFonts w:asciiTheme="minorHAnsi" w:eastAsia="Calibri" w:hAnsiTheme="minorHAnsi"/>
                <w:i/>
                <w:strike/>
                <w:color w:val="0000FF"/>
                <w:highlight w:val="yellow"/>
                <w:u w:val="single"/>
              </w:rPr>
              <w:t>mínimo</w:t>
            </w:r>
            <w:r w:rsidRPr="000B0D2B">
              <w:rPr>
                <w:rFonts w:asciiTheme="minorHAnsi" w:eastAsia="Calibri" w:hAnsiTheme="minorHAnsi"/>
                <w:i/>
                <w:strike/>
                <w:color w:val="0000FF"/>
                <w:u w:val="single"/>
              </w:rPr>
              <w:t xml:space="preserve"> </w:t>
            </w:r>
            <w:r w:rsidRPr="000B0D2B">
              <w:rPr>
                <w:rFonts w:asciiTheme="minorHAnsi" w:eastAsia="Calibri" w:hAnsiTheme="minorHAnsi"/>
                <w:i/>
                <w:color w:val="0000FF"/>
              </w:rPr>
              <w:t>de 5 (cinco) anos contados da data de término do projeto ou programa, e devem permanecer à disposição da fiscalização da ANP.</w:t>
            </w:r>
          </w:p>
        </w:tc>
        <w:tc>
          <w:tcPr>
            <w:tcW w:w="4677"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Retirada de palavra para dar melhor noção de prazo exato exigido.</w:t>
            </w:r>
          </w:p>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Manter por mais tempo deixa de ser subentendido como uma possibilidade passando a ser decisão da organização que tem o material sob sua guarda.</w:t>
            </w:r>
          </w:p>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Observamos ainda que este prazo coincide com o prazo de sigilo ora proposto na clausula 1.24.</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Os procedimentos a que se referem o item 7.17 devem permitir o imediato e fácil acesso às informações e documentos sobre as atividades e despesas realizadas nos projetos e programas executados com recursos da Cláusula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As Instituições credenciadas e as empresas fornecedoras de bens e serviços deverão enviar às Empresas Petrolíferas contratantes as informações e documentos referentes aos projetos e programas por elas executados, sem prejuízo da obrigação de manterem sob a sua guarda cópia da referida documentação para fins de fiscalização pela ANP.</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rPr>
                <w:rFonts w:asciiTheme="minorHAnsi" w:hAnsiTheme="minorHAnsi"/>
              </w:rPr>
            </w:pPr>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i/>
                <w:color w:val="0000FF"/>
              </w:rPr>
            </w:pPr>
          </w:p>
        </w:tc>
        <w:tc>
          <w:tcPr>
            <w:tcW w:w="4677" w:type="dxa"/>
          </w:tcPr>
          <w:p w:rsidR="009E6E6E" w:rsidRPr="000B0D2B" w:rsidRDefault="009E6E6E" w:rsidP="000B0D2B">
            <w:pPr>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rPr>
                <w:rFonts w:asciiTheme="minorHAnsi" w:hAnsiTheme="minorHAnsi"/>
                <w:b/>
              </w:rPr>
            </w:pPr>
            <w:r w:rsidRPr="000B0D2B">
              <w:rPr>
                <w:rFonts w:asciiTheme="minorHAnsi" w:hAnsiTheme="minorHAnsi"/>
                <w:b/>
              </w:rPr>
              <w:t>Análise Técnica e Aprovação das Despesas Realizadas</w:t>
            </w:r>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b/>
                <w:i/>
                <w:color w:val="0000FF"/>
              </w:rPr>
            </w:pPr>
          </w:p>
        </w:tc>
        <w:tc>
          <w:tcPr>
            <w:tcW w:w="4677" w:type="dxa"/>
          </w:tcPr>
          <w:p w:rsidR="009E6E6E" w:rsidRPr="000B0D2B" w:rsidRDefault="009E6E6E" w:rsidP="000B0D2B">
            <w:pPr>
              <w:rPr>
                <w:rFonts w:asciiTheme="minorHAnsi" w:hAnsiTheme="minorHAnsi"/>
                <w:b/>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verificação do cumprimento da obrigação de investimento em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em um dado período de referência será realizada com base na análise técnica das informações contidas nos documentos especificados no item 7.3 e, caso necessário, de informações adicionais solicitadas e outras obtidas durante visitas técnicas de fiscalização, bem como, daquelas apresentadas em Relatório de Auditoria Contábil e Financeira.</w:t>
            </w:r>
          </w:p>
        </w:tc>
        <w:tc>
          <w:tcPr>
            <w:tcW w:w="1610" w:type="dxa"/>
          </w:tcPr>
          <w:p w:rsidR="009E6E6E" w:rsidRPr="000B0D2B" w:rsidRDefault="009E6E6E"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Alterar a descrição do item 7.21:</w:t>
            </w: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 xml:space="preserve">“7.21 A verificação do cumprimento da obrigação de investimento em </w:t>
            </w:r>
            <w:proofErr w:type="gramStart"/>
            <w:r w:rsidRPr="000B0D2B">
              <w:rPr>
                <w:rFonts w:asciiTheme="minorHAnsi" w:hAnsiTheme="minorHAnsi" w:cs="Arial"/>
                <w:color w:val="0000FF"/>
              </w:rPr>
              <w:t>P,</w:t>
            </w:r>
            <w:proofErr w:type="spellStart"/>
            <w:proofErr w:type="gramEnd"/>
            <w:r w:rsidRPr="000B0D2B">
              <w:rPr>
                <w:rFonts w:asciiTheme="minorHAnsi" w:hAnsiTheme="minorHAnsi" w:cs="Arial"/>
                <w:color w:val="0000FF"/>
              </w:rPr>
              <w:t>D&amp;I</w:t>
            </w:r>
            <w:proofErr w:type="spellEnd"/>
            <w:r w:rsidRPr="000B0D2B">
              <w:rPr>
                <w:rFonts w:asciiTheme="minorHAnsi" w:hAnsiTheme="minorHAnsi" w:cs="Arial"/>
                <w:color w:val="0000FF"/>
              </w:rPr>
              <w:t xml:space="preserve"> será realizada com base na análise técnica das informações contidas nos documentos especificados no item 7.3 e, caso necessário, de informações </w:t>
            </w:r>
            <w:r w:rsidRPr="000B0D2B">
              <w:rPr>
                <w:rFonts w:asciiTheme="minorHAnsi" w:hAnsiTheme="minorHAnsi" w:cs="Arial"/>
                <w:b/>
                <w:strike/>
                <w:color w:val="0000FF"/>
              </w:rPr>
              <w:t xml:space="preserve">adicionais </w:t>
            </w:r>
            <w:r w:rsidRPr="000B0D2B">
              <w:rPr>
                <w:rFonts w:asciiTheme="minorHAnsi" w:hAnsiTheme="minorHAnsi" w:cs="Arial"/>
                <w:color w:val="0000FF"/>
              </w:rPr>
              <w:t>solicitadas, previstas no item 7.17, e outras obtidas durante visitas técnicas de fiscalização, bem como, daquelas apresentadas em Relatório de Auditoria Contábil e Financeira.”</w:t>
            </w:r>
          </w:p>
        </w:tc>
        <w:tc>
          <w:tcPr>
            <w:tcW w:w="4677" w:type="dxa"/>
          </w:tcPr>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Vide justificativa do item 7.9.</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análise técnica abrangerá os projetos e programas concluídos e em execução e utilizará como parâmetros o disposto nos Capítulos 4 e 6, no que se refere às atividades e despesas admitidas, bem como outras disposições estabelecidas neste Regulamento, </w:t>
            </w:r>
            <w:r w:rsidRPr="000B0D2B">
              <w:rPr>
                <w:rFonts w:asciiTheme="minorHAnsi" w:hAnsiTheme="minorHAnsi"/>
                <w:sz w:val="20"/>
                <w:szCs w:val="20"/>
              </w:rPr>
              <w:lastRenderedPageBreak/>
              <w:t xml:space="preserve">no que couber. </w:t>
            </w:r>
          </w:p>
        </w:tc>
        <w:tc>
          <w:tcPr>
            <w:tcW w:w="1610" w:type="dxa"/>
          </w:tcPr>
          <w:p w:rsidR="009E6E6E" w:rsidRPr="000B0D2B" w:rsidRDefault="009E6E6E" w:rsidP="000B0D2B">
            <w:pPr>
              <w:tabs>
                <w:tab w:val="left" w:pos="0"/>
                <w:tab w:val="left" w:pos="851"/>
              </w:tabs>
              <w:rPr>
                <w:rFonts w:asciiTheme="minorHAnsi" w:hAnsiTheme="minorHAnsi"/>
                <w:b/>
                <w:i/>
                <w:color w:val="0000FF"/>
              </w:rPr>
            </w:pPr>
            <w:r w:rsidRPr="000B0D2B">
              <w:rPr>
                <w:rFonts w:asciiTheme="minorHAnsi" w:hAnsiTheme="minorHAnsi"/>
                <w:b/>
                <w:i/>
                <w:color w:val="0000FF"/>
              </w:rPr>
              <w:lastRenderedPageBreak/>
              <w:t>IBP</w:t>
            </w:r>
          </w:p>
        </w:tc>
        <w:tc>
          <w:tcPr>
            <w:tcW w:w="3827" w:type="dxa"/>
          </w:tcPr>
          <w:p w:rsidR="009E6E6E" w:rsidRPr="000B0D2B" w:rsidRDefault="009E6E6E" w:rsidP="000B0D2B">
            <w:pPr>
              <w:rPr>
                <w:rFonts w:asciiTheme="minorHAnsi" w:eastAsia="Arial Unicode MS" w:hAnsiTheme="minorHAnsi" w:cs="Arial"/>
                <w:b/>
                <w:color w:val="0000FF"/>
              </w:rPr>
            </w:pPr>
            <w:r w:rsidRPr="000B0D2B">
              <w:rPr>
                <w:rFonts w:asciiTheme="minorHAnsi" w:eastAsia="Arial Unicode MS" w:hAnsiTheme="minorHAnsi" w:cs="Arial"/>
                <w:b/>
                <w:color w:val="0000FF"/>
              </w:rPr>
              <w:t>Excluir os itens 7.22 a 7.28 e substituir pelo texto sugerido abaixo:</w:t>
            </w:r>
          </w:p>
          <w:p w:rsidR="009E6E6E" w:rsidRPr="000B0D2B" w:rsidRDefault="009E6E6E" w:rsidP="000B0D2B">
            <w:pPr>
              <w:jc w:val="both"/>
              <w:rPr>
                <w:rFonts w:asciiTheme="minorHAnsi" w:eastAsia="Arial Unicode MS" w:hAnsiTheme="minorHAnsi" w:cs="Arial"/>
                <w:color w:val="0000FF"/>
              </w:rPr>
            </w:pPr>
          </w:p>
          <w:p w:rsidR="009E6E6E" w:rsidRPr="000B0D2B" w:rsidRDefault="009E6E6E"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 xml:space="preserve">7.22 Para os projetos de </w:t>
            </w:r>
            <w:proofErr w:type="gramStart"/>
            <w:r w:rsidRPr="000B0D2B">
              <w:rPr>
                <w:rFonts w:asciiTheme="minorHAnsi" w:eastAsia="Arial Unicode MS" w:hAnsiTheme="minorHAnsi" w:cs="Arial"/>
                <w:color w:val="0000FF"/>
              </w:rPr>
              <w:t>P,</w:t>
            </w:r>
            <w:proofErr w:type="spellStart"/>
            <w:proofErr w:type="gramEnd"/>
            <w:r w:rsidRPr="000B0D2B">
              <w:rPr>
                <w:rFonts w:asciiTheme="minorHAnsi" w:eastAsia="Arial Unicode MS" w:hAnsiTheme="minorHAnsi" w:cs="Arial"/>
                <w:color w:val="0000FF"/>
              </w:rPr>
              <w:t>D&amp;I</w:t>
            </w:r>
            <w:proofErr w:type="spellEnd"/>
            <w:r w:rsidRPr="000B0D2B">
              <w:rPr>
                <w:rFonts w:asciiTheme="minorHAnsi" w:eastAsia="Arial Unicode MS" w:hAnsiTheme="minorHAnsi" w:cs="Arial"/>
                <w:color w:val="0000FF"/>
              </w:rPr>
              <w:t xml:space="preserve"> não aprovados previamente a ANP fará a avaliação quanto ao </w:t>
            </w:r>
            <w:r w:rsidRPr="000B0D2B">
              <w:rPr>
                <w:rFonts w:asciiTheme="minorHAnsi" w:eastAsia="Arial Unicode MS" w:hAnsiTheme="minorHAnsi" w:cs="Arial"/>
                <w:color w:val="0000FF"/>
              </w:rPr>
              <w:lastRenderedPageBreak/>
              <w:t>seu enquadramento ao Regulamento mediante a entrega do Relatório Técnico, ao fim do projeto, ou, se for o caso, de cada uma de suas fases.</w:t>
            </w:r>
          </w:p>
          <w:p w:rsidR="009E6E6E" w:rsidRPr="000B0D2B" w:rsidRDefault="009E6E6E" w:rsidP="000B0D2B">
            <w:pPr>
              <w:jc w:val="both"/>
              <w:rPr>
                <w:rFonts w:asciiTheme="minorHAnsi" w:eastAsia="Arial Unicode MS" w:hAnsiTheme="minorHAnsi" w:cs="Arial"/>
                <w:color w:val="0000FF"/>
              </w:rPr>
            </w:pPr>
          </w:p>
          <w:p w:rsidR="009E6E6E" w:rsidRPr="000B0D2B" w:rsidRDefault="009E6E6E"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 xml:space="preserve">7.23 A ANP fará a avaliação quanto à admissão de despesas do projeto mediante a entrega de Relatório de Auditoria financeira e contábil a ser realizada por especialista ou empresa independente, devidamente </w:t>
            </w:r>
            <w:proofErr w:type="gramStart"/>
            <w:r w:rsidRPr="000B0D2B">
              <w:rPr>
                <w:rFonts w:asciiTheme="minorHAnsi" w:eastAsia="Arial Unicode MS" w:hAnsiTheme="minorHAnsi" w:cs="Arial"/>
                <w:color w:val="0000FF"/>
              </w:rPr>
              <w:t>inscrito(</w:t>
            </w:r>
            <w:proofErr w:type="gramEnd"/>
            <w:r w:rsidRPr="000B0D2B">
              <w:rPr>
                <w:rFonts w:asciiTheme="minorHAnsi" w:eastAsia="Arial Unicode MS" w:hAnsiTheme="minorHAnsi" w:cs="Arial"/>
                <w:color w:val="0000FF"/>
              </w:rPr>
              <w:t>a) na Comissão de Valores Mobiliários (CVM).</w:t>
            </w:r>
          </w:p>
          <w:p w:rsidR="009E6E6E" w:rsidRPr="000B0D2B" w:rsidRDefault="009E6E6E" w:rsidP="000B0D2B">
            <w:pPr>
              <w:jc w:val="both"/>
              <w:rPr>
                <w:rFonts w:asciiTheme="minorHAnsi" w:eastAsia="Arial Unicode MS" w:hAnsiTheme="minorHAnsi" w:cs="Arial"/>
                <w:color w:val="0000FF"/>
              </w:rPr>
            </w:pPr>
          </w:p>
          <w:p w:rsidR="009E6E6E" w:rsidRPr="000B0D2B" w:rsidRDefault="009E6E6E" w:rsidP="000B0D2B">
            <w:pPr>
              <w:rPr>
                <w:rFonts w:asciiTheme="minorHAnsi" w:hAnsiTheme="minorHAnsi"/>
                <w:color w:val="0000FF"/>
              </w:rPr>
            </w:pPr>
            <w:r w:rsidRPr="000B0D2B">
              <w:rPr>
                <w:rFonts w:asciiTheme="minorHAnsi" w:hAnsiTheme="minorHAnsi"/>
                <w:color w:val="0000FF"/>
              </w:rPr>
              <w:t>7.24 Na análise técnica dos projetos ou programas especificados nos itens 7.22 e 7.23 serão considerados os seguintes aspectos:</w:t>
            </w:r>
          </w:p>
          <w:p w:rsidR="009E6E6E" w:rsidRPr="000B0D2B" w:rsidRDefault="009E6E6E" w:rsidP="000B0D2B">
            <w:pPr>
              <w:pStyle w:val="PargrafodaLista"/>
              <w:keepLines w:val="0"/>
              <w:numPr>
                <w:ilvl w:val="2"/>
                <w:numId w:val="57"/>
              </w:numPr>
              <w:tabs>
                <w:tab w:val="clear" w:pos="720"/>
                <w:tab w:val="clear" w:pos="1134"/>
              </w:tabs>
              <w:suppressAutoHyphens w:val="0"/>
              <w:adjustRightInd/>
              <w:spacing w:after="0"/>
              <w:ind w:left="0" w:firstLine="0"/>
              <w:contextualSpacing w:val="0"/>
              <w:rPr>
                <w:rFonts w:asciiTheme="minorHAnsi" w:hAnsiTheme="minorHAnsi"/>
                <w:color w:val="0000FF"/>
                <w:sz w:val="20"/>
                <w:szCs w:val="20"/>
                <w:lang w:eastAsia="pt-BR"/>
              </w:rPr>
            </w:pPr>
            <w:r w:rsidRPr="000B0D2B">
              <w:rPr>
                <w:rFonts w:asciiTheme="minorHAnsi" w:hAnsiTheme="minorHAnsi"/>
                <w:color w:val="0000FF"/>
                <w:sz w:val="20"/>
                <w:szCs w:val="20"/>
                <w:lang w:eastAsia="pt-BR"/>
              </w:rPr>
              <w:t>O enquadramento das atividades executadas como pesquisa, desenvolvimento e inovação;</w:t>
            </w:r>
          </w:p>
          <w:p w:rsidR="009E6E6E" w:rsidRPr="000B0D2B" w:rsidRDefault="009E6E6E" w:rsidP="000B0D2B">
            <w:pPr>
              <w:pStyle w:val="PargrafodaLista"/>
              <w:keepLines w:val="0"/>
              <w:numPr>
                <w:ilvl w:val="2"/>
                <w:numId w:val="57"/>
              </w:numPr>
              <w:tabs>
                <w:tab w:val="clear" w:pos="720"/>
                <w:tab w:val="clear" w:pos="1134"/>
              </w:tabs>
              <w:suppressAutoHyphens w:val="0"/>
              <w:adjustRightInd/>
              <w:spacing w:after="0"/>
              <w:ind w:left="0" w:firstLine="0"/>
              <w:contextualSpacing w:val="0"/>
              <w:rPr>
                <w:rFonts w:asciiTheme="minorHAnsi" w:hAnsiTheme="minorHAnsi"/>
                <w:color w:val="0000FF"/>
                <w:sz w:val="20"/>
                <w:szCs w:val="20"/>
                <w:lang w:eastAsia="pt-BR"/>
              </w:rPr>
            </w:pPr>
            <w:r w:rsidRPr="000B0D2B">
              <w:rPr>
                <w:rFonts w:asciiTheme="minorHAnsi" w:hAnsiTheme="minorHAnsi"/>
                <w:color w:val="0000FF"/>
                <w:sz w:val="20"/>
                <w:szCs w:val="20"/>
                <w:lang w:eastAsia="pt-BR"/>
              </w:rPr>
              <w:t>O enquadramento das despesas incorridas e sua compatibilidade com as atividades realizadas;</w:t>
            </w:r>
          </w:p>
          <w:p w:rsidR="009E6E6E" w:rsidRPr="000B0D2B" w:rsidRDefault="009E6E6E" w:rsidP="000B0D2B">
            <w:pPr>
              <w:pStyle w:val="PargrafodaLista"/>
              <w:keepLines w:val="0"/>
              <w:numPr>
                <w:ilvl w:val="2"/>
                <w:numId w:val="57"/>
              </w:numPr>
              <w:tabs>
                <w:tab w:val="clear" w:pos="720"/>
                <w:tab w:val="clear" w:pos="1134"/>
              </w:tabs>
              <w:suppressAutoHyphens w:val="0"/>
              <w:adjustRightInd/>
              <w:spacing w:after="0"/>
              <w:ind w:left="0" w:firstLine="0"/>
              <w:contextualSpacing w:val="0"/>
              <w:rPr>
                <w:rFonts w:asciiTheme="minorHAnsi" w:hAnsiTheme="minorHAnsi"/>
                <w:color w:val="0000FF"/>
                <w:sz w:val="20"/>
                <w:szCs w:val="20"/>
                <w:lang w:eastAsia="pt-BR"/>
              </w:rPr>
            </w:pPr>
            <w:r w:rsidRPr="000B0D2B">
              <w:rPr>
                <w:rFonts w:asciiTheme="minorHAnsi" w:hAnsiTheme="minorHAnsi"/>
                <w:color w:val="0000FF"/>
                <w:sz w:val="20"/>
                <w:szCs w:val="20"/>
                <w:lang w:eastAsia="pt-BR"/>
              </w:rPr>
              <w:t xml:space="preserve">A estreita relação com o setor de petróleo, gás </w:t>
            </w:r>
            <w:proofErr w:type="gramStart"/>
            <w:r w:rsidRPr="000B0D2B">
              <w:rPr>
                <w:rFonts w:asciiTheme="minorHAnsi" w:hAnsiTheme="minorHAnsi"/>
                <w:color w:val="0000FF"/>
                <w:sz w:val="20"/>
                <w:szCs w:val="20"/>
                <w:lang w:eastAsia="pt-BR"/>
              </w:rPr>
              <w:t>natural e biocombustíveis</w:t>
            </w:r>
            <w:proofErr w:type="gramEnd"/>
            <w:r w:rsidRPr="000B0D2B">
              <w:rPr>
                <w:rFonts w:asciiTheme="minorHAnsi" w:hAnsiTheme="minorHAnsi"/>
                <w:color w:val="0000FF"/>
                <w:sz w:val="20"/>
                <w:szCs w:val="20"/>
                <w:lang w:eastAsia="pt-BR"/>
              </w:rPr>
              <w:t>.</w:t>
            </w:r>
          </w:p>
          <w:p w:rsidR="009E6E6E" w:rsidRPr="000B0D2B" w:rsidRDefault="009E6E6E" w:rsidP="000B0D2B">
            <w:pPr>
              <w:rPr>
                <w:rFonts w:asciiTheme="minorHAnsi" w:hAnsiTheme="minorHAnsi"/>
                <w:color w:val="0000FF"/>
              </w:rPr>
            </w:pPr>
            <w:r w:rsidRPr="000B0D2B">
              <w:rPr>
                <w:rFonts w:asciiTheme="minorHAnsi" w:hAnsiTheme="minorHAnsi"/>
                <w:color w:val="0000FF"/>
              </w:rPr>
              <w:t>O enquadramento das despesas incorridas e sua compatibilidade com as atividades realizadas deverá considerar a natureza do projeto ou programa, conforme definições constantes deste Regulamento,</w:t>
            </w:r>
          </w:p>
          <w:p w:rsidR="009E6E6E" w:rsidRPr="000B0D2B" w:rsidRDefault="009E6E6E" w:rsidP="000B0D2B">
            <w:pPr>
              <w:jc w:val="both"/>
              <w:rPr>
                <w:rFonts w:asciiTheme="minorHAnsi" w:eastAsia="Arial Unicode MS" w:hAnsiTheme="minorHAnsi" w:cs="Arial"/>
                <w:color w:val="0000FF"/>
              </w:rPr>
            </w:pPr>
          </w:p>
          <w:p w:rsidR="009E6E6E" w:rsidRPr="000B0D2B" w:rsidRDefault="009E6E6E"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 xml:space="preserve">7.25 A empresa petrolífera poderá ser convidada a prestar esclarecimentos verbais sobre seus projetos de </w:t>
            </w:r>
            <w:proofErr w:type="gramStart"/>
            <w:r w:rsidRPr="000B0D2B">
              <w:rPr>
                <w:rFonts w:asciiTheme="minorHAnsi" w:eastAsia="Arial Unicode MS" w:hAnsiTheme="minorHAnsi" w:cs="Arial"/>
                <w:color w:val="0000FF"/>
              </w:rPr>
              <w:t>P,</w:t>
            </w:r>
            <w:proofErr w:type="spellStart"/>
            <w:proofErr w:type="gramEnd"/>
            <w:r w:rsidRPr="000B0D2B">
              <w:rPr>
                <w:rFonts w:asciiTheme="minorHAnsi" w:eastAsia="Arial Unicode MS" w:hAnsiTheme="minorHAnsi" w:cs="Arial"/>
                <w:color w:val="0000FF"/>
              </w:rPr>
              <w:t>D&amp;I</w:t>
            </w:r>
            <w:proofErr w:type="spellEnd"/>
            <w:r w:rsidRPr="000B0D2B">
              <w:rPr>
                <w:rFonts w:asciiTheme="minorHAnsi" w:eastAsia="Arial Unicode MS" w:hAnsiTheme="minorHAnsi" w:cs="Arial"/>
                <w:color w:val="0000FF"/>
              </w:rPr>
              <w:t>, por meio de um ou mais representantes que poderá designar para isso. A audiência para esses esclarecimentos complementares sejam prestados poderá ocorrer nas dependências da ANP ou em outro local previamente acordado entre a ANP e a empresa petrolífera.</w:t>
            </w:r>
          </w:p>
          <w:p w:rsidR="009E6E6E" w:rsidRPr="000B0D2B" w:rsidRDefault="009E6E6E" w:rsidP="000B0D2B">
            <w:pPr>
              <w:jc w:val="both"/>
              <w:rPr>
                <w:rFonts w:asciiTheme="minorHAnsi" w:eastAsia="Arial Unicode MS" w:hAnsiTheme="minorHAnsi" w:cs="Arial"/>
                <w:color w:val="0000FF"/>
              </w:rPr>
            </w:pPr>
          </w:p>
          <w:p w:rsidR="009E6E6E" w:rsidRPr="000B0D2B" w:rsidRDefault="009E6E6E"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7.26 Os Relatórios Técnicos Finais de Fase ou de Projeto e de Auditoria Contábil e Financeira deverão ser entregues à ANP em até 120 (cento e vinte) dias, após o término da fase do projeto. Independentemente da opção definida pela ANP, o resultado da avaliação do projeto será encaminhado à empresa petrolífera, no prazo de 180 (cento e oitenta) dias, a contar da data de entrega do Relatório Técnico Final de Fase ou de Projeto e do Relatório de Auditoria Contábil e Financeira. Caso ao término deste prazo não haja manifestação formal da Agência, os relatórios serão considerados tacitamente aprovados.</w:t>
            </w:r>
          </w:p>
          <w:p w:rsidR="009E6E6E" w:rsidRPr="000B0D2B" w:rsidRDefault="009E6E6E" w:rsidP="000B0D2B">
            <w:pPr>
              <w:jc w:val="both"/>
              <w:rPr>
                <w:rFonts w:asciiTheme="minorHAnsi" w:eastAsia="Arial Unicode MS" w:hAnsiTheme="minorHAnsi" w:cs="Arial"/>
                <w:color w:val="0000FF"/>
              </w:rPr>
            </w:pPr>
          </w:p>
          <w:p w:rsidR="009E6E6E" w:rsidRPr="000B0D2B" w:rsidRDefault="009E6E6E"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 xml:space="preserve">7.27 A avaliação do enquadramento definitivo será realizada com base nas informações do Relatório Técnico Final de Fase ou de Projeto e do Relatório de Auditoria Contábil e Financeira.  </w:t>
            </w:r>
          </w:p>
          <w:p w:rsidR="009E6E6E" w:rsidRPr="000B0D2B" w:rsidRDefault="009E6E6E" w:rsidP="000B0D2B">
            <w:pPr>
              <w:jc w:val="both"/>
              <w:rPr>
                <w:rFonts w:asciiTheme="minorHAnsi" w:eastAsia="Arial Unicode MS" w:hAnsiTheme="minorHAnsi" w:cs="Arial"/>
                <w:color w:val="0000FF"/>
              </w:rPr>
            </w:pPr>
          </w:p>
          <w:p w:rsidR="009E6E6E" w:rsidRPr="000B0D2B" w:rsidRDefault="009E6E6E"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 xml:space="preserve">7.28 O Relatório Técnico Final de Fase ou de Projeto deverá apresentar todas as informações relevantes referentes à execução da fase do projeto, tais como cronograma de execução, etapas, referências bibliográficas, estado da arte da técnica original/inovadora empregada, descrição técnica dos resultados do projeto e recursos empregados. </w:t>
            </w:r>
          </w:p>
        </w:tc>
        <w:tc>
          <w:tcPr>
            <w:tcW w:w="4677" w:type="dxa"/>
          </w:tcPr>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lastRenderedPageBreak/>
              <w:t xml:space="preserve">As propostas de alteração aos itens relacionados à análise técnica e aprovação das despesas realizadas objetivam proporcionar às empresas mecanismos que primem pela eficiência, e que estejam em consonância com a praxe de outros entes reguladores e com as </w:t>
            </w:r>
            <w:r w:rsidRPr="000B0D2B">
              <w:rPr>
                <w:rFonts w:asciiTheme="minorHAnsi" w:hAnsiTheme="minorHAnsi" w:cs="Arial"/>
                <w:color w:val="0000FF"/>
              </w:rPr>
              <w:lastRenderedPageBreak/>
              <w:t>Melhores Práticas da Indústria de Petróleo.</w:t>
            </w: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hAnsiTheme="minorHAnsi" w:cs="Arial"/>
                <w:color w:val="0000FF"/>
              </w:rPr>
            </w:pPr>
            <w:r w:rsidRPr="000B0D2B">
              <w:rPr>
                <w:rFonts w:asciiTheme="minorHAnsi" w:hAnsiTheme="minorHAnsi" w:cs="Arial"/>
                <w:color w:val="0000FF"/>
              </w:rPr>
              <w:t>Quanto à proposta do novo item 7.26, a ANP, vinculada que está ao princípio da eficiência, deve dispor dos recursos humanos e materiais que lhe permitam realizar suas atividades de modo eficaz e em tempo razoável, posto que receber uma prestação administrativa com essas qualidades é direito das EP, reconhecido em nível constitucional (art. 5º, LXXVIII). Toda manifestação administrativa deve ser exarada num prazo tal que permita às EP definir adequadamente seus cronogramas de atividades e projetar cenários de investimento, com vistas a cumprir a obrigação contratual. Ademais a própria a Agência já reconheceu a possibilidade de aprovação tácita por decurso de prazo através de Ofícios específicos encaminhados às empresas de petróleo quanto a projetos de infraestrutura com valor abaixo de R$ 400 mil.</w:t>
            </w: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hAnsiTheme="minorHAnsi" w:cs="Arial"/>
                <w:color w:val="0000FF"/>
              </w:rPr>
            </w:pPr>
          </w:p>
          <w:p w:rsidR="009E6E6E" w:rsidRPr="000B0D2B" w:rsidRDefault="009E6E6E" w:rsidP="000B0D2B">
            <w:pPr>
              <w:jc w:val="both"/>
              <w:rPr>
                <w:rFonts w:asciiTheme="minorHAnsi" w:eastAsia="Arial Unicode MS" w:hAnsiTheme="minorHAnsi" w:cs="Arial"/>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As despesas realizadas serão consideradas como aprovadas em caráter definitivo somente mediante a realização da análise técnica conclusiva, aplicável aos seguintes casos:</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2"/>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Projetos ou programas concluídos ou encerrados, abrangendo as despesas realizadas em todo o período de execução dos mesmos;</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2"/>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Projetos ou programas cujo prazo de execução seja superior a </w:t>
            </w:r>
            <w:proofErr w:type="gramStart"/>
            <w:r w:rsidRPr="000B0D2B">
              <w:rPr>
                <w:rFonts w:asciiTheme="minorHAnsi" w:hAnsiTheme="minorHAnsi"/>
                <w:sz w:val="20"/>
                <w:szCs w:val="20"/>
              </w:rPr>
              <w:t>3</w:t>
            </w:r>
            <w:proofErr w:type="gramEnd"/>
            <w:r w:rsidRPr="000B0D2B">
              <w:rPr>
                <w:rFonts w:asciiTheme="minorHAnsi" w:hAnsiTheme="minorHAnsi"/>
                <w:sz w:val="20"/>
                <w:szCs w:val="20"/>
              </w:rPr>
              <w:t xml:space="preserve"> (três) anos, abrangendo as </w:t>
            </w:r>
            <w:r w:rsidRPr="000B0D2B">
              <w:rPr>
                <w:rFonts w:asciiTheme="minorHAnsi" w:hAnsiTheme="minorHAnsi"/>
                <w:sz w:val="20"/>
                <w:szCs w:val="20"/>
              </w:rPr>
              <w:lastRenderedPageBreak/>
              <w:t>despesas realizadas no período a que se referirem os respectivos relatórios.</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Na análise técnica dos projetos ou programas especificados no item 7.23 serão considerados os seguintes aspectos:</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2"/>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O atendimento às diretrizes estabelecidas pelo COMTEC, no que couber;</w:t>
            </w:r>
          </w:p>
        </w:tc>
        <w:tc>
          <w:tcPr>
            <w:tcW w:w="1610" w:type="dxa"/>
          </w:tcPr>
          <w:p w:rsidR="009E6E6E" w:rsidRPr="000B0D2B" w:rsidRDefault="009E6E6E" w:rsidP="000B0D2B">
            <w:pPr>
              <w:tabs>
                <w:tab w:val="left" w:pos="0"/>
                <w:tab w:val="left" w:pos="34"/>
              </w:tabs>
              <w:rPr>
                <w:rFonts w:asciiTheme="minorHAnsi" w:hAnsiTheme="minorHAnsi"/>
                <w:i/>
                <w:color w:val="0000FF"/>
              </w:rPr>
            </w:pPr>
            <w:r w:rsidRPr="000B0D2B">
              <w:rPr>
                <w:rFonts w:asciiTheme="minorHAnsi" w:hAnsiTheme="minorHAnsi"/>
                <w:i/>
                <w:color w:val="0000FF"/>
              </w:rPr>
              <w:t>LUIZ EDUARDO TEIXEIRA BRANDÃO</w:t>
            </w:r>
          </w:p>
          <w:p w:rsidR="00C30F39" w:rsidRPr="000B0D2B" w:rsidRDefault="00C30F39" w:rsidP="000B0D2B">
            <w:pPr>
              <w:tabs>
                <w:tab w:val="left" w:pos="0"/>
                <w:tab w:val="left" w:pos="34"/>
              </w:tabs>
              <w:rPr>
                <w:rFonts w:asciiTheme="minorHAnsi" w:hAnsiTheme="minorHAnsi"/>
                <w:i/>
                <w:color w:val="0000FF"/>
              </w:rPr>
            </w:pPr>
          </w:p>
          <w:p w:rsidR="009E6E6E" w:rsidRPr="000B0D2B" w:rsidRDefault="009E6E6E" w:rsidP="000B0D2B">
            <w:pPr>
              <w:tabs>
                <w:tab w:val="left" w:pos="0"/>
                <w:tab w:val="left" w:pos="34"/>
              </w:tabs>
              <w:rPr>
                <w:rFonts w:asciiTheme="minorHAnsi" w:hAnsiTheme="minorHAnsi"/>
                <w:b/>
                <w:i/>
                <w:color w:val="0000FF"/>
              </w:rPr>
            </w:pPr>
            <w:r w:rsidRPr="000B0D2B">
              <w:rPr>
                <w:rFonts w:asciiTheme="minorHAnsi" w:hAnsiTheme="minorHAnsi"/>
                <w:b/>
                <w:i/>
                <w:color w:val="0000FF"/>
              </w:rPr>
              <w:t>IAG/PUC-RIO</w:t>
            </w:r>
          </w:p>
        </w:tc>
        <w:tc>
          <w:tcPr>
            <w:tcW w:w="3827" w:type="dxa"/>
          </w:tcPr>
          <w:p w:rsidR="009E6E6E" w:rsidRPr="000B0D2B" w:rsidRDefault="009E6E6E" w:rsidP="000B0D2B">
            <w:pPr>
              <w:tabs>
                <w:tab w:val="left" w:pos="0"/>
                <w:tab w:val="left" w:pos="851"/>
              </w:tabs>
              <w:rPr>
                <w:rFonts w:asciiTheme="minorHAnsi" w:hAnsiTheme="minorHAnsi"/>
                <w:i/>
                <w:color w:val="0000FF"/>
              </w:rPr>
            </w:pPr>
            <w:r w:rsidRPr="000B0D2B">
              <w:rPr>
                <w:rFonts w:asciiTheme="minorHAnsi" w:hAnsiTheme="minorHAnsi" w:cs="Helvetica"/>
                <w:i/>
                <w:color w:val="0000FF"/>
              </w:rPr>
              <w:t>Remover o item.</w:t>
            </w:r>
          </w:p>
        </w:tc>
        <w:tc>
          <w:tcPr>
            <w:tcW w:w="4677" w:type="dxa"/>
          </w:tcPr>
          <w:p w:rsidR="009E6E6E" w:rsidRPr="000B0D2B" w:rsidRDefault="009E6E6E" w:rsidP="000B0D2B">
            <w:pPr>
              <w:autoSpaceDE w:val="0"/>
              <w:autoSpaceDN w:val="0"/>
              <w:adjustRightInd w:val="0"/>
              <w:rPr>
                <w:rFonts w:asciiTheme="minorHAnsi" w:hAnsiTheme="minorHAnsi" w:cs="Helvetica"/>
                <w:i/>
                <w:color w:val="0000FF"/>
              </w:rPr>
            </w:pPr>
            <w:r w:rsidRPr="000B0D2B">
              <w:rPr>
                <w:rFonts w:asciiTheme="minorHAnsi" w:hAnsiTheme="minorHAnsi" w:cs="Helvetica"/>
                <w:i/>
                <w:color w:val="0000FF"/>
              </w:rPr>
              <w:t>Ao COMTEC não deveria competir estabelecer</w:t>
            </w:r>
          </w:p>
          <w:p w:rsidR="009E6E6E" w:rsidRPr="000B0D2B" w:rsidRDefault="009E6E6E" w:rsidP="000B0D2B">
            <w:pPr>
              <w:autoSpaceDE w:val="0"/>
              <w:autoSpaceDN w:val="0"/>
              <w:adjustRightInd w:val="0"/>
              <w:rPr>
                <w:rFonts w:asciiTheme="minorHAnsi" w:hAnsiTheme="minorHAnsi" w:cs="Helvetica"/>
                <w:i/>
                <w:color w:val="0000FF"/>
              </w:rPr>
            </w:pPr>
            <w:proofErr w:type="gramStart"/>
            <w:r w:rsidRPr="000B0D2B">
              <w:rPr>
                <w:rFonts w:asciiTheme="minorHAnsi" w:hAnsiTheme="minorHAnsi" w:cs="Helvetica"/>
                <w:i/>
                <w:color w:val="0000FF"/>
              </w:rPr>
              <w:t>diretrizes</w:t>
            </w:r>
            <w:proofErr w:type="gramEnd"/>
            <w:r w:rsidRPr="000B0D2B">
              <w:rPr>
                <w:rFonts w:asciiTheme="minorHAnsi" w:hAnsiTheme="minorHAnsi" w:cs="Helvetica"/>
                <w:i/>
                <w:color w:val="0000FF"/>
              </w:rPr>
              <w:t xml:space="preserve"> sobre os projetos de P&amp;D&amp;I ou realizar quaisquer avaliações nesse sentido.</w:t>
            </w:r>
          </w:p>
        </w:tc>
      </w:tr>
      <w:tr w:rsidR="009E6E6E" w:rsidRPr="000B0D2B" w:rsidTr="000B0D2B">
        <w:trPr>
          <w:jc w:val="center"/>
        </w:trPr>
        <w:tc>
          <w:tcPr>
            <w:tcW w:w="4514" w:type="dxa"/>
          </w:tcPr>
          <w:p w:rsidR="009E6E6E" w:rsidRPr="000B0D2B" w:rsidRDefault="009E6E6E" w:rsidP="000B0D2B">
            <w:pPr>
              <w:pStyle w:val="PargrafodaLista"/>
              <w:numPr>
                <w:ilvl w:val="2"/>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O enquadramento das atividades executadas como pesquisa, desenvolvimento e inovação;</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2"/>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O enquadramento das despesas incorridas e sua compatibilidade com as atividades realizadas;</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2"/>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Os resultados alcançados e possíveis desdobramentos;</w:t>
            </w:r>
          </w:p>
        </w:tc>
        <w:tc>
          <w:tcPr>
            <w:tcW w:w="1610"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CRISTINA M. QUINTELLA</w:t>
            </w:r>
          </w:p>
          <w:p w:rsidR="009E6E6E" w:rsidRPr="000B0D2B" w:rsidRDefault="009E6E6E" w:rsidP="000B0D2B">
            <w:pPr>
              <w:rPr>
                <w:rFonts w:asciiTheme="minorHAnsi" w:eastAsia="Calibri" w:hAnsiTheme="minorHAnsi"/>
                <w:i/>
                <w:color w:val="0000FF"/>
              </w:rPr>
            </w:pPr>
          </w:p>
          <w:p w:rsidR="009E6E6E" w:rsidRPr="000B0D2B" w:rsidRDefault="009E6E6E" w:rsidP="000B0D2B">
            <w:pPr>
              <w:tabs>
                <w:tab w:val="left" w:pos="0"/>
                <w:tab w:val="left" w:pos="851"/>
              </w:tabs>
              <w:rPr>
                <w:rFonts w:asciiTheme="minorHAnsi" w:hAnsiTheme="minorHAnsi"/>
                <w:b/>
                <w:i/>
                <w:color w:val="0000FF"/>
              </w:rPr>
            </w:pPr>
            <w:r w:rsidRPr="000B0D2B">
              <w:rPr>
                <w:rFonts w:asciiTheme="minorHAnsi" w:eastAsia="Calibri" w:hAnsiTheme="minorHAnsi"/>
                <w:b/>
                <w:i/>
                <w:color w:val="0000FF"/>
              </w:rPr>
              <w:t>FORTEC</w:t>
            </w:r>
          </w:p>
        </w:tc>
        <w:tc>
          <w:tcPr>
            <w:tcW w:w="3827" w:type="dxa"/>
          </w:tcPr>
          <w:p w:rsidR="009E6E6E" w:rsidRPr="00A5463A"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7</w:t>
            </w:r>
            <w:r w:rsidRPr="00A5463A">
              <w:rPr>
                <w:rFonts w:asciiTheme="minorHAnsi" w:eastAsia="Calibri" w:hAnsiTheme="minorHAnsi"/>
                <w:i/>
                <w:color w:val="0000FF"/>
              </w:rPr>
              <w:t>.24. Na análise técnica dos projetos ou programas especificados no item 7.23 serão considerados os seguintes aspectos:</w:t>
            </w:r>
          </w:p>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A5463A">
              <w:rPr>
                <w:rFonts w:asciiTheme="minorHAnsi" w:eastAsia="Calibri" w:hAnsiTheme="minorHAnsi"/>
                <w:i/>
                <w:color w:val="0000FF"/>
              </w:rPr>
              <w:t xml:space="preserve">d) </w:t>
            </w:r>
            <w:r w:rsidRPr="00A5463A">
              <w:rPr>
                <w:rFonts w:asciiTheme="minorHAnsi" w:eastAsia="Calibri" w:hAnsiTheme="minorHAnsi"/>
                <w:i/>
                <w:color w:val="0000FF"/>
                <w:u w:val="single"/>
              </w:rPr>
              <w:t>As metas previstas quando da elaboração do projeto e sua comparação com os resultados</w:t>
            </w:r>
            <w:r w:rsidRPr="00A5463A">
              <w:rPr>
                <w:rFonts w:asciiTheme="minorHAnsi" w:eastAsia="Calibri" w:hAnsiTheme="minorHAnsi"/>
                <w:i/>
                <w:color w:val="0000FF"/>
              </w:rPr>
              <w:t xml:space="preserve"> alcançados e possíveis desdobramentos </w:t>
            </w:r>
            <w:r w:rsidRPr="00A5463A">
              <w:rPr>
                <w:rFonts w:asciiTheme="minorHAnsi" w:eastAsia="Calibri" w:hAnsiTheme="minorHAnsi"/>
                <w:i/>
                <w:color w:val="0000FF"/>
                <w:u w:val="single"/>
              </w:rPr>
              <w:t>ao final do projeto;</w:t>
            </w:r>
          </w:p>
        </w:tc>
        <w:tc>
          <w:tcPr>
            <w:tcW w:w="4677" w:type="dxa"/>
          </w:tcPr>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Cremos ser essencial a comparação dos resultados esperados com os alcançados ao final d projeto para que possa ser avaliada a efetiva realização da P&amp;D.</w:t>
            </w:r>
          </w:p>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 xml:space="preserve">No entanto chamamos a atenção para o fato de ser P&amp;D e não serviços tecnológicos, assim sendo se espera um percentual, </w:t>
            </w:r>
            <w:proofErr w:type="gramStart"/>
            <w:r w:rsidRPr="000B0D2B">
              <w:rPr>
                <w:rFonts w:asciiTheme="minorHAnsi" w:eastAsia="Calibri" w:hAnsiTheme="minorHAnsi"/>
                <w:i/>
                <w:color w:val="0000FF"/>
              </w:rPr>
              <w:t>por exemplo</w:t>
            </w:r>
            <w:proofErr w:type="gramEnd"/>
            <w:r w:rsidRPr="000B0D2B">
              <w:rPr>
                <w:rFonts w:asciiTheme="minorHAnsi" w:eastAsia="Calibri" w:hAnsiTheme="minorHAnsi"/>
                <w:i/>
                <w:color w:val="0000FF"/>
              </w:rPr>
              <w:t xml:space="preserve"> 20%, de resultados não alcançados, o que é um dos riscos inerentes da P&amp;D.</w:t>
            </w:r>
          </w:p>
          <w:p w:rsidR="009E6E6E" w:rsidRPr="000B0D2B" w:rsidRDefault="009E6E6E"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Chama-se a atenção para o uso do termo</w:t>
            </w:r>
            <w:proofErr w:type="gramStart"/>
            <w:r w:rsidRPr="000B0D2B">
              <w:rPr>
                <w:rFonts w:asciiTheme="minorHAnsi" w:eastAsia="Calibri" w:hAnsiTheme="minorHAnsi"/>
                <w:i/>
                <w:color w:val="0000FF"/>
              </w:rPr>
              <w:t xml:space="preserve">  </w:t>
            </w:r>
            <w:proofErr w:type="gramEnd"/>
            <w:r w:rsidRPr="000B0D2B">
              <w:rPr>
                <w:rFonts w:asciiTheme="minorHAnsi" w:eastAsia="Calibri" w:hAnsiTheme="minorHAnsi"/>
                <w:i/>
                <w:color w:val="0000FF"/>
              </w:rPr>
              <w:t xml:space="preserve">“metas” no lugar de resultados esperados, pois resultados pressupõe uma “ entrega qualquer de pacote de soluções” o que caracteriza um contrato. Em se tratando de P&amp;D&amp;I o instrumento de </w:t>
            </w:r>
            <w:proofErr w:type="spellStart"/>
            <w:r w:rsidRPr="000B0D2B">
              <w:rPr>
                <w:rFonts w:asciiTheme="minorHAnsi" w:eastAsia="Calibri" w:hAnsiTheme="minorHAnsi"/>
                <w:i/>
                <w:color w:val="0000FF"/>
              </w:rPr>
              <w:t>pactuação</w:t>
            </w:r>
            <w:proofErr w:type="spellEnd"/>
            <w:r w:rsidRPr="000B0D2B">
              <w:rPr>
                <w:rFonts w:asciiTheme="minorHAnsi" w:eastAsia="Calibri" w:hAnsiTheme="minorHAnsi"/>
                <w:i/>
                <w:color w:val="0000FF"/>
              </w:rPr>
              <w:t xml:space="preserve"> mais adequado é o termo de convênio, pois o pesquisador coordenador nem sempre pode garantir que obterá resultados já que se trata de PESQUISA. Mas este pesquisador pode com certeza garantir que pelo menos</w:t>
            </w:r>
            <w:proofErr w:type="gramStart"/>
            <w:r w:rsidRPr="000B0D2B">
              <w:rPr>
                <w:rFonts w:asciiTheme="minorHAnsi" w:eastAsia="Calibri" w:hAnsiTheme="minorHAnsi"/>
                <w:i/>
                <w:color w:val="0000FF"/>
              </w:rPr>
              <w:t xml:space="preserve">  </w:t>
            </w:r>
            <w:proofErr w:type="gramEnd"/>
            <w:r w:rsidRPr="000B0D2B">
              <w:rPr>
                <w:rFonts w:asciiTheme="minorHAnsi" w:eastAsia="Calibri" w:hAnsiTheme="minorHAnsi"/>
                <w:i/>
                <w:color w:val="0000FF"/>
              </w:rPr>
              <w:t>um percentual mínimo das metas  proposta serão cumpridas.</w:t>
            </w:r>
          </w:p>
        </w:tc>
      </w:tr>
      <w:tr w:rsidR="009E6E6E" w:rsidRPr="000B0D2B" w:rsidTr="000B0D2B">
        <w:trPr>
          <w:jc w:val="center"/>
        </w:trPr>
        <w:tc>
          <w:tcPr>
            <w:tcW w:w="4514" w:type="dxa"/>
          </w:tcPr>
          <w:p w:rsidR="009E6E6E" w:rsidRPr="000B0D2B" w:rsidRDefault="009E6E6E" w:rsidP="000B0D2B">
            <w:pPr>
              <w:pStyle w:val="PargrafodaLista"/>
              <w:numPr>
                <w:ilvl w:val="2"/>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relevância do projeto ou programa e sua contribuição para o setor de petróleo, gás </w:t>
            </w:r>
            <w:proofErr w:type="gramStart"/>
            <w:r w:rsidRPr="000B0D2B">
              <w:rPr>
                <w:rFonts w:asciiTheme="minorHAnsi" w:hAnsiTheme="minorHAnsi"/>
                <w:sz w:val="20"/>
                <w:szCs w:val="20"/>
              </w:rPr>
              <w:t>natural e biocombustíveis</w:t>
            </w:r>
            <w:proofErr w:type="gramEnd"/>
            <w:r w:rsidRPr="000B0D2B">
              <w:rPr>
                <w:rFonts w:asciiTheme="minorHAnsi" w:hAnsiTheme="minorHAnsi"/>
                <w:sz w:val="20"/>
                <w:szCs w:val="20"/>
              </w:rPr>
              <w:t>.</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eventual glosa de despesas que resulte da análise técnica conclusiva do projeto ou programa, conforme previsto no item 7.23, poderá implicar a revisão no valor das despesas aprovadas e/ou do Saldo de Recursos não Aplicados, apurado em </w:t>
            </w:r>
            <w:r w:rsidRPr="000B0D2B">
              <w:rPr>
                <w:rFonts w:asciiTheme="minorHAnsi" w:hAnsiTheme="minorHAnsi"/>
                <w:sz w:val="20"/>
                <w:szCs w:val="20"/>
              </w:rPr>
              <w:lastRenderedPageBreak/>
              <w:t>Relatório Demonstrativo anterior em que este figure.</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O projeto ou programa executado com recursos a que se refere o item 2.13(c), não sujeito à aprovação preliminar da ANP, será objeto de análise técnica no âmbito do processo de fiscalização, para efeito de verificação de seu enquadramento ao disposto neste Regulamento.</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jc w:val="both"/>
              <w:rPr>
                <w:rFonts w:asciiTheme="minorHAnsi" w:eastAsia="Arial Unicode MS" w:hAnsiTheme="minorHAnsi" w:cs="Arial"/>
                <w:i/>
                <w:color w:val="0000FF"/>
              </w:rPr>
            </w:pPr>
          </w:p>
        </w:tc>
        <w:tc>
          <w:tcPr>
            <w:tcW w:w="4677" w:type="dxa"/>
          </w:tcPr>
          <w:p w:rsidR="009E6E6E" w:rsidRPr="000B0D2B" w:rsidRDefault="009E6E6E" w:rsidP="000B0D2B">
            <w:pPr>
              <w:jc w:val="both"/>
              <w:rPr>
                <w:rFonts w:asciiTheme="minorHAnsi" w:hAnsiTheme="minorHAnsi" w:cs="Arial"/>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0"/>
                <w:numId w:val="0"/>
              </w:numPr>
              <w:tabs>
                <w:tab w:val="clear" w:pos="720"/>
                <w:tab w:val="clear" w:pos="1134"/>
                <w:tab w:val="left" w:pos="0"/>
                <w:tab w:val="left" w:pos="851"/>
              </w:tabs>
              <w:spacing w:after="0"/>
              <w:contextualSpacing w:val="0"/>
              <w:rPr>
                <w:rFonts w:asciiTheme="minorHAnsi" w:hAnsiTheme="minorHAnsi"/>
                <w:b/>
                <w:color w:val="0000FF"/>
                <w:sz w:val="20"/>
                <w:szCs w:val="20"/>
              </w:rPr>
            </w:pPr>
            <w:r w:rsidRPr="000B0D2B">
              <w:rPr>
                <w:rFonts w:asciiTheme="minorHAnsi" w:hAnsiTheme="minorHAnsi"/>
                <w:b/>
                <w:color w:val="0000FF"/>
                <w:sz w:val="20"/>
                <w:szCs w:val="20"/>
              </w:rPr>
              <w:t>INCLUSÃO DE ITEM</w:t>
            </w:r>
          </w:p>
        </w:tc>
        <w:tc>
          <w:tcPr>
            <w:tcW w:w="1610" w:type="dxa"/>
          </w:tcPr>
          <w:p w:rsidR="009E6E6E" w:rsidRPr="000B0D2B" w:rsidRDefault="009E6E6E" w:rsidP="000B0D2B">
            <w:pPr>
              <w:tabs>
                <w:tab w:val="left" w:pos="0"/>
                <w:tab w:val="left" w:pos="851"/>
              </w:tabs>
              <w:rPr>
                <w:rFonts w:asciiTheme="minorHAnsi" w:hAnsiTheme="minorHAnsi"/>
                <w:i/>
                <w:color w:val="0000FF"/>
              </w:rPr>
            </w:pPr>
            <w:r w:rsidRPr="000B0D2B">
              <w:rPr>
                <w:rFonts w:asciiTheme="minorHAnsi" w:hAnsiTheme="minorHAnsi"/>
                <w:i/>
                <w:color w:val="0000FF"/>
              </w:rPr>
              <w:t xml:space="preserve">CARLOS ALVES </w:t>
            </w:r>
          </w:p>
          <w:p w:rsidR="00C30F39" w:rsidRPr="000B0D2B" w:rsidRDefault="00C30F39" w:rsidP="000B0D2B">
            <w:pPr>
              <w:tabs>
                <w:tab w:val="left" w:pos="0"/>
                <w:tab w:val="left" w:pos="851"/>
              </w:tabs>
              <w:rPr>
                <w:rFonts w:asciiTheme="minorHAnsi" w:hAnsiTheme="minorHAnsi"/>
                <w:i/>
                <w:color w:val="0000FF"/>
              </w:rPr>
            </w:pPr>
          </w:p>
          <w:p w:rsidR="009E6E6E" w:rsidRPr="000B0D2B" w:rsidRDefault="009E6E6E" w:rsidP="000B0D2B">
            <w:pPr>
              <w:tabs>
                <w:tab w:val="left" w:pos="0"/>
                <w:tab w:val="left" w:pos="851"/>
              </w:tabs>
              <w:rPr>
                <w:rFonts w:asciiTheme="minorHAnsi" w:hAnsiTheme="minorHAnsi"/>
                <w:b/>
                <w:i/>
                <w:color w:val="0000FF"/>
              </w:rPr>
            </w:pPr>
            <w:r w:rsidRPr="000B0D2B">
              <w:rPr>
                <w:rFonts w:asciiTheme="minorHAnsi" w:hAnsiTheme="minorHAnsi"/>
                <w:b/>
                <w:i/>
                <w:color w:val="0000FF"/>
              </w:rPr>
              <w:t>PETROGAL BRASIL S.A.</w:t>
            </w:r>
          </w:p>
        </w:tc>
        <w:tc>
          <w:tcPr>
            <w:tcW w:w="3827" w:type="dxa"/>
          </w:tcPr>
          <w:p w:rsidR="009E6E6E" w:rsidRPr="000B0D2B" w:rsidRDefault="009E6E6E" w:rsidP="000B0D2B">
            <w:pPr>
              <w:jc w:val="both"/>
              <w:rPr>
                <w:rFonts w:asciiTheme="minorHAnsi" w:eastAsia="Arial Unicode MS" w:hAnsiTheme="minorHAnsi" w:cs="Arial"/>
                <w:i/>
                <w:color w:val="0000FF"/>
              </w:rPr>
            </w:pPr>
            <w:r w:rsidRPr="000B0D2B">
              <w:rPr>
                <w:rFonts w:asciiTheme="minorHAnsi" w:eastAsia="Arial Unicode MS" w:hAnsiTheme="minorHAnsi" w:cs="Arial"/>
                <w:i/>
                <w:color w:val="0000FF"/>
              </w:rPr>
              <w:t xml:space="preserve">Inclusão do </w:t>
            </w:r>
            <w:proofErr w:type="gramStart"/>
            <w:r w:rsidRPr="000B0D2B">
              <w:rPr>
                <w:rFonts w:asciiTheme="minorHAnsi" w:eastAsia="Arial Unicode MS" w:hAnsiTheme="minorHAnsi" w:cs="Arial"/>
                <w:i/>
                <w:color w:val="0000FF"/>
              </w:rPr>
              <w:t>sub-item</w:t>
            </w:r>
            <w:proofErr w:type="gramEnd"/>
            <w:r w:rsidRPr="000B0D2B">
              <w:rPr>
                <w:rFonts w:asciiTheme="minorHAnsi" w:eastAsia="Arial Unicode MS" w:hAnsiTheme="minorHAnsi" w:cs="Arial"/>
                <w:i/>
                <w:color w:val="0000FF"/>
              </w:rPr>
              <w:t xml:space="preserve"> 7.26.1:</w:t>
            </w:r>
          </w:p>
          <w:p w:rsidR="009E6E6E" w:rsidRPr="000B0D2B" w:rsidRDefault="009E6E6E" w:rsidP="000B0D2B">
            <w:pPr>
              <w:jc w:val="both"/>
              <w:rPr>
                <w:rFonts w:asciiTheme="minorHAnsi" w:eastAsia="Arial Unicode MS" w:hAnsiTheme="minorHAnsi" w:cs="Arial"/>
                <w:i/>
                <w:color w:val="0000FF"/>
              </w:rPr>
            </w:pPr>
          </w:p>
          <w:p w:rsidR="009E6E6E" w:rsidRPr="000B0D2B" w:rsidRDefault="009E6E6E" w:rsidP="000B0D2B">
            <w:pPr>
              <w:jc w:val="both"/>
              <w:rPr>
                <w:rFonts w:asciiTheme="minorHAnsi" w:eastAsia="Arial Unicode MS" w:hAnsiTheme="minorHAnsi" w:cs="Arial"/>
                <w:i/>
                <w:color w:val="0000FF"/>
              </w:rPr>
            </w:pPr>
            <w:r w:rsidRPr="000B0D2B">
              <w:rPr>
                <w:rFonts w:asciiTheme="minorHAnsi" w:eastAsia="Arial Unicode MS" w:hAnsiTheme="minorHAnsi" w:cs="Arial"/>
                <w:i/>
                <w:color w:val="0000FF"/>
              </w:rPr>
              <w:t xml:space="preserve">7.26.1. Os projetos e programas previamente aprovados pela ANP, conforme disposto no Capítulo 5, não serão sujeitos à análise técnica e serão considerados aprovados. </w:t>
            </w:r>
          </w:p>
          <w:p w:rsidR="009E6E6E" w:rsidRPr="000B0D2B" w:rsidRDefault="009E6E6E" w:rsidP="000B0D2B">
            <w:pPr>
              <w:jc w:val="both"/>
              <w:rPr>
                <w:rFonts w:asciiTheme="minorHAnsi" w:eastAsia="Arial Unicode MS" w:hAnsiTheme="minorHAnsi" w:cs="Arial"/>
                <w:i/>
                <w:color w:val="0000FF"/>
              </w:rPr>
            </w:pPr>
          </w:p>
        </w:tc>
        <w:tc>
          <w:tcPr>
            <w:tcW w:w="4677" w:type="dxa"/>
          </w:tcPr>
          <w:p w:rsidR="009E6E6E" w:rsidRPr="000B0D2B" w:rsidRDefault="009E6E6E" w:rsidP="000B0D2B">
            <w:pPr>
              <w:jc w:val="both"/>
              <w:rPr>
                <w:rFonts w:asciiTheme="minorHAnsi" w:hAnsiTheme="minorHAnsi" w:cs="Arial"/>
                <w:i/>
                <w:color w:val="0000FF"/>
              </w:rPr>
            </w:pPr>
            <w:r w:rsidRPr="000B0D2B">
              <w:rPr>
                <w:rFonts w:asciiTheme="minorHAnsi" w:hAnsiTheme="minorHAnsi" w:cs="Arial"/>
                <w:i/>
                <w:color w:val="0000FF"/>
              </w:rPr>
              <w:t>Esta redação impede que a ANP aprove previamente um projeto ou programa e depois de realizado o investimento, à época da fiscalização, este investimento não seja mais considerado, o que seria contraditório por parte da ANP.</w:t>
            </w: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A ANP poderá solicitar, a seu critério, a qualquer tempo, apresentação de Relatório Técnico e Relatório de Execução Financeira consolidados, referentes a projeto ou programa em execução.</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verificação do cumprimento da obrigação de investimento em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em um dado período de referência, será realizada com base no valor das despesas aprovadas, conforme apurado no processo de análise técnica, e deverá considerar a precedência da quitação do Saldo de Recursos não Aplicados e a possibilidade de utilização do Saldo Credor a Compensar, nos termos especificados neste Regulamento.</w:t>
            </w:r>
          </w:p>
        </w:tc>
        <w:tc>
          <w:tcPr>
            <w:tcW w:w="1610" w:type="dxa"/>
          </w:tcPr>
          <w:p w:rsidR="009E6E6E" w:rsidRPr="000B0D2B" w:rsidRDefault="009E6E6E" w:rsidP="000B0D2B">
            <w:pPr>
              <w:tabs>
                <w:tab w:val="left" w:pos="0"/>
                <w:tab w:val="left" w:pos="851"/>
              </w:tabs>
              <w:rPr>
                <w:rFonts w:asciiTheme="minorHAnsi" w:hAnsiTheme="minorHAnsi"/>
                <w:b/>
                <w:i/>
                <w:color w:val="0000FF"/>
              </w:rPr>
            </w:pPr>
          </w:p>
        </w:tc>
        <w:tc>
          <w:tcPr>
            <w:tcW w:w="3827" w:type="dxa"/>
          </w:tcPr>
          <w:p w:rsidR="009E6E6E" w:rsidRPr="000B0D2B" w:rsidRDefault="009E6E6E" w:rsidP="000B0D2B">
            <w:pPr>
              <w:tabs>
                <w:tab w:val="left" w:pos="0"/>
                <w:tab w:val="left" w:pos="851"/>
              </w:tabs>
              <w:rPr>
                <w:rFonts w:asciiTheme="minorHAnsi" w:hAnsiTheme="minorHAnsi"/>
                <w:i/>
                <w:color w:val="0000FF"/>
              </w:rPr>
            </w:pPr>
          </w:p>
        </w:tc>
        <w:tc>
          <w:tcPr>
            <w:tcW w:w="4677" w:type="dxa"/>
          </w:tcPr>
          <w:p w:rsidR="009E6E6E" w:rsidRPr="000B0D2B" w:rsidRDefault="009E6E6E" w:rsidP="000B0D2B">
            <w:pPr>
              <w:tabs>
                <w:tab w:val="left" w:pos="0"/>
                <w:tab w:val="left" w:pos="851"/>
              </w:tabs>
              <w:rPr>
                <w:rFonts w:asciiTheme="minorHAnsi" w:hAnsiTheme="minorHAnsi"/>
                <w:i/>
                <w:color w:val="0000FF"/>
              </w:rPr>
            </w:pPr>
          </w:p>
        </w:tc>
      </w:tr>
      <w:tr w:rsidR="009E6E6E" w:rsidRPr="000B0D2B" w:rsidTr="000B0D2B">
        <w:trPr>
          <w:jc w:val="center"/>
        </w:trPr>
        <w:tc>
          <w:tcPr>
            <w:tcW w:w="4514" w:type="dxa"/>
          </w:tcPr>
          <w:p w:rsidR="009E6E6E" w:rsidRPr="000B0D2B" w:rsidRDefault="009E6E6E" w:rsidP="000B0D2B">
            <w:pPr>
              <w:rPr>
                <w:rFonts w:asciiTheme="minorHAnsi" w:hAnsiTheme="minorHAnsi"/>
                <w:highlight w:val="yellow"/>
              </w:rPr>
            </w:pPr>
          </w:p>
        </w:tc>
        <w:tc>
          <w:tcPr>
            <w:tcW w:w="1610" w:type="dxa"/>
          </w:tcPr>
          <w:p w:rsidR="009E6E6E" w:rsidRPr="000B0D2B" w:rsidRDefault="009E6E6E" w:rsidP="000B0D2B">
            <w:pPr>
              <w:rPr>
                <w:rFonts w:asciiTheme="minorHAnsi" w:hAnsiTheme="minorHAnsi"/>
                <w:b/>
                <w:i/>
                <w:color w:val="0000FF"/>
                <w:highlight w:val="yellow"/>
              </w:rPr>
            </w:pPr>
          </w:p>
        </w:tc>
        <w:tc>
          <w:tcPr>
            <w:tcW w:w="3827" w:type="dxa"/>
          </w:tcPr>
          <w:p w:rsidR="009E6E6E" w:rsidRPr="000B0D2B" w:rsidRDefault="009E6E6E" w:rsidP="000B0D2B">
            <w:pPr>
              <w:rPr>
                <w:rFonts w:asciiTheme="minorHAnsi" w:hAnsiTheme="minorHAnsi"/>
                <w:i/>
                <w:color w:val="0000FF"/>
                <w:highlight w:val="yellow"/>
              </w:rPr>
            </w:pPr>
          </w:p>
        </w:tc>
        <w:tc>
          <w:tcPr>
            <w:tcW w:w="4677" w:type="dxa"/>
          </w:tcPr>
          <w:p w:rsidR="009E6E6E" w:rsidRPr="000B0D2B" w:rsidRDefault="009E6E6E" w:rsidP="000B0D2B">
            <w:pPr>
              <w:rPr>
                <w:rFonts w:asciiTheme="minorHAnsi" w:hAnsiTheme="minorHAnsi"/>
                <w:i/>
                <w:color w:val="0000FF"/>
                <w:highlight w:val="yellow"/>
              </w:rPr>
            </w:pPr>
          </w:p>
        </w:tc>
      </w:tr>
      <w:tr w:rsidR="009E6E6E" w:rsidRPr="000B0D2B" w:rsidTr="000B0D2B">
        <w:trPr>
          <w:jc w:val="center"/>
        </w:trPr>
        <w:tc>
          <w:tcPr>
            <w:tcW w:w="4514" w:type="dxa"/>
          </w:tcPr>
          <w:p w:rsidR="009E6E6E" w:rsidRPr="000B0D2B" w:rsidRDefault="009E6E6E" w:rsidP="000B0D2B">
            <w:pPr>
              <w:rPr>
                <w:rFonts w:asciiTheme="minorHAnsi" w:hAnsiTheme="minorHAnsi"/>
                <w:b/>
              </w:rPr>
            </w:pPr>
            <w:r w:rsidRPr="000B0D2B">
              <w:rPr>
                <w:rFonts w:asciiTheme="minorHAnsi" w:hAnsiTheme="minorHAnsi"/>
                <w:b/>
              </w:rPr>
              <w:t>Parecer Técnico de Fiscalização</w:t>
            </w:r>
          </w:p>
        </w:tc>
        <w:tc>
          <w:tcPr>
            <w:tcW w:w="1610" w:type="dxa"/>
          </w:tcPr>
          <w:p w:rsidR="009E6E6E" w:rsidRPr="000B0D2B" w:rsidRDefault="009E6E6E" w:rsidP="000B0D2B">
            <w:pPr>
              <w:rPr>
                <w:rFonts w:asciiTheme="minorHAnsi" w:hAnsiTheme="minorHAnsi"/>
                <w:b/>
                <w:i/>
                <w:color w:val="0000FF"/>
              </w:rPr>
            </w:pPr>
          </w:p>
        </w:tc>
        <w:tc>
          <w:tcPr>
            <w:tcW w:w="3827" w:type="dxa"/>
          </w:tcPr>
          <w:p w:rsidR="009E6E6E" w:rsidRPr="000B0D2B" w:rsidRDefault="009E6E6E" w:rsidP="000B0D2B">
            <w:pPr>
              <w:rPr>
                <w:rFonts w:asciiTheme="minorHAnsi" w:hAnsiTheme="minorHAnsi"/>
                <w:b/>
                <w:i/>
                <w:color w:val="0000FF"/>
              </w:rPr>
            </w:pPr>
          </w:p>
        </w:tc>
        <w:tc>
          <w:tcPr>
            <w:tcW w:w="4677" w:type="dxa"/>
          </w:tcPr>
          <w:p w:rsidR="009E6E6E" w:rsidRPr="000B0D2B" w:rsidRDefault="009E6E6E" w:rsidP="000B0D2B">
            <w:pPr>
              <w:rPr>
                <w:rFonts w:asciiTheme="minorHAnsi" w:hAnsiTheme="minorHAnsi"/>
                <w:b/>
                <w:i/>
                <w:color w:val="0000FF"/>
              </w:rPr>
            </w:pP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Após análise técnica, será emitido o Parecer Técnico de Fiscalização, com manifestação sobre a aprovação ou não das despesas realizadas com pesquisa, desenvolvimento e inovação.</w:t>
            </w:r>
          </w:p>
        </w:tc>
        <w:tc>
          <w:tcPr>
            <w:tcW w:w="1610" w:type="dxa"/>
          </w:tcPr>
          <w:p w:rsidR="007B1207" w:rsidRPr="000B0D2B" w:rsidRDefault="007B1207"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7B1207" w:rsidRPr="000B0D2B" w:rsidRDefault="007B1207" w:rsidP="000B0D2B">
            <w:pPr>
              <w:jc w:val="both"/>
              <w:rPr>
                <w:rFonts w:asciiTheme="minorHAnsi" w:eastAsia="Arial Unicode MS" w:hAnsiTheme="minorHAnsi" w:cs="Arial"/>
                <w:b/>
                <w:color w:val="0000FF"/>
              </w:rPr>
            </w:pPr>
            <w:r w:rsidRPr="000B0D2B">
              <w:rPr>
                <w:rFonts w:asciiTheme="minorHAnsi" w:eastAsia="Arial Unicode MS" w:hAnsiTheme="minorHAnsi" w:cs="Arial"/>
                <w:b/>
                <w:color w:val="0000FF"/>
              </w:rPr>
              <w:t>Alterar os itens relativos ao parecer técnico de fiscalização (7.29 a 7.32), pelos dispositivos abaixo:</w:t>
            </w:r>
          </w:p>
          <w:p w:rsidR="007B1207" w:rsidRPr="000B0D2B" w:rsidRDefault="007B1207" w:rsidP="000B0D2B">
            <w:pPr>
              <w:jc w:val="both"/>
              <w:rPr>
                <w:rFonts w:asciiTheme="minorHAnsi" w:eastAsia="Arial Unicode MS" w:hAnsiTheme="minorHAnsi" w:cs="Arial"/>
                <w:color w:val="0000FF"/>
              </w:rPr>
            </w:pPr>
          </w:p>
          <w:p w:rsidR="007B1207" w:rsidRPr="000B0D2B" w:rsidRDefault="007B1207"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 xml:space="preserve">RESULTADOS DA AVALIAÇÃO </w:t>
            </w:r>
          </w:p>
          <w:p w:rsidR="007B1207" w:rsidRPr="000B0D2B" w:rsidRDefault="007B1207" w:rsidP="000B0D2B">
            <w:pPr>
              <w:jc w:val="both"/>
              <w:rPr>
                <w:rFonts w:asciiTheme="minorHAnsi" w:eastAsia="Calibri" w:hAnsiTheme="minorHAnsi"/>
                <w:color w:val="0000FF"/>
                <w:lang w:eastAsia="en-GB"/>
              </w:rPr>
            </w:pPr>
            <w:r w:rsidRPr="000B0D2B">
              <w:rPr>
                <w:rFonts w:asciiTheme="minorHAnsi" w:eastAsia="Calibri" w:hAnsiTheme="minorHAnsi"/>
                <w:color w:val="0000FF"/>
                <w:lang w:eastAsia="en-GB"/>
              </w:rPr>
              <w:t xml:space="preserve">7.29 A análise técnica dos projetos ou programas, inclusive quando de sua aprovação prévia, nos termos deste Regulamento, deverá sempre resultar em decisão fundamentada da ANP, incluindo os respectivos fundamentos de fato e de direito, </w:t>
            </w:r>
            <w:r w:rsidRPr="000B0D2B">
              <w:rPr>
                <w:rFonts w:asciiTheme="minorHAnsi" w:eastAsia="Calibri" w:hAnsiTheme="minorHAnsi"/>
                <w:color w:val="0000FF"/>
                <w:lang w:eastAsia="en-GB"/>
              </w:rPr>
              <w:lastRenderedPageBreak/>
              <w:t xml:space="preserve">assim como a correlação lógica entre os eventos e situações que deu por existentes e a decisão tomada, levando em consideração cada um dos parâmetros e critérios de avaliação descritos neste Regulamento. </w:t>
            </w:r>
          </w:p>
          <w:p w:rsidR="007B1207" w:rsidRPr="000B0D2B" w:rsidRDefault="007B1207" w:rsidP="000B0D2B">
            <w:pPr>
              <w:jc w:val="both"/>
              <w:rPr>
                <w:rFonts w:asciiTheme="minorHAnsi" w:eastAsia="Arial Unicode MS" w:hAnsiTheme="minorHAnsi" w:cs="Arial"/>
                <w:color w:val="0000FF"/>
              </w:rPr>
            </w:pPr>
          </w:p>
          <w:p w:rsidR="007B1207" w:rsidRPr="000B0D2B" w:rsidRDefault="007B1207"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 xml:space="preserve">7.30 O reconhecimento do investimento realizado em </w:t>
            </w:r>
            <w:proofErr w:type="gramStart"/>
            <w:r w:rsidRPr="000B0D2B">
              <w:rPr>
                <w:rFonts w:asciiTheme="minorHAnsi" w:eastAsia="Arial Unicode MS" w:hAnsiTheme="minorHAnsi" w:cs="Arial"/>
                <w:color w:val="0000FF"/>
              </w:rPr>
              <w:t>P,</w:t>
            </w:r>
            <w:proofErr w:type="spellStart"/>
            <w:proofErr w:type="gramEnd"/>
            <w:r w:rsidRPr="000B0D2B">
              <w:rPr>
                <w:rFonts w:asciiTheme="minorHAnsi" w:eastAsia="Arial Unicode MS" w:hAnsiTheme="minorHAnsi" w:cs="Arial"/>
                <w:color w:val="0000FF"/>
              </w:rPr>
              <w:t>D&amp;I</w:t>
            </w:r>
            <w:proofErr w:type="spellEnd"/>
            <w:r w:rsidRPr="000B0D2B">
              <w:rPr>
                <w:rFonts w:asciiTheme="minorHAnsi" w:eastAsia="Arial Unicode MS" w:hAnsiTheme="minorHAnsi" w:cs="Arial"/>
                <w:color w:val="0000FF"/>
              </w:rPr>
              <w:t xml:space="preserve"> dependerá da análise técnica </w:t>
            </w:r>
            <w:r w:rsidRPr="000B0D2B">
              <w:rPr>
                <w:rFonts w:asciiTheme="minorHAnsi" w:hAnsiTheme="minorHAnsi"/>
                <w:color w:val="0000FF"/>
              </w:rPr>
              <w:t>conforme definições constantes deste Regulamento</w:t>
            </w:r>
            <w:r w:rsidRPr="000B0D2B" w:rsidDel="003F5BC6">
              <w:rPr>
                <w:rFonts w:asciiTheme="minorHAnsi" w:eastAsia="Arial Unicode MS" w:hAnsiTheme="minorHAnsi" w:cs="Arial"/>
                <w:color w:val="0000FF"/>
              </w:rPr>
              <w:t xml:space="preserve"> </w:t>
            </w:r>
            <w:r w:rsidRPr="000B0D2B">
              <w:rPr>
                <w:rFonts w:asciiTheme="minorHAnsi" w:eastAsia="Arial Unicode MS" w:hAnsiTheme="minorHAnsi" w:cs="Arial"/>
                <w:color w:val="0000FF"/>
              </w:rPr>
              <w:t xml:space="preserve">e da avaliação e comprovação das despesas realizadas pela Auditoria Contábil e Financeira.  </w:t>
            </w:r>
          </w:p>
          <w:p w:rsidR="007B1207" w:rsidRPr="000B0D2B" w:rsidRDefault="007B1207" w:rsidP="000B0D2B">
            <w:pPr>
              <w:jc w:val="both"/>
              <w:rPr>
                <w:rFonts w:asciiTheme="minorHAnsi" w:eastAsia="Arial Unicode MS" w:hAnsiTheme="minorHAnsi" w:cs="Arial"/>
                <w:color w:val="0000FF"/>
              </w:rPr>
            </w:pPr>
          </w:p>
          <w:p w:rsidR="007B1207" w:rsidRPr="000B0D2B" w:rsidRDefault="007B1207"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7.31 A empresa petrolífera terá acesso ao parecer individual completo de cada projeto ou programa, com a exposição de motivos para a não aceitação parcial ou integral dos investimentos realizados conforme</w:t>
            </w:r>
            <w:proofErr w:type="gramStart"/>
            <w:r w:rsidRPr="000B0D2B">
              <w:rPr>
                <w:rFonts w:asciiTheme="minorHAnsi" w:eastAsia="Arial Unicode MS" w:hAnsiTheme="minorHAnsi" w:cs="Arial"/>
                <w:color w:val="0000FF"/>
              </w:rPr>
              <w:t xml:space="preserve">  </w:t>
            </w:r>
            <w:proofErr w:type="gramEnd"/>
            <w:r w:rsidRPr="000B0D2B">
              <w:rPr>
                <w:rFonts w:asciiTheme="minorHAnsi" w:eastAsia="Arial Unicode MS" w:hAnsiTheme="minorHAnsi" w:cs="Arial"/>
                <w:color w:val="0000FF"/>
              </w:rPr>
              <w:t xml:space="preserve">item 7.29. </w:t>
            </w:r>
          </w:p>
          <w:p w:rsidR="007B1207" w:rsidRPr="000B0D2B" w:rsidRDefault="007B1207" w:rsidP="000B0D2B">
            <w:pPr>
              <w:jc w:val="both"/>
              <w:rPr>
                <w:rFonts w:asciiTheme="minorHAnsi" w:eastAsia="Arial Unicode MS" w:hAnsiTheme="minorHAnsi" w:cs="Arial"/>
                <w:color w:val="0000FF"/>
              </w:rPr>
            </w:pPr>
          </w:p>
          <w:p w:rsidR="007B1207" w:rsidRPr="000B0D2B" w:rsidRDefault="007B1207"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 xml:space="preserve">7.32 A empresa petrolífera terá 30 (trinta) dias a contar da data de entrega do parecer de avaliação do projeto para apresentar recurso acerca da avaliação, incorporando justificativas acerca de questionamentos levantados no parecer e elementos que serão considerados na revisão do parecer pela ANP. </w:t>
            </w:r>
          </w:p>
          <w:p w:rsidR="007B1207" w:rsidRPr="000B0D2B" w:rsidRDefault="007B1207" w:rsidP="000B0D2B">
            <w:pPr>
              <w:jc w:val="both"/>
              <w:rPr>
                <w:rFonts w:asciiTheme="minorHAnsi" w:eastAsia="Arial Unicode MS" w:hAnsiTheme="minorHAnsi" w:cs="Arial"/>
                <w:color w:val="0000FF"/>
              </w:rPr>
            </w:pPr>
          </w:p>
          <w:p w:rsidR="007B1207" w:rsidRPr="000B0D2B" w:rsidRDefault="007B1207" w:rsidP="000B0D2B">
            <w:pPr>
              <w:jc w:val="both"/>
              <w:rPr>
                <w:rFonts w:asciiTheme="minorHAnsi" w:eastAsia="Arial Unicode MS" w:hAnsiTheme="minorHAnsi" w:cs="Arial"/>
                <w:color w:val="0000FF"/>
              </w:rPr>
            </w:pPr>
            <w:proofErr w:type="gramStart"/>
            <w:r w:rsidRPr="000B0D2B">
              <w:rPr>
                <w:rFonts w:asciiTheme="minorHAnsi" w:eastAsia="Arial Unicode MS" w:hAnsiTheme="minorHAnsi" w:cs="Arial"/>
                <w:color w:val="0000FF"/>
              </w:rPr>
              <w:t>7.</w:t>
            </w:r>
            <w:proofErr w:type="gramEnd"/>
            <w:r w:rsidRPr="000B0D2B">
              <w:rPr>
                <w:rFonts w:asciiTheme="minorHAnsi" w:eastAsia="Arial Unicode MS" w:hAnsiTheme="minorHAnsi" w:cs="Arial"/>
                <w:color w:val="0000FF"/>
              </w:rPr>
              <w:t>XX A ANP irá analisar as justificativas e elementos apresentados no recurso, emitindo em até 30 (trinta) dias parecer definitivo, que poderá manter ou alterar a avaliação anterior.</w:t>
            </w:r>
          </w:p>
          <w:p w:rsidR="007B1207" w:rsidRPr="000B0D2B" w:rsidRDefault="007B1207" w:rsidP="000B0D2B">
            <w:pPr>
              <w:jc w:val="both"/>
              <w:rPr>
                <w:rFonts w:asciiTheme="minorHAnsi" w:eastAsia="Arial Unicode MS" w:hAnsiTheme="minorHAnsi" w:cs="Arial"/>
                <w:color w:val="0000FF"/>
              </w:rPr>
            </w:pPr>
          </w:p>
          <w:p w:rsidR="007B1207" w:rsidRPr="000B0D2B" w:rsidRDefault="007B1207" w:rsidP="000B0D2B">
            <w:pPr>
              <w:jc w:val="both"/>
              <w:rPr>
                <w:rFonts w:asciiTheme="minorHAnsi" w:eastAsia="Arial Unicode MS" w:hAnsiTheme="minorHAnsi" w:cs="Arial"/>
                <w:color w:val="0000FF"/>
              </w:rPr>
            </w:pPr>
            <w:proofErr w:type="gramStart"/>
            <w:r w:rsidRPr="000B0D2B">
              <w:rPr>
                <w:rFonts w:asciiTheme="minorHAnsi" w:eastAsia="Arial Unicode MS" w:hAnsiTheme="minorHAnsi" w:cs="Arial"/>
                <w:color w:val="0000FF"/>
              </w:rPr>
              <w:t>7.</w:t>
            </w:r>
            <w:proofErr w:type="gramEnd"/>
            <w:r w:rsidRPr="000B0D2B">
              <w:rPr>
                <w:rFonts w:asciiTheme="minorHAnsi" w:eastAsia="Arial Unicode MS" w:hAnsiTheme="minorHAnsi" w:cs="Arial"/>
                <w:color w:val="0000FF"/>
              </w:rPr>
              <w:t>XX Nos casos em que houver reprovação final de projeto pela ANP no parecer definitivo, a empresa petrolífera deverá efetuar o estorno dos gastos realizados à Conta Contábil de P,</w:t>
            </w:r>
            <w:proofErr w:type="spellStart"/>
            <w:r w:rsidRPr="000B0D2B">
              <w:rPr>
                <w:rFonts w:asciiTheme="minorHAnsi" w:eastAsia="Arial Unicode MS" w:hAnsiTheme="minorHAnsi" w:cs="Arial"/>
                <w:color w:val="0000FF"/>
              </w:rPr>
              <w:t>D&amp;I</w:t>
            </w:r>
            <w:proofErr w:type="spellEnd"/>
            <w:r w:rsidRPr="000B0D2B">
              <w:rPr>
                <w:rFonts w:asciiTheme="minorHAnsi" w:eastAsia="Arial Unicode MS" w:hAnsiTheme="minorHAnsi" w:cs="Arial"/>
                <w:color w:val="0000FF"/>
              </w:rPr>
              <w:t xml:space="preserve">. Nos casos em que houver reconhecimento parcial do investimento realizado, a empresa petrolífera deverá efetuar o estorno dos gastos não </w:t>
            </w:r>
            <w:r w:rsidRPr="000B0D2B">
              <w:rPr>
                <w:rFonts w:asciiTheme="minorHAnsi" w:eastAsia="Arial Unicode MS" w:hAnsiTheme="minorHAnsi" w:cs="Arial"/>
                <w:color w:val="0000FF"/>
              </w:rPr>
              <w:lastRenderedPageBreak/>
              <w:t xml:space="preserve">reconhecidos no Relatório de Auditoria Contábil e Financeira à Conta de </w:t>
            </w:r>
            <w:proofErr w:type="gramStart"/>
            <w:r w:rsidRPr="000B0D2B">
              <w:rPr>
                <w:rFonts w:asciiTheme="minorHAnsi" w:eastAsia="Arial Unicode MS" w:hAnsiTheme="minorHAnsi" w:cs="Arial"/>
                <w:color w:val="0000FF"/>
              </w:rPr>
              <w:t>P,</w:t>
            </w:r>
            <w:proofErr w:type="spellStart"/>
            <w:proofErr w:type="gramEnd"/>
            <w:r w:rsidRPr="000B0D2B">
              <w:rPr>
                <w:rFonts w:asciiTheme="minorHAnsi" w:eastAsia="Arial Unicode MS" w:hAnsiTheme="minorHAnsi" w:cs="Arial"/>
                <w:color w:val="0000FF"/>
              </w:rPr>
              <w:t>D&amp;I</w:t>
            </w:r>
            <w:proofErr w:type="spellEnd"/>
            <w:r w:rsidRPr="000B0D2B">
              <w:rPr>
                <w:rFonts w:asciiTheme="minorHAnsi" w:eastAsia="Arial Unicode MS" w:hAnsiTheme="minorHAnsi" w:cs="Arial"/>
                <w:color w:val="0000FF"/>
              </w:rPr>
              <w:t xml:space="preserve">. </w:t>
            </w:r>
          </w:p>
        </w:tc>
        <w:tc>
          <w:tcPr>
            <w:tcW w:w="4677" w:type="dxa"/>
          </w:tcPr>
          <w:p w:rsidR="007B1207" w:rsidRPr="000B0D2B" w:rsidRDefault="007B1207" w:rsidP="000B0D2B">
            <w:pPr>
              <w:jc w:val="both"/>
              <w:rPr>
                <w:rFonts w:asciiTheme="minorHAnsi" w:eastAsia="Arial Unicode MS" w:hAnsiTheme="minorHAnsi" w:cs="Arial"/>
                <w:color w:val="0000FF"/>
              </w:rPr>
            </w:pPr>
            <w:r w:rsidRPr="000B0D2B">
              <w:rPr>
                <w:rFonts w:asciiTheme="minorHAnsi" w:hAnsiTheme="minorHAnsi" w:cs="Arial"/>
                <w:color w:val="0000FF"/>
              </w:rPr>
              <w:lastRenderedPageBreak/>
              <w:t xml:space="preserve">O texto proposto foi baseado no modelo adotado pela ANEEL, que também regula investimentos em P&amp;D, semelhante à obrigação da ANP. </w:t>
            </w: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O Parecer Técnico de Fiscalização será elaborado no prazo de até 120 (cento e vinte) dias, contados do recebimento do Relatório Demonstrativo Anual das Despesas Realizadas, não sendo computado nesse prazo o período referente ao atendimento, por parte da Empresa Petrolífera, de eventuais exigências formuladas pela ANP durante o processo de avaliação técnica, ou de eventual realização de visita técnica de fiscalização.</w:t>
            </w:r>
          </w:p>
        </w:tc>
        <w:tc>
          <w:tcPr>
            <w:tcW w:w="1610" w:type="dxa"/>
          </w:tcPr>
          <w:p w:rsidR="007B1207" w:rsidRPr="000B0D2B" w:rsidRDefault="007B1207" w:rsidP="000B0D2B">
            <w:pPr>
              <w:tabs>
                <w:tab w:val="left" w:pos="0"/>
                <w:tab w:val="left" w:pos="851"/>
              </w:tabs>
              <w:rPr>
                <w:rFonts w:asciiTheme="minorHAnsi" w:hAnsiTheme="minorHAnsi"/>
                <w:b/>
                <w:i/>
                <w:color w:val="0000FF"/>
              </w:rPr>
            </w:pPr>
          </w:p>
        </w:tc>
        <w:tc>
          <w:tcPr>
            <w:tcW w:w="3827" w:type="dxa"/>
          </w:tcPr>
          <w:p w:rsidR="007B1207" w:rsidRPr="000B0D2B" w:rsidRDefault="007B1207" w:rsidP="000B0D2B">
            <w:pPr>
              <w:tabs>
                <w:tab w:val="left" w:pos="0"/>
                <w:tab w:val="left" w:pos="851"/>
              </w:tabs>
              <w:rPr>
                <w:rFonts w:asciiTheme="minorHAnsi" w:hAnsiTheme="minorHAnsi"/>
                <w:i/>
                <w:color w:val="0000FF"/>
              </w:rPr>
            </w:pPr>
          </w:p>
        </w:tc>
        <w:tc>
          <w:tcPr>
            <w:tcW w:w="4677" w:type="dxa"/>
          </w:tcPr>
          <w:p w:rsidR="007B1207" w:rsidRPr="000B0D2B" w:rsidRDefault="007B1207" w:rsidP="000B0D2B">
            <w:pPr>
              <w:tabs>
                <w:tab w:val="left" w:pos="0"/>
                <w:tab w:val="left" w:pos="851"/>
              </w:tabs>
              <w:rPr>
                <w:rFonts w:asciiTheme="minorHAnsi" w:hAnsiTheme="minorHAnsi"/>
                <w:i/>
                <w:color w:val="0000FF"/>
              </w:rPr>
            </w:pP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O prazo estabelecido no item 7.30 poderá ser prorrogado mediante a apresentação de justificativa e a fixação de novo prazo pela ANP.</w:t>
            </w:r>
          </w:p>
        </w:tc>
        <w:tc>
          <w:tcPr>
            <w:tcW w:w="1610" w:type="dxa"/>
          </w:tcPr>
          <w:p w:rsidR="007B1207" w:rsidRPr="000B0D2B" w:rsidRDefault="007B1207"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CRISTINA M. QUINTELLA</w:t>
            </w:r>
          </w:p>
          <w:p w:rsidR="007B1207" w:rsidRPr="000B0D2B" w:rsidRDefault="007B1207" w:rsidP="000B0D2B">
            <w:pPr>
              <w:rPr>
                <w:rFonts w:asciiTheme="minorHAnsi" w:eastAsia="Calibri" w:hAnsiTheme="minorHAnsi"/>
                <w:i/>
                <w:color w:val="0000FF"/>
              </w:rPr>
            </w:pPr>
          </w:p>
          <w:p w:rsidR="007B1207" w:rsidRPr="000B0D2B" w:rsidRDefault="007B1207" w:rsidP="000B0D2B">
            <w:pPr>
              <w:tabs>
                <w:tab w:val="left" w:pos="0"/>
                <w:tab w:val="left" w:pos="851"/>
              </w:tabs>
              <w:rPr>
                <w:rFonts w:asciiTheme="minorHAnsi" w:hAnsiTheme="minorHAnsi"/>
                <w:b/>
                <w:i/>
                <w:color w:val="0000FF"/>
              </w:rPr>
            </w:pPr>
            <w:r w:rsidRPr="000B0D2B">
              <w:rPr>
                <w:rFonts w:asciiTheme="minorHAnsi" w:eastAsia="Calibri" w:hAnsiTheme="minorHAnsi"/>
                <w:b/>
                <w:i/>
                <w:color w:val="0000FF"/>
              </w:rPr>
              <w:t>FORTEC</w:t>
            </w:r>
          </w:p>
        </w:tc>
        <w:tc>
          <w:tcPr>
            <w:tcW w:w="3827" w:type="dxa"/>
          </w:tcPr>
          <w:p w:rsidR="007B1207" w:rsidRPr="000B0D2B" w:rsidRDefault="007B1207"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 xml:space="preserve">Sugerimos que seja </w:t>
            </w:r>
            <w:r w:rsidRPr="000B0D2B">
              <w:rPr>
                <w:rFonts w:asciiTheme="minorHAnsi" w:eastAsia="Calibri" w:hAnsiTheme="minorHAnsi"/>
                <w:i/>
                <w:color w:val="0000FF"/>
                <w:highlight w:val="yellow"/>
                <w:u w:val="single"/>
              </w:rPr>
              <w:t xml:space="preserve">limitada em tempo, e/ou que seja informada no prazo devido </w:t>
            </w:r>
            <w:proofErr w:type="gramStart"/>
            <w:r w:rsidRPr="000B0D2B">
              <w:rPr>
                <w:rFonts w:asciiTheme="minorHAnsi" w:eastAsia="Calibri" w:hAnsiTheme="minorHAnsi"/>
                <w:i/>
                <w:color w:val="0000FF"/>
                <w:highlight w:val="yellow"/>
                <w:u w:val="single"/>
              </w:rPr>
              <w:t>sob pena</w:t>
            </w:r>
            <w:proofErr w:type="gramEnd"/>
            <w:r w:rsidRPr="000B0D2B">
              <w:rPr>
                <w:rFonts w:asciiTheme="minorHAnsi" w:eastAsia="Calibri" w:hAnsiTheme="minorHAnsi"/>
                <w:i/>
                <w:color w:val="0000FF"/>
                <w:highlight w:val="yellow"/>
                <w:u w:val="single"/>
              </w:rPr>
              <w:t xml:space="preserve"> de prescrever.</w:t>
            </w:r>
          </w:p>
        </w:tc>
        <w:tc>
          <w:tcPr>
            <w:tcW w:w="4677" w:type="dxa"/>
          </w:tcPr>
          <w:p w:rsidR="007B1207" w:rsidRPr="000B0D2B" w:rsidRDefault="007B1207"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Deste modo fica mais claro, não causando expectativas inadequadas das partes envolvidas.</w:t>
            </w: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O Parecer Técnico de Fiscalização, uma vez concluído, poderá resultar em instauração de processo de aplicação de penalidades em conformidade com os termos estabelecidos pela Lei nº 9.847 de 26 de outubro de 1999 e no Decreto nº 2.953, de 28 de janeiro de 1999, ou legislação que os venha substituir. </w:t>
            </w:r>
          </w:p>
        </w:tc>
        <w:tc>
          <w:tcPr>
            <w:tcW w:w="1610" w:type="dxa"/>
          </w:tcPr>
          <w:p w:rsidR="007B1207" w:rsidRPr="000B0D2B" w:rsidRDefault="007B1207" w:rsidP="000B0D2B">
            <w:pPr>
              <w:tabs>
                <w:tab w:val="left" w:pos="0"/>
                <w:tab w:val="left" w:pos="851"/>
              </w:tabs>
              <w:rPr>
                <w:rFonts w:asciiTheme="minorHAnsi" w:hAnsiTheme="minorHAnsi"/>
                <w:b/>
                <w:i/>
                <w:color w:val="0000FF"/>
              </w:rPr>
            </w:pPr>
          </w:p>
        </w:tc>
        <w:tc>
          <w:tcPr>
            <w:tcW w:w="3827" w:type="dxa"/>
          </w:tcPr>
          <w:p w:rsidR="007B1207" w:rsidRPr="000B0D2B" w:rsidRDefault="007B1207" w:rsidP="000B0D2B">
            <w:pPr>
              <w:tabs>
                <w:tab w:val="left" w:pos="0"/>
                <w:tab w:val="left" w:pos="851"/>
              </w:tabs>
              <w:rPr>
                <w:rFonts w:asciiTheme="minorHAnsi" w:hAnsiTheme="minorHAnsi"/>
                <w:i/>
                <w:color w:val="0000FF"/>
              </w:rPr>
            </w:pPr>
          </w:p>
        </w:tc>
        <w:tc>
          <w:tcPr>
            <w:tcW w:w="4677" w:type="dxa"/>
          </w:tcPr>
          <w:p w:rsidR="007B1207" w:rsidRPr="000B0D2B" w:rsidRDefault="007B1207" w:rsidP="000B0D2B">
            <w:pPr>
              <w:tabs>
                <w:tab w:val="left" w:pos="0"/>
                <w:tab w:val="left" w:pos="851"/>
              </w:tabs>
              <w:rPr>
                <w:rFonts w:asciiTheme="minorHAnsi" w:hAnsiTheme="minorHAnsi"/>
                <w:i/>
                <w:color w:val="0000FF"/>
              </w:rPr>
            </w:pPr>
          </w:p>
        </w:tc>
      </w:tr>
      <w:tr w:rsidR="007B1207" w:rsidRPr="000B0D2B" w:rsidTr="000B0D2B">
        <w:trPr>
          <w:jc w:val="center"/>
        </w:trPr>
        <w:tc>
          <w:tcPr>
            <w:tcW w:w="4514" w:type="dxa"/>
          </w:tcPr>
          <w:p w:rsidR="007B1207" w:rsidRPr="000B0D2B" w:rsidRDefault="007B1207" w:rsidP="000B0D2B">
            <w:pPr>
              <w:rPr>
                <w:rFonts w:asciiTheme="minorHAnsi" w:hAnsiTheme="minorHAnsi"/>
                <w:b/>
              </w:rPr>
            </w:pPr>
          </w:p>
        </w:tc>
        <w:tc>
          <w:tcPr>
            <w:tcW w:w="1610" w:type="dxa"/>
          </w:tcPr>
          <w:p w:rsidR="007B1207" w:rsidRPr="000B0D2B" w:rsidRDefault="007B1207" w:rsidP="000B0D2B">
            <w:pPr>
              <w:rPr>
                <w:rFonts w:asciiTheme="minorHAnsi" w:hAnsiTheme="minorHAnsi"/>
                <w:b/>
                <w:i/>
                <w:color w:val="0000FF"/>
              </w:rPr>
            </w:pPr>
          </w:p>
        </w:tc>
        <w:tc>
          <w:tcPr>
            <w:tcW w:w="3827" w:type="dxa"/>
          </w:tcPr>
          <w:p w:rsidR="007B1207" w:rsidRPr="000B0D2B" w:rsidRDefault="007B1207" w:rsidP="000B0D2B">
            <w:pPr>
              <w:rPr>
                <w:rFonts w:asciiTheme="minorHAnsi" w:hAnsiTheme="minorHAnsi"/>
                <w:b/>
                <w:i/>
                <w:color w:val="0000FF"/>
              </w:rPr>
            </w:pPr>
          </w:p>
        </w:tc>
        <w:tc>
          <w:tcPr>
            <w:tcW w:w="4677" w:type="dxa"/>
          </w:tcPr>
          <w:p w:rsidR="007B1207" w:rsidRPr="000B0D2B" w:rsidRDefault="007B1207" w:rsidP="000B0D2B">
            <w:pPr>
              <w:rPr>
                <w:rFonts w:asciiTheme="minorHAnsi" w:hAnsiTheme="minorHAnsi"/>
                <w:b/>
                <w:i/>
                <w:color w:val="0000FF"/>
              </w:rPr>
            </w:pPr>
          </w:p>
        </w:tc>
      </w:tr>
      <w:tr w:rsidR="007B1207" w:rsidRPr="000B0D2B" w:rsidTr="000B0D2B">
        <w:trPr>
          <w:jc w:val="center"/>
        </w:trPr>
        <w:tc>
          <w:tcPr>
            <w:tcW w:w="4514" w:type="dxa"/>
          </w:tcPr>
          <w:p w:rsidR="007B1207" w:rsidRPr="000B0D2B" w:rsidRDefault="007B1207" w:rsidP="000B0D2B">
            <w:pPr>
              <w:rPr>
                <w:rFonts w:asciiTheme="minorHAnsi" w:hAnsiTheme="minorHAnsi"/>
                <w:b/>
              </w:rPr>
            </w:pPr>
            <w:r w:rsidRPr="000B0D2B">
              <w:rPr>
                <w:rFonts w:asciiTheme="minorHAnsi" w:hAnsiTheme="minorHAnsi"/>
                <w:b/>
              </w:rPr>
              <w:t>Auditoria Contábil e Financeira</w:t>
            </w:r>
          </w:p>
        </w:tc>
        <w:tc>
          <w:tcPr>
            <w:tcW w:w="1610" w:type="dxa"/>
          </w:tcPr>
          <w:p w:rsidR="007B1207" w:rsidRPr="000B0D2B" w:rsidRDefault="007B1207" w:rsidP="000B0D2B">
            <w:pPr>
              <w:rPr>
                <w:rFonts w:asciiTheme="minorHAnsi" w:hAnsiTheme="minorHAnsi"/>
                <w:b/>
                <w:i/>
                <w:color w:val="0000FF"/>
              </w:rPr>
            </w:pPr>
          </w:p>
        </w:tc>
        <w:tc>
          <w:tcPr>
            <w:tcW w:w="3827" w:type="dxa"/>
          </w:tcPr>
          <w:p w:rsidR="007B1207" w:rsidRPr="000B0D2B" w:rsidRDefault="007B1207" w:rsidP="000B0D2B">
            <w:pPr>
              <w:rPr>
                <w:rFonts w:asciiTheme="minorHAnsi" w:hAnsiTheme="minorHAnsi"/>
                <w:b/>
                <w:i/>
                <w:color w:val="0000FF"/>
              </w:rPr>
            </w:pPr>
          </w:p>
        </w:tc>
        <w:tc>
          <w:tcPr>
            <w:tcW w:w="4677" w:type="dxa"/>
          </w:tcPr>
          <w:p w:rsidR="007B1207" w:rsidRPr="000B0D2B" w:rsidRDefault="007B1207" w:rsidP="000B0D2B">
            <w:pPr>
              <w:rPr>
                <w:rFonts w:asciiTheme="minorHAnsi" w:hAnsiTheme="minorHAnsi"/>
                <w:b/>
                <w:i/>
                <w:color w:val="0000FF"/>
              </w:rPr>
            </w:pP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A ANP poderá determinar a realização de Auditoria Contábil e Financeira em projetos e programas por ela selecionados com o fim de subsidiar a análise técnica quanto à conformidade econômico-financeira dos mesmos.</w:t>
            </w:r>
          </w:p>
        </w:tc>
        <w:tc>
          <w:tcPr>
            <w:tcW w:w="1610" w:type="dxa"/>
          </w:tcPr>
          <w:p w:rsidR="007B1207" w:rsidRPr="000B0D2B" w:rsidRDefault="007B1207"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7B1207" w:rsidRPr="000B0D2B" w:rsidRDefault="007B1207" w:rsidP="000B0D2B">
            <w:pPr>
              <w:jc w:val="both"/>
              <w:rPr>
                <w:rFonts w:asciiTheme="minorHAnsi" w:eastAsia="Arial Unicode MS" w:hAnsiTheme="minorHAnsi" w:cs="Arial"/>
                <w:color w:val="0000FF"/>
              </w:rPr>
            </w:pPr>
            <w:bookmarkStart w:id="0" w:name="_Ref290298432"/>
            <w:r w:rsidRPr="000B0D2B">
              <w:rPr>
                <w:rFonts w:asciiTheme="minorHAnsi" w:eastAsia="Arial Unicode MS" w:hAnsiTheme="minorHAnsi" w:cs="Arial"/>
                <w:color w:val="0000FF"/>
              </w:rPr>
              <w:t>Alterar a descrição do item 7.33, conforme proposta abaixo:</w:t>
            </w:r>
          </w:p>
          <w:p w:rsidR="007B1207" w:rsidRPr="000B0D2B" w:rsidRDefault="007B1207" w:rsidP="000B0D2B">
            <w:pPr>
              <w:jc w:val="both"/>
              <w:rPr>
                <w:rFonts w:asciiTheme="minorHAnsi" w:eastAsia="Arial Unicode MS" w:hAnsiTheme="minorHAnsi" w:cs="Arial"/>
                <w:color w:val="0000FF"/>
              </w:rPr>
            </w:pPr>
          </w:p>
          <w:p w:rsidR="007B1207" w:rsidRPr="000B0D2B" w:rsidRDefault="007B1207"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 xml:space="preserve">“A auditoria contábil e financeira será realizada ao término de cada projeto e programa, para realizar a avaliação econômico-financeira dos projetos e programas, </w:t>
            </w:r>
            <w:bookmarkEnd w:id="0"/>
            <w:r w:rsidRPr="000B0D2B">
              <w:rPr>
                <w:rFonts w:asciiTheme="minorHAnsi" w:eastAsia="Arial Unicode MS" w:hAnsiTheme="minorHAnsi" w:cs="Arial"/>
                <w:color w:val="0000FF"/>
              </w:rPr>
              <w:t>como parte do processo de fiscalização dos recursos empregados.”</w:t>
            </w:r>
          </w:p>
          <w:p w:rsidR="007B1207" w:rsidRPr="000B0D2B" w:rsidRDefault="007B1207" w:rsidP="000B0D2B">
            <w:pPr>
              <w:jc w:val="both"/>
              <w:rPr>
                <w:rFonts w:asciiTheme="minorHAnsi" w:hAnsiTheme="minorHAnsi" w:cs="Arial"/>
                <w:color w:val="0000FF"/>
                <w:highlight w:val="green"/>
              </w:rPr>
            </w:pPr>
          </w:p>
        </w:tc>
        <w:tc>
          <w:tcPr>
            <w:tcW w:w="4677" w:type="dxa"/>
          </w:tcPr>
          <w:p w:rsidR="007B1207" w:rsidRPr="000B0D2B" w:rsidRDefault="007B1207" w:rsidP="000B0D2B">
            <w:pPr>
              <w:jc w:val="both"/>
              <w:rPr>
                <w:rFonts w:asciiTheme="minorHAnsi" w:hAnsiTheme="minorHAnsi" w:cs="Arial"/>
                <w:color w:val="0000FF"/>
                <w:highlight w:val="green"/>
              </w:rPr>
            </w:pPr>
            <w:r w:rsidRPr="000B0D2B">
              <w:rPr>
                <w:rFonts w:asciiTheme="minorHAnsi" w:eastAsia="Arial Unicode MS" w:hAnsiTheme="minorHAnsi" w:cs="Arial"/>
                <w:color w:val="0000FF"/>
              </w:rPr>
              <w:t>O texto proposto foi baseado no modelo adotado pela ANEEL, que também regula investimentos em P&amp;D semelhantes à ANP. A proposta é que todos os projetos e programas sejam submetidos às auditorias contábeis e financeiras, realizando a análise econômico-financeira dos investimentos realizados em P&amp;D.</w:t>
            </w: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A Auditoria Contábil e Financeira deverá ser realizada por empresa de auditoria independente, inscrita na Comissão de Valores Mobiliários (CVM), a ser contratada pela Empresa Petrolífera.</w:t>
            </w:r>
          </w:p>
        </w:tc>
        <w:tc>
          <w:tcPr>
            <w:tcW w:w="1610" w:type="dxa"/>
          </w:tcPr>
          <w:p w:rsidR="007B1207" w:rsidRPr="000B0D2B" w:rsidRDefault="007B1207" w:rsidP="000B0D2B">
            <w:pPr>
              <w:tabs>
                <w:tab w:val="left" w:pos="0"/>
                <w:tab w:val="left" w:pos="851"/>
              </w:tabs>
              <w:rPr>
                <w:rFonts w:asciiTheme="minorHAnsi" w:hAnsiTheme="minorHAnsi"/>
                <w:b/>
                <w:i/>
                <w:color w:val="0000FF"/>
              </w:rPr>
            </w:pPr>
          </w:p>
        </w:tc>
        <w:tc>
          <w:tcPr>
            <w:tcW w:w="3827" w:type="dxa"/>
          </w:tcPr>
          <w:p w:rsidR="007B1207" w:rsidRPr="000B0D2B" w:rsidRDefault="007B1207" w:rsidP="000B0D2B">
            <w:pPr>
              <w:tabs>
                <w:tab w:val="left" w:pos="0"/>
                <w:tab w:val="left" w:pos="851"/>
              </w:tabs>
              <w:rPr>
                <w:rFonts w:asciiTheme="minorHAnsi" w:hAnsiTheme="minorHAnsi"/>
                <w:i/>
                <w:color w:val="0000FF"/>
              </w:rPr>
            </w:pPr>
          </w:p>
        </w:tc>
        <w:tc>
          <w:tcPr>
            <w:tcW w:w="4677" w:type="dxa"/>
          </w:tcPr>
          <w:p w:rsidR="007B1207" w:rsidRPr="000B0D2B" w:rsidRDefault="007B1207" w:rsidP="000B0D2B">
            <w:pPr>
              <w:tabs>
                <w:tab w:val="left" w:pos="0"/>
                <w:tab w:val="left" w:pos="851"/>
              </w:tabs>
              <w:rPr>
                <w:rFonts w:asciiTheme="minorHAnsi" w:hAnsiTheme="minorHAnsi"/>
                <w:i/>
                <w:color w:val="0000FF"/>
              </w:rPr>
            </w:pP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As despesas referentes à contratação da Auditoria Contábil e Financeira poderão ser incluídas </w:t>
            </w:r>
            <w:r w:rsidRPr="000B0D2B">
              <w:rPr>
                <w:rFonts w:asciiTheme="minorHAnsi" w:hAnsiTheme="minorHAnsi"/>
                <w:sz w:val="20"/>
                <w:szCs w:val="20"/>
              </w:rPr>
              <w:lastRenderedPageBreak/>
              <w:t xml:space="preserve">no custo final do projeto ou programa objeto da auditoria para fins de abatimento da obrigação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w:t>
            </w:r>
          </w:p>
        </w:tc>
        <w:tc>
          <w:tcPr>
            <w:tcW w:w="1610" w:type="dxa"/>
          </w:tcPr>
          <w:p w:rsidR="007B1207" w:rsidRPr="000B0D2B" w:rsidRDefault="007B1207" w:rsidP="000B0D2B">
            <w:pPr>
              <w:tabs>
                <w:tab w:val="left" w:pos="0"/>
                <w:tab w:val="left" w:pos="851"/>
              </w:tabs>
              <w:rPr>
                <w:rFonts w:asciiTheme="minorHAnsi" w:hAnsiTheme="minorHAnsi"/>
                <w:b/>
                <w:i/>
                <w:color w:val="0000FF"/>
              </w:rPr>
            </w:pPr>
            <w:r w:rsidRPr="000B0D2B">
              <w:rPr>
                <w:rFonts w:asciiTheme="minorHAnsi" w:hAnsiTheme="minorHAnsi"/>
                <w:b/>
                <w:i/>
                <w:color w:val="0000FF"/>
              </w:rPr>
              <w:lastRenderedPageBreak/>
              <w:t>IBP</w:t>
            </w:r>
          </w:p>
        </w:tc>
        <w:tc>
          <w:tcPr>
            <w:tcW w:w="3827" w:type="dxa"/>
          </w:tcPr>
          <w:p w:rsidR="007B1207" w:rsidRPr="000B0D2B" w:rsidRDefault="007B1207" w:rsidP="000B0D2B">
            <w:pPr>
              <w:jc w:val="both"/>
              <w:rPr>
                <w:rFonts w:asciiTheme="minorHAnsi" w:eastAsia="Arial Unicode MS" w:hAnsiTheme="minorHAnsi" w:cs="Arial"/>
                <w:color w:val="0000FF"/>
              </w:rPr>
            </w:pPr>
            <w:r w:rsidRPr="000B0D2B">
              <w:rPr>
                <w:rFonts w:asciiTheme="minorHAnsi" w:eastAsia="Arial Unicode MS" w:hAnsiTheme="minorHAnsi" w:cs="Arial"/>
                <w:color w:val="0000FF"/>
              </w:rPr>
              <w:t>Alterar a descrição do item 7.35, conforme proposta abaixo:</w:t>
            </w:r>
          </w:p>
          <w:p w:rsidR="007B1207" w:rsidRPr="00A5463A" w:rsidRDefault="007B1207" w:rsidP="00A5463A">
            <w:pPr>
              <w:tabs>
                <w:tab w:val="left" w:pos="0"/>
                <w:tab w:val="left" w:pos="851"/>
              </w:tabs>
              <w:rPr>
                <w:rFonts w:asciiTheme="minorHAnsi" w:hAnsiTheme="minorHAnsi" w:cs="Arial"/>
                <w:color w:val="0000FF"/>
              </w:rPr>
            </w:pPr>
            <w:r w:rsidRPr="00A5463A">
              <w:rPr>
                <w:rFonts w:asciiTheme="minorHAnsi" w:hAnsiTheme="minorHAnsi" w:cs="Arial"/>
                <w:color w:val="0000FF"/>
              </w:rPr>
              <w:lastRenderedPageBreak/>
              <w:t xml:space="preserve">“As despesas referentes à contratação da Auditoria Contábil e Financeira serão incluídas no custo dos projetos de gestão, para fins de abatimento da obrigação de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w:t>
            </w:r>
          </w:p>
        </w:tc>
        <w:tc>
          <w:tcPr>
            <w:tcW w:w="4677" w:type="dxa"/>
          </w:tcPr>
          <w:p w:rsidR="007B1207" w:rsidRPr="000B0D2B" w:rsidRDefault="007B1207" w:rsidP="000B0D2B">
            <w:pPr>
              <w:jc w:val="both"/>
              <w:rPr>
                <w:rFonts w:asciiTheme="minorHAnsi" w:hAnsiTheme="minorHAnsi" w:cs="Arial"/>
                <w:color w:val="0000FF"/>
              </w:rPr>
            </w:pPr>
            <w:r w:rsidRPr="000B0D2B">
              <w:rPr>
                <w:rFonts w:asciiTheme="minorHAnsi" w:eastAsia="Arial Unicode MS" w:hAnsiTheme="minorHAnsi" w:cs="Arial"/>
                <w:color w:val="0000FF"/>
              </w:rPr>
              <w:lastRenderedPageBreak/>
              <w:t xml:space="preserve">O texto proposto foi baseado no modelo adotado pela ANEEL, que também regula investimentos em P&amp;D </w:t>
            </w:r>
            <w:r w:rsidRPr="000B0D2B">
              <w:rPr>
                <w:rFonts w:asciiTheme="minorHAnsi" w:eastAsia="Arial Unicode MS" w:hAnsiTheme="minorHAnsi" w:cs="Arial"/>
                <w:color w:val="0000FF"/>
              </w:rPr>
              <w:lastRenderedPageBreak/>
              <w:t xml:space="preserve">semelhante à ANP. A proposta é que as despesas com a contratação das empresas de auditoria sejam incluídas nos Projetos de Gestão, onde serão apresentados os custos com a gestão para controle, acompanhamento e realização dos investimentos em P&amp;D, para cumprimento da obrigação de </w:t>
            </w:r>
            <w:proofErr w:type="gramStart"/>
            <w:r w:rsidRPr="000B0D2B">
              <w:rPr>
                <w:rFonts w:asciiTheme="minorHAnsi" w:eastAsia="Arial Unicode MS" w:hAnsiTheme="minorHAnsi" w:cs="Arial"/>
                <w:color w:val="0000FF"/>
              </w:rPr>
              <w:t>P,</w:t>
            </w:r>
            <w:proofErr w:type="spellStart"/>
            <w:proofErr w:type="gramEnd"/>
            <w:r w:rsidRPr="000B0D2B">
              <w:rPr>
                <w:rFonts w:asciiTheme="minorHAnsi" w:eastAsia="Arial Unicode MS" w:hAnsiTheme="minorHAnsi" w:cs="Arial"/>
                <w:color w:val="0000FF"/>
              </w:rPr>
              <w:t>D&amp;I</w:t>
            </w:r>
            <w:proofErr w:type="spellEnd"/>
            <w:r w:rsidRPr="000B0D2B">
              <w:rPr>
                <w:rFonts w:asciiTheme="minorHAnsi" w:eastAsia="Arial Unicode MS" w:hAnsiTheme="minorHAnsi" w:cs="Arial"/>
                <w:color w:val="0000FF"/>
              </w:rPr>
              <w:t>.</w:t>
            </w: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 xml:space="preserve">A não realização de Auditoria Contábil e Financeira nos projetos selecionados implicará na não aceitação das despesas realizadas para efeito do cumprimento da obrigação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sem prejuízo da aplicação das penalidades cabíveis.</w:t>
            </w:r>
          </w:p>
        </w:tc>
        <w:tc>
          <w:tcPr>
            <w:tcW w:w="1610" w:type="dxa"/>
          </w:tcPr>
          <w:p w:rsidR="007B1207" w:rsidRPr="000B0D2B" w:rsidRDefault="007B1207"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7B1207" w:rsidRPr="000B0D2B" w:rsidRDefault="007B1207" w:rsidP="000B0D2B">
            <w:pPr>
              <w:jc w:val="both"/>
              <w:rPr>
                <w:rFonts w:asciiTheme="minorHAnsi" w:hAnsiTheme="minorHAnsi" w:cs="Arial"/>
                <w:color w:val="0000FF"/>
              </w:rPr>
            </w:pPr>
            <w:r w:rsidRPr="000B0D2B">
              <w:rPr>
                <w:rFonts w:asciiTheme="minorHAnsi" w:hAnsiTheme="minorHAnsi" w:cs="Arial"/>
                <w:color w:val="0000FF"/>
              </w:rPr>
              <w:t>Alterar a descrição do item 7.36, conforme proposta abaixo:</w:t>
            </w:r>
          </w:p>
          <w:p w:rsidR="007B1207" w:rsidRPr="000B0D2B" w:rsidRDefault="007B1207" w:rsidP="000B0D2B">
            <w:pPr>
              <w:jc w:val="both"/>
              <w:rPr>
                <w:rFonts w:asciiTheme="minorHAnsi" w:hAnsiTheme="minorHAnsi" w:cs="Arial"/>
                <w:color w:val="0000FF"/>
              </w:rPr>
            </w:pPr>
          </w:p>
          <w:p w:rsidR="007B1207" w:rsidRPr="000B0D2B" w:rsidRDefault="007B1207" w:rsidP="000B0D2B">
            <w:pPr>
              <w:jc w:val="both"/>
              <w:rPr>
                <w:rFonts w:asciiTheme="minorHAnsi" w:hAnsiTheme="minorHAnsi" w:cs="Arial"/>
                <w:color w:val="0000FF"/>
              </w:rPr>
            </w:pPr>
            <w:r w:rsidRPr="000B0D2B">
              <w:rPr>
                <w:rFonts w:asciiTheme="minorHAnsi" w:hAnsiTheme="minorHAnsi" w:cs="Arial"/>
                <w:color w:val="0000FF"/>
              </w:rPr>
              <w:t xml:space="preserve">“A não realização de Auditoria Contábil e Financeira nos projetos e programas implicará na não aceitação das despesas realizadas para efeito do cumprimento da obrigação de </w:t>
            </w:r>
            <w:proofErr w:type="gramStart"/>
            <w:r w:rsidRPr="000B0D2B">
              <w:rPr>
                <w:rFonts w:asciiTheme="minorHAnsi" w:hAnsiTheme="minorHAnsi" w:cs="Arial"/>
                <w:color w:val="0000FF"/>
              </w:rPr>
              <w:t>P,</w:t>
            </w:r>
            <w:proofErr w:type="spellStart"/>
            <w:proofErr w:type="gramEnd"/>
            <w:r w:rsidRPr="000B0D2B">
              <w:rPr>
                <w:rFonts w:asciiTheme="minorHAnsi" w:hAnsiTheme="minorHAnsi" w:cs="Arial"/>
                <w:color w:val="0000FF"/>
              </w:rPr>
              <w:t>D&amp;I</w:t>
            </w:r>
            <w:proofErr w:type="spellEnd"/>
            <w:r w:rsidRPr="000B0D2B">
              <w:rPr>
                <w:rFonts w:asciiTheme="minorHAnsi" w:hAnsiTheme="minorHAnsi" w:cs="Arial"/>
                <w:color w:val="0000FF"/>
              </w:rPr>
              <w:t>, sem prejuízo da aplicação das penalidades cabíveis.”</w:t>
            </w:r>
          </w:p>
        </w:tc>
        <w:tc>
          <w:tcPr>
            <w:tcW w:w="4677" w:type="dxa"/>
          </w:tcPr>
          <w:p w:rsidR="007B1207" w:rsidRPr="000B0D2B" w:rsidRDefault="007B1207" w:rsidP="000B0D2B">
            <w:pPr>
              <w:jc w:val="both"/>
              <w:rPr>
                <w:rFonts w:asciiTheme="minorHAnsi" w:hAnsiTheme="minorHAnsi" w:cs="Arial"/>
                <w:color w:val="0000FF"/>
                <w:highlight w:val="green"/>
              </w:rPr>
            </w:pPr>
            <w:r w:rsidRPr="000B0D2B">
              <w:rPr>
                <w:rFonts w:asciiTheme="minorHAnsi" w:eastAsia="Arial Unicode MS" w:hAnsiTheme="minorHAnsi" w:cs="Arial"/>
                <w:color w:val="0000FF"/>
              </w:rPr>
              <w:t xml:space="preserve">O texto proposto foi baseado no modelo adotado pela ANEEL, que também regula investimentos em P&amp;D semelhante à ANP. A proposta é que todos os projetos e programas sejam submetidos </w:t>
            </w:r>
            <w:proofErr w:type="gramStart"/>
            <w:r w:rsidRPr="000B0D2B">
              <w:rPr>
                <w:rFonts w:asciiTheme="minorHAnsi" w:eastAsia="Arial Unicode MS" w:hAnsiTheme="minorHAnsi" w:cs="Arial"/>
                <w:color w:val="0000FF"/>
              </w:rPr>
              <w:t>à</w:t>
            </w:r>
            <w:proofErr w:type="gramEnd"/>
            <w:r w:rsidRPr="000B0D2B">
              <w:rPr>
                <w:rFonts w:asciiTheme="minorHAnsi" w:eastAsia="Arial Unicode MS" w:hAnsiTheme="minorHAnsi" w:cs="Arial"/>
                <w:color w:val="0000FF"/>
              </w:rPr>
              <w:t xml:space="preserve"> auditorias contábeis e financeiras, realizando a análise econômico-financeira dos investimentos realizados em P&amp;D.</w:t>
            </w:r>
          </w:p>
        </w:tc>
      </w:tr>
      <w:tr w:rsidR="007B1207" w:rsidRPr="000B0D2B" w:rsidTr="000B0D2B">
        <w:trPr>
          <w:jc w:val="center"/>
        </w:trPr>
        <w:tc>
          <w:tcPr>
            <w:tcW w:w="4514" w:type="dxa"/>
          </w:tcPr>
          <w:p w:rsidR="007B1207" w:rsidRPr="000B0D2B" w:rsidRDefault="007B1207" w:rsidP="000B0D2B">
            <w:pPr>
              <w:pStyle w:val="PargrafodaLista"/>
              <w:numPr>
                <w:ilvl w:val="0"/>
                <w:numId w:val="0"/>
              </w:numPr>
              <w:spacing w:after="0"/>
              <w:contextualSpacing w:val="0"/>
              <w:rPr>
                <w:rFonts w:asciiTheme="minorHAnsi" w:hAnsiTheme="minorHAnsi"/>
                <w:sz w:val="20"/>
                <w:szCs w:val="20"/>
              </w:rPr>
            </w:pPr>
          </w:p>
        </w:tc>
        <w:tc>
          <w:tcPr>
            <w:tcW w:w="1610" w:type="dxa"/>
          </w:tcPr>
          <w:p w:rsidR="007B1207" w:rsidRPr="000B0D2B" w:rsidRDefault="007B1207" w:rsidP="000B0D2B">
            <w:pPr>
              <w:pStyle w:val="PargrafodaLista"/>
              <w:numPr>
                <w:ilvl w:val="0"/>
                <w:numId w:val="0"/>
              </w:numPr>
              <w:spacing w:after="0"/>
              <w:contextualSpacing w:val="0"/>
              <w:rPr>
                <w:rFonts w:asciiTheme="minorHAnsi" w:hAnsiTheme="minorHAnsi"/>
                <w:b/>
                <w:i/>
                <w:color w:val="0000FF"/>
                <w:sz w:val="20"/>
                <w:szCs w:val="20"/>
              </w:rPr>
            </w:pPr>
          </w:p>
        </w:tc>
        <w:tc>
          <w:tcPr>
            <w:tcW w:w="3827" w:type="dxa"/>
          </w:tcPr>
          <w:p w:rsidR="007B1207" w:rsidRPr="000B0D2B" w:rsidRDefault="007B1207" w:rsidP="000B0D2B">
            <w:pPr>
              <w:pStyle w:val="PargrafodaLista"/>
              <w:numPr>
                <w:ilvl w:val="0"/>
                <w:numId w:val="0"/>
              </w:numPr>
              <w:spacing w:after="0"/>
              <w:contextualSpacing w:val="0"/>
              <w:rPr>
                <w:rFonts w:asciiTheme="minorHAnsi" w:hAnsiTheme="minorHAnsi"/>
                <w:i/>
                <w:color w:val="0000FF"/>
                <w:sz w:val="20"/>
                <w:szCs w:val="20"/>
              </w:rPr>
            </w:pPr>
          </w:p>
        </w:tc>
        <w:tc>
          <w:tcPr>
            <w:tcW w:w="4677" w:type="dxa"/>
          </w:tcPr>
          <w:p w:rsidR="007B1207" w:rsidRPr="000B0D2B" w:rsidRDefault="007B1207" w:rsidP="000B0D2B">
            <w:pPr>
              <w:pStyle w:val="PargrafodaLista"/>
              <w:numPr>
                <w:ilvl w:val="0"/>
                <w:numId w:val="0"/>
              </w:numPr>
              <w:spacing w:after="0"/>
              <w:contextualSpacing w:val="0"/>
              <w:rPr>
                <w:rFonts w:asciiTheme="minorHAnsi" w:hAnsiTheme="minorHAnsi"/>
                <w:i/>
                <w:color w:val="0000FF"/>
                <w:sz w:val="20"/>
                <w:szCs w:val="20"/>
              </w:rPr>
            </w:pPr>
          </w:p>
        </w:tc>
      </w:tr>
      <w:tr w:rsidR="007B1207" w:rsidRPr="000B0D2B" w:rsidTr="000B0D2B">
        <w:trPr>
          <w:jc w:val="center"/>
        </w:trPr>
        <w:tc>
          <w:tcPr>
            <w:tcW w:w="4514" w:type="dxa"/>
          </w:tcPr>
          <w:p w:rsidR="007B1207" w:rsidRPr="000B0D2B" w:rsidRDefault="007B1207" w:rsidP="000B0D2B">
            <w:pPr>
              <w:rPr>
                <w:rFonts w:asciiTheme="minorHAnsi" w:hAnsiTheme="minorHAnsi"/>
                <w:b/>
              </w:rPr>
            </w:pPr>
            <w:r w:rsidRPr="000B0D2B">
              <w:rPr>
                <w:rFonts w:asciiTheme="minorHAnsi" w:hAnsiTheme="minorHAnsi"/>
                <w:b/>
              </w:rPr>
              <w:t>Visitas Técnicas de Fiscalização</w:t>
            </w:r>
          </w:p>
        </w:tc>
        <w:tc>
          <w:tcPr>
            <w:tcW w:w="1610" w:type="dxa"/>
          </w:tcPr>
          <w:p w:rsidR="007B1207" w:rsidRPr="000B0D2B" w:rsidRDefault="007B1207" w:rsidP="000B0D2B">
            <w:pPr>
              <w:rPr>
                <w:rFonts w:asciiTheme="minorHAnsi" w:hAnsiTheme="minorHAnsi"/>
                <w:b/>
                <w:i/>
                <w:color w:val="0000FF"/>
              </w:rPr>
            </w:pPr>
          </w:p>
        </w:tc>
        <w:tc>
          <w:tcPr>
            <w:tcW w:w="3827" w:type="dxa"/>
          </w:tcPr>
          <w:p w:rsidR="007B1207" w:rsidRPr="000B0D2B" w:rsidRDefault="007B1207" w:rsidP="000B0D2B">
            <w:pPr>
              <w:rPr>
                <w:rFonts w:asciiTheme="minorHAnsi" w:hAnsiTheme="minorHAnsi"/>
                <w:b/>
                <w:i/>
                <w:color w:val="0000FF"/>
              </w:rPr>
            </w:pPr>
          </w:p>
        </w:tc>
        <w:tc>
          <w:tcPr>
            <w:tcW w:w="4677" w:type="dxa"/>
          </w:tcPr>
          <w:p w:rsidR="007B1207" w:rsidRPr="000B0D2B" w:rsidRDefault="007B1207" w:rsidP="000B0D2B">
            <w:pPr>
              <w:rPr>
                <w:rFonts w:asciiTheme="minorHAnsi" w:hAnsiTheme="minorHAnsi"/>
                <w:b/>
                <w:i/>
                <w:color w:val="0000FF"/>
              </w:rPr>
            </w:pP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ANP poderá realizar, a seu critério, a qualquer tempo, visita técnica às instalações da empresa Petrolífera, da empresa fornecedora de bens e serviços e da instituição credenciada, com o objetivo de acompanhar a execução das atividades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e confirmar ou obter informações adicionais sobre os dados constantes no Relatório Demonstrativo e nos demais documentos fornecidos no âmbito do processo de fiscalização.</w:t>
            </w:r>
          </w:p>
        </w:tc>
        <w:tc>
          <w:tcPr>
            <w:tcW w:w="1610" w:type="dxa"/>
          </w:tcPr>
          <w:p w:rsidR="007B1207" w:rsidRPr="000B0D2B" w:rsidRDefault="007B1207"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7B1207" w:rsidRPr="000B0D2B" w:rsidRDefault="007B1207" w:rsidP="000B0D2B">
            <w:pPr>
              <w:jc w:val="both"/>
              <w:rPr>
                <w:rFonts w:asciiTheme="minorHAnsi" w:hAnsiTheme="minorHAnsi" w:cs="Arial"/>
                <w:color w:val="0000FF"/>
              </w:rPr>
            </w:pPr>
            <w:r w:rsidRPr="000B0D2B">
              <w:rPr>
                <w:rFonts w:asciiTheme="minorHAnsi" w:hAnsiTheme="minorHAnsi" w:cs="Arial"/>
                <w:color w:val="0000FF"/>
              </w:rPr>
              <w:t>Alterar a descrição do item 7.37, conforme proposta abaixo:</w:t>
            </w:r>
          </w:p>
          <w:p w:rsidR="007B1207" w:rsidRPr="000B0D2B" w:rsidRDefault="007B1207" w:rsidP="000B0D2B">
            <w:pPr>
              <w:jc w:val="both"/>
              <w:rPr>
                <w:rFonts w:asciiTheme="minorHAnsi" w:hAnsiTheme="minorHAnsi" w:cs="Arial"/>
                <w:color w:val="0000FF"/>
              </w:rPr>
            </w:pPr>
          </w:p>
          <w:p w:rsidR="007B1207" w:rsidRPr="00A5463A" w:rsidRDefault="007B1207" w:rsidP="00A5463A">
            <w:pPr>
              <w:widowControl w:val="0"/>
              <w:rPr>
                <w:rFonts w:asciiTheme="minorHAnsi" w:hAnsiTheme="minorHAnsi" w:cs="Arial"/>
                <w:color w:val="0000FF"/>
              </w:rPr>
            </w:pPr>
            <w:r w:rsidRPr="00A5463A">
              <w:rPr>
                <w:rFonts w:asciiTheme="minorHAnsi" w:hAnsiTheme="minorHAnsi" w:cs="Arial"/>
                <w:color w:val="0000FF"/>
              </w:rPr>
              <w:t xml:space="preserve">“A ANP poderá realizar, a seu critério, a qualquer tempo, mediante prévia notificação nos termos deste regulamento, visita técnica às instalações da empresa Petrolífera, da empresa fornecedora de bens e serviços e da instituição credenciada, </w:t>
            </w:r>
            <w:r w:rsidRPr="00A5463A">
              <w:rPr>
                <w:rFonts w:asciiTheme="minorHAnsi" w:hAnsiTheme="minorHAnsi" w:cs="Arial"/>
                <w:color w:val="0000FF"/>
                <w:u w:color="000000"/>
              </w:rPr>
              <w:t xml:space="preserve">quando atendidas as medidas de segurança e proteção necessárias, </w:t>
            </w:r>
            <w:r w:rsidRPr="00A5463A">
              <w:rPr>
                <w:rFonts w:asciiTheme="minorHAnsi" w:hAnsiTheme="minorHAnsi" w:cs="Arial"/>
                <w:color w:val="0000FF"/>
              </w:rPr>
              <w:t xml:space="preserve">com o objetivo de acompanhar a execução das atividades de </w:t>
            </w:r>
            <w:proofErr w:type="gramStart"/>
            <w:r w:rsidRPr="00A5463A">
              <w:rPr>
                <w:rFonts w:asciiTheme="minorHAnsi" w:hAnsiTheme="minorHAnsi" w:cs="Arial"/>
                <w:color w:val="0000FF"/>
              </w:rPr>
              <w:t>P,</w:t>
            </w:r>
            <w:proofErr w:type="spellStart"/>
            <w:proofErr w:type="gramEnd"/>
            <w:r w:rsidRPr="00A5463A">
              <w:rPr>
                <w:rFonts w:asciiTheme="minorHAnsi" w:hAnsiTheme="minorHAnsi" w:cs="Arial"/>
                <w:color w:val="0000FF"/>
              </w:rPr>
              <w:t>D&amp;I</w:t>
            </w:r>
            <w:proofErr w:type="spellEnd"/>
            <w:r w:rsidRPr="00A5463A">
              <w:rPr>
                <w:rFonts w:asciiTheme="minorHAnsi" w:hAnsiTheme="minorHAnsi" w:cs="Arial"/>
                <w:color w:val="0000FF"/>
              </w:rPr>
              <w:t xml:space="preserve"> e confirmar ou obter informações adicionais dos documentos fornecidos no âmbito do processo de fiscalização.”</w:t>
            </w:r>
          </w:p>
        </w:tc>
        <w:tc>
          <w:tcPr>
            <w:tcW w:w="4677" w:type="dxa"/>
          </w:tcPr>
          <w:p w:rsidR="007B1207" w:rsidRPr="000B0D2B" w:rsidRDefault="007B1207" w:rsidP="000B0D2B">
            <w:pPr>
              <w:jc w:val="both"/>
              <w:rPr>
                <w:rFonts w:asciiTheme="minorHAnsi" w:hAnsiTheme="minorHAnsi" w:cs="Arial"/>
                <w:color w:val="0000FF"/>
              </w:rPr>
            </w:pPr>
            <w:r w:rsidRPr="000B0D2B">
              <w:rPr>
                <w:rFonts w:asciiTheme="minorHAnsi" w:hAnsiTheme="minorHAnsi" w:cs="Arial"/>
                <w:color w:val="0000FF"/>
              </w:rPr>
              <w:t xml:space="preserve">Pela nova proposta, não será necessário o envio de relatórios demonstrativos anuais, tendo em vista que todos os projetos serão auditados ao término da execução e que o acompanhamento da obrigação será mensal, com base na Conta de </w:t>
            </w:r>
            <w:proofErr w:type="gramStart"/>
            <w:r w:rsidRPr="000B0D2B">
              <w:rPr>
                <w:rFonts w:asciiTheme="minorHAnsi" w:hAnsiTheme="minorHAnsi" w:cs="Arial"/>
                <w:color w:val="0000FF"/>
              </w:rPr>
              <w:t>P,</w:t>
            </w:r>
            <w:proofErr w:type="spellStart"/>
            <w:proofErr w:type="gramEnd"/>
            <w:r w:rsidRPr="000B0D2B">
              <w:rPr>
                <w:rFonts w:asciiTheme="minorHAnsi" w:hAnsiTheme="minorHAnsi" w:cs="Arial"/>
                <w:color w:val="0000FF"/>
              </w:rPr>
              <w:t>D&amp;I</w:t>
            </w:r>
            <w:proofErr w:type="spellEnd"/>
            <w:r w:rsidRPr="000B0D2B">
              <w:rPr>
                <w:rFonts w:asciiTheme="minorHAnsi" w:hAnsiTheme="minorHAnsi" w:cs="Arial"/>
                <w:color w:val="0000FF"/>
              </w:rPr>
              <w:t>. Além disso, é necessário garantir que as petrolíferas e/ou as empresas que desenvolvem os projetos em questão, possam zelar pela segurança e proteção dos inspetores quando da ocasião da visita.</w:t>
            </w: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A visita técnica poderá ocorrer durante a fase de execução ou após a conclusão do projeto ou programa.</w:t>
            </w:r>
          </w:p>
        </w:tc>
        <w:tc>
          <w:tcPr>
            <w:tcW w:w="1610" w:type="dxa"/>
          </w:tcPr>
          <w:p w:rsidR="007B1207" w:rsidRPr="000B0D2B" w:rsidRDefault="007B1207" w:rsidP="000B0D2B">
            <w:pPr>
              <w:tabs>
                <w:tab w:val="left" w:pos="0"/>
                <w:tab w:val="left" w:pos="851"/>
              </w:tabs>
              <w:rPr>
                <w:rFonts w:asciiTheme="minorHAnsi" w:hAnsiTheme="minorHAnsi"/>
                <w:b/>
                <w:i/>
                <w:color w:val="0000FF"/>
              </w:rPr>
            </w:pPr>
          </w:p>
        </w:tc>
        <w:tc>
          <w:tcPr>
            <w:tcW w:w="3827" w:type="dxa"/>
          </w:tcPr>
          <w:p w:rsidR="007B1207" w:rsidRPr="000B0D2B" w:rsidRDefault="007B1207" w:rsidP="000B0D2B">
            <w:pPr>
              <w:tabs>
                <w:tab w:val="left" w:pos="0"/>
                <w:tab w:val="left" w:pos="851"/>
              </w:tabs>
              <w:rPr>
                <w:rFonts w:asciiTheme="minorHAnsi" w:hAnsiTheme="minorHAnsi"/>
                <w:i/>
                <w:color w:val="0000FF"/>
              </w:rPr>
            </w:pPr>
          </w:p>
        </w:tc>
        <w:tc>
          <w:tcPr>
            <w:tcW w:w="4677" w:type="dxa"/>
          </w:tcPr>
          <w:p w:rsidR="007B1207" w:rsidRPr="000B0D2B" w:rsidRDefault="007B1207" w:rsidP="000B0D2B">
            <w:pPr>
              <w:tabs>
                <w:tab w:val="left" w:pos="0"/>
                <w:tab w:val="left" w:pos="851"/>
              </w:tabs>
              <w:rPr>
                <w:rFonts w:asciiTheme="minorHAnsi" w:hAnsiTheme="minorHAnsi"/>
                <w:i/>
                <w:color w:val="0000FF"/>
              </w:rPr>
            </w:pP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visita técnica realizada na instalação da empresa fornecedora de bens e serviços ou em instituição credenciada deverá ser acompanhada por representante da Empresa Petrolífera contratante do projeto ou programa </w:t>
            </w:r>
            <w:proofErr w:type="gramStart"/>
            <w:r w:rsidRPr="000B0D2B">
              <w:rPr>
                <w:rFonts w:asciiTheme="minorHAnsi" w:hAnsiTheme="minorHAnsi"/>
                <w:sz w:val="20"/>
                <w:szCs w:val="20"/>
              </w:rPr>
              <w:t>sob fiscalização</w:t>
            </w:r>
            <w:proofErr w:type="gramEnd"/>
            <w:r w:rsidRPr="000B0D2B">
              <w:rPr>
                <w:rFonts w:asciiTheme="minorHAnsi" w:hAnsiTheme="minorHAnsi"/>
                <w:sz w:val="20"/>
                <w:szCs w:val="20"/>
              </w:rPr>
              <w:t>.</w:t>
            </w:r>
          </w:p>
        </w:tc>
        <w:tc>
          <w:tcPr>
            <w:tcW w:w="1610" w:type="dxa"/>
          </w:tcPr>
          <w:p w:rsidR="007B1207" w:rsidRPr="000B0D2B" w:rsidRDefault="007B1207" w:rsidP="000B0D2B">
            <w:pPr>
              <w:tabs>
                <w:tab w:val="left" w:pos="0"/>
                <w:tab w:val="left" w:pos="851"/>
              </w:tabs>
              <w:rPr>
                <w:rFonts w:asciiTheme="minorHAnsi" w:hAnsiTheme="minorHAnsi"/>
                <w:b/>
                <w:i/>
                <w:color w:val="0000FF"/>
              </w:rPr>
            </w:pPr>
          </w:p>
        </w:tc>
        <w:tc>
          <w:tcPr>
            <w:tcW w:w="3827" w:type="dxa"/>
          </w:tcPr>
          <w:p w:rsidR="007B1207" w:rsidRPr="000B0D2B" w:rsidRDefault="007B1207" w:rsidP="000B0D2B">
            <w:pPr>
              <w:tabs>
                <w:tab w:val="left" w:pos="0"/>
                <w:tab w:val="left" w:pos="851"/>
              </w:tabs>
              <w:rPr>
                <w:rFonts w:asciiTheme="minorHAnsi" w:hAnsiTheme="minorHAnsi"/>
                <w:i/>
                <w:color w:val="0000FF"/>
              </w:rPr>
            </w:pPr>
          </w:p>
        </w:tc>
        <w:tc>
          <w:tcPr>
            <w:tcW w:w="4677" w:type="dxa"/>
          </w:tcPr>
          <w:p w:rsidR="007B1207" w:rsidRPr="000B0D2B" w:rsidRDefault="007B1207" w:rsidP="000B0D2B">
            <w:pPr>
              <w:tabs>
                <w:tab w:val="left" w:pos="0"/>
                <w:tab w:val="left" w:pos="851"/>
              </w:tabs>
              <w:rPr>
                <w:rFonts w:asciiTheme="minorHAnsi" w:hAnsiTheme="minorHAnsi"/>
                <w:i/>
                <w:color w:val="0000FF"/>
              </w:rPr>
            </w:pPr>
          </w:p>
        </w:tc>
      </w:tr>
      <w:tr w:rsidR="007B1207" w:rsidRPr="000B0D2B" w:rsidTr="000B0D2B">
        <w:trPr>
          <w:jc w:val="center"/>
        </w:trPr>
        <w:tc>
          <w:tcPr>
            <w:tcW w:w="4514" w:type="dxa"/>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lastRenderedPageBreak/>
              <w:t>A unidade organizacional da ANP notificará a Empresa Petrolífera, a empresa fornecedora de bens e serviços e a instituição credenciada, conforme o caso, sobre a realização da visita técnica.</w:t>
            </w:r>
          </w:p>
        </w:tc>
        <w:tc>
          <w:tcPr>
            <w:tcW w:w="1610" w:type="dxa"/>
          </w:tcPr>
          <w:p w:rsidR="007B1207" w:rsidRPr="000B0D2B" w:rsidRDefault="007B1207" w:rsidP="000B0D2B">
            <w:pPr>
              <w:tabs>
                <w:tab w:val="left" w:pos="0"/>
                <w:tab w:val="left" w:pos="851"/>
              </w:tabs>
              <w:rPr>
                <w:rFonts w:asciiTheme="minorHAnsi" w:hAnsiTheme="minorHAnsi"/>
                <w:b/>
                <w:i/>
                <w:color w:val="0000FF"/>
              </w:rPr>
            </w:pPr>
          </w:p>
        </w:tc>
        <w:tc>
          <w:tcPr>
            <w:tcW w:w="3827" w:type="dxa"/>
          </w:tcPr>
          <w:p w:rsidR="007B1207" w:rsidRPr="000B0D2B" w:rsidRDefault="007B1207" w:rsidP="000B0D2B">
            <w:pPr>
              <w:tabs>
                <w:tab w:val="left" w:pos="0"/>
                <w:tab w:val="left" w:pos="851"/>
              </w:tabs>
              <w:rPr>
                <w:rFonts w:asciiTheme="minorHAnsi" w:hAnsiTheme="minorHAnsi"/>
                <w:i/>
                <w:color w:val="0000FF"/>
              </w:rPr>
            </w:pPr>
          </w:p>
        </w:tc>
        <w:tc>
          <w:tcPr>
            <w:tcW w:w="4677" w:type="dxa"/>
          </w:tcPr>
          <w:p w:rsidR="007B1207" w:rsidRPr="000B0D2B" w:rsidRDefault="007B1207" w:rsidP="000B0D2B">
            <w:pPr>
              <w:tabs>
                <w:tab w:val="left" w:pos="0"/>
                <w:tab w:val="left" w:pos="851"/>
              </w:tabs>
              <w:rPr>
                <w:rFonts w:asciiTheme="minorHAnsi" w:hAnsiTheme="minorHAnsi"/>
                <w:i/>
                <w:color w:val="0000FF"/>
              </w:rPr>
            </w:pPr>
          </w:p>
        </w:tc>
      </w:tr>
      <w:tr w:rsidR="007B1207" w:rsidRPr="000B0D2B" w:rsidTr="000B0D2B">
        <w:trPr>
          <w:jc w:val="center"/>
        </w:trPr>
        <w:tc>
          <w:tcPr>
            <w:tcW w:w="4514" w:type="dxa"/>
            <w:vMerge w:val="restart"/>
          </w:tcPr>
          <w:p w:rsidR="007B1207" w:rsidRPr="000B0D2B" w:rsidRDefault="007B1207"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notificação deverá ser feita com antecedência mínima de 15 (quinze) dias em relação à data prevista para a realização da visita técnica. </w:t>
            </w:r>
          </w:p>
        </w:tc>
        <w:tc>
          <w:tcPr>
            <w:tcW w:w="1610" w:type="dxa"/>
          </w:tcPr>
          <w:p w:rsidR="007B1207" w:rsidRPr="000B0D2B" w:rsidRDefault="007B1207"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CRISTINA M. QUINTELLA</w:t>
            </w:r>
          </w:p>
          <w:p w:rsidR="007B1207" w:rsidRPr="000B0D2B" w:rsidRDefault="007B1207" w:rsidP="000B0D2B">
            <w:pPr>
              <w:rPr>
                <w:rFonts w:asciiTheme="minorHAnsi" w:eastAsia="Calibri" w:hAnsiTheme="minorHAnsi"/>
                <w:i/>
                <w:color w:val="0000FF"/>
              </w:rPr>
            </w:pPr>
          </w:p>
          <w:p w:rsidR="007B1207" w:rsidRPr="000B0D2B" w:rsidRDefault="007B1207" w:rsidP="000B0D2B">
            <w:pPr>
              <w:tabs>
                <w:tab w:val="left" w:pos="0"/>
                <w:tab w:val="left" w:pos="851"/>
              </w:tabs>
              <w:rPr>
                <w:rFonts w:asciiTheme="minorHAnsi" w:hAnsiTheme="minorHAnsi"/>
                <w:b/>
                <w:i/>
                <w:color w:val="0000FF"/>
              </w:rPr>
            </w:pPr>
            <w:r w:rsidRPr="000B0D2B">
              <w:rPr>
                <w:rFonts w:asciiTheme="minorHAnsi" w:eastAsia="Calibri" w:hAnsiTheme="minorHAnsi"/>
                <w:b/>
                <w:i/>
                <w:color w:val="0000FF"/>
              </w:rPr>
              <w:t>FORTEC</w:t>
            </w:r>
          </w:p>
        </w:tc>
        <w:tc>
          <w:tcPr>
            <w:tcW w:w="3827" w:type="dxa"/>
          </w:tcPr>
          <w:p w:rsidR="007B1207" w:rsidRPr="000B0D2B" w:rsidRDefault="007B1207"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 xml:space="preserve">7.41. A notificação deverá ser feita com antecedência mínima de </w:t>
            </w:r>
            <w:r w:rsidRPr="000B0D2B">
              <w:rPr>
                <w:rFonts w:asciiTheme="minorHAnsi" w:eastAsia="Calibri" w:hAnsiTheme="minorHAnsi"/>
                <w:i/>
                <w:color w:val="0000FF"/>
                <w:highlight w:val="yellow"/>
                <w:u w:val="single"/>
              </w:rPr>
              <w:t>30 (trinta</w:t>
            </w:r>
            <w:r w:rsidRPr="000B0D2B">
              <w:rPr>
                <w:rFonts w:asciiTheme="minorHAnsi" w:eastAsia="Calibri" w:hAnsiTheme="minorHAnsi"/>
                <w:i/>
                <w:color w:val="0000FF"/>
              </w:rPr>
              <w:t xml:space="preserve">) dias em relação à data prevista para a realização da visita técnica. </w:t>
            </w:r>
          </w:p>
        </w:tc>
        <w:tc>
          <w:tcPr>
            <w:tcW w:w="4677" w:type="dxa"/>
          </w:tcPr>
          <w:p w:rsidR="007B1207" w:rsidRPr="000B0D2B" w:rsidRDefault="007B1207"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0B0D2B">
              <w:rPr>
                <w:rFonts w:asciiTheme="minorHAnsi" w:eastAsia="Calibri" w:hAnsiTheme="minorHAnsi"/>
                <w:i/>
                <w:color w:val="0000FF"/>
              </w:rPr>
              <w:t>Sendo o prazo de dias corridos e não dias úteis (o que elogiamos, já que no Brasil temos muitos feriados regionais e locais), e tendo em diversas regiões do Brasil períodos de feriados, Cremos que seja mais prudente que o número de dias seja maior. No entanto sugerimos verificar os prazos de fato e de direito hoje praticados no Brasil e pesar estes aspectos.</w:t>
            </w:r>
          </w:p>
        </w:tc>
      </w:tr>
      <w:tr w:rsidR="00C30F39" w:rsidRPr="000B0D2B" w:rsidTr="000B0D2B">
        <w:trPr>
          <w:jc w:val="center"/>
        </w:trPr>
        <w:tc>
          <w:tcPr>
            <w:tcW w:w="4514" w:type="dxa"/>
            <w:vMerge/>
          </w:tcPr>
          <w:p w:rsidR="00C30F39" w:rsidRPr="000B0D2B" w:rsidRDefault="00C30F39" w:rsidP="000B0D2B">
            <w:pPr>
              <w:tabs>
                <w:tab w:val="left" w:pos="0"/>
                <w:tab w:val="left" w:pos="851"/>
              </w:tabs>
              <w:rPr>
                <w:rFonts w:asciiTheme="minorHAnsi" w:hAnsiTheme="minorHAnsi"/>
              </w:rPr>
            </w:pPr>
          </w:p>
        </w:tc>
        <w:tc>
          <w:tcPr>
            <w:tcW w:w="1610" w:type="dxa"/>
          </w:tcPr>
          <w:p w:rsidR="00C30F39" w:rsidRPr="000B0D2B" w:rsidRDefault="00C30F39" w:rsidP="000B0D2B">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0B0D2B">
              <w:rPr>
                <w:rFonts w:asciiTheme="minorHAnsi" w:eastAsia="Calibri" w:hAnsiTheme="minorHAnsi"/>
                <w:b/>
                <w:i/>
                <w:color w:val="0000FF"/>
              </w:rPr>
              <w:t>IBP</w:t>
            </w:r>
          </w:p>
        </w:tc>
        <w:tc>
          <w:tcPr>
            <w:tcW w:w="3827" w:type="dxa"/>
          </w:tcPr>
          <w:p w:rsidR="00C30F39" w:rsidRPr="000B0D2B" w:rsidRDefault="00C30F39" w:rsidP="000B0D2B">
            <w:pPr>
              <w:widowControl w:val="0"/>
              <w:autoSpaceDE w:val="0"/>
              <w:autoSpaceDN w:val="0"/>
              <w:adjustRightInd w:val="0"/>
              <w:jc w:val="both"/>
              <w:rPr>
                <w:rFonts w:asciiTheme="minorHAnsi" w:hAnsiTheme="minorHAnsi"/>
                <w:color w:val="0000FF"/>
              </w:rPr>
            </w:pPr>
            <w:r w:rsidRPr="000B0D2B">
              <w:rPr>
                <w:rFonts w:asciiTheme="minorHAnsi" w:hAnsiTheme="minorHAnsi"/>
                <w:color w:val="0000FF"/>
              </w:rPr>
              <w:t>Alterar o prazo estabelecido no item 7.41, conforme abaixo proposto:</w:t>
            </w:r>
          </w:p>
          <w:p w:rsidR="00C30F39" w:rsidRPr="000B0D2B" w:rsidRDefault="00C30F39" w:rsidP="000B0D2B">
            <w:pPr>
              <w:widowControl w:val="0"/>
              <w:autoSpaceDE w:val="0"/>
              <w:autoSpaceDN w:val="0"/>
              <w:adjustRightInd w:val="0"/>
              <w:jc w:val="both"/>
              <w:rPr>
                <w:rFonts w:asciiTheme="minorHAnsi" w:hAnsiTheme="minorHAnsi"/>
                <w:color w:val="0000FF"/>
              </w:rPr>
            </w:pPr>
          </w:p>
          <w:p w:rsidR="00C30F39" w:rsidRPr="000B0D2B" w:rsidRDefault="00C30F39" w:rsidP="000B0D2B">
            <w:pPr>
              <w:widowControl w:val="0"/>
              <w:autoSpaceDE w:val="0"/>
              <w:autoSpaceDN w:val="0"/>
              <w:adjustRightInd w:val="0"/>
              <w:jc w:val="both"/>
              <w:rPr>
                <w:rFonts w:asciiTheme="minorHAnsi" w:hAnsiTheme="minorHAnsi" w:cs="Arial"/>
                <w:color w:val="0000FF"/>
                <w:u w:color="000000"/>
              </w:rPr>
            </w:pPr>
            <w:r w:rsidRPr="000B0D2B">
              <w:rPr>
                <w:rFonts w:asciiTheme="minorHAnsi" w:hAnsiTheme="minorHAnsi" w:cs="Arial"/>
                <w:color w:val="0000FF"/>
                <w:u w:color="000000"/>
              </w:rPr>
              <w:t>“A notificação deverá ser feita com antecedência mínima de 30 (trinta) dias em relação à data prevista para a realização da visita técnica.”</w:t>
            </w:r>
          </w:p>
        </w:tc>
        <w:tc>
          <w:tcPr>
            <w:tcW w:w="4677" w:type="dxa"/>
          </w:tcPr>
          <w:p w:rsidR="00C30F39" w:rsidRPr="000B0D2B" w:rsidRDefault="00C30F39" w:rsidP="000B0D2B">
            <w:pPr>
              <w:jc w:val="both"/>
              <w:rPr>
                <w:rFonts w:asciiTheme="minorHAnsi" w:hAnsiTheme="minorHAnsi" w:cs="Arial"/>
                <w:color w:val="0000FF"/>
              </w:rPr>
            </w:pPr>
            <w:r w:rsidRPr="000B0D2B">
              <w:rPr>
                <w:rFonts w:asciiTheme="minorHAnsi" w:hAnsiTheme="minorHAnsi" w:cs="Arial"/>
                <w:color w:val="0000FF"/>
              </w:rPr>
              <w:t>É comprovado que a antecedência na marcação de viagens reduz os custos substancialmente. Desta forma, a nossa proposta é de que as empresas petrolíferas tenham conhecimento com antecedência mínima de 30 (trinta) dias, até mesmo para garantir que as petrolíferas e/ou as empresas que desenvolvem os projetos em questão, possam zelar pela segurança e proteção dos inspetores quando da ocasião da visita.</w:t>
            </w:r>
          </w:p>
        </w:tc>
      </w:tr>
      <w:tr w:rsidR="00C30F39" w:rsidRPr="000B0D2B" w:rsidTr="000B0D2B">
        <w:trPr>
          <w:jc w:val="center"/>
        </w:trPr>
        <w:tc>
          <w:tcPr>
            <w:tcW w:w="4514" w:type="dxa"/>
          </w:tcPr>
          <w:p w:rsidR="00C30F39" w:rsidRPr="000B0D2B" w:rsidRDefault="00C30F39"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Na notificação da visita técnica devem ser especificadas a data, os nomes dos participantes, os objetivos da visita e a agenda de trabalho proposta, bem como os documentos que deverão ser colocados à disposição da fiscalização pela Empresa Petrolífera, empresa fornecedora de bens e serviços e instituição credenciada, conforme o caso.</w:t>
            </w:r>
          </w:p>
        </w:tc>
        <w:tc>
          <w:tcPr>
            <w:tcW w:w="1610" w:type="dxa"/>
          </w:tcPr>
          <w:p w:rsidR="00C30F39" w:rsidRPr="000B0D2B" w:rsidRDefault="00C30F39"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C30F39" w:rsidRPr="00A5463A" w:rsidRDefault="00C30F39" w:rsidP="00A5463A">
            <w:pPr>
              <w:widowControl w:val="0"/>
              <w:rPr>
                <w:rFonts w:asciiTheme="minorHAnsi" w:hAnsiTheme="minorHAnsi" w:cs="Arial"/>
                <w:color w:val="0000FF"/>
                <w:u w:color="000000"/>
              </w:rPr>
            </w:pPr>
            <w:r w:rsidRPr="00A5463A">
              <w:rPr>
                <w:rFonts w:asciiTheme="minorHAnsi" w:hAnsiTheme="minorHAnsi" w:cs="Arial"/>
                <w:color w:val="0000FF"/>
                <w:u w:color="000000"/>
              </w:rPr>
              <w:t xml:space="preserve">Alterar o item 7.42, indicando a referência de quais documentos </w:t>
            </w:r>
            <w:proofErr w:type="gramStart"/>
            <w:r w:rsidRPr="00A5463A">
              <w:rPr>
                <w:rFonts w:asciiTheme="minorHAnsi" w:hAnsiTheme="minorHAnsi" w:cs="Arial"/>
                <w:color w:val="0000FF"/>
                <w:u w:color="000000"/>
              </w:rPr>
              <w:t>devem ser</w:t>
            </w:r>
            <w:proofErr w:type="gramEnd"/>
            <w:r w:rsidRPr="00A5463A">
              <w:rPr>
                <w:rFonts w:asciiTheme="minorHAnsi" w:hAnsiTheme="minorHAnsi" w:cs="Arial"/>
                <w:color w:val="0000FF"/>
                <w:u w:color="000000"/>
              </w:rPr>
              <w:t xml:space="preserve"> disponibilizados, conforme sugerido abaixo:</w:t>
            </w:r>
          </w:p>
          <w:p w:rsidR="00C30F39" w:rsidRPr="00A5463A" w:rsidRDefault="00C30F39" w:rsidP="00A5463A">
            <w:pPr>
              <w:widowControl w:val="0"/>
              <w:rPr>
                <w:rFonts w:asciiTheme="minorHAnsi" w:hAnsiTheme="minorHAnsi" w:cs="Arial"/>
                <w:color w:val="0000FF"/>
                <w:u w:color="000000"/>
              </w:rPr>
            </w:pPr>
          </w:p>
          <w:p w:rsidR="00C30F39" w:rsidRPr="00A5463A" w:rsidRDefault="00C30F39" w:rsidP="00A5463A">
            <w:pPr>
              <w:widowControl w:val="0"/>
              <w:rPr>
                <w:rFonts w:asciiTheme="minorHAnsi" w:hAnsiTheme="minorHAnsi" w:cs="Arial"/>
                <w:color w:val="0000FF"/>
                <w:u w:color="000000"/>
              </w:rPr>
            </w:pPr>
            <w:r w:rsidRPr="00A5463A">
              <w:rPr>
                <w:rFonts w:asciiTheme="minorHAnsi" w:hAnsiTheme="minorHAnsi" w:cs="Arial"/>
                <w:color w:val="0000FF"/>
                <w:u w:color="000000"/>
              </w:rPr>
              <w:t xml:space="preserve">“Na notificação da visita técnica devem ser especificadas a data, os nomes dos participantes, os objetivos da visita e a agenda de trabalho proposta, bem como os documentos que deverão ser colocados à disposição da fiscalização pela Empresa Petrolífera, empresa fornecedora de bens e serviços e instituição credenciada, </w:t>
            </w:r>
            <w:r w:rsidRPr="00A5463A">
              <w:rPr>
                <w:rFonts w:asciiTheme="minorHAnsi" w:hAnsiTheme="minorHAnsi" w:cs="Arial"/>
                <w:color w:val="0000FF"/>
              </w:rPr>
              <w:t>previstos no item 7.17</w:t>
            </w:r>
            <w:r w:rsidRPr="00A5463A">
              <w:rPr>
                <w:rFonts w:asciiTheme="minorHAnsi" w:hAnsiTheme="minorHAnsi" w:cs="Arial"/>
                <w:color w:val="0000FF"/>
                <w:u w:color="000000"/>
              </w:rPr>
              <w:t>.</w:t>
            </w:r>
            <w:proofErr w:type="gramStart"/>
            <w:r w:rsidRPr="00A5463A">
              <w:rPr>
                <w:rFonts w:asciiTheme="minorHAnsi" w:hAnsiTheme="minorHAnsi" w:cs="Arial"/>
                <w:color w:val="0000FF"/>
                <w:u w:color="000000"/>
              </w:rPr>
              <w:t>”</w:t>
            </w:r>
            <w:proofErr w:type="gramEnd"/>
          </w:p>
        </w:tc>
        <w:tc>
          <w:tcPr>
            <w:tcW w:w="4677" w:type="dxa"/>
          </w:tcPr>
          <w:p w:rsidR="00C30F39" w:rsidRPr="000B0D2B" w:rsidRDefault="00C30F39" w:rsidP="000B0D2B">
            <w:pPr>
              <w:jc w:val="both"/>
              <w:rPr>
                <w:rFonts w:asciiTheme="minorHAnsi" w:hAnsiTheme="minorHAnsi" w:cs="Arial"/>
                <w:color w:val="0000FF"/>
              </w:rPr>
            </w:pPr>
            <w:r w:rsidRPr="000B0D2B">
              <w:rPr>
                <w:rFonts w:asciiTheme="minorHAnsi" w:hAnsiTheme="minorHAnsi" w:cs="Arial"/>
                <w:color w:val="0000FF"/>
              </w:rPr>
              <w:t>As informações a serem disponibilizadas nas visitas técnicas devem ser de prévio conhecimento das empresas petrolíferas, de forma que a documentação a ser entregue à ANP seja preparada durante a execução dos projetos.</w:t>
            </w:r>
          </w:p>
        </w:tc>
      </w:tr>
      <w:tr w:rsidR="00C30F39" w:rsidRPr="000B0D2B" w:rsidTr="000B0D2B">
        <w:trPr>
          <w:jc w:val="center"/>
        </w:trPr>
        <w:tc>
          <w:tcPr>
            <w:tcW w:w="4514" w:type="dxa"/>
          </w:tcPr>
          <w:p w:rsidR="00C30F39" w:rsidRPr="000B0D2B" w:rsidRDefault="00C30F39"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O impedimento de livre acesso às instalações onde são realizadas as atividades de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aos agentes de fiscalização da ANP implicará no não reconhecimento das despesas realizadas nos projetos sob fiscalização, sujeitando os infratores à imposição de penalidades previstas neste Regulamento, no Regulamento Técnico ANP 07/2012, e demais legislação aplicável.</w:t>
            </w:r>
          </w:p>
        </w:tc>
        <w:tc>
          <w:tcPr>
            <w:tcW w:w="1610" w:type="dxa"/>
          </w:tcPr>
          <w:p w:rsidR="00C30F39" w:rsidRPr="000B0D2B" w:rsidRDefault="00C30F39"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C30F39" w:rsidRPr="00A5463A" w:rsidRDefault="00C30F39" w:rsidP="00A5463A">
            <w:pPr>
              <w:widowControl w:val="0"/>
              <w:rPr>
                <w:rFonts w:asciiTheme="minorHAnsi" w:hAnsiTheme="minorHAnsi"/>
                <w:color w:val="0000FF"/>
              </w:rPr>
            </w:pPr>
            <w:r w:rsidRPr="00A5463A">
              <w:rPr>
                <w:rFonts w:asciiTheme="minorHAnsi" w:hAnsiTheme="minorHAnsi" w:cs="Arial"/>
                <w:color w:val="0000FF"/>
                <w:u w:color="000000"/>
              </w:rPr>
              <w:t xml:space="preserve">Excluir o item 7.43. </w:t>
            </w:r>
          </w:p>
        </w:tc>
        <w:tc>
          <w:tcPr>
            <w:tcW w:w="4677" w:type="dxa"/>
          </w:tcPr>
          <w:p w:rsidR="00C30F39" w:rsidRPr="000B0D2B" w:rsidRDefault="00C30F39" w:rsidP="000B0D2B">
            <w:pPr>
              <w:autoSpaceDE w:val="0"/>
              <w:autoSpaceDN w:val="0"/>
              <w:adjustRightInd w:val="0"/>
              <w:jc w:val="both"/>
              <w:rPr>
                <w:rFonts w:asciiTheme="minorHAnsi" w:hAnsiTheme="minorHAnsi" w:cs="Arial"/>
                <w:color w:val="0000FF"/>
              </w:rPr>
            </w:pPr>
            <w:r w:rsidRPr="000B0D2B">
              <w:rPr>
                <w:rFonts w:asciiTheme="minorHAnsi" w:hAnsiTheme="minorHAnsi" w:cs="Calibri"/>
                <w:color w:val="0000FF"/>
              </w:rPr>
              <w:t xml:space="preserve">Não há razoabilidade nem proporcionalidade na penalidade que se pretende impor. </w:t>
            </w:r>
            <w:proofErr w:type="gramStart"/>
            <w:r w:rsidRPr="000B0D2B">
              <w:rPr>
                <w:rFonts w:asciiTheme="minorHAnsi" w:hAnsiTheme="minorHAnsi" w:cs="Calibri"/>
                <w:color w:val="0000FF"/>
              </w:rPr>
              <w:t>Os princípios da presente justificativa</w:t>
            </w:r>
            <w:proofErr w:type="gramEnd"/>
            <w:r w:rsidRPr="000B0D2B">
              <w:rPr>
                <w:rFonts w:asciiTheme="minorHAnsi" w:hAnsiTheme="minorHAnsi" w:cs="Calibri"/>
                <w:color w:val="0000FF"/>
              </w:rPr>
              <w:t xml:space="preserve"> são os mesmos expostos no arrazoado do item 1.37.</w:t>
            </w:r>
          </w:p>
        </w:tc>
      </w:tr>
      <w:tr w:rsidR="00C30F39" w:rsidRPr="000B0D2B" w:rsidTr="000B0D2B">
        <w:trPr>
          <w:jc w:val="center"/>
        </w:trPr>
        <w:tc>
          <w:tcPr>
            <w:tcW w:w="4514" w:type="dxa"/>
          </w:tcPr>
          <w:p w:rsidR="00C30F39" w:rsidRPr="000B0D2B" w:rsidRDefault="00C30F39" w:rsidP="000B0D2B">
            <w:pPr>
              <w:pStyle w:val="PargrafodaLista"/>
              <w:numPr>
                <w:ilvl w:val="0"/>
                <w:numId w:val="0"/>
              </w:numPr>
              <w:spacing w:after="0"/>
              <w:contextualSpacing w:val="0"/>
              <w:rPr>
                <w:rFonts w:asciiTheme="minorHAnsi" w:hAnsiTheme="minorHAnsi"/>
                <w:sz w:val="20"/>
                <w:szCs w:val="20"/>
              </w:rPr>
            </w:pPr>
          </w:p>
        </w:tc>
        <w:tc>
          <w:tcPr>
            <w:tcW w:w="1610" w:type="dxa"/>
          </w:tcPr>
          <w:p w:rsidR="00C30F39" w:rsidRPr="000B0D2B" w:rsidRDefault="00C30F39" w:rsidP="000B0D2B">
            <w:pPr>
              <w:pStyle w:val="PargrafodaLista"/>
              <w:numPr>
                <w:ilvl w:val="0"/>
                <w:numId w:val="0"/>
              </w:numPr>
              <w:spacing w:after="0"/>
              <w:contextualSpacing w:val="0"/>
              <w:rPr>
                <w:rFonts w:asciiTheme="minorHAnsi" w:hAnsiTheme="minorHAnsi"/>
                <w:b/>
                <w:i/>
                <w:color w:val="0000FF"/>
                <w:sz w:val="20"/>
                <w:szCs w:val="20"/>
              </w:rPr>
            </w:pPr>
          </w:p>
        </w:tc>
        <w:tc>
          <w:tcPr>
            <w:tcW w:w="3827" w:type="dxa"/>
          </w:tcPr>
          <w:p w:rsidR="00C30F39" w:rsidRPr="000B0D2B" w:rsidRDefault="00C30F39" w:rsidP="000B0D2B">
            <w:pPr>
              <w:pStyle w:val="PargrafodaLista"/>
              <w:numPr>
                <w:ilvl w:val="0"/>
                <w:numId w:val="0"/>
              </w:numPr>
              <w:spacing w:after="0"/>
              <w:contextualSpacing w:val="0"/>
              <w:rPr>
                <w:rFonts w:asciiTheme="minorHAnsi" w:hAnsiTheme="minorHAnsi"/>
                <w:i/>
                <w:color w:val="0000FF"/>
                <w:sz w:val="20"/>
                <w:szCs w:val="20"/>
              </w:rPr>
            </w:pPr>
          </w:p>
        </w:tc>
        <w:tc>
          <w:tcPr>
            <w:tcW w:w="4677" w:type="dxa"/>
          </w:tcPr>
          <w:p w:rsidR="00C30F39" w:rsidRPr="000B0D2B" w:rsidRDefault="00C30F39" w:rsidP="000B0D2B">
            <w:pPr>
              <w:pStyle w:val="PargrafodaLista"/>
              <w:numPr>
                <w:ilvl w:val="0"/>
                <w:numId w:val="0"/>
              </w:numPr>
              <w:spacing w:after="0"/>
              <w:contextualSpacing w:val="0"/>
              <w:rPr>
                <w:rFonts w:asciiTheme="minorHAnsi" w:hAnsiTheme="minorHAnsi"/>
                <w:i/>
                <w:color w:val="0000FF"/>
                <w:sz w:val="20"/>
                <w:szCs w:val="20"/>
              </w:rPr>
            </w:pPr>
          </w:p>
        </w:tc>
      </w:tr>
      <w:tr w:rsidR="00C30F39" w:rsidRPr="000B0D2B" w:rsidTr="000B0D2B">
        <w:trPr>
          <w:jc w:val="center"/>
        </w:trPr>
        <w:tc>
          <w:tcPr>
            <w:tcW w:w="4514" w:type="dxa"/>
          </w:tcPr>
          <w:p w:rsidR="00C30F39" w:rsidRPr="000B0D2B" w:rsidRDefault="00C30F39" w:rsidP="000B0D2B">
            <w:pPr>
              <w:rPr>
                <w:rFonts w:asciiTheme="minorHAnsi" w:hAnsiTheme="minorHAnsi"/>
                <w:b/>
              </w:rPr>
            </w:pPr>
            <w:r w:rsidRPr="000B0D2B">
              <w:rPr>
                <w:rFonts w:asciiTheme="minorHAnsi" w:hAnsiTheme="minorHAnsi"/>
                <w:b/>
              </w:rPr>
              <w:t xml:space="preserve">Liquidação da Obrigação de </w:t>
            </w:r>
            <w:proofErr w:type="gramStart"/>
            <w:r w:rsidRPr="000B0D2B">
              <w:rPr>
                <w:rFonts w:asciiTheme="minorHAnsi" w:hAnsiTheme="minorHAnsi"/>
                <w:b/>
              </w:rPr>
              <w:t>P,</w:t>
            </w:r>
            <w:proofErr w:type="gramEnd"/>
            <w:r w:rsidRPr="000B0D2B">
              <w:rPr>
                <w:rFonts w:asciiTheme="minorHAnsi" w:hAnsiTheme="minorHAnsi"/>
                <w:b/>
              </w:rPr>
              <w:t>D&amp;I</w:t>
            </w:r>
          </w:p>
        </w:tc>
        <w:tc>
          <w:tcPr>
            <w:tcW w:w="1610" w:type="dxa"/>
          </w:tcPr>
          <w:p w:rsidR="00C30F39" w:rsidRPr="000B0D2B" w:rsidRDefault="00C30F39" w:rsidP="000B0D2B">
            <w:pPr>
              <w:rPr>
                <w:rFonts w:asciiTheme="minorHAnsi" w:hAnsiTheme="minorHAnsi"/>
                <w:b/>
                <w:i/>
                <w:color w:val="0000FF"/>
              </w:rPr>
            </w:pPr>
          </w:p>
        </w:tc>
        <w:tc>
          <w:tcPr>
            <w:tcW w:w="3827" w:type="dxa"/>
          </w:tcPr>
          <w:p w:rsidR="00C30F39" w:rsidRPr="000B0D2B" w:rsidRDefault="00C30F39" w:rsidP="000B0D2B">
            <w:pPr>
              <w:rPr>
                <w:rFonts w:asciiTheme="minorHAnsi" w:hAnsiTheme="minorHAnsi"/>
                <w:b/>
                <w:i/>
                <w:color w:val="0000FF"/>
              </w:rPr>
            </w:pPr>
          </w:p>
        </w:tc>
        <w:tc>
          <w:tcPr>
            <w:tcW w:w="4677" w:type="dxa"/>
          </w:tcPr>
          <w:p w:rsidR="00C30F39" w:rsidRPr="000B0D2B" w:rsidRDefault="00C30F39" w:rsidP="000B0D2B">
            <w:pPr>
              <w:rPr>
                <w:rFonts w:asciiTheme="minorHAnsi" w:hAnsiTheme="minorHAnsi"/>
                <w:b/>
                <w:i/>
                <w:color w:val="0000FF"/>
              </w:rPr>
            </w:pPr>
          </w:p>
        </w:tc>
      </w:tr>
      <w:tr w:rsidR="00C30F39" w:rsidRPr="000B0D2B" w:rsidTr="000B0D2B">
        <w:trPr>
          <w:jc w:val="center"/>
        </w:trPr>
        <w:tc>
          <w:tcPr>
            <w:tcW w:w="4514" w:type="dxa"/>
            <w:vMerge w:val="restart"/>
          </w:tcPr>
          <w:p w:rsidR="00C30F39" w:rsidRPr="000B0D2B" w:rsidRDefault="00C30F39" w:rsidP="000B0D2B">
            <w:pPr>
              <w:pStyle w:val="PargrafodaLista"/>
              <w:numPr>
                <w:ilvl w:val="1"/>
                <w:numId w:val="37"/>
              </w:numPr>
              <w:tabs>
                <w:tab w:val="clear" w:pos="720"/>
                <w:tab w:val="clear" w:pos="1134"/>
                <w:tab w:val="left" w:pos="0"/>
                <w:tab w:val="left" w:pos="851"/>
              </w:tabs>
              <w:spacing w:after="0"/>
              <w:ind w:left="0" w:firstLine="0"/>
              <w:contextualSpacing w:val="0"/>
              <w:rPr>
                <w:rFonts w:asciiTheme="minorHAnsi" w:hAnsiTheme="minorHAnsi"/>
                <w:sz w:val="20"/>
                <w:szCs w:val="20"/>
              </w:rPr>
            </w:pPr>
            <w:r w:rsidRPr="000B0D2B">
              <w:rPr>
                <w:rFonts w:asciiTheme="minorHAnsi" w:hAnsiTheme="minorHAnsi"/>
                <w:sz w:val="20"/>
                <w:szCs w:val="20"/>
              </w:rPr>
              <w:t xml:space="preserve">A obrigação de investimento em </w:t>
            </w:r>
            <w:proofErr w:type="gramStart"/>
            <w:r w:rsidRPr="000B0D2B">
              <w:rPr>
                <w:rFonts w:asciiTheme="minorHAnsi" w:hAnsiTheme="minorHAnsi"/>
                <w:sz w:val="20"/>
                <w:szCs w:val="20"/>
              </w:rPr>
              <w:t>P,</w:t>
            </w:r>
            <w:proofErr w:type="gramEnd"/>
            <w:r w:rsidRPr="000B0D2B">
              <w:rPr>
                <w:rFonts w:asciiTheme="minorHAnsi" w:hAnsiTheme="minorHAnsi"/>
                <w:sz w:val="20"/>
                <w:szCs w:val="20"/>
              </w:rPr>
              <w:t>D&amp;I, apurada em determinado período, nos termos dos itens 2.8 a 2.10, será considerada liquidada somente quando for verificado o atendimento simultâneo das seguintes condições:</w:t>
            </w:r>
          </w:p>
        </w:tc>
        <w:tc>
          <w:tcPr>
            <w:tcW w:w="1610" w:type="dxa"/>
          </w:tcPr>
          <w:p w:rsidR="00C30F39" w:rsidRPr="000B0D2B" w:rsidRDefault="00C30F39" w:rsidP="000B0D2B">
            <w:pPr>
              <w:tabs>
                <w:tab w:val="left" w:pos="0"/>
                <w:tab w:val="left" w:pos="851"/>
              </w:tabs>
              <w:rPr>
                <w:rFonts w:asciiTheme="minorHAnsi" w:hAnsiTheme="minorHAnsi"/>
                <w:b/>
                <w:i/>
                <w:color w:val="0000FF"/>
              </w:rPr>
            </w:pPr>
            <w:r w:rsidRPr="000B0D2B">
              <w:rPr>
                <w:rFonts w:asciiTheme="minorHAnsi" w:hAnsiTheme="minorHAnsi"/>
                <w:b/>
                <w:i/>
                <w:color w:val="0000FF"/>
              </w:rPr>
              <w:t>FIESC</w:t>
            </w:r>
          </w:p>
        </w:tc>
        <w:tc>
          <w:tcPr>
            <w:tcW w:w="3827" w:type="dxa"/>
          </w:tcPr>
          <w:p w:rsidR="00C30F39" w:rsidRPr="000B0D2B" w:rsidRDefault="00C30F39" w:rsidP="000B0D2B">
            <w:pPr>
              <w:jc w:val="both"/>
              <w:rPr>
                <w:rFonts w:asciiTheme="minorHAnsi" w:hAnsiTheme="minorHAnsi" w:cs="Arial"/>
                <w:bCs/>
                <w:i/>
                <w:color w:val="0000FF"/>
              </w:rPr>
            </w:pPr>
            <w:r w:rsidRPr="000B0D2B">
              <w:rPr>
                <w:rFonts w:asciiTheme="minorHAnsi" w:hAnsiTheme="minorHAnsi" w:cs="Arial"/>
                <w:bCs/>
                <w:i/>
                <w:color w:val="0000FF"/>
              </w:rPr>
              <w:t>Garantia de aprovação de investimentos por etapas, independentemente de estarem concluídos todos os projetos e programas vinculados.</w:t>
            </w:r>
          </w:p>
        </w:tc>
        <w:tc>
          <w:tcPr>
            <w:tcW w:w="4677" w:type="dxa"/>
          </w:tcPr>
          <w:p w:rsidR="00C30F39" w:rsidRPr="000B0D2B" w:rsidRDefault="00C30F39" w:rsidP="000B0D2B">
            <w:pPr>
              <w:jc w:val="both"/>
              <w:rPr>
                <w:rFonts w:asciiTheme="minorHAnsi" w:hAnsiTheme="minorHAnsi" w:cs="Arial"/>
                <w:bCs/>
                <w:i/>
                <w:color w:val="0000FF"/>
              </w:rPr>
            </w:pPr>
            <w:proofErr w:type="gramStart"/>
            <w:r w:rsidRPr="000B0D2B">
              <w:rPr>
                <w:rFonts w:asciiTheme="minorHAnsi" w:hAnsiTheme="minorHAnsi" w:cs="Arial"/>
                <w:bCs/>
                <w:i/>
                <w:color w:val="0000FF"/>
              </w:rPr>
              <w:t>ambiente</w:t>
            </w:r>
            <w:proofErr w:type="gramEnd"/>
            <w:r w:rsidRPr="000B0D2B">
              <w:rPr>
                <w:rFonts w:asciiTheme="minorHAnsi" w:hAnsiTheme="minorHAnsi" w:cs="Arial"/>
                <w:bCs/>
                <w:i/>
                <w:color w:val="0000FF"/>
              </w:rPr>
              <w:t xml:space="preserve"> de maior segurança a todos os envolvidos. </w:t>
            </w:r>
          </w:p>
        </w:tc>
      </w:tr>
      <w:tr w:rsidR="00C30F39" w:rsidRPr="000B0D2B" w:rsidTr="000B0D2B">
        <w:trPr>
          <w:jc w:val="center"/>
        </w:trPr>
        <w:tc>
          <w:tcPr>
            <w:tcW w:w="4514" w:type="dxa"/>
            <w:vMerge/>
          </w:tcPr>
          <w:p w:rsidR="00C30F39" w:rsidRPr="000B0D2B" w:rsidRDefault="00C30F39" w:rsidP="000B0D2B">
            <w:pPr>
              <w:tabs>
                <w:tab w:val="left" w:pos="0"/>
                <w:tab w:val="left" w:pos="851"/>
              </w:tabs>
              <w:rPr>
                <w:rFonts w:asciiTheme="minorHAnsi" w:hAnsiTheme="minorHAnsi"/>
              </w:rPr>
            </w:pPr>
          </w:p>
        </w:tc>
        <w:tc>
          <w:tcPr>
            <w:tcW w:w="1610" w:type="dxa"/>
          </w:tcPr>
          <w:p w:rsidR="00C30F39" w:rsidRPr="000B0D2B" w:rsidRDefault="00C30F39" w:rsidP="000B0D2B">
            <w:pPr>
              <w:tabs>
                <w:tab w:val="left" w:pos="0"/>
                <w:tab w:val="left" w:pos="851"/>
              </w:tabs>
              <w:rPr>
                <w:rFonts w:asciiTheme="minorHAnsi" w:hAnsiTheme="minorHAnsi"/>
                <w:b/>
                <w:i/>
                <w:color w:val="0000FF"/>
              </w:rPr>
            </w:pPr>
            <w:r w:rsidRPr="000B0D2B">
              <w:rPr>
                <w:rFonts w:asciiTheme="minorHAnsi" w:hAnsiTheme="minorHAnsi"/>
                <w:b/>
                <w:i/>
                <w:color w:val="0000FF"/>
              </w:rPr>
              <w:t>IBP</w:t>
            </w:r>
          </w:p>
        </w:tc>
        <w:tc>
          <w:tcPr>
            <w:tcW w:w="3827" w:type="dxa"/>
          </w:tcPr>
          <w:p w:rsidR="00C30F39" w:rsidRPr="000B0D2B" w:rsidRDefault="00C30F39" w:rsidP="000B0D2B">
            <w:pPr>
              <w:jc w:val="both"/>
              <w:rPr>
                <w:rFonts w:asciiTheme="minorHAnsi" w:hAnsiTheme="minorHAnsi"/>
                <w:color w:val="0000FF"/>
              </w:rPr>
            </w:pPr>
            <w:r w:rsidRPr="000B0D2B">
              <w:rPr>
                <w:rFonts w:asciiTheme="minorHAnsi" w:hAnsiTheme="minorHAnsi"/>
                <w:color w:val="0000FF"/>
              </w:rPr>
              <w:t>Excluir o item 7.44.</w:t>
            </w:r>
          </w:p>
        </w:tc>
        <w:tc>
          <w:tcPr>
            <w:tcW w:w="4677" w:type="dxa"/>
          </w:tcPr>
          <w:p w:rsidR="00C30F39" w:rsidRPr="000B0D2B" w:rsidRDefault="00C30F39" w:rsidP="000B0D2B">
            <w:pPr>
              <w:jc w:val="both"/>
              <w:rPr>
                <w:rFonts w:asciiTheme="minorHAnsi" w:hAnsiTheme="minorHAnsi" w:cs="Arial"/>
                <w:b/>
                <w:color w:val="0000FF"/>
              </w:rPr>
            </w:pPr>
            <w:r w:rsidRPr="000B0D2B">
              <w:rPr>
                <w:rFonts w:asciiTheme="minorHAnsi" w:hAnsiTheme="minorHAnsi"/>
                <w:color w:val="0000FF"/>
              </w:rPr>
              <w:t xml:space="preserve">Os investimentos realizados em projetos de P&amp;D serão auditados ao final da execução de cada projeto, e o investimento aprovado abatido mensalmente do saldo da obrigação da Conta de </w:t>
            </w:r>
            <w:proofErr w:type="gramStart"/>
            <w:r w:rsidRPr="000B0D2B">
              <w:rPr>
                <w:rFonts w:asciiTheme="minorHAnsi" w:hAnsiTheme="minorHAnsi"/>
                <w:color w:val="0000FF"/>
              </w:rPr>
              <w:t>P,</w:t>
            </w:r>
            <w:proofErr w:type="spellStart"/>
            <w:proofErr w:type="gramEnd"/>
            <w:r w:rsidRPr="000B0D2B">
              <w:rPr>
                <w:rFonts w:asciiTheme="minorHAnsi" w:hAnsiTheme="minorHAnsi"/>
                <w:color w:val="0000FF"/>
              </w:rPr>
              <w:t>D&amp;I</w:t>
            </w:r>
            <w:proofErr w:type="spellEnd"/>
            <w:r w:rsidRPr="000B0D2B">
              <w:rPr>
                <w:rFonts w:asciiTheme="minorHAnsi" w:hAnsiTheme="minorHAnsi"/>
                <w:color w:val="0000FF"/>
              </w:rPr>
              <w:t>. Desta forma, pela nova proposta não é necessário manter as definições do item 7.44.</w:t>
            </w:r>
          </w:p>
        </w:tc>
      </w:tr>
      <w:tr w:rsidR="00C30F39" w:rsidRPr="000B0D2B" w:rsidTr="000B0D2B">
        <w:trPr>
          <w:jc w:val="center"/>
        </w:trPr>
        <w:tc>
          <w:tcPr>
            <w:tcW w:w="4514" w:type="dxa"/>
          </w:tcPr>
          <w:p w:rsidR="00C30F39" w:rsidRPr="000B0D2B" w:rsidRDefault="00C30F39" w:rsidP="000B0D2B">
            <w:pPr>
              <w:tabs>
                <w:tab w:val="left" w:pos="0"/>
                <w:tab w:val="left" w:pos="851"/>
              </w:tabs>
              <w:rPr>
                <w:rFonts w:asciiTheme="minorHAnsi" w:hAnsiTheme="minorHAnsi"/>
              </w:rPr>
            </w:pPr>
            <w:r w:rsidRPr="000B0D2B">
              <w:rPr>
                <w:rFonts w:asciiTheme="minorHAnsi" w:hAnsiTheme="minorHAnsi"/>
              </w:rPr>
              <w:t xml:space="preserve">a) Todos os projetos e programas a ela vinculados sejam concluídos e o pronunciamento quanto às despesas aprovadas nestes projetos e programas tenha caráter definitivo; </w:t>
            </w:r>
            <w:proofErr w:type="gramStart"/>
            <w:r w:rsidRPr="000B0D2B">
              <w:rPr>
                <w:rFonts w:asciiTheme="minorHAnsi" w:hAnsiTheme="minorHAnsi"/>
              </w:rPr>
              <w:t>e</w:t>
            </w:r>
            <w:proofErr w:type="gramEnd"/>
          </w:p>
        </w:tc>
        <w:tc>
          <w:tcPr>
            <w:tcW w:w="1610" w:type="dxa"/>
          </w:tcPr>
          <w:p w:rsidR="00C30F39" w:rsidRPr="000B0D2B" w:rsidRDefault="00C30F39" w:rsidP="000B0D2B">
            <w:pPr>
              <w:tabs>
                <w:tab w:val="left" w:pos="0"/>
                <w:tab w:val="left" w:pos="851"/>
              </w:tabs>
              <w:rPr>
                <w:rFonts w:asciiTheme="minorHAnsi" w:hAnsiTheme="minorHAnsi"/>
                <w:b/>
                <w:i/>
                <w:color w:val="0000FF"/>
              </w:rPr>
            </w:pPr>
          </w:p>
        </w:tc>
        <w:tc>
          <w:tcPr>
            <w:tcW w:w="3827" w:type="dxa"/>
          </w:tcPr>
          <w:p w:rsidR="00C30F39" w:rsidRPr="000B0D2B" w:rsidRDefault="00C30F39" w:rsidP="000B0D2B">
            <w:pPr>
              <w:tabs>
                <w:tab w:val="left" w:pos="0"/>
                <w:tab w:val="left" w:pos="851"/>
              </w:tabs>
              <w:rPr>
                <w:rFonts w:asciiTheme="minorHAnsi" w:hAnsiTheme="minorHAnsi"/>
                <w:i/>
                <w:color w:val="0000FF"/>
              </w:rPr>
            </w:pPr>
          </w:p>
        </w:tc>
        <w:tc>
          <w:tcPr>
            <w:tcW w:w="4677" w:type="dxa"/>
          </w:tcPr>
          <w:p w:rsidR="00C30F39" w:rsidRPr="000B0D2B" w:rsidRDefault="00C30F39" w:rsidP="000B0D2B">
            <w:pPr>
              <w:tabs>
                <w:tab w:val="left" w:pos="0"/>
                <w:tab w:val="left" w:pos="851"/>
              </w:tabs>
              <w:rPr>
                <w:rFonts w:asciiTheme="minorHAnsi" w:hAnsiTheme="minorHAnsi"/>
                <w:i/>
                <w:color w:val="0000FF"/>
              </w:rPr>
            </w:pPr>
          </w:p>
        </w:tc>
      </w:tr>
      <w:tr w:rsidR="00C30F39" w:rsidRPr="000B0D2B" w:rsidTr="000B0D2B">
        <w:trPr>
          <w:jc w:val="center"/>
        </w:trPr>
        <w:tc>
          <w:tcPr>
            <w:tcW w:w="4514" w:type="dxa"/>
          </w:tcPr>
          <w:p w:rsidR="00C30F39" w:rsidRPr="000B0D2B" w:rsidRDefault="00C30F39" w:rsidP="000B0D2B">
            <w:pPr>
              <w:tabs>
                <w:tab w:val="left" w:pos="0"/>
                <w:tab w:val="left" w:pos="851"/>
              </w:tabs>
              <w:rPr>
                <w:rFonts w:asciiTheme="minorHAnsi" w:hAnsiTheme="minorHAnsi"/>
              </w:rPr>
            </w:pPr>
            <w:r w:rsidRPr="000B0D2B">
              <w:rPr>
                <w:rFonts w:asciiTheme="minorHAnsi" w:hAnsiTheme="minorHAnsi"/>
              </w:rPr>
              <w:t>b) O valor final apurado das despesas aprovadas seja equivalente ao valor integral da referida obrigação, observadas as regras estabelecidas nos itens 2.11 a 2.15.</w:t>
            </w:r>
          </w:p>
        </w:tc>
        <w:tc>
          <w:tcPr>
            <w:tcW w:w="1610" w:type="dxa"/>
          </w:tcPr>
          <w:p w:rsidR="00C30F39" w:rsidRPr="000B0D2B" w:rsidRDefault="00C30F39" w:rsidP="000B0D2B">
            <w:pPr>
              <w:tabs>
                <w:tab w:val="left" w:pos="0"/>
                <w:tab w:val="left" w:pos="851"/>
              </w:tabs>
              <w:rPr>
                <w:rFonts w:asciiTheme="minorHAnsi" w:hAnsiTheme="minorHAnsi"/>
                <w:b/>
                <w:i/>
                <w:color w:val="0000FF"/>
              </w:rPr>
            </w:pPr>
          </w:p>
        </w:tc>
        <w:tc>
          <w:tcPr>
            <w:tcW w:w="3827" w:type="dxa"/>
          </w:tcPr>
          <w:p w:rsidR="00C30F39" w:rsidRPr="000B0D2B" w:rsidRDefault="00C30F39" w:rsidP="000B0D2B">
            <w:pPr>
              <w:tabs>
                <w:tab w:val="left" w:pos="0"/>
                <w:tab w:val="left" w:pos="851"/>
              </w:tabs>
              <w:rPr>
                <w:rFonts w:asciiTheme="minorHAnsi" w:hAnsiTheme="minorHAnsi"/>
                <w:i/>
                <w:color w:val="0000FF"/>
              </w:rPr>
            </w:pPr>
          </w:p>
        </w:tc>
        <w:tc>
          <w:tcPr>
            <w:tcW w:w="4677" w:type="dxa"/>
          </w:tcPr>
          <w:p w:rsidR="00C30F39" w:rsidRPr="000B0D2B" w:rsidRDefault="00C30F39" w:rsidP="000B0D2B">
            <w:pPr>
              <w:tabs>
                <w:tab w:val="left" w:pos="0"/>
                <w:tab w:val="left" w:pos="851"/>
              </w:tabs>
              <w:rPr>
                <w:rFonts w:asciiTheme="minorHAnsi" w:hAnsiTheme="minorHAnsi"/>
                <w:i/>
                <w:color w:val="0000FF"/>
              </w:rPr>
            </w:pPr>
          </w:p>
        </w:tc>
      </w:tr>
      <w:tr w:rsidR="00C30F39" w:rsidRPr="000B0D2B" w:rsidTr="000B0D2B">
        <w:trPr>
          <w:jc w:val="center"/>
        </w:trPr>
        <w:tc>
          <w:tcPr>
            <w:tcW w:w="4514" w:type="dxa"/>
          </w:tcPr>
          <w:p w:rsidR="00C30F39" w:rsidRPr="000B0D2B" w:rsidRDefault="000C3A64" w:rsidP="000B0D2B">
            <w:pPr>
              <w:rPr>
                <w:rFonts w:asciiTheme="minorHAnsi" w:hAnsiTheme="minorHAnsi"/>
                <w:b/>
                <w:color w:val="0000FF"/>
              </w:rPr>
            </w:pPr>
            <w:r>
              <w:rPr>
                <w:rFonts w:asciiTheme="minorHAnsi" w:hAnsiTheme="minorHAnsi"/>
                <w:b/>
                <w:color w:val="0000FF"/>
              </w:rPr>
              <w:t>INCLUSÃO DE ITEM</w:t>
            </w:r>
          </w:p>
        </w:tc>
        <w:tc>
          <w:tcPr>
            <w:tcW w:w="1610" w:type="dxa"/>
          </w:tcPr>
          <w:p w:rsidR="00C30F39" w:rsidRPr="000B0D2B" w:rsidRDefault="00C30F39" w:rsidP="000B0D2B">
            <w:pPr>
              <w:rPr>
                <w:rFonts w:asciiTheme="minorHAnsi" w:hAnsiTheme="minorHAnsi"/>
                <w:i/>
                <w:color w:val="0000FF"/>
              </w:rPr>
            </w:pPr>
            <w:r w:rsidRPr="000B0D2B">
              <w:rPr>
                <w:rFonts w:asciiTheme="minorHAnsi" w:hAnsiTheme="minorHAnsi"/>
                <w:i/>
                <w:color w:val="0000FF"/>
              </w:rPr>
              <w:t>GILSON COELHO</w:t>
            </w:r>
          </w:p>
          <w:p w:rsidR="00C30F39" w:rsidRPr="000B0D2B" w:rsidRDefault="00C30F39" w:rsidP="000B0D2B">
            <w:pPr>
              <w:rPr>
                <w:rFonts w:asciiTheme="minorHAnsi" w:hAnsiTheme="minorHAnsi"/>
                <w:i/>
                <w:color w:val="0000FF"/>
              </w:rPr>
            </w:pPr>
          </w:p>
          <w:p w:rsidR="00C30F39" w:rsidRPr="000B0D2B" w:rsidRDefault="00C30F39" w:rsidP="000B0D2B">
            <w:pPr>
              <w:rPr>
                <w:rFonts w:asciiTheme="minorHAnsi" w:hAnsiTheme="minorHAnsi"/>
                <w:b/>
                <w:i/>
                <w:color w:val="0000FF"/>
              </w:rPr>
            </w:pPr>
            <w:r w:rsidRPr="000B0D2B">
              <w:rPr>
                <w:rFonts w:asciiTheme="minorHAnsi" w:hAnsiTheme="minorHAnsi"/>
                <w:b/>
                <w:i/>
                <w:color w:val="0000FF"/>
              </w:rPr>
              <w:t>ABESPETRO</w:t>
            </w:r>
          </w:p>
        </w:tc>
        <w:tc>
          <w:tcPr>
            <w:tcW w:w="3827" w:type="dxa"/>
          </w:tcPr>
          <w:p w:rsidR="00C30F39" w:rsidRPr="000B0D2B" w:rsidRDefault="00C30F39" w:rsidP="000B0D2B">
            <w:pPr>
              <w:pStyle w:val="Default"/>
              <w:spacing w:after="0"/>
              <w:ind w:left="0" w:firstLine="0"/>
              <w:jc w:val="left"/>
              <w:rPr>
                <w:rFonts w:asciiTheme="minorHAnsi" w:hAnsiTheme="minorHAnsi"/>
                <w:i/>
                <w:color w:val="0000FF"/>
                <w:sz w:val="20"/>
                <w:szCs w:val="20"/>
                <w:lang w:val="pt-BR"/>
              </w:rPr>
            </w:pPr>
            <w:r w:rsidRPr="000B0D2B">
              <w:rPr>
                <w:rFonts w:asciiTheme="minorHAnsi" w:hAnsiTheme="minorHAnsi"/>
                <w:i/>
                <w:color w:val="0000FF"/>
                <w:sz w:val="20"/>
                <w:szCs w:val="20"/>
                <w:lang w:val="pt-BR"/>
              </w:rPr>
              <w:t xml:space="preserve">Incluir novo item: </w:t>
            </w:r>
          </w:p>
          <w:p w:rsidR="00C30F39" w:rsidRPr="000B0D2B" w:rsidRDefault="00C30F39" w:rsidP="000B0D2B">
            <w:pPr>
              <w:rPr>
                <w:rFonts w:asciiTheme="minorHAnsi" w:hAnsiTheme="minorHAnsi"/>
                <w:i/>
                <w:color w:val="0000FF"/>
              </w:rPr>
            </w:pPr>
            <w:r w:rsidRPr="000B0D2B">
              <w:rPr>
                <w:rFonts w:asciiTheme="minorHAnsi" w:hAnsiTheme="minorHAnsi"/>
                <w:i/>
                <w:color w:val="0000FF"/>
              </w:rPr>
              <w:t xml:space="preserve">7.45 – Na hipótese de eventuais alterações de escopo nos planos de trabalho de projetos ou programas já aprovados preliminarmente pela ANP, nos termos do capítulo 5, as despesas já incorridas serão consideradas liquidadas e aprovadas pela ANP, em função de sua adequação ao escopo original, por ocasião da submissão do escopo revisado à nova aprovação pela ANP. </w:t>
            </w:r>
          </w:p>
        </w:tc>
        <w:tc>
          <w:tcPr>
            <w:tcW w:w="4677" w:type="dxa"/>
          </w:tcPr>
          <w:p w:rsidR="00C30F39" w:rsidRPr="000B0D2B" w:rsidRDefault="00C30F39" w:rsidP="000B0D2B">
            <w:pPr>
              <w:pStyle w:val="Default"/>
              <w:spacing w:after="0"/>
              <w:ind w:left="0" w:firstLine="0"/>
              <w:jc w:val="left"/>
              <w:rPr>
                <w:rFonts w:asciiTheme="minorHAnsi" w:hAnsiTheme="minorHAnsi"/>
                <w:i/>
                <w:color w:val="0000FF"/>
                <w:sz w:val="20"/>
                <w:szCs w:val="20"/>
                <w:lang w:val="pt-BR"/>
              </w:rPr>
            </w:pPr>
            <w:r w:rsidRPr="000B0D2B">
              <w:rPr>
                <w:rFonts w:asciiTheme="minorHAnsi" w:hAnsiTheme="minorHAnsi"/>
                <w:i/>
                <w:color w:val="0000FF"/>
                <w:sz w:val="20"/>
                <w:szCs w:val="20"/>
                <w:lang w:val="pt-BR"/>
              </w:rPr>
              <w:t xml:space="preserve">Inovação é um fenômeno econômico marcado pela incerteza. Não é possível prever os resultados que serão de fato obtidos. Em todas as vezes que se busca inovar ocorrem três resultados: a) término do projeto por seu insucesso; b) mudança de trajetória por ter sido encontrada alternativa com maior potencial de sucesso a partir dos trabalhos desenvolvidos em etapas prévias; c) término do projeto com inserção exitosa do produto ou serviço inicialmente planejado. A literatura sobre inovação indica que a maioria dos projetos segue os caminhos (a) ou (b) (Kline </w:t>
            </w:r>
            <w:proofErr w:type="spellStart"/>
            <w:r w:rsidRPr="000B0D2B">
              <w:rPr>
                <w:rFonts w:asciiTheme="minorHAnsi" w:hAnsiTheme="minorHAnsi"/>
                <w:i/>
                <w:color w:val="0000FF"/>
                <w:sz w:val="20"/>
                <w:szCs w:val="20"/>
                <w:lang w:val="pt-BR"/>
              </w:rPr>
              <w:t>and</w:t>
            </w:r>
            <w:proofErr w:type="spellEnd"/>
            <w:r w:rsidRPr="000B0D2B">
              <w:rPr>
                <w:rFonts w:asciiTheme="minorHAnsi" w:hAnsiTheme="minorHAnsi"/>
                <w:i/>
                <w:color w:val="0000FF"/>
                <w:sz w:val="20"/>
                <w:szCs w:val="20"/>
                <w:lang w:val="pt-BR"/>
              </w:rPr>
              <w:t xml:space="preserve"> Rosenberg. </w:t>
            </w:r>
            <w:r w:rsidRPr="000B0D2B">
              <w:rPr>
                <w:rFonts w:asciiTheme="minorHAnsi" w:hAnsiTheme="minorHAnsi"/>
                <w:i/>
                <w:color w:val="0000FF"/>
                <w:sz w:val="20"/>
                <w:szCs w:val="20"/>
              </w:rPr>
              <w:t xml:space="preserve">1986. An overview of Innovation. In Landau and Rosenberg “The positive sum strategy: Harnessing Technology for Economic Growth, National Academy Press). </w:t>
            </w:r>
            <w:r w:rsidRPr="000B0D2B">
              <w:rPr>
                <w:rFonts w:asciiTheme="minorHAnsi" w:hAnsiTheme="minorHAnsi"/>
                <w:i/>
                <w:color w:val="0000FF"/>
                <w:sz w:val="20"/>
                <w:szCs w:val="20"/>
                <w:lang w:val="pt-BR"/>
              </w:rPr>
              <w:t>Sendo assim, as alterações devem ser não apenas previstas e esperadas, mas</w:t>
            </w:r>
            <w:proofErr w:type="gramStart"/>
            <w:r w:rsidRPr="000B0D2B">
              <w:rPr>
                <w:rFonts w:asciiTheme="minorHAnsi" w:hAnsiTheme="minorHAnsi"/>
                <w:i/>
                <w:color w:val="0000FF"/>
                <w:sz w:val="20"/>
                <w:szCs w:val="20"/>
                <w:lang w:val="pt-BR"/>
              </w:rPr>
              <w:t xml:space="preserve"> sobretudo</w:t>
            </w:r>
            <w:proofErr w:type="gramEnd"/>
            <w:r w:rsidRPr="000B0D2B">
              <w:rPr>
                <w:rFonts w:asciiTheme="minorHAnsi" w:hAnsiTheme="minorHAnsi"/>
                <w:i/>
                <w:color w:val="0000FF"/>
                <w:sz w:val="20"/>
                <w:szCs w:val="20"/>
                <w:lang w:val="pt-BR"/>
              </w:rPr>
              <w:t xml:space="preserve"> devem ser tomadas como indicador da saúde e eficácia de um determinado Sistema de Inovação. O Regulamento deve então, para se acomodar à realidade inerente à inovação, não impor limites às alterações e sim prever condições que </w:t>
            </w:r>
            <w:r w:rsidRPr="000B0D2B">
              <w:rPr>
                <w:rFonts w:asciiTheme="minorHAnsi" w:hAnsiTheme="minorHAnsi"/>
                <w:i/>
                <w:color w:val="0000FF"/>
                <w:sz w:val="20"/>
                <w:szCs w:val="20"/>
                <w:lang w:val="pt-BR"/>
              </w:rPr>
              <w:lastRenderedPageBreak/>
              <w:t xml:space="preserve">facilitem sua operacionalização. </w:t>
            </w:r>
          </w:p>
          <w:p w:rsidR="00C30F39" w:rsidRPr="000B0D2B" w:rsidRDefault="00C30F39" w:rsidP="000B0D2B">
            <w:pPr>
              <w:rPr>
                <w:rFonts w:asciiTheme="minorHAnsi" w:hAnsiTheme="minorHAnsi"/>
                <w:i/>
                <w:color w:val="0000FF"/>
              </w:rPr>
            </w:pPr>
          </w:p>
        </w:tc>
      </w:tr>
      <w:tr w:rsidR="00C30F39" w:rsidRPr="000B0D2B" w:rsidTr="000B0D2B">
        <w:trPr>
          <w:jc w:val="center"/>
        </w:trPr>
        <w:tc>
          <w:tcPr>
            <w:tcW w:w="4514" w:type="dxa"/>
          </w:tcPr>
          <w:p w:rsidR="00C30F39" w:rsidRPr="000B0D2B" w:rsidRDefault="00C30F39" w:rsidP="000B0D2B">
            <w:pPr>
              <w:rPr>
                <w:rFonts w:asciiTheme="minorHAnsi" w:hAnsiTheme="minorHAnsi"/>
              </w:rPr>
            </w:pPr>
          </w:p>
        </w:tc>
        <w:tc>
          <w:tcPr>
            <w:tcW w:w="1610" w:type="dxa"/>
          </w:tcPr>
          <w:p w:rsidR="00C30F39" w:rsidRPr="000B0D2B" w:rsidRDefault="00C30F39" w:rsidP="000B0D2B">
            <w:pPr>
              <w:rPr>
                <w:rFonts w:asciiTheme="minorHAnsi" w:hAnsiTheme="minorHAnsi"/>
                <w:b/>
                <w:i/>
                <w:color w:val="0000FF"/>
              </w:rPr>
            </w:pPr>
          </w:p>
        </w:tc>
        <w:tc>
          <w:tcPr>
            <w:tcW w:w="3827" w:type="dxa"/>
          </w:tcPr>
          <w:p w:rsidR="00C30F39" w:rsidRPr="000B0D2B" w:rsidRDefault="00C30F39" w:rsidP="000B0D2B">
            <w:pPr>
              <w:rPr>
                <w:rFonts w:asciiTheme="minorHAnsi" w:hAnsiTheme="minorHAnsi"/>
                <w:i/>
                <w:color w:val="0000FF"/>
              </w:rPr>
            </w:pPr>
          </w:p>
        </w:tc>
        <w:tc>
          <w:tcPr>
            <w:tcW w:w="4677" w:type="dxa"/>
          </w:tcPr>
          <w:p w:rsidR="00C30F39" w:rsidRPr="000B0D2B" w:rsidRDefault="00C30F39" w:rsidP="000B0D2B">
            <w:pPr>
              <w:rPr>
                <w:rFonts w:asciiTheme="minorHAnsi" w:hAnsiTheme="minorHAnsi"/>
                <w:i/>
                <w:color w:val="0000FF"/>
              </w:rPr>
            </w:pPr>
          </w:p>
        </w:tc>
      </w:tr>
    </w:tbl>
    <w:p w:rsidR="004F4DCF" w:rsidRDefault="004F4DCF">
      <w:r>
        <w:br w:type="page"/>
      </w:r>
    </w:p>
    <w:p w:rsidR="004F4DCF" w:rsidRDefault="004F4DCF"/>
    <w:tbl>
      <w:tblPr>
        <w:tblW w:w="14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14"/>
        <w:gridCol w:w="1610"/>
        <w:gridCol w:w="3827"/>
        <w:gridCol w:w="4677"/>
      </w:tblGrid>
      <w:tr w:rsidR="000B0D2B" w:rsidRPr="000B0D2B" w:rsidTr="000B0D2B">
        <w:trPr>
          <w:tblHeader/>
          <w:jc w:val="center"/>
        </w:trPr>
        <w:tc>
          <w:tcPr>
            <w:tcW w:w="14628" w:type="dxa"/>
            <w:gridSpan w:val="4"/>
            <w:shd w:val="clear" w:color="auto" w:fill="76923C"/>
          </w:tcPr>
          <w:p w:rsidR="000B0D2B" w:rsidRPr="000B0D2B" w:rsidRDefault="000B0D2B"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Fonts w:asciiTheme="minorHAnsi" w:hAnsiTheme="minorHAnsi"/>
                <w:b/>
                <w:color w:val="FFFFFF" w:themeColor="background1"/>
                <w:sz w:val="20"/>
                <w:szCs w:val="20"/>
              </w:rPr>
              <w:t>CONSULTA PÚBLICA N° 10/2014 - R</w:t>
            </w:r>
            <w:r w:rsidRPr="000B0D2B">
              <w:rPr>
                <w:rFonts w:asciiTheme="minorHAnsi" w:hAnsiTheme="minorHAnsi" w:cs="Arial"/>
                <w:b/>
                <w:bCs/>
                <w:color w:val="FFFFFF" w:themeColor="background1"/>
                <w:sz w:val="20"/>
                <w:szCs w:val="20"/>
              </w:rPr>
              <w:t>evisão da Resolução ANP nº 33/2005 e do Regulamento Técnico ANP nº 05/2005</w:t>
            </w:r>
          </w:p>
        </w:tc>
      </w:tr>
      <w:tr w:rsidR="004F4DCF" w:rsidRPr="000B0D2B" w:rsidTr="000B0D2B">
        <w:trPr>
          <w:tblHeader/>
          <w:jc w:val="center"/>
        </w:trPr>
        <w:tc>
          <w:tcPr>
            <w:tcW w:w="4514" w:type="dxa"/>
            <w:shd w:val="clear" w:color="auto" w:fill="76923C"/>
          </w:tcPr>
          <w:p w:rsidR="004F4DCF" w:rsidRPr="000B0D2B" w:rsidRDefault="004F4DCF"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Style w:val="Forte"/>
                <w:rFonts w:asciiTheme="minorHAnsi" w:hAnsiTheme="minorHAnsi"/>
                <w:color w:val="FFFFFF"/>
                <w:sz w:val="20"/>
                <w:szCs w:val="20"/>
              </w:rPr>
              <w:t>REFERÊNCIA</w:t>
            </w:r>
          </w:p>
        </w:tc>
        <w:tc>
          <w:tcPr>
            <w:tcW w:w="1610" w:type="dxa"/>
            <w:shd w:val="clear" w:color="auto" w:fill="76923C"/>
          </w:tcPr>
          <w:p w:rsidR="004F4DCF" w:rsidRPr="000B0D2B" w:rsidRDefault="004F4DCF"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Style w:val="Forte"/>
                <w:rFonts w:asciiTheme="minorHAnsi" w:hAnsiTheme="minorHAnsi"/>
                <w:color w:val="FFFFFF"/>
                <w:sz w:val="20"/>
                <w:szCs w:val="20"/>
              </w:rPr>
              <w:t>Instituição</w:t>
            </w:r>
          </w:p>
        </w:tc>
        <w:tc>
          <w:tcPr>
            <w:tcW w:w="3827" w:type="dxa"/>
            <w:shd w:val="clear" w:color="auto" w:fill="76923C"/>
          </w:tcPr>
          <w:p w:rsidR="004F4DCF" w:rsidRPr="000B0D2B" w:rsidRDefault="004F4DCF"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Style w:val="Forte"/>
                <w:rFonts w:asciiTheme="minorHAnsi" w:hAnsiTheme="minorHAnsi"/>
                <w:color w:val="FFFFFF"/>
                <w:sz w:val="20"/>
                <w:szCs w:val="20"/>
              </w:rPr>
              <w:t>Proposta</w:t>
            </w:r>
          </w:p>
        </w:tc>
        <w:tc>
          <w:tcPr>
            <w:tcW w:w="4677" w:type="dxa"/>
            <w:shd w:val="clear" w:color="auto" w:fill="76923C"/>
          </w:tcPr>
          <w:p w:rsidR="004F4DCF" w:rsidRPr="000B0D2B" w:rsidRDefault="004F4DCF" w:rsidP="000B0D2B">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0B0D2B">
              <w:rPr>
                <w:rStyle w:val="Forte"/>
                <w:rFonts w:asciiTheme="minorHAnsi" w:hAnsiTheme="minorHAnsi"/>
                <w:color w:val="FFFFFF"/>
                <w:sz w:val="20"/>
                <w:szCs w:val="20"/>
              </w:rPr>
              <w:t>Justificativa</w:t>
            </w:r>
          </w:p>
        </w:tc>
      </w:tr>
      <w:tr w:rsidR="000B0D2B" w:rsidRPr="000B0D2B" w:rsidTr="000B0D2B">
        <w:trPr>
          <w:jc w:val="center"/>
        </w:trPr>
        <w:tc>
          <w:tcPr>
            <w:tcW w:w="4514" w:type="dxa"/>
          </w:tcPr>
          <w:p w:rsidR="000B0D2B" w:rsidRPr="000B0D2B" w:rsidRDefault="000B0D2B" w:rsidP="000B0D2B">
            <w:pPr>
              <w:pStyle w:val="SubttulodaBarraLateral"/>
              <w:spacing w:after="0"/>
              <w:rPr>
                <w:rFonts w:asciiTheme="minorHAnsi" w:hAnsiTheme="minorHAnsi"/>
                <w:b/>
              </w:rPr>
            </w:pPr>
          </w:p>
        </w:tc>
        <w:tc>
          <w:tcPr>
            <w:tcW w:w="1610" w:type="dxa"/>
          </w:tcPr>
          <w:p w:rsidR="000B0D2B" w:rsidRPr="000B0D2B" w:rsidRDefault="000B0D2B" w:rsidP="000B0D2B">
            <w:pPr>
              <w:pStyle w:val="SubttulodaBarraLateral"/>
              <w:spacing w:after="0"/>
              <w:rPr>
                <w:rFonts w:asciiTheme="minorHAnsi" w:hAnsiTheme="minorHAnsi"/>
                <w:b/>
                <w:i/>
                <w:color w:val="0000FF"/>
              </w:rPr>
            </w:pPr>
          </w:p>
        </w:tc>
        <w:tc>
          <w:tcPr>
            <w:tcW w:w="3827" w:type="dxa"/>
          </w:tcPr>
          <w:p w:rsidR="000B0D2B" w:rsidRPr="000B0D2B" w:rsidRDefault="000B0D2B" w:rsidP="000B0D2B">
            <w:pPr>
              <w:pStyle w:val="SubttulodaBarraLateral"/>
              <w:spacing w:after="0"/>
              <w:rPr>
                <w:rFonts w:asciiTheme="minorHAnsi" w:hAnsiTheme="minorHAnsi"/>
                <w:b/>
                <w:i/>
                <w:color w:val="0000FF"/>
              </w:rPr>
            </w:pPr>
          </w:p>
        </w:tc>
        <w:tc>
          <w:tcPr>
            <w:tcW w:w="4677" w:type="dxa"/>
          </w:tcPr>
          <w:p w:rsidR="000B0D2B" w:rsidRPr="000B0D2B" w:rsidRDefault="000B0D2B" w:rsidP="000B0D2B">
            <w:pPr>
              <w:pStyle w:val="SubttulodaBarraLateral"/>
              <w:spacing w:after="0"/>
              <w:rPr>
                <w:rFonts w:asciiTheme="minorHAnsi" w:hAnsiTheme="minorHAnsi"/>
                <w:b/>
                <w:i/>
                <w:color w:val="0000FF"/>
              </w:rPr>
            </w:pPr>
          </w:p>
        </w:tc>
      </w:tr>
      <w:tr w:rsidR="00EE4B50" w:rsidRPr="000B0D2B" w:rsidTr="000B0D2B">
        <w:trPr>
          <w:jc w:val="center"/>
        </w:trPr>
        <w:tc>
          <w:tcPr>
            <w:tcW w:w="4514" w:type="dxa"/>
          </w:tcPr>
          <w:p w:rsidR="00EE4B50" w:rsidRPr="000B0D2B" w:rsidRDefault="00EE4B50" w:rsidP="000B0D2B">
            <w:pPr>
              <w:pStyle w:val="SubttulodaBarraLateral"/>
              <w:spacing w:after="0"/>
              <w:rPr>
                <w:rFonts w:asciiTheme="minorHAnsi" w:hAnsiTheme="minorHAnsi"/>
                <w:b/>
              </w:rPr>
            </w:pPr>
            <w:r w:rsidRPr="000B0D2B">
              <w:rPr>
                <w:rFonts w:asciiTheme="minorHAnsi" w:hAnsiTheme="minorHAnsi"/>
                <w:b/>
              </w:rPr>
              <w:t>CAPÍTULO 8 – DAS DISPOSIÇÕES TRANSITORIAS</w:t>
            </w:r>
          </w:p>
        </w:tc>
        <w:tc>
          <w:tcPr>
            <w:tcW w:w="1610" w:type="dxa"/>
          </w:tcPr>
          <w:p w:rsidR="00EE4B50" w:rsidRPr="000B0D2B" w:rsidRDefault="00EE4B50" w:rsidP="000B0D2B">
            <w:pPr>
              <w:pStyle w:val="SubttulodaBarraLateral"/>
              <w:spacing w:after="0"/>
              <w:rPr>
                <w:rFonts w:asciiTheme="minorHAnsi" w:hAnsiTheme="minorHAnsi"/>
                <w:b/>
                <w:i/>
                <w:color w:val="0000FF"/>
              </w:rPr>
            </w:pPr>
          </w:p>
        </w:tc>
        <w:tc>
          <w:tcPr>
            <w:tcW w:w="3827" w:type="dxa"/>
          </w:tcPr>
          <w:p w:rsidR="00EE4B50" w:rsidRPr="000B0D2B" w:rsidRDefault="00EE4B50" w:rsidP="000B0D2B">
            <w:pPr>
              <w:pStyle w:val="SubttulodaBarraLateral"/>
              <w:spacing w:after="0"/>
              <w:rPr>
                <w:rFonts w:asciiTheme="minorHAnsi" w:hAnsiTheme="minorHAnsi"/>
                <w:b/>
                <w:i/>
                <w:color w:val="0000FF"/>
              </w:rPr>
            </w:pPr>
          </w:p>
        </w:tc>
        <w:tc>
          <w:tcPr>
            <w:tcW w:w="4677" w:type="dxa"/>
          </w:tcPr>
          <w:p w:rsidR="00EE4B50" w:rsidRPr="000B0D2B" w:rsidRDefault="00EE4B50" w:rsidP="000B0D2B">
            <w:pPr>
              <w:pStyle w:val="SubttulodaBarraLateral"/>
              <w:spacing w:after="0"/>
              <w:rPr>
                <w:rFonts w:asciiTheme="minorHAnsi" w:hAnsiTheme="minorHAnsi"/>
                <w:b/>
                <w:i/>
                <w:color w:val="0000FF"/>
              </w:rPr>
            </w:pPr>
          </w:p>
        </w:tc>
      </w:tr>
      <w:tr w:rsidR="000B0D2B" w:rsidRPr="000B0D2B" w:rsidTr="000B0D2B">
        <w:trPr>
          <w:jc w:val="center"/>
        </w:trPr>
        <w:tc>
          <w:tcPr>
            <w:tcW w:w="4514" w:type="dxa"/>
          </w:tcPr>
          <w:p w:rsidR="000B0D2B" w:rsidRPr="000B0D2B" w:rsidRDefault="000B0D2B" w:rsidP="000B0D2B">
            <w:pPr>
              <w:pStyle w:val="SubttulodaBarraLateral"/>
              <w:spacing w:after="0"/>
              <w:rPr>
                <w:rFonts w:asciiTheme="minorHAnsi" w:hAnsiTheme="minorHAnsi"/>
                <w:b/>
              </w:rPr>
            </w:pPr>
          </w:p>
        </w:tc>
        <w:tc>
          <w:tcPr>
            <w:tcW w:w="1610" w:type="dxa"/>
          </w:tcPr>
          <w:p w:rsidR="000B0D2B" w:rsidRPr="000B0D2B" w:rsidRDefault="000B0D2B" w:rsidP="000B0D2B">
            <w:pPr>
              <w:pStyle w:val="SubttulodaBarraLateral"/>
              <w:spacing w:after="0"/>
              <w:rPr>
                <w:rFonts w:asciiTheme="minorHAnsi" w:hAnsiTheme="minorHAnsi"/>
                <w:b/>
                <w:i/>
                <w:color w:val="0000FF"/>
              </w:rPr>
            </w:pPr>
          </w:p>
        </w:tc>
        <w:tc>
          <w:tcPr>
            <w:tcW w:w="3827" w:type="dxa"/>
          </w:tcPr>
          <w:p w:rsidR="000B0D2B" w:rsidRPr="000B0D2B" w:rsidRDefault="000B0D2B" w:rsidP="000B0D2B">
            <w:pPr>
              <w:pStyle w:val="SubttulodaBarraLateral"/>
              <w:spacing w:after="0"/>
              <w:rPr>
                <w:rFonts w:asciiTheme="minorHAnsi" w:hAnsiTheme="minorHAnsi"/>
                <w:b/>
                <w:i/>
                <w:color w:val="0000FF"/>
              </w:rPr>
            </w:pPr>
          </w:p>
        </w:tc>
        <w:tc>
          <w:tcPr>
            <w:tcW w:w="4677" w:type="dxa"/>
          </w:tcPr>
          <w:p w:rsidR="000B0D2B" w:rsidRPr="000B0D2B" w:rsidRDefault="000B0D2B" w:rsidP="000B0D2B">
            <w:pPr>
              <w:pStyle w:val="SubttulodaBarraLateral"/>
              <w:spacing w:after="0"/>
              <w:rPr>
                <w:rFonts w:asciiTheme="minorHAnsi" w:hAnsiTheme="minorHAnsi"/>
                <w:b/>
                <w:i/>
                <w:color w:val="0000FF"/>
              </w:rPr>
            </w:pPr>
          </w:p>
        </w:tc>
      </w:tr>
      <w:tr w:rsidR="00C30F39" w:rsidRPr="000B0D2B" w:rsidTr="000B0D2B">
        <w:trPr>
          <w:jc w:val="center"/>
        </w:trPr>
        <w:tc>
          <w:tcPr>
            <w:tcW w:w="4514" w:type="dxa"/>
          </w:tcPr>
          <w:p w:rsidR="00C30F39" w:rsidRPr="000B0D2B" w:rsidRDefault="00C30F39" w:rsidP="000B0D2B">
            <w:pPr>
              <w:tabs>
                <w:tab w:val="left" w:pos="0"/>
                <w:tab w:val="left" w:pos="709"/>
              </w:tabs>
              <w:rPr>
                <w:rFonts w:asciiTheme="minorHAnsi" w:hAnsiTheme="minorHAnsi"/>
              </w:rPr>
            </w:pPr>
            <w:r w:rsidRPr="000B0D2B">
              <w:rPr>
                <w:rFonts w:asciiTheme="minorHAnsi" w:hAnsiTheme="minorHAnsi"/>
              </w:rPr>
              <w:t xml:space="preserve">8.1. Na verificação do cumprimento da obrigação de investimento em </w:t>
            </w:r>
            <w:proofErr w:type="gramStart"/>
            <w:r w:rsidRPr="000B0D2B">
              <w:rPr>
                <w:rFonts w:asciiTheme="minorHAnsi" w:hAnsiTheme="minorHAnsi"/>
              </w:rPr>
              <w:t>P,</w:t>
            </w:r>
            <w:proofErr w:type="gramEnd"/>
            <w:r w:rsidRPr="000B0D2B">
              <w:rPr>
                <w:rFonts w:asciiTheme="minorHAnsi" w:hAnsiTheme="minorHAnsi"/>
              </w:rPr>
              <w:t>D&amp;I referente ao Ano Calendário de 2014 serão considerados os critérios de aplicação de recursos estabelecidos no item 7 do Regulamento ANP nº 05/2005.</w:t>
            </w:r>
          </w:p>
        </w:tc>
        <w:tc>
          <w:tcPr>
            <w:tcW w:w="1610" w:type="dxa"/>
          </w:tcPr>
          <w:p w:rsidR="00C30F39" w:rsidRPr="000B0D2B" w:rsidRDefault="00C30F39" w:rsidP="000B0D2B">
            <w:pPr>
              <w:tabs>
                <w:tab w:val="left" w:pos="0"/>
                <w:tab w:val="left" w:pos="709"/>
              </w:tabs>
              <w:rPr>
                <w:rFonts w:asciiTheme="minorHAnsi" w:hAnsiTheme="minorHAnsi"/>
                <w:b/>
                <w:i/>
                <w:color w:val="0000FF"/>
              </w:rPr>
            </w:pPr>
            <w:r w:rsidRPr="000B0D2B">
              <w:rPr>
                <w:rFonts w:asciiTheme="minorHAnsi" w:hAnsiTheme="minorHAnsi"/>
                <w:b/>
                <w:i/>
                <w:color w:val="0000FF"/>
              </w:rPr>
              <w:t>IBP</w:t>
            </w:r>
          </w:p>
        </w:tc>
        <w:tc>
          <w:tcPr>
            <w:tcW w:w="3827" w:type="dxa"/>
          </w:tcPr>
          <w:p w:rsidR="00C30F39" w:rsidRPr="000B0D2B" w:rsidRDefault="00C30F39" w:rsidP="000B0D2B">
            <w:pPr>
              <w:jc w:val="both"/>
              <w:rPr>
                <w:rFonts w:asciiTheme="minorHAnsi" w:hAnsiTheme="minorHAnsi"/>
                <w:color w:val="0000FF"/>
              </w:rPr>
            </w:pPr>
            <w:r w:rsidRPr="000B0D2B">
              <w:rPr>
                <w:rFonts w:asciiTheme="minorHAnsi" w:hAnsiTheme="minorHAnsi"/>
                <w:color w:val="0000FF"/>
              </w:rPr>
              <w:t>Alterar o Item 8.1 conforme abaixo:</w:t>
            </w:r>
          </w:p>
          <w:p w:rsidR="00C30F39" w:rsidRPr="000B0D2B" w:rsidRDefault="00C30F39" w:rsidP="000B0D2B">
            <w:pPr>
              <w:jc w:val="both"/>
              <w:rPr>
                <w:rFonts w:asciiTheme="minorHAnsi" w:hAnsiTheme="minorHAnsi"/>
                <w:color w:val="0000FF"/>
              </w:rPr>
            </w:pPr>
          </w:p>
          <w:p w:rsidR="00C30F39" w:rsidRPr="000B0D2B" w:rsidRDefault="00C30F39" w:rsidP="000B0D2B">
            <w:pPr>
              <w:jc w:val="both"/>
              <w:rPr>
                <w:rFonts w:asciiTheme="minorHAnsi" w:hAnsiTheme="minorHAnsi"/>
                <w:color w:val="0000FF"/>
              </w:rPr>
            </w:pPr>
            <w:r w:rsidRPr="000B0D2B">
              <w:rPr>
                <w:rFonts w:asciiTheme="minorHAnsi" w:hAnsiTheme="minorHAnsi"/>
                <w:color w:val="0000FF"/>
              </w:rPr>
              <w:t xml:space="preserve">Na verificação do cumprimento da obrigação de investimento em </w:t>
            </w:r>
            <w:proofErr w:type="gramStart"/>
            <w:r w:rsidRPr="000B0D2B">
              <w:rPr>
                <w:rFonts w:asciiTheme="minorHAnsi" w:hAnsiTheme="minorHAnsi"/>
                <w:color w:val="0000FF"/>
              </w:rPr>
              <w:t>P,</w:t>
            </w:r>
            <w:proofErr w:type="spellStart"/>
            <w:proofErr w:type="gramEnd"/>
            <w:r w:rsidRPr="000B0D2B">
              <w:rPr>
                <w:rFonts w:asciiTheme="minorHAnsi" w:hAnsiTheme="minorHAnsi"/>
                <w:color w:val="0000FF"/>
              </w:rPr>
              <w:t>D&amp;I</w:t>
            </w:r>
            <w:proofErr w:type="spellEnd"/>
            <w:r w:rsidRPr="000B0D2B">
              <w:rPr>
                <w:rFonts w:asciiTheme="minorHAnsi" w:hAnsiTheme="minorHAnsi"/>
                <w:color w:val="0000FF"/>
              </w:rPr>
              <w:t>, gerada até o ano calendário subsequente a entrada em vigor deste regulamento, serão considerados os critérios do Regulamento ANP nº 05/2005.</w:t>
            </w:r>
          </w:p>
        </w:tc>
        <w:tc>
          <w:tcPr>
            <w:tcW w:w="4677" w:type="dxa"/>
          </w:tcPr>
          <w:p w:rsidR="00C30F39" w:rsidRPr="000B0D2B" w:rsidRDefault="00C30F39" w:rsidP="000B0D2B">
            <w:pPr>
              <w:jc w:val="both"/>
              <w:rPr>
                <w:rFonts w:asciiTheme="minorHAnsi" w:hAnsiTheme="minorHAnsi"/>
                <w:color w:val="0000FF"/>
              </w:rPr>
            </w:pPr>
            <w:r w:rsidRPr="000B0D2B">
              <w:rPr>
                <w:rFonts w:asciiTheme="minorHAnsi" w:hAnsiTheme="minorHAnsi"/>
                <w:color w:val="0000FF"/>
              </w:rPr>
              <w:t xml:space="preserve">Ecoando o disposto no art. 6º do decreto-lei n.º 4.657/1942, resta assentado na Constituição Federal, em seu art. 5, XXXVI, que "a lei não prejudicará o direito adquirido, o ato jurídico perfeito e a coisa julgada" — disciplina que alcança também os regulamentos administrativos com carga normativa. As agências reguladoras, no exercício de seu poder normativo, estão sujeitas a certas limitações que Leila </w:t>
            </w:r>
            <w:proofErr w:type="spellStart"/>
            <w:r w:rsidRPr="000B0D2B">
              <w:rPr>
                <w:rFonts w:asciiTheme="minorHAnsi" w:hAnsiTheme="minorHAnsi"/>
                <w:color w:val="0000FF"/>
              </w:rPr>
              <w:t>Cuéllar</w:t>
            </w:r>
            <w:proofErr w:type="spellEnd"/>
            <w:r w:rsidRPr="000B0D2B">
              <w:rPr>
                <w:rFonts w:asciiTheme="minorHAnsi" w:hAnsiTheme="minorHAnsi"/>
                <w:color w:val="0000FF"/>
              </w:rPr>
              <w:t xml:space="preserve"> assim enumera: a subordinação dos regulamentos à constituição e à lei, por serem atos hierarquicamente inferiores, cujo conteúdo </w:t>
            </w:r>
            <w:proofErr w:type="gramStart"/>
            <w:r w:rsidRPr="000B0D2B">
              <w:rPr>
                <w:rFonts w:asciiTheme="minorHAnsi" w:hAnsiTheme="minorHAnsi"/>
                <w:color w:val="0000FF"/>
              </w:rPr>
              <w:t>devem</w:t>
            </w:r>
            <w:proofErr w:type="gramEnd"/>
            <w:r w:rsidRPr="000B0D2B">
              <w:rPr>
                <w:rFonts w:asciiTheme="minorHAnsi" w:hAnsiTheme="minorHAnsi"/>
                <w:color w:val="0000FF"/>
              </w:rPr>
              <w:t xml:space="preserve"> atender, formal e substancialmente, não sendo admissível o regulamento contra </w:t>
            </w:r>
            <w:proofErr w:type="spellStart"/>
            <w:r w:rsidRPr="000B0D2B">
              <w:rPr>
                <w:rFonts w:asciiTheme="minorHAnsi" w:hAnsiTheme="minorHAnsi"/>
                <w:color w:val="0000FF"/>
              </w:rPr>
              <w:t>legem</w:t>
            </w:r>
            <w:proofErr w:type="spellEnd"/>
            <w:r w:rsidRPr="000B0D2B">
              <w:rPr>
                <w:rFonts w:asciiTheme="minorHAnsi" w:hAnsiTheme="minorHAnsi"/>
                <w:color w:val="0000FF"/>
              </w:rPr>
              <w:t>; não podem inovar de forma absoluta; só podem gerar direitos e deveres se estiver previamente estabelecido seu contorno em lei; não podem versar sobre matéria expressamente reservada à lei; não podem ter efeito retroativo; devem sempre ser fundamentados; e são sempre passíveis de controle do Poder Judiciário" [CUÉLLAR, Leila. As Agências Reguladoras e seu Poder Normativo. São Paulo: Dialética. 2001, pág. 125-128]. Desse modo, as disposições do presente regulamento não podem retroagir de modo alterar a forma de comprovar o investimento em P&amp;D anterior a sua vigência, pela óbvia razão de que as EP não podem ser exigidas quanto a obrigações sobre as quais não tiveram conhecimento prévio.</w:t>
            </w:r>
          </w:p>
        </w:tc>
      </w:tr>
      <w:tr w:rsidR="00C30F39" w:rsidRPr="000B0D2B" w:rsidTr="000B0D2B">
        <w:trPr>
          <w:jc w:val="center"/>
        </w:trPr>
        <w:tc>
          <w:tcPr>
            <w:tcW w:w="4514" w:type="dxa"/>
          </w:tcPr>
          <w:p w:rsidR="00C30F39" w:rsidRPr="000B0D2B" w:rsidRDefault="00C30F39" w:rsidP="000B0D2B">
            <w:pPr>
              <w:rPr>
                <w:rFonts w:asciiTheme="minorHAnsi" w:hAnsiTheme="minorHAnsi"/>
              </w:rPr>
            </w:pPr>
            <w:r w:rsidRPr="000B0D2B">
              <w:rPr>
                <w:rFonts w:asciiTheme="minorHAnsi" w:hAnsiTheme="minorHAnsi"/>
              </w:rPr>
              <w:t xml:space="preserve">8.2. O disposto no Capítulo 5 não se aplica aos projetos ou programas contratados até 31 de dezembro de 2014 para fins do cumprimento da obrigação de investimento em </w:t>
            </w:r>
            <w:proofErr w:type="gramStart"/>
            <w:r w:rsidRPr="000B0D2B">
              <w:rPr>
                <w:rFonts w:asciiTheme="minorHAnsi" w:hAnsiTheme="minorHAnsi"/>
              </w:rPr>
              <w:t>P,</w:t>
            </w:r>
            <w:proofErr w:type="gramEnd"/>
            <w:r w:rsidRPr="000B0D2B">
              <w:rPr>
                <w:rFonts w:asciiTheme="minorHAnsi" w:hAnsiTheme="minorHAnsi"/>
              </w:rPr>
              <w:t>D&amp;I referente ao Ano Calendário de 2014.</w:t>
            </w:r>
          </w:p>
        </w:tc>
        <w:tc>
          <w:tcPr>
            <w:tcW w:w="1610" w:type="dxa"/>
          </w:tcPr>
          <w:p w:rsidR="00C30F39" w:rsidRPr="000B0D2B" w:rsidRDefault="00C30F39" w:rsidP="000B0D2B">
            <w:pPr>
              <w:rPr>
                <w:rFonts w:asciiTheme="minorHAnsi" w:hAnsiTheme="minorHAnsi"/>
                <w:b/>
                <w:i/>
                <w:color w:val="0000FF"/>
              </w:rPr>
            </w:pPr>
            <w:r w:rsidRPr="000B0D2B">
              <w:rPr>
                <w:rFonts w:asciiTheme="minorHAnsi" w:hAnsiTheme="minorHAnsi"/>
                <w:b/>
                <w:i/>
                <w:color w:val="0000FF"/>
              </w:rPr>
              <w:t>IBP</w:t>
            </w:r>
          </w:p>
        </w:tc>
        <w:tc>
          <w:tcPr>
            <w:tcW w:w="3827" w:type="dxa"/>
          </w:tcPr>
          <w:p w:rsidR="00C30F39" w:rsidRPr="000B0D2B" w:rsidRDefault="00C30F39" w:rsidP="000B0D2B">
            <w:pPr>
              <w:jc w:val="both"/>
              <w:rPr>
                <w:rFonts w:asciiTheme="minorHAnsi" w:hAnsiTheme="minorHAnsi"/>
                <w:b/>
                <w:color w:val="0000FF"/>
              </w:rPr>
            </w:pPr>
            <w:r w:rsidRPr="000B0D2B">
              <w:rPr>
                <w:rFonts w:asciiTheme="minorHAnsi" w:hAnsiTheme="minorHAnsi"/>
                <w:b/>
                <w:color w:val="0000FF"/>
              </w:rPr>
              <w:t xml:space="preserve">Excluir os itens de 8.2 a 8.6 e </w:t>
            </w:r>
            <w:proofErr w:type="spellStart"/>
            <w:r w:rsidRPr="000B0D2B">
              <w:rPr>
                <w:rFonts w:asciiTheme="minorHAnsi" w:hAnsiTheme="minorHAnsi"/>
                <w:b/>
                <w:color w:val="0000FF"/>
              </w:rPr>
              <w:t>substitui-los</w:t>
            </w:r>
            <w:proofErr w:type="spellEnd"/>
            <w:r w:rsidRPr="000B0D2B">
              <w:rPr>
                <w:rFonts w:asciiTheme="minorHAnsi" w:hAnsiTheme="minorHAnsi"/>
                <w:b/>
                <w:color w:val="0000FF"/>
              </w:rPr>
              <w:t xml:space="preserve"> pelo que segue:</w:t>
            </w:r>
          </w:p>
          <w:p w:rsidR="00C30F39" w:rsidRPr="000B0D2B" w:rsidRDefault="00C30F39" w:rsidP="000B0D2B">
            <w:pPr>
              <w:jc w:val="both"/>
              <w:rPr>
                <w:rFonts w:asciiTheme="minorHAnsi" w:hAnsiTheme="minorHAnsi"/>
                <w:color w:val="0000FF"/>
              </w:rPr>
            </w:pPr>
          </w:p>
          <w:p w:rsidR="00C30F39" w:rsidRPr="000B0D2B" w:rsidRDefault="00C30F39" w:rsidP="000B0D2B">
            <w:pPr>
              <w:jc w:val="both"/>
              <w:rPr>
                <w:rFonts w:asciiTheme="minorHAnsi" w:hAnsiTheme="minorHAnsi"/>
                <w:color w:val="0000FF"/>
              </w:rPr>
            </w:pPr>
            <w:r w:rsidRPr="000B0D2B">
              <w:rPr>
                <w:rFonts w:asciiTheme="minorHAnsi" w:hAnsiTheme="minorHAnsi"/>
                <w:color w:val="0000FF"/>
              </w:rPr>
              <w:t xml:space="preserve">8.2 As disposições deste Regulamento deverão ser aplicadas a projetos e programas iniciados sob sua vigência, e não se aplicarão aqueles iniciados, contratados ou em execução sob a vigência do regulamento anterior, o qual deverá permanecer em pleno </w:t>
            </w:r>
            <w:r w:rsidRPr="000B0D2B">
              <w:rPr>
                <w:rFonts w:asciiTheme="minorHAnsi" w:hAnsiTheme="minorHAnsi"/>
                <w:color w:val="0000FF"/>
              </w:rPr>
              <w:lastRenderedPageBreak/>
              <w:t>efeito e vigor para estes casos.</w:t>
            </w:r>
          </w:p>
        </w:tc>
        <w:tc>
          <w:tcPr>
            <w:tcW w:w="4677" w:type="dxa"/>
          </w:tcPr>
          <w:p w:rsidR="00C30F39" w:rsidRPr="000B0D2B" w:rsidRDefault="00C30F39" w:rsidP="000B0D2B">
            <w:pPr>
              <w:jc w:val="both"/>
              <w:rPr>
                <w:rFonts w:asciiTheme="minorHAnsi" w:hAnsiTheme="minorHAnsi"/>
                <w:color w:val="0000FF"/>
              </w:rPr>
            </w:pPr>
            <w:r w:rsidRPr="000B0D2B">
              <w:rPr>
                <w:rFonts w:asciiTheme="minorHAnsi" w:hAnsiTheme="minorHAnsi"/>
                <w:color w:val="0000FF"/>
              </w:rPr>
              <w:lastRenderedPageBreak/>
              <w:t>Vide justificativa do item 8.1</w:t>
            </w:r>
          </w:p>
          <w:p w:rsidR="00C30F39" w:rsidRPr="000B0D2B" w:rsidRDefault="00C30F39" w:rsidP="000B0D2B">
            <w:pPr>
              <w:jc w:val="both"/>
              <w:rPr>
                <w:rFonts w:asciiTheme="minorHAnsi" w:hAnsiTheme="minorHAnsi"/>
                <w:color w:val="0000FF"/>
              </w:rPr>
            </w:pPr>
          </w:p>
        </w:tc>
      </w:tr>
      <w:tr w:rsidR="00C30F39" w:rsidRPr="000B0D2B" w:rsidTr="000B0D2B">
        <w:trPr>
          <w:jc w:val="center"/>
        </w:trPr>
        <w:tc>
          <w:tcPr>
            <w:tcW w:w="4514" w:type="dxa"/>
          </w:tcPr>
          <w:p w:rsidR="00C30F39" w:rsidRPr="000B0D2B" w:rsidRDefault="00C30F39" w:rsidP="000B0D2B">
            <w:pPr>
              <w:rPr>
                <w:rFonts w:asciiTheme="minorHAnsi" w:hAnsiTheme="minorHAnsi"/>
              </w:rPr>
            </w:pPr>
            <w:r w:rsidRPr="000B0D2B">
              <w:rPr>
                <w:rFonts w:asciiTheme="minorHAnsi" w:hAnsiTheme="minorHAnsi"/>
              </w:rPr>
              <w:lastRenderedPageBreak/>
              <w:t xml:space="preserve">8.3. As regras para aplicação ou compensação dos recursos de que tratam os itens 2.18 a 2.27 e os itens 2.28 a 2.32, respectivamente, aplicam-se aos valores que sejam apurados na fiscalização do cumprimento da obrigação de </w:t>
            </w:r>
            <w:proofErr w:type="gramStart"/>
            <w:r w:rsidRPr="000B0D2B">
              <w:rPr>
                <w:rFonts w:asciiTheme="minorHAnsi" w:hAnsiTheme="minorHAnsi"/>
              </w:rPr>
              <w:t>P,</w:t>
            </w:r>
            <w:proofErr w:type="gramEnd"/>
            <w:r w:rsidRPr="000B0D2B">
              <w:rPr>
                <w:rFonts w:asciiTheme="minorHAnsi" w:hAnsiTheme="minorHAnsi"/>
              </w:rPr>
              <w:t>D&amp;I a partir do Ano Calendário de 2013.</w:t>
            </w:r>
          </w:p>
        </w:tc>
        <w:tc>
          <w:tcPr>
            <w:tcW w:w="1610" w:type="dxa"/>
          </w:tcPr>
          <w:p w:rsidR="00C30F39" w:rsidRPr="000B0D2B" w:rsidRDefault="00C30F39" w:rsidP="000B0D2B">
            <w:pPr>
              <w:rPr>
                <w:rFonts w:asciiTheme="minorHAnsi" w:hAnsiTheme="minorHAnsi"/>
                <w:b/>
                <w:i/>
                <w:color w:val="0000FF"/>
              </w:rPr>
            </w:pPr>
          </w:p>
        </w:tc>
        <w:tc>
          <w:tcPr>
            <w:tcW w:w="3827" w:type="dxa"/>
          </w:tcPr>
          <w:p w:rsidR="00C30F39" w:rsidRPr="000B0D2B" w:rsidRDefault="00C30F39" w:rsidP="000B0D2B">
            <w:pPr>
              <w:jc w:val="both"/>
              <w:rPr>
                <w:rFonts w:asciiTheme="minorHAnsi" w:hAnsiTheme="minorHAnsi"/>
                <w:color w:val="0000FF"/>
              </w:rPr>
            </w:pPr>
          </w:p>
        </w:tc>
        <w:tc>
          <w:tcPr>
            <w:tcW w:w="4677" w:type="dxa"/>
          </w:tcPr>
          <w:p w:rsidR="00C30F39" w:rsidRPr="000B0D2B" w:rsidRDefault="00C30F39" w:rsidP="000B0D2B">
            <w:pPr>
              <w:rPr>
                <w:rFonts w:asciiTheme="minorHAnsi" w:hAnsiTheme="minorHAnsi"/>
                <w:i/>
                <w:color w:val="0000FF"/>
              </w:rPr>
            </w:pPr>
          </w:p>
        </w:tc>
      </w:tr>
      <w:tr w:rsidR="00C30F39" w:rsidRPr="000B0D2B" w:rsidTr="000B0D2B">
        <w:trPr>
          <w:jc w:val="center"/>
        </w:trPr>
        <w:tc>
          <w:tcPr>
            <w:tcW w:w="4514" w:type="dxa"/>
          </w:tcPr>
          <w:p w:rsidR="00C30F39" w:rsidRPr="000B0D2B" w:rsidRDefault="00C30F39" w:rsidP="000B0D2B">
            <w:pPr>
              <w:rPr>
                <w:rFonts w:asciiTheme="minorHAnsi" w:hAnsiTheme="minorHAnsi"/>
              </w:rPr>
            </w:pPr>
            <w:r w:rsidRPr="000B0D2B">
              <w:rPr>
                <w:rFonts w:asciiTheme="minorHAnsi" w:hAnsiTheme="minorHAnsi"/>
              </w:rPr>
              <w:t>8.4. Na fiscalização dos projetos ou programas iniciados em data anterior à publicação deste Regulamento será observado, no que couber, o estabelecido no Capítulo 7.</w:t>
            </w:r>
          </w:p>
        </w:tc>
        <w:tc>
          <w:tcPr>
            <w:tcW w:w="1610" w:type="dxa"/>
          </w:tcPr>
          <w:p w:rsidR="00C30F39" w:rsidRPr="000B0D2B" w:rsidRDefault="00C30F39" w:rsidP="000B0D2B">
            <w:pPr>
              <w:rPr>
                <w:rFonts w:asciiTheme="minorHAnsi" w:hAnsiTheme="minorHAnsi"/>
                <w:b/>
                <w:i/>
                <w:color w:val="0000FF"/>
              </w:rPr>
            </w:pPr>
          </w:p>
        </w:tc>
        <w:tc>
          <w:tcPr>
            <w:tcW w:w="3827" w:type="dxa"/>
          </w:tcPr>
          <w:p w:rsidR="00C30F39" w:rsidRPr="000B0D2B" w:rsidRDefault="00C30F39" w:rsidP="000B0D2B">
            <w:pPr>
              <w:rPr>
                <w:rFonts w:asciiTheme="minorHAnsi" w:hAnsiTheme="minorHAnsi"/>
                <w:i/>
                <w:color w:val="0000FF"/>
              </w:rPr>
            </w:pPr>
          </w:p>
        </w:tc>
        <w:tc>
          <w:tcPr>
            <w:tcW w:w="4677" w:type="dxa"/>
          </w:tcPr>
          <w:p w:rsidR="00C30F39" w:rsidRPr="000B0D2B" w:rsidRDefault="00C30F39" w:rsidP="000B0D2B">
            <w:pPr>
              <w:rPr>
                <w:rFonts w:asciiTheme="minorHAnsi" w:hAnsiTheme="minorHAnsi"/>
                <w:i/>
                <w:color w:val="0000FF"/>
              </w:rPr>
            </w:pPr>
          </w:p>
        </w:tc>
      </w:tr>
      <w:tr w:rsidR="00C30F39" w:rsidRPr="000B0D2B" w:rsidTr="000B0D2B">
        <w:trPr>
          <w:jc w:val="center"/>
        </w:trPr>
        <w:tc>
          <w:tcPr>
            <w:tcW w:w="4514" w:type="dxa"/>
          </w:tcPr>
          <w:p w:rsidR="00C30F39" w:rsidRPr="000B0D2B" w:rsidRDefault="00C30F39" w:rsidP="000B0D2B">
            <w:pPr>
              <w:rPr>
                <w:rFonts w:asciiTheme="minorHAnsi" w:hAnsiTheme="minorHAnsi"/>
              </w:rPr>
            </w:pPr>
            <w:r w:rsidRPr="000B0D2B">
              <w:rPr>
                <w:rFonts w:asciiTheme="minorHAnsi" w:hAnsiTheme="minorHAnsi"/>
              </w:rPr>
              <w:t xml:space="preserve">8.5. As empresas petrolíferas com obrigação de investir em </w:t>
            </w:r>
            <w:proofErr w:type="gramStart"/>
            <w:r w:rsidRPr="000B0D2B">
              <w:rPr>
                <w:rFonts w:asciiTheme="minorHAnsi" w:hAnsiTheme="minorHAnsi"/>
              </w:rPr>
              <w:t>P,</w:t>
            </w:r>
            <w:proofErr w:type="gramEnd"/>
            <w:r w:rsidRPr="000B0D2B">
              <w:rPr>
                <w:rFonts w:asciiTheme="minorHAnsi" w:hAnsiTheme="minorHAnsi"/>
              </w:rPr>
              <w:t>D&amp;I deverão fornecer uma lista dos programas ou projetos em execução por elas considerados para efeito de cumprimento da referida obrigação cuja data de término seja posterior a 31 de dezembro de 2014, contendo informações sobre título, valor total, valores contratados junto a Instituições Credenciadas e empresas nacionais, se houver, e cronograma de desembolso dos valores pendentes.</w:t>
            </w:r>
          </w:p>
        </w:tc>
        <w:tc>
          <w:tcPr>
            <w:tcW w:w="1610" w:type="dxa"/>
          </w:tcPr>
          <w:p w:rsidR="00C30F39" w:rsidRPr="000B0D2B" w:rsidRDefault="00C30F39" w:rsidP="000B0D2B">
            <w:pPr>
              <w:rPr>
                <w:rFonts w:asciiTheme="minorHAnsi" w:hAnsiTheme="minorHAnsi"/>
                <w:b/>
                <w:i/>
                <w:color w:val="0000FF"/>
              </w:rPr>
            </w:pPr>
          </w:p>
        </w:tc>
        <w:tc>
          <w:tcPr>
            <w:tcW w:w="3827" w:type="dxa"/>
          </w:tcPr>
          <w:p w:rsidR="00C30F39" w:rsidRPr="000B0D2B" w:rsidRDefault="00C30F39" w:rsidP="000B0D2B">
            <w:pPr>
              <w:rPr>
                <w:rFonts w:asciiTheme="minorHAnsi" w:hAnsiTheme="minorHAnsi"/>
                <w:i/>
                <w:color w:val="0000FF"/>
              </w:rPr>
            </w:pPr>
          </w:p>
        </w:tc>
        <w:tc>
          <w:tcPr>
            <w:tcW w:w="4677" w:type="dxa"/>
          </w:tcPr>
          <w:p w:rsidR="00C30F39" w:rsidRPr="000B0D2B" w:rsidRDefault="00C30F39" w:rsidP="000B0D2B">
            <w:pPr>
              <w:rPr>
                <w:rFonts w:asciiTheme="minorHAnsi" w:hAnsiTheme="minorHAnsi"/>
                <w:i/>
                <w:color w:val="0000FF"/>
              </w:rPr>
            </w:pPr>
          </w:p>
        </w:tc>
      </w:tr>
      <w:tr w:rsidR="00C30F39" w:rsidRPr="000B0D2B" w:rsidTr="000B0D2B">
        <w:trPr>
          <w:jc w:val="center"/>
        </w:trPr>
        <w:tc>
          <w:tcPr>
            <w:tcW w:w="4514" w:type="dxa"/>
          </w:tcPr>
          <w:p w:rsidR="00C30F39" w:rsidRPr="000B0D2B" w:rsidRDefault="00C30F39" w:rsidP="000B0D2B">
            <w:pPr>
              <w:rPr>
                <w:rFonts w:asciiTheme="minorHAnsi" w:hAnsiTheme="minorHAnsi"/>
              </w:rPr>
            </w:pPr>
            <w:r w:rsidRPr="000B0D2B">
              <w:rPr>
                <w:rFonts w:asciiTheme="minorHAnsi" w:hAnsiTheme="minorHAnsi"/>
              </w:rPr>
              <w:t>8.6. A lista dos programas ou projetos a que se refere o item 8.5 deverá ser elaborada em planilha eletrônica e encaminhada à ANP no prazo de 30 (trinta) dias a contar da data de publicação deste Regulamento.</w:t>
            </w:r>
          </w:p>
        </w:tc>
        <w:tc>
          <w:tcPr>
            <w:tcW w:w="1610" w:type="dxa"/>
          </w:tcPr>
          <w:p w:rsidR="00C30F39" w:rsidRPr="000B0D2B" w:rsidRDefault="00C30F39" w:rsidP="000B0D2B">
            <w:pPr>
              <w:rPr>
                <w:rFonts w:asciiTheme="minorHAnsi" w:hAnsiTheme="minorHAnsi"/>
                <w:b/>
                <w:i/>
                <w:color w:val="0000FF"/>
              </w:rPr>
            </w:pPr>
          </w:p>
        </w:tc>
        <w:tc>
          <w:tcPr>
            <w:tcW w:w="3827" w:type="dxa"/>
          </w:tcPr>
          <w:p w:rsidR="00C30F39" w:rsidRPr="000B0D2B" w:rsidRDefault="00C30F39" w:rsidP="000B0D2B">
            <w:pPr>
              <w:rPr>
                <w:rFonts w:asciiTheme="minorHAnsi" w:hAnsiTheme="minorHAnsi"/>
                <w:i/>
                <w:color w:val="0000FF"/>
              </w:rPr>
            </w:pPr>
          </w:p>
        </w:tc>
        <w:tc>
          <w:tcPr>
            <w:tcW w:w="4677" w:type="dxa"/>
          </w:tcPr>
          <w:p w:rsidR="00C30F39" w:rsidRPr="000B0D2B" w:rsidRDefault="00C30F39" w:rsidP="000B0D2B">
            <w:pPr>
              <w:rPr>
                <w:rFonts w:asciiTheme="minorHAnsi" w:hAnsiTheme="minorHAnsi"/>
                <w:i/>
                <w:color w:val="0000FF"/>
              </w:rPr>
            </w:pPr>
          </w:p>
        </w:tc>
      </w:tr>
      <w:tr w:rsidR="00C30F39" w:rsidRPr="000B0D2B" w:rsidTr="000B0D2B">
        <w:trPr>
          <w:jc w:val="center"/>
        </w:trPr>
        <w:tc>
          <w:tcPr>
            <w:tcW w:w="4514" w:type="dxa"/>
          </w:tcPr>
          <w:p w:rsidR="00C30F39" w:rsidRPr="000B0D2B" w:rsidRDefault="00C30F39" w:rsidP="000B0D2B">
            <w:pPr>
              <w:tabs>
                <w:tab w:val="left" w:pos="0"/>
              </w:tabs>
              <w:rPr>
                <w:rFonts w:asciiTheme="minorHAnsi" w:hAnsiTheme="minorHAnsi"/>
              </w:rPr>
            </w:pPr>
            <w:r w:rsidRPr="000B0D2B">
              <w:rPr>
                <w:rFonts w:asciiTheme="minorHAnsi" w:hAnsiTheme="minorHAnsi"/>
              </w:rPr>
              <w:t xml:space="preserve">8.7. Até que seja implantado o sistema específico de que trata o item 7.7, a ANP disponibilizará formulários padrão, no que </w:t>
            </w:r>
            <w:proofErr w:type="gramStart"/>
            <w:r w:rsidRPr="000B0D2B">
              <w:rPr>
                <w:rFonts w:asciiTheme="minorHAnsi" w:hAnsiTheme="minorHAnsi"/>
              </w:rPr>
              <w:t>couber,</w:t>
            </w:r>
            <w:proofErr w:type="gramEnd"/>
            <w:r w:rsidRPr="000B0D2B">
              <w:rPr>
                <w:rFonts w:asciiTheme="minorHAnsi" w:hAnsiTheme="minorHAnsi"/>
              </w:rPr>
              <w:t xml:space="preserve"> para fornecimento dos documentos listados no item 7.3, sendo que tais documentos deverão ser protocolados no escritório Central da ANP, localizado na cidade do Rio de Janeiro, em mídia digital, observando-se os prazos estabelecidos e o disposto no Anexo B.</w:t>
            </w:r>
          </w:p>
        </w:tc>
        <w:tc>
          <w:tcPr>
            <w:tcW w:w="1610" w:type="dxa"/>
          </w:tcPr>
          <w:p w:rsidR="00C30F39" w:rsidRPr="000B0D2B" w:rsidRDefault="00C30F39" w:rsidP="000B0D2B">
            <w:pPr>
              <w:tabs>
                <w:tab w:val="left" w:pos="0"/>
              </w:tabs>
              <w:rPr>
                <w:rFonts w:asciiTheme="minorHAnsi" w:hAnsiTheme="minorHAnsi"/>
                <w:b/>
                <w:i/>
                <w:color w:val="0000FF"/>
              </w:rPr>
            </w:pPr>
            <w:r w:rsidRPr="000B0D2B">
              <w:rPr>
                <w:rFonts w:asciiTheme="minorHAnsi" w:hAnsiTheme="minorHAnsi"/>
                <w:b/>
                <w:i/>
                <w:color w:val="0000FF"/>
              </w:rPr>
              <w:t>IBP</w:t>
            </w:r>
          </w:p>
        </w:tc>
        <w:tc>
          <w:tcPr>
            <w:tcW w:w="3827" w:type="dxa"/>
          </w:tcPr>
          <w:p w:rsidR="00C30F39" w:rsidRPr="000B0D2B" w:rsidRDefault="00C30F39" w:rsidP="000B0D2B">
            <w:pPr>
              <w:tabs>
                <w:tab w:val="left" w:pos="0"/>
              </w:tabs>
              <w:jc w:val="both"/>
              <w:rPr>
                <w:rFonts w:asciiTheme="minorHAnsi" w:hAnsiTheme="minorHAnsi" w:cs="Arial"/>
                <w:color w:val="0000FF"/>
              </w:rPr>
            </w:pPr>
            <w:r w:rsidRPr="000B0D2B">
              <w:rPr>
                <w:rFonts w:asciiTheme="minorHAnsi" w:hAnsiTheme="minorHAnsi" w:cs="Arial"/>
                <w:color w:val="0000FF"/>
              </w:rPr>
              <w:t>Incluir um prazo razoável mínimo para a entrega dos formulários-padrão, como</w:t>
            </w:r>
            <w:proofErr w:type="gramStart"/>
            <w:r w:rsidRPr="000B0D2B">
              <w:rPr>
                <w:rFonts w:asciiTheme="minorHAnsi" w:hAnsiTheme="minorHAnsi" w:cs="Arial"/>
                <w:color w:val="0000FF"/>
              </w:rPr>
              <w:t xml:space="preserve">  </w:t>
            </w:r>
            <w:proofErr w:type="gramEnd"/>
            <w:r w:rsidRPr="000B0D2B">
              <w:rPr>
                <w:rFonts w:asciiTheme="minorHAnsi" w:hAnsiTheme="minorHAnsi" w:cs="Arial"/>
                <w:color w:val="0000FF"/>
              </w:rPr>
              <w:t>segue:</w:t>
            </w:r>
          </w:p>
          <w:p w:rsidR="00C30F39" w:rsidRPr="000B0D2B" w:rsidRDefault="00C30F39" w:rsidP="000B0D2B">
            <w:pPr>
              <w:tabs>
                <w:tab w:val="left" w:pos="0"/>
              </w:tabs>
              <w:jc w:val="both"/>
              <w:rPr>
                <w:rFonts w:asciiTheme="minorHAnsi" w:hAnsiTheme="minorHAnsi" w:cs="Arial"/>
                <w:color w:val="0000FF"/>
                <w:highlight w:val="yellow"/>
              </w:rPr>
            </w:pPr>
            <w:r w:rsidRPr="000B0D2B">
              <w:rPr>
                <w:rFonts w:asciiTheme="minorHAnsi" w:hAnsiTheme="minorHAnsi" w:cs="Arial"/>
                <w:color w:val="0000FF"/>
              </w:rPr>
              <w:t xml:space="preserve">8.7 Até que seja implantado o sistema específico a que alude o item 7.7, a ANP disponibilizará formulários-padrão para fornecimento dos documentos listados no item 7.3, </w:t>
            </w:r>
            <w:r w:rsidRPr="000B0D2B">
              <w:rPr>
                <w:rFonts w:asciiTheme="minorHAnsi" w:hAnsiTheme="minorHAnsi" w:cs="Arial"/>
                <w:b/>
                <w:color w:val="0000FF"/>
              </w:rPr>
              <w:t>com antecedência mínima de 150 dias</w:t>
            </w:r>
            <w:r w:rsidRPr="000B0D2B">
              <w:rPr>
                <w:rFonts w:asciiTheme="minorHAnsi" w:hAnsiTheme="minorHAnsi" w:cs="Arial"/>
                <w:color w:val="0000FF"/>
              </w:rPr>
              <w:t xml:space="preserve"> </w:t>
            </w:r>
            <w:r w:rsidRPr="000B0D2B">
              <w:rPr>
                <w:rFonts w:asciiTheme="minorHAnsi" w:hAnsiTheme="minorHAnsi" w:cs="Arial"/>
                <w:b/>
                <w:color w:val="0000FF"/>
              </w:rPr>
              <w:t>em relação ao prazo previsto para sua entrega</w:t>
            </w:r>
            <w:r w:rsidRPr="000B0D2B">
              <w:rPr>
                <w:rFonts w:asciiTheme="minorHAnsi" w:hAnsiTheme="minorHAnsi" w:cs="Arial"/>
                <w:color w:val="0000FF"/>
              </w:rPr>
              <w:t>. Esses formulários e os documentos que lhes forem anexados deverão ser protocolados e entregues em mídia digital no escritório Central da ANP, localizado na cidade do Rio de Janeiro, observando-se os prazos estabelecidos e o disposto no Anexo B.</w:t>
            </w:r>
          </w:p>
        </w:tc>
        <w:tc>
          <w:tcPr>
            <w:tcW w:w="4677" w:type="dxa"/>
          </w:tcPr>
          <w:p w:rsidR="00C30F39" w:rsidRPr="000B0D2B" w:rsidRDefault="00C30F39" w:rsidP="000B0D2B">
            <w:pPr>
              <w:jc w:val="both"/>
              <w:rPr>
                <w:rFonts w:asciiTheme="minorHAnsi" w:hAnsiTheme="minorHAnsi" w:cs="Arial"/>
                <w:color w:val="0000FF"/>
              </w:rPr>
            </w:pPr>
            <w:r w:rsidRPr="000B0D2B">
              <w:rPr>
                <w:rFonts w:asciiTheme="minorHAnsi" w:hAnsiTheme="minorHAnsi" w:cs="Arial"/>
                <w:color w:val="0000FF"/>
              </w:rPr>
              <w:t>Ante a possibilidade de que haja mudanças significativas nos referidos formulários, a medida justa, razoável e proporcional é garantir um período de tempo mínimo para que as EP reúnam as informações e documentos que se façam necessários e também para que façam eventuais correções e ajustes nas informações que já tiverem sido preventivamente coligidas mesmo antes da apresentação dos formulários.</w:t>
            </w:r>
          </w:p>
          <w:p w:rsidR="00C30F39" w:rsidRPr="000B0D2B" w:rsidRDefault="00C30F39" w:rsidP="000B0D2B">
            <w:pPr>
              <w:jc w:val="both"/>
              <w:rPr>
                <w:rFonts w:asciiTheme="minorHAnsi" w:hAnsiTheme="minorHAnsi" w:cs="Arial"/>
                <w:color w:val="0000FF"/>
                <w:highlight w:val="yellow"/>
              </w:rPr>
            </w:pPr>
            <w:r w:rsidRPr="000B0D2B">
              <w:rPr>
                <w:rFonts w:asciiTheme="minorHAnsi" w:hAnsiTheme="minorHAnsi" w:cs="Arial"/>
                <w:color w:val="0000FF"/>
              </w:rPr>
              <w:t>A proposta de 150 dias considera, não apenas lapso temporal razoável de acordo com as Melhores Práticas da Indústria do Petróleo, mas, também, possibilita que as Instituições de Pesquisa possam readequar seus próprios procedimentos de prestação de contas.</w:t>
            </w:r>
          </w:p>
        </w:tc>
      </w:tr>
    </w:tbl>
    <w:p w:rsidR="004F4DCF" w:rsidRDefault="004F4DCF">
      <w:r>
        <w:br w:type="page"/>
      </w:r>
    </w:p>
    <w:p w:rsidR="004F4DCF" w:rsidRDefault="004F4DCF"/>
    <w:tbl>
      <w:tblPr>
        <w:tblW w:w="14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14"/>
        <w:gridCol w:w="1610"/>
        <w:gridCol w:w="3827"/>
        <w:gridCol w:w="4677"/>
      </w:tblGrid>
      <w:tr w:rsidR="00E57197" w:rsidRPr="00E57197" w:rsidTr="00E57197">
        <w:trPr>
          <w:tblHeader/>
          <w:jc w:val="center"/>
        </w:trPr>
        <w:tc>
          <w:tcPr>
            <w:tcW w:w="14628" w:type="dxa"/>
            <w:gridSpan w:val="4"/>
            <w:shd w:val="clear" w:color="auto" w:fill="76923C"/>
          </w:tcPr>
          <w:p w:rsidR="00E57197"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E57197">
              <w:rPr>
                <w:rFonts w:asciiTheme="minorHAnsi" w:hAnsiTheme="minorHAnsi"/>
                <w:b/>
                <w:color w:val="FFFFFF" w:themeColor="background1"/>
                <w:sz w:val="20"/>
                <w:szCs w:val="20"/>
              </w:rPr>
              <w:t>CONSULTA PÚBLICA N° 10/2014 - R</w:t>
            </w:r>
            <w:r w:rsidRPr="00E57197">
              <w:rPr>
                <w:rFonts w:asciiTheme="minorHAnsi" w:hAnsiTheme="minorHAnsi" w:cs="Arial"/>
                <w:b/>
                <w:bCs/>
                <w:color w:val="FFFFFF" w:themeColor="background1"/>
                <w:sz w:val="20"/>
                <w:szCs w:val="20"/>
              </w:rPr>
              <w:t>evisão da Resolução ANP nº 33/2005 e do Regulamento Técnico ANP nº 05/2005</w:t>
            </w:r>
          </w:p>
        </w:tc>
      </w:tr>
      <w:tr w:rsidR="004F4DCF" w:rsidRPr="00E57197" w:rsidTr="00E57197">
        <w:trPr>
          <w:tblHeader/>
          <w:jc w:val="center"/>
        </w:trPr>
        <w:tc>
          <w:tcPr>
            <w:tcW w:w="4514" w:type="dxa"/>
            <w:shd w:val="clear" w:color="auto" w:fill="76923C"/>
          </w:tcPr>
          <w:p w:rsidR="004F4DCF"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57197">
              <w:rPr>
                <w:rStyle w:val="Forte"/>
                <w:rFonts w:asciiTheme="minorHAnsi" w:hAnsiTheme="minorHAnsi"/>
                <w:i/>
                <w:color w:val="FFFFFF"/>
                <w:sz w:val="20"/>
                <w:szCs w:val="20"/>
              </w:rPr>
              <w:t>Referência</w:t>
            </w:r>
          </w:p>
        </w:tc>
        <w:tc>
          <w:tcPr>
            <w:tcW w:w="1610" w:type="dxa"/>
            <w:shd w:val="clear" w:color="auto" w:fill="76923C"/>
          </w:tcPr>
          <w:p w:rsidR="004F4DCF"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57197">
              <w:rPr>
                <w:rStyle w:val="Forte"/>
                <w:rFonts w:asciiTheme="minorHAnsi" w:hAnsiTheme="minorHAnsi"/>
                <w:i/>
                <w:color w:val="FFFFFF"/>
                <w:sz w:val="20"/>
                <w:szCs w:val="20"/>
              </w:rPr>
              <w:t>Instituição</w:t>
            </w:r>
          </w:p>
        </w:tc>
        <w:tc>
          <w:tcPr>
            <w:tcW w:w="3827" w:type="dxa"/>
            <w:shd w:val="clear" w:color="auto" w:fill="76923C"/>
          </w:tcPr>
          <w:p w:rsidR="004F4DCF"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57197">
              <w:rPr>
                <w:rStyle w:val="Forte"/>
                <w:rFonts w:asciiTheme="minorHAnsi" w:hAnsiTheme="minorHAnsi"/>
                <w:i/>
                <w:color w:val="FFFFFF"/>
                <w:sz w:val="20"/>
                <w:szCs w:val="20"/>
              </w:rPr>
              <w:t>Proposta</w:t>
            </w:r>
          </w:p>
        </w:tc>
        <w:tc>
          <w:tcPr>
            <w:tcW w:w="4677" w:type="dxa"/>
            <w:shd w:val="clear" w:color="auto" w:fill="76923C"/>
          </w:tcPr>
          <w:p w:rsidR="004F4DCF"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57197">
              <w:rPr>
                <w:rStyle w:val="Forte"/>
                <w:rFonts w:asciiTheme="minorHAnsi" w:hAnsiTheme="minorHAnsi"/>
                <w:i/>
                <w:color w:val="FFFFFF"/>
                <w:sz w:val="20"/>
                <w:szCs w:val="20"/>
              </w:rPr>
              <w:t>Justificativa</w:t>
            </w:r>
          </w:p>
        </w:tc>
      </w:tr>
      <w:tr w:rsidR="00E57197" w:rsidRPr="00E57197" w:rsidTr="00E57197">
        <w:trPr>
          <w:jc w:val="center"/>
        </w:trPr>
        <w:tc>
          <w:tcPr>
            <w:tcW w:w="4514" w:type="dxa"/>
          </w:tcPr>
          <w:p w:rsidR="00E57197" w:rsidRPr="00E57197" w:rsidRDefault="00E57197" w:rsidP="00E57197">
            <w:pPr>
              <w:pStyle w:val="Ttulo5"/>
              <w:spacing w:before="0" w:after="0"/>
              <w:ind w:left="0"/>
              <w:jc w:val="center"/>
              <w:rPr>
                <w:rFonts w:asciiTheme="minorHAnsi" w:hAnsiTheme="minorHAnsi"/>
                <w:b/>
                <w:color w:val="auto"/>
                <w:sz w:val="20"/>
                <w:szCs w:val="20"/>
              </w:rPr>
            </w:pPr>
          </w:p>
        </w:tc>
        <w:tc>
          <w:tcPr>
            <w:tcW w:w="1610" w:type="dxa"/>
          </w:tcPr>
          <w:p w:rsidR="00E57197" w:rsidRPr="00E57197" w:rsidRDefault="00E57197" w:rsidP="00E57197">
            <w:pPr>
              <w:tabs>
                <w:tab w:val="left" w:pos="0"/>
                <w:tab w:val="left" w:pos="851"/>
              </w:tabs>
              <w:rPr>
                <w:rFonts w:asciiTheme="minorHAnsi" w:hAnsiTheme="minorHAnsi"/>
                <w:i/>
                <w:color w:val="0000FF"/>
              </w:rPr>
            </w:pPr>
          </w:p>
        </w:tc>
        <w:tc>
          <w:tcPr>
            <w:tcW w:w="3827" w:type="dxa"/>
          </w:tcPr>
          <w:p w:rsidR="00E57197" w:rsidRPr="00E57197" w:rsidRDefault="00E57197" w:rsidP="00E57197">
            <w:pPr>
              <w:pStyle w:val="PargrafodaLista"/>
              <w:numPr>
                <w:ilvl w:val="0"/>
                <w:numId w:val="0"/>
              </w:numPr>
              <w:tabs>
                <w:tab w:val="left" w:pos="0"/>
                <w:tab w:val="left" w:pos="851"/>
              </w:tabs>
              <w:spacing w:after="0"/>
              <w:contextualSpacing w:val="0"/>
              <w:rPr>
                <w:rFonts w:asciiTheme="minorHAnsi" w:hAnsiTheme="minorHAnsi"/>
                <w:i/>
                <w:color w:val="0000FF"/>
                <w:sz w:val="20"/>
                <w:szCs w:val="20"/>
              </w:rPr>
            </w:pPr>
          </w:p>
        </w:tc>
        <w:tc>
          <w:tcPr>
            <w:tcW w:w="4677" w:type="dxa"/>
          </w:tcPr>
          <w:p w:rsidR="00E57197" w:rsidRPr="00E57197" w:rsidRDefault="00E57197" w:rsidP="00E57197">
            <w:pPr>
              <w:rPr>
                <w:rFonts w:asciiTheme="minorHAnsi" w:eastAsia="Arial Unicode MS" w:hAnsiTheme="minorHAnsi" w:cs="Arial"/>
                <w:i/>
                <w:color w:val="0000FF"/>
              </w:rPr>
            </w:pPr>
          </w:p>
        </w:tc>
      </w:tr>
      <w:tr w:rsidR="007372AE" w:rsidRPr="00E57197" w:rsidTr="00E57197">
        <w:trPr>
          <w:jc w:val="center"/>
        </w:trPr>
        <w:tc>
          <w:tcPr>
            <w:tcW w:w="4514" w:type="dxa"/>
          </w:tcPr>
          <w:p w:rsidR="007372AE" w:rsidRPr="00E57197" w:rsidRDefault="007372AE" w:rsidP="00E57197">
            <w:pPr>
              <w:pStyle w:val="Ttulo5"/>
              <w:spacing w:before="0" w:after="0"/>
              <w:ind w:left="0"/>
              <w:jc w:val="center"/>
              <w:rPr>
                <w:rFonts w:asciiTheme="minorHAnsi" w:hAnsiTheme="minorHAnsi"/>
                <w:b/>
                <w:color w:val="auto"/>
                <w:sz w:val="20"/>
                <w:szCs w:val="20"/>
              </w:rPr>
            </w:pPr>
            <w:r w:rsidRPr="00E57197">
              <w:rPr>
                <w:rFonts w:asciiTheme="minorHAnsi" w:hAnsiTheme="minorHAnsi"/>
                <w:b/>
                <w:color w:val="auto"/>
                <w:sz w:val="20"/>
                <w:szCs w:val="20"/>
              </w:rPr>
              <w:t>ANEXO A</w:t>
            </w:r>
          </w:p>
        </w:tc>
        <w:tc>
          <w:tcPr>
            <w:tcW w:w="1610" w:type="dxa"/>
          </w:tcPr>
          <w:p w:rsidR="007372AE" w:rsidRPr="00E57197" w:rsidRDefault="007372AE" w:rsidP="00E57197">
            <w:pPr>
              <w:tabs>
                <w:tab w:val="left" w:pos="0"/>
                <w:tab w:val="left" w:pos="851"/>
              </w:tabs>
              <w:rPr>
                <w:rFonts w:asciiTheme="minorHAnsi" w:hAnsiTheme="minorHAnsi"/>
                <w:i/>
                <w:color w:val="0000FF"/>
              </w:rPr>
            </w:pPr>
          </w:p>
        </w:tc>
        <w:tc>
          <w:tcPr>
            <w:tcW w:w="3827" w:type="dxa"/>
          </w:tcPr>
          <w:p w:rsidR="007372AE" w:rsidRPr="00E57197" w:rsidRDefault="007372AE" w:rsidP="00E57197">
            <w:pPr>
              <w:pStyle w:val="PargrafodaLista"/>
              <w:numPr>
                <w:ilvl w:val="0"/>
                <w:numId w:val="0"/>
              </w:numPr>
              <w:tabs>
                <w:tab w:val="left" w:pos="0"/>
                <w:tab w:val="left" w:pos="851"/>
              </w:tabs>
              <w:spacing w:after="0"/>
              <w:contextualSpacing w:val="0"/>
              <w:rPr>
                <w:rFonts w:asciiTheme="minorHAnsi" w:hAnsiTheme="minorHAnsi"/>
                <w:i/>
                <w:color w:val="0000FF"/>
                <w:sz w:val="20"/>
                <w:szCs w:val="20"/>
              </w:rPr>
            </w:pPr>
          </w:p>
        </w:tc>
        <w:tc>
          <w:tcPr>
            <w:tcW w:w="4677" w:type="dxa"/>
          </w:tcPr>
          <w:p w:rsidR="007372AE" w:rsidRPr="00E57197" w:rsidRDefault="007372AE" w:rsidP="00E57197">
            <w:pPr>
              <w:rPr>
                <w:rFonts w:asciiTheme="minorHAnsi" w:eastAsia="Arial Unicode MS" w:hAnsiTheme="minorHAnsi" w:cs="Arial"/>
                <w:i/>
                <w:color w:val="0000FF"/>
              </w:rPr>
            </w:pPr>
          </w:p>
        </w:tc>
      </w:tr>
      <w:tr w:rsidR="00D76FE5" w:rsidRPr="00E57197" w:rsidTr="00E57197">
        <w:trPr>
          <w:jc w:val="center"/>
        </w:trPr>
        <w:tc>
          <w:tcPr>
            <w:tcW w:w="4514" w:type="dxa"/>
          </w:tcPr>
          <w:p w:rsidR="00D76FE5" w:rsidRPr="00E57197" w:rsidRDefault="00D76FE5" w:rsidP="00E57197">
            <w:pPr>
              <w:tabs>
                <w:tab w:val="left" w:pos="0"/>
              </w:tabs>
              <w:jc w:val="center"/>
              <w:rPr>
                <w:rFonts w:asciiTheme="minorHAnsi" w:hAnsiTheme="minorHAnsi"/>
                <w:b/>
              </w:rPr>
            </w:pPr>
            <w:r w:rsidRPr="00E57197">
              <w:rPr>
                <w:rFonts w:asciiTheme="minorHAnsi" w:hAnsiTheme="minorHAnsi"/>
                <w:b/>
              </w:rPr>
              <w:t>CRITÉRIOS OBRIGATÓRIOS ACERCA DAS DESPESAS ADMITIDAS</w:t>
            </w:r>
          </w:p>
        </w:tc>
        <w:tc>
          <w:tcPr>
            <w:tcW w:w="1610" w:type="dxa"/>
          </w:tcPr>
          <w:p w:rsidR="00D76FE5" w:rsidRPr="00E57197" w:rsidRDefault="00D76FE5" w:rsidP="00E57197">
            <w:pPr>
              <w:rPr>
                <w:rFonts w:asciiTheme="minorHAnsi" w:hAnsiTheme="minorHAnsi"/>
                <w:b/>
                <w:i/>
                <w:color w:val="0000FF"/>
              </w:rPr>
            </w:pPr>
          </w:p>
        </w:tc>
        <w:tc>
          <w:tcPr>
            <w:tcW w:w="3827" w:type="dxa"/>
          </w:tcPr>
          <w:p w:rsidR="00D76FE5" w:rsidRPr="00E57197" w:rsidDel="007F68AE" w:rsidRDefault="00D76FE5" w:rsidP="00E57197">
            <w:pPr>
              <w:rPr>
                <w:rFonts w:asciiTheme="minorHAnsi" w:hAnsiTheme="minorHAnsi" w:cs="Arial"/>
                <w:i/>
                <w:color w:val="0000FF"/>
              </w:rPr>
            </w:pPr>
          </w:p>
        </w:tc>
        <w:tc>
          <w:tcPr>
            <w:tcW w:w="4677" w:type="dxa"/>
          </w:tcPr>
          <w:p w:rsidR="00D76FE5" w:rsidRPr="00E57197" w:rsidDel="007F68AE" w:rsidRDefault="00D76FE5" w:rsidP="00E57197">
            <w:pPr>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tabs>
                <w:tab w:val="left" w:pos="0"/>
              </w:tabs>
              <w:rPr>
                <w:rFonts w:asciiTheme="minorHAnsi" w:hAnsiTheme="minorHAnsi"/>
              </w:rPr>
            </w:pPr>
          </w:p>
        </w:tc>
        <w:tc>
          <w:tcPr>
            <w:tcW w:w="1610" w:type="dxa"/>
          </w:tcPr>
          <w:p w:rsidR="00EE4B50" w:rsidRPr="00E57197" w:rsidRDefault="00EE4B50" w:rsidP="00E57197">
            <w:pPr>
              <w:tabs>
                <w:tab w:val="left" w:pos="0"/>
              </w:tabs>
              <w:rPr>
                <w:rFonts w:asciiTheme="minorHAnsi" w:hAnsiTheme="minorHAnsi"/>
                <w:b/>
                <w:i/>
                <w:color w:val="0000FF"/>
              </w:rPr>
            </w:pPr>
          </w:p>
        </w:tc>
        <w:tc>
          <w:tcPr>
            <w:tcW w:w="3827" w:type="dxa"/>
          </w:tcPr>
          <w:p w:rsidR="00EE4B50" w:rsidRPr="00E57197" w:rsidRDefault="00EE4B50" w:rsidP="00E57197">
            <w:pPr>
              <w:tabs>
                <w:tab w:val="left" w:pos="0"/>
              </w:tabs>
              <w:rPr>
                <w:rFonts w:asciiTheme="minorHAnsi" w:hAnsiTheme="minorHAnsi"/>
                <w:i/>
                <w:color w:val="0000FF"/>
              </w:rPr>
            </w:pPr>
          </w:p>
        </w:tc>
        <w:tc>
          <w:tcPr>
            <w:tcW w:w="4677" w:type="dxa"/>
          </w:tcPr>
          <w:p w:rsidR="00EE4B50" w:rsidRPr="00E57197" w:rsidRDefault="00EE4B50" w:rsidP="00E57197">
            <w:pPr>
              <w:tabs>
                <w:tab w:val="left" w:pos="0"/>
              </w:tabs>
              <w:rPr>
                <w:rFonts w:asciiTheme="minorHAnsi" w:hAnsiTheme="minorHAnsi"/>
                <w:i/>
                <w:color w:val="0000FF"/>
              </w:rPr>
            </w:pPr>
          </w:p>
        </w:tc>
      </w:tr>
      <w:tr w:rsidR="00162D8E" w:rsidRPr="00E57197" w:rsidTr="00E57197">
        <w:trPr>
          <w:jc w:val="center"/>
        </w:trPr>
        <w:tc>
          <w:tcPr>
            <w:tcW w:w="4514" w:type="dxa"/>
          </w:tcPr>
          <w:p w:rsidR="00162D8E" w:rsidRPr="00E57197" w:rsidRDefault="00162D8E" w:rsidP="00E57197">
            <w:pPr>
              <w:tabs>
                <w:tab w:val="left" w:pos="0"/>
              </w:tabs>
              <w:rPr>
                <w:rFonts w:asciiTheme="minorHAnsi" w:hAnsiTheme="minorHAnsi"/>
              </w:rPr>
            </w:pPr>
            <w:r w:rsidRPr="00E57197">
              <w:rPr>
                <w:rFonts w:asciiTheme="minorHAnsi" w:hAnsiTheme="minorHAnsi"/>
                <w:b/>
              </w:rPr>
              <w:t xml:space="preserve">A.1. </w:t>
            </w:r>
            <w:r w:rsidRPr="00E57197">
              <w:rPr>
                <w:rFonts w:asciiTheme="minorHAnsi" w:hAnsiTheme="minorHAnsi"/>
              </w:rPr>
              <w:t xml:space="preserve">Este Anexo apresenta critérios e orientações específicas acerca das despesas admitidas em projeto ou programa executado com recursos da Cláusula de </w:t>
            </w:r>
            <w:proofErr w:type="gramStart"/>
            <w:r w:rsidRPr="00E57197">
              <w:rPr>
                <w:rFonts w:asciiTheme="minorHAnsi" w:hAnsiTheme="minorHAnsi"/>
              </w:rPr>
              <w:t>P,</w:t>
            </w:r>
            <w:proofErr w:type="gramEnd"/>
            <w:r w:rsidRPr="00E57197">
              <w:rPr>
                <w:rFonts w:asciiTheme="minorHAnsi" w:hAnsiTheme="minorHAnsi"/>
              </w:rPr>
              <w:t>D&amp;I, em complemento ao estabelecido no Capítulo 6 do presente Regulamento.</w:t>
            </w:r>
          </w:p>
        </w:tc>
        <w:tc>
          <w:tcPr>
            <w:tcW w:w="1610" w:type="dxa"/>
          </w:tcPr>
          <w:p w:rsidR="00162D8E" w:rsidRPr="00E57197" w:rsidRDefault="00162D8E" w:rsidP="00E57197">
            <w:pPr>
              <w:rPr>
                <w:rFonts w:asciiTheme="minorHAnsi" w:hAnsiTheme="minorHAnsi"/>
                <w:b/>
                <w:i/>
                <w:color w:val="0000FF"/>
              </w:rPr>
            </w:pPr>
          </w:p>
        </w:tc>
        <w:tc>
          <w:tcPr>
            <w:tcW w:w="3827" w:type="dxa"/>
          </w:tcPr>
          <w:p w:rsidR="00162D8E" w:rsidRPr="00E57197" w:rsidDel="007F68AE" w:rsidRDefault="00162D8E" w:rsidP="00E57197">
            <w:pPr>
              <w:rPr>
                <w:rFonts w:asciiTheme="minorHAnsi" w:hAnsiTheme="minorHAnsi" w:cs="Arial"/>
                <w:i/>
                <w:color w:val="0000FF"/>
              </w:rPr>
            </w:pPr>
          </w:p>
        </w:tc>
        <w:tc>
          <w:tcPr>
            <w:tcW w:w="4677" w:type="dxa"/>
          </w:tcPr>
          <w:p w:rsidR="00162D8E" w:rsidRPr="00E57197" w:rsidDel="007F68AE" w:rsidRDefault="00162D8E" w:rsidP="00E57197">
            <w:pPr>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tabs>
                <w:tab w:val="left" w:pos="0"/>
              </w:tabs>
              <w:rPr>
                <w:rFonts w:asciiTheme="minorHAnsi" w:hAnsiTheme="minorHAnsi"/>
              </w:rPr>
            </w:pPr>
            <w:r w:rsidRPr="00E57197">
              <w:rPr>
                <w:rFonts w:asciiTheme="minorHAnsi" w:hAnsiTheme="minorHAnsi"/>
                <w:b/>
              </w:rPr>
              <w:t xml:space="preserve">A.2. </w:t>
            </w:r>
            <w:r w:rsidRPr="00E57197">
              <w:rPr>
                <w:rFonts w:asciiTheme="minorHAnsi" w:hAnsiTheme="minorHAnsi"/>
              </w:rPr>
              <w:t xml:space="preserve">Na elaboração deste Anexo </w:t>
            </w:r>
            <w:proofErr w:type="gramStart"/>
            <w:r w:rsidRPr="00E57197">
              <w:rPr>
                <w:rFonts w:asciiTheme="minorHAnsi" w:hAnsiTheme="minorHAnsi"/>
              </w:rPr>
              <w:t>foram</w:t>
            </w:r>
            <w:proofErr w:type="gramEnd"/>
            <w:r w:rsidRPr="00E57197">
              <w:rPr>
                <w:rFonts w:asciiTheme="minorHAnsi" w:hAnsiTheme="minorHAnsi"/>
              </w:rPr>
              <w:t xml:space="preserve"> utilizadas como referência a Lei Nº 10.973, de 2/12/2004; o Decreto Nº 7.423, de 31/12/2010; a Lei N° 12.771, de 28/12/2012; a RN-015/2010 do CNPq; a RN-024/2013 do CNPq; manuais da </w:t>
            </w:r>
            <w:proofErr w:type="spellStart"/>
            <w:r w:rsidRPr="00E57197">
              <w:rPr>
                <w:rFonts w:asciiTheme="minorHAnsi" w:hAnsiTheme="minorHAnsi"/>
              </w:rPr>
              <w:t>Finep</w:t>
            </w:r>
            <w:proofErr w:type="spellEnd"/>
            <w:r w:rsidRPr="00E57197">
              <w:rPr>
                <w:rFonts w:asciiTheme="minorHAnsi" w:hAnsiTheme="minorHAnsi"/>
              </w:rPr>
              <w:t>, entre outros, de forma a compor os critérios aqui estabelecidos, obrigatórios para aplicação no âmbito dos projetos e programas executados com recursos da Cláusula de P,D&amp;I.</w:t>
            </w:r>
          </w:p>
        </w:tc>
        <w:tc>
          <w:tcPr>
            <w:tcW w:w="1610" w:type="dxa"/>
          </w:tcPr>
          <w:p w:rsidR="00EE4B50" w:rsidRPr="00E57197" w:rsidRDefault="00EE4B50" w:rsidP="00E57197">
            <w:pPr>
              <w:tabs>
                <w:tab w:val="left" w:pos="0"/>
              </w:tabs>
              <w:rPr>
                <w:rFonts w:asciiTheme="minorHAnsi" w:hAnsiTheme="minorHAnsi"/>
                <w:b/>
                <w:i/>
                <w:color w:val="0000FF"/>
              </w:rPr>
            </w:pPr>
          </w:p>
        </w:tc>
        <w:tc>
          <w:tcPr>
            <w:tcW w:w="3827" w:type="dxa"/>
          </w:tcPr>
          <w:p w:rsidR="00EE4B50" w:rsidRPr="00E57197" w:rsidRDefault="00EE4B50" w:rsidP="00E57197">
            <w:pPr>
              <w:tabs>
                <w:tab w:val="left" w:pos="0"/>
              </w:tabs>
              <w:rPr>
                <w:rFonts w:asciiTheme="minorHAnsi" w:hAnsiTheme="minorHAnsi"/>
                <w:b/>
                <w:i/>
                <w:color w:val="0000FF"/>
              </w:rPr>
            </w:pPr>
          </w:p>
        </w:tc>
        <w:tc>
          <w:tcPr>
            <w:tcW w:w="4677" w:type="dxa"/>
          </w:tcPr>
          <w:p w:rsidR="00EE4B50" w:rsidRPr="00E57197" w:rsidRDefault="00EE4B50" w:rsidP="00E57197">
            <w:pPr>
              <w:tabs>
                <w:tab w:val="left" w:pos="0"/>
              </w:tabs>
              <w:rPr>
                <w:rFonts w:asciiTheme="minorHAnsi" w:hAnsiTheme="minorHAnsi"/>
                <w:b/>
                <w:i/>
                <w:color w:val="0000FF"/>
              </w:rPr>
            </w:pPr>
          </w:p>
        </w:tc>
      </w:tr>
      <w:tr w:rsidR="00BF7B23" w:rsidRPr="00E57197" w:rsidTr="00E57197">
        <w:trPr>
          <w:jc w:val="center"/>
        </w:trPr>
        <w:tc>
          <w:tcPr>
            <w:tcW w:w="4514" w:type="dxa"/>
          </w:tcPr>
          <w:p w:rsidR="00BF7B23" w:rsidRPr="00E57197" w:rsidRDefault="00BF7B23" w:rsidP="00E57197">
            <w:pPr>
              <w:tabs>
                <w:tab w:val="left" w:pos="0"/>
              </w:tabs>
              <w:rPr>
                <w:rFonts w:asciiTheme="minorHAnsi" w:hAnsiTheme="minorHAnsi"/>
                <w:b/>
                <w:color w:val="0000FF"/>
              </w:rPr>
            </w:pPr>
            <w:r w:rsidRPr="00E57197">
              <w:rPr>
                <w:rFonts w:asciiTheme="minorHAnsi" w:hAnsiTheme="minorHAnsi"/>
                <w:b/>
                <w:color w:val="0000FF"/>
              </w:rPr>
              <w:t>INCLUSÃO DE ITEM</w:t>
            </w:r>
          </w:p>
        </w:tc>
        <w:tc>
          <w:tcPr>
            <w:tcW w:w="1610" w:type="dxa"/>
          </w:tcPr>
          <w:p w:rsidR="00BF7B23" w:rsidRPr="00E57197" w:rsidRDefault="00BF7B23" w:rsidP="00E57197">
            <w:pPr>
              <w:tabs>
                <w:tab w:val="left" w:pos="0"/>
              </w:tabs>
              <w:rPr>
                <w:rFonts w:asciiTheme="minorHAnsi" w:hAnsiTheme="minorHAnsi"/>
                <w:b/>
                <w:i/>
                <w:color w:val="0000FF"/>
              </w:rPr>
            </w:pPr>
            <w:r w:rsidRPr="00E57197">
              <w:rPr>
                <w:rFonts w:asciiTheme="minorHAnsi" w:hAnsiTheme="minorHAnsi"/>
                <w:b/>
                <w:i/>
                <w:color w:val="0000FF"/>
              </w:rPr>
              <w:t>IBP</w:t>
            </w:r>
          </w:p>
        </w:tc>
        <w:tc>
          <w:tcPr>
            <w:tcW w:w="3827" w:type="dxa"/>
          </w:tcPr>
          <w:p w:rsidR="00BF7B23" w:rsidRPr="00E57197" w:rsidRDefault="00BF7B23" w:rsidP="00E57197">
            <w:pPr>
              <w:jc w:val="both"/>
              <w:rPr>
                <w:rFonts w:asciiTheme="minorHAnsi" w:hAnsiTheme="minorHAnsi" w:cs="Arial"/>
                <w:bCs/>
                <w:i/>
                <w:color w:val="0000FF"/>
              </w:rPr>
            </w:pPr>
            <w:r w:rsidRPr="00E57197">
              <w:rPr>
                <w:rFonts w:asciiTheme="minorHAnsi" w:hAnsiTheme="minorHAnsi" w:cs="Arial"/>
                <w:bCs/>
                <w:i/>
                <w:color w:val="0000FF"/>
              </w:rPr>
              <w:t>Incluir um novo item com a seguinte redação:</w:t>
            </w:r>
          </w:p>
          <w:p w:rsidR="00BF7B23" w:rsidRPr="00E57197" w:rsidRDefault="00BF7B23" w:rsidP="00E57197">
            <w:pPr>
              <w:jc w:val="both"/>
              <w:rPr>
                <w:rFonts w:asciiTheme="minorHAnsi" w:hAnsiTheme="minorHAnsi" w:cs="Arial"/>
                <w:bCs/>
                <w:i/>
                <w:color w:val="0000FF"/>
              </w:rPr>
            </w:pPr>
          </w:p>
          <w:p w:rsidR="00BF7B23" w:rsidRPr="00E57197" w:rsidRDefault="00BF7B23" w:rsidP="00E57197">
            <w:pPr>
              <w:jc w:val="both"/>
              <w:rPr>
                <w:rFonts w:asciiTheme="minorHAnsi" w:hAnsiTheme="minorHAnsi" w:cs="Arial"/>
                <w:bCs/>
                <w:i/>
                <w:color w:val="0000FF"/>
              </w:rPr>
            </w:pPr>
            <w:r w:rsidRPr="00E57197">
              <w:rPr>
                <w:rFonts w:asciiTheme="minorHAnsi" w:hAnsiTheme="minorHAnsi" w:cs="Arial"/>
                <w:bCs/>
                <w:i/>
                <w:color w:val="0000FF"/>
              </w:rPr>
              <w:t xml:space="preserve">A.X Em janeiro de cada ano, os valores apresentados neste ANEXO serão reajustados, utilizando a variação acumulada do IPCA dos 12 (doze) meses anteriores. </w:t>
            </w:r>
          </w:p>
        </w:tc>
        <w:tc>
          <w:tcPr>
            <w:tcW w:w="4677" w:type="dxa"/>
          </w:tcPr>
          <w:p w:rsidR="00BF7B23" w:rsidRPr="00E57197" w:rsidRDefault="00BF7B23" w:rsidP="00E57197">
            <w:pPr>
              <w:jc w:val="both"/>
              <w:rPr>
                <w:rFonts w:asciiTheme="minorHAnsi" w:hAnsiTheme="minorHAnsi" w:cs="Arial"/>
                <w:bCs/>
                <w:i/>
                <w:color w:val="0000FF"/>
              </w:rPr>
            </w:pPr>
            <w:r w:rsidRPr="00E57197">
              <w:rPr>
                <w:rFonts w:asciiTheme="minorHAnsi" w:hAnsiTheme="minorHAnsi" w:cs="Arial"/>
                <w:bCs/>
                <w:i/>
                <w:color w:val="0000FF"/>
              </w:rPr>
              <w:t>É importante que seja prevista a atualização dos valores estabelecidos no ANEXO A, especificando o índice adotado e a periodicidade.</w:t>
            </w:r>
          </w:p>
          <w:p w:rsidR="00BF7B23" w:rsidRPr="00E57197" w:rsidRDefault="00BF7B23" w:rsidP="00E57197">
            <w:pPr>
              <w:jc w:val="both"/>
              <w:rPr>
                <w:rFonts w:asciiTheme="minorHAnsi" w:hAnsiTheme="minorHAnsi" w:cs="Arial"/>
                <w:bCs/>
                <w:i/>
                <w:color w:val="0000FF"/>
              </w:rPr>
            </w:pPr>
          </w:p>
        </w:tc>
      </w:tr>
      <w:tr w:rsidR="00A906CA" w:rsidRPr="00E57197" w:rsidTr="00E57197">
        <w:trPr>
          <w:jc w:val="center"/>
        </w:trPr>
        <w:tc>
          <w:tcPr>
            <w:tcW w:w="4514" w:type="dxa"/>
            <w:vMerge w:val="restart"/>
          </w:tcPr>
          <w:p w:rsidR="00A906CA" w:rsidRPr="00E57197" w:rsidRDefault="00A906CA" w:rsidP="00E57197">
            <w:pPr>
              <w:tabs>
                <w:tab w:val="left" w:pos="0"/>
              </w:tabs>
              <w:rPr>
                <w:rFonts w:asciiTheme="minorHAnsi" w:hAnsiTheme="minorHAnsi"/>
                <w:i/>
              </w:rPr>
            </w:pPr>
            <w:r w:rsidRPr="00E57197">
              <w:rPr>
                <w:rFonts w:asciiTheme="minorHAnsi" w:hAnsiTheme="minorHAnsi"/>
                <w:b/>
                <w:i/>
              </w:rPr>
              <w:t xml:space="preserve">A.3. </w:t>
            </w:r>
            <w:r w:rsidRPr="00E57197">
              <w:rPr>
                <w:rFonts w:asciiTheme="minorHAnsi" w:hAnsiTheme="minorHAnsi"/>
                <w:i/>
              </w:rPr>
              <w:t>Sempre que necessário, a ANP poderá rever as orientações constantes deste ANEXO mediante aprovação de sua Diretoria Colegiada.</w:t>
            </w:r>
          </w:p>
        </w:tc>
        <w:tc>
          <w:tcPr>
            <w:tcW w:w="1610" w:type="dxa"/>
          </w:tcPr>
          <w:p w:rsidR="00A906CA" w:rsidRPr="00B90643" w:rsidRDefault="00A906CA" w:rsidP="00E57197">
            <w:pPr>
              <w:tabs>
                <w:tab w:val="left" w:pos="0"/>
              </w:tabs>
              <w:rPr>
                <w:rFonts w:asciiTheme="minorHAnsi" w:hAnsiTheme="minorHAnsi"/>
                <w:i/>
                <w:color w:val="0000FF"/>
              </w:rPr>
            </w:pPr>
            <w:r w:rsidRPr="00B90643">
              <w:rPr>
                <w:rFonts w:asciiTheme="minorHAnsi" w:hAnsiTheme="minorHAnsi"/>
                <w:i/>
                <w:color w:val="0000FF"/>
              </w:rPr>
              <w:t>LUIZ PINGUELLI ROSA</w:t>
            </w:r>
          </w:p>
          <w:p w:rsidR="00B90643" w:rsidRPr="00B90643" w:rsidRDefault="00B90643" w:rsidP="00E57197">
            <w:pPr>
              <w:tabs>
                <w:tab w:val="left" w:pos="0"/>
              </w:tabs>
              <w:rPr>
                <w:rFonts w:asciiTheme="minorHAnsi" w:hAnsiTheme="minorHAnsi"/>
                <w:i/>
                <w:color w:val="0000FF"/>
              </w:rPr>
            </w:pPr>
          </w:p>
          <w:p w:rsidR="00A906CA" w:rsidRPr="00E57197" w:rsidRDefault="00A906CA" w:rsidP="00E57197">
            <w:pPr>
              <w:tabs>
                <w:tab w:val="left" w:pos="0"/>
              </w:tabs>
              <w:rPr>
                <w:rFonts w:asciiTheme="minorHAnsi" w:hAnsiTheme="minorHAnsi"/>
                <w:b/>
                <w:i/>
                <w:color w:val="0000FF"/>
              </w:rPr>
            </w:pPr>
            <w:r w:rsidRPr="00E57197">
              <w:rPr>
                <w:rFonts w:asciiTheme="minorHAnsi" w:hAnsiTheme="minorHAnsi"/>
                <w:b/>
                <w:i/>
                <w:color w:val="0000FF"/>
              </w:rPr>
              <w:t>COPPE/UFRJ</w:t>
            </w:r>
          </w:p>
        </w:tc>
        <w:tc>
          <w:tcPr>
            <w:tcW w:w="3827" w:type="dxa"/>
          </w:tcPr>
          <w:p w:rsidR="00A906CA" w:rsidRPr="00E57197" w:rsidRDefault="00A906CA" w:rsidP="00E57197">
            <w:pPr>
              <w:keepLines/>
              <w:tabs>
                <w:tab w:val="left" w:pos="0"/>
                <w:tab w:val="left" w:pos="851"/>
              </w:tabs>
              <w:suppressAutoHyphens/>
              <w:autoSpaceDE w:val="0"/>
              <w:autoSpaceDN w:val="0"/>
              <w:adjustRightInd w:val="0"/>
              <w:jc w:val="both"/>
              <w:rPr>
                <w:rFonts w:asciiTheme="minorHAnsi" w:hAnsiTheme="minorHAnsi"/>
                <w:b/>
                <w:i/>
                <w:color w:val="0000FF"/>
              </w:rPr>
            </w:pPr>
            <w:r w:rsidRPr="00E57197">
              <w:rPr>
                <w:rFonts w:asciiTheme="minorHAnsi" w:hAnsiTheme="minorHAnsi"/>
                <w:b/>
                <w:i/>
                <w:color w:val="0000FF"/>
              </w:rPr>
              <w:t>A3 ou B2 - Sempre que necessário, a ANP poderá rever as orientações constantes deste ANEXO mediante aprovação de sua Diretoria Colegiada.</w:t>
            </w:r>
          </w:p>
          <w:p w:rsidR="00A906CA" w:rsidRPr="00E57197" w:rsidRDefault="00A906CA" w:rsidP="00E57197">
            <w:pPr>
              <w:tabs>
                <w:tab w:val="left" w:pos="0"/>
              </w:tabs>
              <w:rPr>
                <w:rFonts w:asciiTheme="minorHAnsi" w:hAnsiTheme="minorHAnsi"/>
                <w:b/>
                <w:i/>
                <w:color w:val="0000FF"/>
              </w:rPr>
            </w:pPr>
          </w:p>
        </w:tc>
        <w:tc>
          <w:tcPr>
            <w:tcW w:w="4677" w:type="dxa"/>
          </w:tcPr>
          <w:p w:rsidR="00A906CA" w:rsidRPr="00E57197" w:rsidRDefault="00A906CA" w:rsidP="00E57197">
            <w:pPr>
              <w:tabs>
                <w:tab w:val="left" w:pos="0"/>
              </w:tabs>
              <w:rPr>
                <w:rFonts w:asciiTheme="minorHAnsi" w:hAnsiTheme="minorHAnsi"/>
                <w:b/>
                <w:i/>
                <w:color w:val="0000FF"/>
              </w:rPr>
            </w:pPr>
            <w:r w:rsidRPr="00E57197">
              <w:rPr>
                <w:rFonts w:asciiTheme="minorHAnsi" w:hAnsiTheme="minorHAnsi"/>
                <w:b/>
                <w:i/>
                <w:color w:val="0000FF"/>
              </w:rPr>
              <w:t>Os anexos</w:t>
            </w:r>
            <w:proofErr w:type="gramStart"/>
            <w:r w:rsidRPr="00E57197">
              <w:rPr>
                <w:rFonts w:asciiTheme="minorHAnsi" w:hAnsiTheme="minorHAnsi"/>
                <w:b/>
                <w:i/>
                <w:color w:val="0000FF"/>
              </w:rPr>
              <w:t>, regulam</w:t>
            </w:r>
            <w:proofErr w:type="gramEnd"/>
            <w:r w:rsidRPr="00E57197">
              <w:rPr>
                <w:rFonts w:asciiTheme="minorHAnsi" w:hAnsiTheme="minorHAnsi"/>
                <w:b/>
                <w:i/>
                <w:color w:val="0000FF"/>
              </w:rPr>
              <w:t xml:space="preserve"> matérias dinâmicas e suas atualizações são bem vindas, mas devem ser feitas de tal modo que não prejudiquem os projetos em andamento. Ou seja, é importante que sempre que um anexo deixar de valer e um novo entrar em vigor que haja tempo hábil de adaptação.</w:t>
            </w:r>
          </w:p>
        </w:tc>
      </w:tr>
      <w:tr w:rsidR="00A906CA" w:rsidRPr="00E57197" w:rsidTr="00E57197">
        <w:trPr>
          <w:jc w:val="center"/>
        </w:trPr>
        <w:tc>
          <w:tcPr>
            <w:tcW w:w="4514" w:type="dxa"/>
            <w:vMerge/>
          </w:tcPr>
          <w:p w:rsidR="00A906CA" w:rsidRPr="00E57197" w:rsidRDefault="00A906CA" w:rsidP="00E57197">
            <w:pPr>
              <w:tabs>
                <w:tab w:val="left" w:pos="0"/>
              </w:tabs>
              <w:rPr>
                <w:rFonts w:asciiTheme="minorHAnsi" w:hAnsiTheme="minorHAnsi"/>
                <w:b/>
                <w:i/>
              </w:rPr>
            </w:pPr>
          </w:p>
        </w:tc>
        <w:tc>
          <w:tcPr>
            <w:tcW w:w="1610" w:type="dxa"/>
          </w:tcPr>
          <w:p w:rsidR="00A906CA" w:rsidRPr="00E57197" w:rsidRDefault="00A906CA" w:rsidP="00E57197">
            <w:pPr>
              <w:tabs>
                <w:tab w:val="left" w:pos="0"/>
              </w:tabs>
              <w:rPr>
                <w:rFonts w:asciiTheme="minorHAnsi" w:hAnsiTheme="minorHAnsi"/>
                <w:b/>
                <w:i/>
                <w:color w:val="0000FF"/>
              </w:rPr>
            </w:pPr>
            <w:r w:rsidRPr="00E57197">
              <w:rPr>
                <w:rFonts w:asciiTheme="minorHAnsi" w:hAnsiTheme="minorHAnsi"/>
                <w:b/>
                <w:i/>
                <w:color w:val="0000FF"/>
              </w:rPr>
              <w:t>IBP</w:t>
            </w:r>
          </w:p>
        </w:tc>
        <w:tc>
          <w:tcPr>
            <w:tcW w:w="3827" w:type="dxa"/>
          </w:tcPr>
          <w:p w:rsidR="00A906CA" w:rsidRPr="00E57197" w:rsidRDefault="00A906CA" w:rsidP="00E57197">
            <w:pPr>
              <w:tabs>
                <w:tab w:val="left" w:pos="993"/>
              </w:tabs>
              <w:rPr>
                <w:rFonts w:asciiTheme="minorHAnsi" w:hAnsiTheme="minorHAnsi" w:cs="Arial"/>
                <w:i/>
                <w:color w:val="0000FF"/>
              </w:rPr>
            </w:pPr>
            <w:r w:rsidRPr="00E57197">
              <w:rPr>
                <w:rFonts w:asciiTheme="minorHAnsi" w:hAnsiTheme="minorHAnsi" w:cs="Arial"/>
                <w:i/>
                <w:color w:val="0000FF"/>
              </w:rPr>
              <w:t>Alterar a responsabilidade da aprovação de alterações do ANEXO A, conforme proposta:</w:t>
            </w:r>
          </w:p>
          <w:p w:rsidR="00A906CA" w:rsidRPr="00E57197" w:rsidRDefault="00A906CA" w:rsidP="00E57197">
            <w:pPr>
              <w:tabs>
                <w:tab w:val="left" w:pos="993"/>
              </w:tabs>
              <w:rPr>
                <w:rFonts w:asciiTheme="minorHAnsi" w:hAnsiTheme="minorHAnsi" w:cs="Arial"/>
                <w:i/>
                <w:color w:val="0000FF"/>
              </w:rPr>
            </w:pPr>
          </w:p>
          <w:p w:rsidR="00A906CA" w:rsidRPr="00E57197" w:rsidRDefault="00A906CA" w:rsidP="00E57197">
            <w:pPr>
              <w:tabs>
                <w:tab w:val="left" w:pos="993"/>
              </w:tabs>
              <w:rPr>
                <w:rFonts w:asciiTheme="minorHAnsi" w:hAnsiTheme="minorHAnsi" w:cs="Arial"/>
                <w:bCs/>
                <w:i/>
                <w:color w:val="0000FF"/>
              </w:rPr>
            </w:pPr>
            <w:r w:rsidRPr="00E57197">
              <w:rPr>
                <w:rFonts w:asciiTheme="minorHAnsi" w:hAnsiTheme="minorHAnsi" w:cs="Arial"/>
                <w:i/>
                <w:color w:val="0000FF"/>
              </w:rPr>
              <w:t>A.3. Sempre que necessário, a ANP poderá rever as orientações constantes deste ANEXO mediante Consulta e Audiência Públicas.</w:t>
            </w:r>
          </w:p>
        </w:tc>
        <w:tc>
          <w:tcPr>
            <w:tcW w:w="4677" w:type="dxa"/>
          </w:tcPr>
          <w:p w:rsidR="00A906CA" w:rsidRPr="00E57197" w:rsidRDefault="00A906CA" w:rsidP="00E57197">
            <w:pPr>
              <w:jc w:val="both"/>
              <w:rPr>
                <w:rFonts w:asciiTheme="minorHAnsi" w:hAnsiTheme="minorHAnsi" w:cs="Arial"/>
                <w:bCs/>
                <w:i/>
                <w:color w:val="0000FF"/>
              </w:rPr>
            </w:pPr>
            <w:r w:rsidRPr="00E57197">
              <w:rPr>
                <w:rFonts w:asciiTheme="minorHAnsi" w:hAnsiTheme="minorHAnsi" w:cs="Arial"/>
                <w:i/>
                <w:color w:val="0000FF"/>
              </w:rPr>
              <w:t>As empresas petrolíferas devem participar e opinar na revisão do Regulamento, de forma a tornar o processo público, transparente e legítimo.</w:t>
            </w:r>
          </w:p>
        </w:tc>
      </w:tr>
      <w:tr w:rsidR="00EE4B50" w:rsidRPr="00E57197" w:rsidTr="00E57197">
        <w:trPr>
          <w:jc w:val="center"/>
        </w:trPr>
        <w:tc>
          <w:tcPr>
            <w:tcW w:w="4514" w:type="dxa"/>
          </w:tcPr>
          <w:p w:rsidR="00EE4B50" w:rsidRPr="00E57197" w:rsidRDefault="00EE4B50" w:rsidP="00E57197">
            <w:pPr>
              <w:rPr>
                <w:rFonts w:asciiTheme="minorHAnsi" w:hAnsiTheme="minorHAnsi"/>
                <w:b/>
                <w:i/>
              </w:rPr>
            </w:pPr>
            <w:r w:rsidRPr="00E57197">
              <w:rPr>
                <w:rFonts w:asciiTheme="minorHAnsi" w:hAnsiTheme="minorHAnsi"/>
                <w:b/>
                <w:i/>
              </w:rPr>
              <w:t>A.4. Orientações específicas acerca das despesas admitidas e conforme previsão estabelecida no Capítulo 6 deste Regulamento.</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b/>
                <w:i/>
                <w:color w:val="0000FF"/>
              </w:rPr>
            </w:pPr>
          </w:p>
        </w:tc>
        <w:tc>
          <w:tcPr>
            <w:tcW w:w="4677" w:type="dxa"/>
          </w:tcPr>
          <w:p w:rsidR="00EE4B50" w:rsidRPr="00E57197" w:rsidRDefault="00EE4B50" w:rsidP="00E57197">
            <w:pPr>
              <w:rPr>
                <w:rFonts w:asciiTheme="minorHAnsi" w:hAnsiTheme="minorHAnsi"/>
                <w:b/>
                <w:i/>
                <w:color w:val="0000FF"/>
              </w:rPr>
            </w:pPr>
          </w:p>
        </w:tc>
      </w:tr>
      <w:tr w:rsidR="0006167D" w:rsidRPr="00E57197" w:rsidTr="00E57197">
        <w:trPr>
          <w:jc w:val="center"/>
        </w:trPr>
        <w:tc>
          <w:tcPr>
            <w:tcW w:w="4514" w:type="dxa"/>
            <w:vMerge w:val="restart"/>
          </w:tcPr>
          <w:p w:rsidR="0006167D" w:rsidRPr="00E57197" w:rsidRDefault="0006167D" w:rsidP="00E57197">
            <w:pPr>
              <w:rPr>
                <w:rFonts w:asciiTheme="minorHAnsi" w:hAnsiTheme="minorHAnsi"/>
                <w:i/>
                <w:strike/>
              </w:rPr>
            </w:pPr>
            <w:r w:rsidRPr="00E57197">
              <w:rPr>
                <w:rFonts w:asciiTheme="minorHAnsi" w:hAnsiTheme="minorHAnsi"/>
                <w:i/>
              </w:rPr>
              <w:lastRenderedPageBreak/>
              <w:t>A.4.1. Passagens, Diárias e Ajuda de Custo em projetos ou programas executados por Instituição credenciada ou empresa brasileira fornecedora de bens e serviços, classificada como de micro, pequeno ou médio porte:</w:t>
            </w:r>
          </w:p>
        </w:tc>
        <w:tc>
          <w:tcPr>
            <w:tcW w:w="1610" w:type="dxa"/>
          </w:tcPr>
          <w:p w:rsidR="0006167D" w:rsidRPr="00E57197" w:rsidRDefault="0006167D" w:rsidP="00E57197">
            <w:pPr>
              <w:rPr>
                <w:rFonts w:asciiTheme="minorHAnsi" w:hAnsiTheme="minorHAnsi"/>
                <w:i/>
                <w:color w:val="0000FF"/>
              </w:rPr>
            </w:pPr>
            <w:r w:rsidRPr="00E57197">
              <w:rPr>
                <w:rFonts w:asciiTheme="minorHAnsi" w:hAnsiTheme="minorHAnsi"/>
                <w:i/>
                <w:color w:val="0000FF"/>
              </w:rPr>
              <w:t>LUIZ EDUARDO TEIXEIRA BRANDÃO</w:t>
            </w:r>
          </w:p>
          <w:p w:rsidR="00E57197" w:rsidRPr="00E57197" w:rsidRDefault="00E57197" w:rsidP="00E57197">
            <w:pPr>
              <w:rPr>
                <w:rFonts w:asciiTheme="minorHAnsi" w:hAnsiTheme="minorHAnsi"/>
                <w:i/>
                <w:color w:val="0000FF"/>
              </w:rPr>
            </w:pPr>
          </w:p>
          <w:p w:rsidR="0006167D" w:rsidRPr="00E57197" w:rsidRDefault="0006167D" w:rsidP="00E57197">
            <w:pPr>
              <w:rPr>
                <w:rFonts w:asciiTheme="minorHAnsi" w:hAnsiTheme="minorHAnsi"/>
                <w:b/>
                <w:i/>
                <w:color w:val="0000FF"/>
              </w:rPr>
            </w:pPr>
            <w:r w:rsidRPr="00E57197">
              <w:rPr>
                <w:rFonts w:asciiTheme="minorHAnsi" w:hAnsiTheme="minorHAnsi"/>
                <w:b/>
                <w:i/>
                <w:color w:val="0000FF"/>
              </w:rPr>
              <w:t>IAG/PUC-RIO</w:t>
            </w:r>
          </w:p>
        </w:tc>
        <w:tc>
          <w:tcPr>
            <w:tcW w:w="3827" w:type="dxa"/>
          </w:tcPr>
          <w:p w:rsidR="0006167D" w:rsidRPr="00E57197" w:rsidRDefault="0006167D" w:rsidP="00E57197">
            <w:pPr>
              <w:autoSpaceDE w:val="0"/>
              <w:autoSpaceDN w:val="0"/>
              <w:adjustRightInd w:val="0"/>
              <w:rPr>
                <w:rFonts w:asciiTheme="minorHAnsi" w:hAnsiTheme="minorHAnsi" w:cs="Helvetica"/>
                <w:i/>
                <w:color w:val="0000FF"/>
              </w:rPr>
            </w:pPr>
            <w:r w:rsidRPr="00E57197">
              <w:rPr>
                <w:rFonts w:asciiTheme="minorHAnsi" w:hAnsiTheme="minorHAnsi" w:cs="Helvetica"/>
                <w:i/>
                <w:color w:val="0000FF"/>
              </w:rPr>
              <w:t>Remover quaisquer referências numéricas relativas aos limites de despesas</w:t>
            </w:r>
          </w:p>
          <w:p w:rsidR="0006167D" w:rsidRPr="00E57197" w:rsidRDefault="0006167D" w:rsidP="00E57197">
            <w:pPr>
              <w:rPr>
                <w:rFonts w:asciiTheme="minorHAnsi" w:hAnsiTheme="minorHAnsi"/>
                <w:i/>
                <w:color w:val="0000FF"/>
              </w:rPr>
            </w:pPr>
            <w:proofErr w:type="gramStart"/>
            <w:r w:rsidRPr="00E57197">
              <w:rPr>
                <w:rFonts w:asciiTheme="minorHAnsi" w:hAnsiTheme="minorHAnsi" w:cs="Helvetica"/>
                <w:i/>
                <w:color w:val="0000FF"/>
              </w:rPr>
              <w:t>com</w:t>
            </w:r>
            <w:proofErr w:type="gramEnd"/>
            <w:r w:rsidRPr="00E57197">
              <w:rPr>
                <w:rFonts w:asciiTheme="minorHAnsi" w:hAnsiTheme="minorHAnsi" w:cs="Helvetica"/>
                <w:i/>
                <w:color w:val="0000FF"/>
              </w:rPr>
              <w:t xml:space="preserve"> passagens, diárias e ajuda de custo.</w:t>
            </w:r>
          </w:p>
        </w:tc>
        <w:tc>
          <w:tcPr>
            <w:tcW w:w="4677" w:type="dxa"/>
          </w:tcPr>
          <w:p w:rsidR="0006167D" w:rsidRPr="00E57197" w:rsidRDefault="0006167D" w:rsidP="00E57197">
            <w:pPr>
              <w:autoSpaceDE w:val="0"/>
              <w:autoSpaceDN w:val="0"/>
              <w:adjustRightInd w:val="0"/>
              <w:rPr>
                <w:rFonts w:asciiTheme="minorHAnsi" w:hAnsiTheme="minorHAnsi" w:cs="Helvetica"/>
                <w:i/>
                <w:color w:val="0000FF"/>
              </w:rPr>
            </w:pPr>
            <w:r w:rsidRPr="00E57197">
              <w:rPr>
                <w:rFonts w:asciiTheme="minorHAnsi" w:hAnsiTheme="minorHAnsi" w:cs="Helvetica"/>
                <w:i/>
                <w:color w:val="0000FF"/>
              </w:rPr>
              <w:t>A alta inflação e variabilidade dos preços</w:t>
            </w:r>
          </w:p>
          <w:p w:rsidR="0006167D" w:rsidRPr="00E57197" w:rsidRDefault="0006167D"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desses</w:t>
            </w:r>
            <w:proofErr w:type="gramEnd"/>
            <w:r w:rsidRPr="00E57197">
              <w:rPr>
                <w:rFonts w:asciiTheme="minorHAnsi" w:hAnsiTheme="minorHAnsi" w:cs="Helvetica"/>
                <w:i/>
                <w:color w:val="0000FF"/>
              </w:rPr>
              <w:t xml:space="preserve"> produtos e serviços impedem a</w:t>
            </w:r>
          </w:p>
          <w:p w:rsidR="0006167D" w:rsidRPr="00E57197" w:rsidRDefault="0006167D"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definição</w:t>
            </w:r>
            <w:proofErr w:type="gramEnd"/>
            <w:r w:rsidRPr="00E57197">
              <w:rPr>
                <w:rFonts w:asciiTheme="minorHAnsi" w:hAnsiTheme="minorHAnsi" w:cs="Helvetica"/>
                <w:i/>
                <w:color w:val="0000FF"/>
              </w:rPr>
              <w:t xml:space="preserve"> de valores específicos. Tais</w:t>
            </w:r>
          </w:p>
          <w:p w:rsidR="0006167D" w:rsidRPr="00E57197" w:rsidRDefault="0006167D"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despesas</w:t>
            </w:r>
            <w:proofErr w:type="gramEnd"/>
            <w:r w:rsidRPr="00E57197">
              <w:rPr>
                <w:rFonts w:asciiTheme="minorHAnsi" w:hAnsiTheme="minorHAnsi" w:cs="Helvetica"/>
                <w:i/>
                <w:color w:val="0000FF"/>
              </w:rPr>
              <w:t xml:space="preserve"> deveriam ser balizadas pelos preços</w:t>
            </w:r>
          </w:p>
          <w:p w:rsidR="0006167D" w:rsidRPr="00E57197" w:rsidRDefault="0006167D"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de</w:t>
            </w:r>
            <w:proofErr w:type="gramEnd"/>
            <w:r w:rsidRPr="00E57197">
              <w:rPr>
                <w:rFonts w:asciiTheme="minorHAnsi" w:hAnsiTheme="minorHAnsi" w:cs="Helvetica"/>
                <w:i/>
                <w:color w:val="0000FF"/>
              </w:rPr>
              <w:t xml:space="preserve"> mercado praticados na região onde o</w:t>
            </w:r>
          </w:p>
          <w:p w:rsidR="0006167D" w:rsidRPr="00E57197" w:rsidRDefault="0006167D" w:rsidP="00E57197">
            <w:pPr>
              <w:rPr>
                <w:rFonts w:asciiTheme="minorHAnsi" w:hAnsiTheme="minorHAnsi"/>
                <w:i/>
                <w:color w:val="0000FF"/>
              </w:rPr>
            </w:pPr>
            <w:proofErr w:type="gramStart"/>
            <w:r w:rsidRPr="00E57197">
              <w:rPr>
                <w:rFonts w:asciiTheme="minorHAnsi" w:hAnsiTheme="minorHAnsi" w:cs="Helvetica"/>
                <w:i/>
                <w:color w:val="0000FF"/>
              </w:rPr>
              <w:t>projeto</w:t>
            </w:r>
            <w:proofErr w:type="gramEnd"/>
            <w:r w:rsidRPr="00E57197">
              <w:rPr>
                <w:rFonts w:asciiTheme="minorHAnsi" w:hAnsiTheme="minorHAnsi" w:cs="Helvetica"/>
                <w:i/>
                <w:color w:val="0000FF"/>
              </w:rPr>
              <w:t xml:space="preserve"> ou programa for executado.</w:t>
            </w:r>
          </w:p>
        </w:tc>
      </w:tr>
      <w:tr w:rsidR="0006167D" w:rsidRPr="00E57197" w:rsidTr="00E57197">
        <w:trPr>
          <w:jc w:val="center"/>
        </w:trPr>
        <w:tc>
          <w:tcPr>
            <w:tcW w:w="4514" w:type="dxa"/>
            <w:vMerge/>
          </w:tcPr>
          <w:p w:rsidR="0006167D" w:rsidRPr="00E57197" w:rsidRDefault="0006167D" w:rsidP="00E57197">
            <w:pPr>
              <w:rPr>
                <w:rFonts w:asciiTheme="minorHAnsi" w:hAnsiTheme="minorHAnsi"/>
                <w:i/>
              </w:rPr>
            </w:pPr>
          </w:p>
        </w:tc>
        <w:tc>
          <w:tcPr>
            <w:tcW w:w="1610" w:type="dxa"/>
          </w:tcPr>
          <w:p w:rsidR="0006167D" w:rsidRPr="00E57197" w:rsidRDefault="0006167D" w:rsidP="00E57197">
            <w:pPr>
              <w:rPr>
                <w:rFonts w:asciiTheme="minorHAnsi" w:hAnsiTheme="minorHAnsi"/>
                <w:i/>
                <w:color w:val="0000FF"/>
              </w:rPr>
            </w:pPr>
            <w:r w:rsidRPr="00E57197">
              <w:rPr>
                <w:rFonts w:asciiTheme="minorHAnsi" w:hAnsiTheme="minorHAnsi"/>
                <w:i/>
                <w:color w:val="0000FF"/>
              </w:rPr>
              <w:t>LUIZ EDUARDO TEIXEIRA BRANDÃO</w:t>
            </w:r>
          </w:p>
          <w:p w:rsidR="00E57197" w:rsidRPr="00E57197" w:rsidRDefault="00E57197" w:rsidP="00E57197">
            <w:pPr>
              <w:rPr>
                <w:rFonts w:asciiTheme="minorHAnsi" w:hAnsiTheme="minorHAnsi"/>
                <w:i/>
                <w:color w:val="0000FF"/>
              </w:rPr>
            </w:pPr>
          </w:p>
          <w:p w:rsidR="0006167D" w:rsidRPr="00E57197" w:rsidRDefault="0006167D" w:rsidP="00E57197">
            <w:pPr>
              <w:rPr>
                <w:rFonts w:asciiTheme="minorHAnsi" w:hAnsiTheme="minorHAnsi"/>
                <w:b/>
                <w:i/>
                <w:color w:val="0000FF"/>
              </w:rPr>
            </w:pPr>
            <w:r w:rsidRPr="00E57197">
              <w:rPr>
                <w:rFonts w:asciiTheme="minorHAnsi" w:hAnsiTheme="minorHAnsi"/>
                <w:b/>
                <w:i/>
                <w:color w:val="0000FF"/>
              </w:rPr>
              <w:t>IAG/PUC-RIO</w:t>
            </w:r>
          </w:p>
        </w:tc>
        <w:tc>
          <w:tcPr>
            <w:tcW w:w="3827" w:type="dxa"/>
          </w:tcPr>
          <w:p w:rsidR="0006167D" w:rsidRPr="00E57197" w:rsidRDefault="0006167D" w:rsidP="00E57197">
            <w:pPr>
              <w:autoSpaceDE w:val="0"/>
              <w:autoSpaceDN w:val="0"/>
              <w:adjustRightInd w:val="0"/>
              <w:rPr>
                <w:rFonts w:asciiTheme="minorHAnsi" w:hAnsiTheme="minorHAnsi" w:cs="Helvetica"/>
                <w:i/>
                <w:color w:val="0000FF"/>
              </w:rPr>
            </w:pPr>
            <w:r w:rsidRPr="00E57197">
              <w:rPr>
                <w:rFonts w:asciiTheme="minorHAnsi" w:hAnsiTheme="minorHAnsi" w:cs="Helvetica"/>
                <w:i/>
                <w:color w:val="0000FF"/>
              </w:rPr>
              <w:t>Incluir provisão para alargamento dos prazos de permanência de pesquisadores estrangeiros no Brasil, mediante justificativa.</w:t>
            </w:r>
          </w:p>
        </w:tc>
        <w:tc>
          <w:tcPr>
            <w:tcW w:w="4677" w:type="dxa"/>
          </w:tcPr>
          <w:p w:rsidR="0006167D" w:rsidRPr="00E57197" w:rsidRDefault="0006167D" w:rsidP="00E57197">
            <w:pPr>
              <w:autoSpaceDE w:val="0"/>
              <w:autoSpaceDN w:val="0"/>
              <w:adjustRightInd w:val="0"/>
              <w:rPr>
                <w:rFonts w:asciiTheme="minorHAnsi" w:hAnsiTheme="minorHAnsi" w:cs="Helvetica"/>
                <w:i/>
                <w:color w:val="0000FF"/>
              </w:rPr>
            </w:pPr>
            <w:r w:rsidRPr="00E57197">
              <w:rPr>
                <w:rFonts w:asciiTheme="minorHAnsi" w:hAnsiTheme="minorHAnsi" w:cs="Helvetica"/>
                <w:i/>
                <w:color w:val="0000FF"/>
              </w:rPr>
              <w:t>É difícil prever o tempo necessário para a</w:t>
            </w:r>
          </w:p>
          <w:p w:rsidR="0006167D" w:rsidRPr="00E57197" w:rsidRDefault="0006167D"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realização</w:t>
            </w:r>
            <w:proofErr w:type="gramEnd"/>
            <w:r w:rsidRPr="00E57197">
              <w:rPr>
                <w:rFonts w:asciiTheme="minorHAnsi" w:hAnsiTheme="minorHAnsi" w:cs="Helvetica"/>
                <w:i/>
                <w:color w:val="0000FF"/>
              </w:rPr>
              <w:t xml:space="preserve"> de pesquisas de ponta e poderá ser</w:t>
            </w:r>
          </w:p>
          <w:p w:rsidR="0006167D" w:rsidRPr="00E57197" w:rsidRDefault="0006167D"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necessário</w:t>
            </w:r>
            <w:proofErr w:type="gramEnd"/>
            <w:r w:rsidRPr="00E57197">
              <w:rPr>
                <w:rFonts w:asciiTheme="minorHAnsi" w:hAnsiTheme="minorHAnsi" w:cs="Helvetica"/>
                <w:i/>
                <w:color w:val="0000FF"/>
              </w:rPr>
              <w:t xml:space="preserve"> que pesquisadores estrangeiros</w:t>
            </w:r>
          </w:p>
          <w:p w:rsidR="0006167D" w:rsidRPr="00E57197" w:rsidRDefault="0006167D"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permaneçam</w:t>
            </w:r>
            <w:proofErr w:type="gramEnd"/>
            <w:r w:rsidRPr="00E57197">
              <w:rPr>
                <w:rFonts w:asciiTheme="minorHAnsi" w:hAnsiTheme="minorHAnsi" w:cs="Helvetica"/>
                <w:i/>
                <w:color w:val="0000FF"/>
              </w:rPr>
              <w:t xml:space="preserve"> no país por mais tempo.</w:t>
            </w:r>
          </w:p>
        </w:tc>
      </w:tr>
      <w:tr w:rsidR="0006167D" w:rsidRPr="00E57197" w:rsidTr="00E57197">
        <w:trPr>
          <w:jc w:val="center"/>
        </w:trPr>
        <w:tc>
          <w:tcPr>
            <w:tcW w:w="4514" w:type="dxa"/>
            <w:vMerge/>
          </w:tcPr>
          <w:p w:rsidR="0006167D" w:rsidRPr="00E57197" w:rsidRDefault="0006167D" w:rsidP="00E57197">
            <w:pPr>
              <w:rPr>
                <w:rFonts w:asciiTheme="minorHAnsi" w:hAnsiTheme="minorHAnsi"/>
                <w:i/>
              </w:rPr>
            </w:pPr>
          </w:p>
        </w:tc>
        <w:tc>
          <w:tcPr>
            <w:tcW w:w="1610" w:type="dxa"/>
          </w:tcPr>
          <w:p w:rsidR="0006167D" w:rsidRPr="00E57197" w:rsidRDefault="0006167D" w:rsidP="00B90643">
            <w:pPr>
              <w:rPr>
                <w:rFonts w:asciiTheme="minorHAnsi" w:hAnsiTheme="minorHAnsi"/>
                <w:b/>
                <w:i/>
                <w:color w:val="0000FF"/>
              </w:rPr>
            </w:pPr>
            <w:r w:rsidRPr="00E57197">
              <w:rPr>
                <w:rFonts w:asciiTheme="minorHAnsi" w:hAnsiTheme="minorHAnsi"/>
                <w:b/>
                <w:i/>
                <w:color w:val="0000FF"/>
              </w:rPr>
              <w:t>CEPETRO</w:t>
            </w:r>
            <w:r w:rsidR="00B90643">
              <w:rPr>
                <w:rFonts w:asciiTheme="minorHAnsi" w:hAnsiTheme="minorHAnsi"/>
                <w:b/>
                <w:i/>
                <w:color w:val="0000FF"/>
              </w:rPr>
              <w:t xml:space="preserve"> / </w:t>
            </w:r>
            <w:r w:rsidRPr="00E57197">
              <w:rPr>
                <w:rFonts w:asciiTheme="minorHAnsi" w:hAnsiTheme="minorHAnsi"/>
                <w:b/>
                <w:i/>
                <w:color w:val="0000FF"/>
              </w:rPr>
              <w:t>UNICAMP</w:t>
            </w:r>
          </w:p>
        </w:tc>
        <w:tc>
          <w:tcPr>
            <w:tcW w:w="3827" w:type="dxa"/>
          </w:tcPr>
          <w:p w:rsidR="0006167D" w:rsidRPr="00E57197" w:rsidDel="007F68AE" w:rsidRDefault="0006167D" w:rsidP="00E57197">
            <w:pPr>
              <w:rPr>
                <w:rFonts w:asciiTheme="minorHAnsi" w:hAnsiTheme="minorHAnsi" w:cs="Arial"/>
                <w:i/>
                <w:color w:val="0000FF"/>
              </w:rPr>
            </w:pPr>
            <w:r w:rsidRPr="00E57197">
              <w:rPr>
                <w:rFonts w:asciiTheme="minorHAnsi" w:hAnsiTheme="minorHAnsi" w:cs="Arial"/>
                <w:i/>
                <w:color w:val="0000FF"/>
              </w:rPr>
              <w:t xml:space="preserve">Sugerimos retirar todos os valores do anexo A que devem ser estabelecidos posteriormente por tabelas complementares com reajuste anual. </w:t>
            </w:r>
          </w:p>
        </w:tc>
        <w:tc>
          <w:tcPr>
            <w:tcW w:w="4677" w:type="dxa"/>
          </w:tcPr>
          <w:p w:rsidR="0006167D" w:rsidRPr="00E57197" w:rsidDel="007F68AE" w:rsidRDefault="0006167D" w:rsidP="00E57197">
            <w:pPr>
              <w:rPr>
                <w:rFonts w:asciiTheme="minorHAnsi" w:hAnsiTheme="minorHAnsi" w:cs="Arial"/>
                <w:i/>
                <w:color w:val="0000FF"/>
              </w:rPr>
            </w:pPr>
            <w:r w:rsidRPr="00E57197">
              <w:rPr>
                <w:rFonts w:asciiTheme="minorHAnsi" w:hAnsiTheme="minorHAnsi" w:cs="Arial"/>
                <w:i/>
                <w:color w:val="0000FF"/>
              </w:rPr>
              <w:t>Se os valores forem estabelecidos neste texto, a dificuldade de reajustá-los será grande e pode inviabilizar as atividades de pesquisa ou criar uma burocracia muito grande para os projetos. Caso o Anexo A não seja excluído, considerar as sugestões abaixo.</w:t>
            </w:r>
          </w:p>
        </w:tc>
      </w:tr>
      <w:tr w:rsidR="0006167D" w:rsidRPr="00E57197" w:rsidTr="00E57197">
        <w:trPr>
          <w:jc w:val="center"/>
        </w:trPr>
        <w:tc>
          <w:tcPr>
            <w:tcW w:w="4514" w:type="dxa"/>
            <w:vMerge/>
          </w:tcPr>
          <w:p w:rsidR="0006167D" w:rsidRPr="00E57197" w:rsidRDefault="0006167D" w:rsidP="00E57197">
            <w:pPr>
              <w:rPr>
                <w:rFonts w:asciiTheme="minorHAnsi" w:hAnsiTheme="minorHAnsi"/>
                <w:i/>
              </w:rPr>
            </w:pPr>
          </w:p>
        </w:tc>
        <w:tc>
          <w:tcPr>
            <w:tcW w:w="1610" w:type="dxa"/>
          </w:tcPr>
          <w:p w:rsidR="0006167D" w:rsidRPr="00E57197" w:rsidRDefault="0006167D" w:rsidP="00E57197">
            <w:pPr>
              <w:rPr>
                <w:rFonts w:asciiTheme="minorHAnsi" w:hAnsiTheme="minorHAnsi"/>
                <w:i/>
                <w:color w:val="0000FF"/>
              </w:rPr>
            </w:pPr>
            <w:r w:rsidRPr="00E57197">
              <w:rPr>
                <w:rFonts w:asciiTheme="minorHAnsi" w:hAnsiTheme="minorHAnsi"/>
                <w:i/>
                <w:color w:val="0000FF"/>
              </w:rPr>
              <w:t>MARCOS NOGUEIRA EBERLIN</w:t>
            </w:r>
          </w:p>
          <w:p w:rsidR="00E57197" w:rsidRPr="00E57197" w:rsidRDefault="00E57197" w:rsidP="00E57197">
            <w:pPr>
              <w:rPr>
                <w:rFonts w:asciiTheme="minorHAnsi" w:hAnsiTheme="minorHAnsi"/>
                <w:i/>
                <w:color w:val="0000FF"/>
              </w:rPr>
            </w:pPr>
          </w:p>
          <w:p w:rsidR="0006167D" w:rsidRPr="00E57197" w:rsidRDefault="0006167D" w:rsidP="00E57197">
            <w:pPr>
              <w:rPr>
                <w:rFonts w:asciiTheme="minorHAnsi" w:hAnsiTheme="minorHAnsi"/>
                <w:b/>
                <w:i/>
                <w:color w:val="0000FF"/>
              </w:rPr>
            </w:pPr>
            <w:r w:rsidRPr="00E57197">
              <w:rPr>
                <w:rFonts w:asciiTheme="minorHAnsi" w:hAnsiTheme="minorHAnsi"/>
                <w:b/>
                <w:i/>
                <w:color w:val="0000FF"/>
              </w:rPr>
              <w:t>INSTITUTO DE QUÍMICA/UNICAMP</w:t>
            </w:r>
          </w:p>
        </w:tc>
        <w:tc>
          <w:tcPr>
            <w:tcW w:w="3827" w:type="dxa"/>
          </w:tcPr>
          <w:p w:rsidR="0006167D" w:rsidRPr="00E57197" w:rsidRDefault="0006167D" w:rsidP="00E57197">
            <w:pPr>
              <w:rPr>
                <w:rFonts w:asciiTheme="minorHAnsi" w:eastAsia="Arial Unicode MS" w:hAnsiTheme="minorHAnsi" w:cs="Arial"/>
                <w:i/>
                <w:color w:val="0000FF"/>
              </w:rPr>
            </w:pPr>
            <w:r w:rsidRPr="00E57197">
              <w:rPr>
                <w:rFonts w:asciiTheme="minorHAnsi" w:hAnsiTheme="minorHAnsi" w:cs="Arial"/>
                <w:i/>
                <w:color w:val="0000FF"/>
              </w:rPr>
              <w:t>Despesas com passagens diárias e ajuda de custo em projetos ou programas executados por instituição credenciada ou empresa brasileira são realizadas de acordo com a Tabela XX de correção anual.</w:t>
            </w:r>
          </w:p>
        </w:tc>
        <w:tc>
          <w:tcPr>
            <w:tcW w:w="4677" w:type="dxa"/>
          </w:tcPr>
          <w:p w:rsidR="0006167D" w:rsidRPr="00E57197" w:rsidRDefault="0006167D" w:rsidP="00E57197">
            <w:pPr>
              <w:rPr>
                <w:rFonts w:asciiTheme="minorHAnsi" w:eastAsia="Arial Unicode MS" w:hAnsiTheme="minorHAnsi" w:cs="Arial"/>
                <w:i/>
                <w:color w:val="0000FF"/>
              </w:rPr>
            </w:pPr>
            <w:r w:rsidRPr="00E57197">
              <w:rPr>
                <w:rFonts w:asciiTheme="minorHAnsi" w:hAnsiTheme="minorHAnsi" w:cs="Arial"/>
                <w:i/>
                <w:color w:val="0000FF"/>
              </w:rPr>
              <w:t xml:space="preserve">Os valores deveriam ser revistos anualmente, pois os valores estipulados não cobrem as necessidades atuais já que a tabela não vem sendo corrigida há pelo menos </w:t>
            </w:r>
            <w:proofErr w:type="gramStart"/>
            <w:r w:rsidRPr="00E57197">
              <w:rPr>
                <w:rFonts w:asciiTheme="minorHAnsi" w:hAnsiTheme="minorHAnsi" w:cs="Arial"/>
                <w:i/>
                <w:color w:val="0000FF"/>
              </w:rPr>
              <w:t>3</w:t>
            </w:r>
            <w:proofErr w:type="gramEnd"/>
            <w:r w:rsidRPr="00E57197">
              <w:rPr>
                <w:rFonts w:asciiTheme="minorHAnsi" w:hAnsiTheme="minorHAnsi" w:cs="Arial"/>
                <w:i/>
                <w:color w:val="0000FF"/>
              </w:rPr>
              <w:t xml:space="preserve"> anos.</w:t>
            </w:r>
          </w:p>
        </w:tc>
      </w:tr>
      <w:tr w:rsidR="0006167D" w:rsidRPr="00E57197" w:rsidTr="00E57197">
        <w:trPr>
          <w:jc w:val="center"/>
        </w:trPr>
        <w:tc>
          <w:tcPr>
            <w:tcW w:w="4514" w:type="dxa"/>
            <w:vMerge/>
          </w:tcPr>
          <w:p w:rsidR="0006167D" w:rsidRPr="00E57197" w:rsidRDefault="0006167D" w:rsidP="00E57197">
            <w:pPr>
              <w:rPr>
                <w:rFonts w:asciiTheme="minorHAnsi" w:hAnsiTheme="minorHAnsi"/>
                <w:i/>
              </w:rPr>
            </w:pPr>
          </w:p>
        </w:tc>
        <w:tc>
          <w:tcPr>
            <w:tcW w:w="1610" w:type="dxa"/>
          </w:tcPr>
          <w:p w:rsidR="0006167D" w:rsidRPr="00B90643" w:rsidRDefault="0006167D" w:rsidP="00E57197">
            <w:pPr>
              <w:rPr>
                <w:rFonts w:asciiTheme="minorHAnsi" w:hAnsiTheme="minorHAnsi"/>
                <w:i/>
                <w:color w:val="0000FF"/>
              </w:rPr>
            </w:pPr>
            <w:r w:rsidRPr="00B90643">
              <w:rPr>
                <w:rFonts w:asciiTheme="minorHAnsi" w:hAnsiTheme="minorHAnsi"/>
                <w:i/>
                <w:color w:val="0000FF"/>
              </w:rPr>
              <w:t>LUIZ PINGUELLI ROSA</w:t>
            </w:r>
          </w:p>
          <w:p w:rsidR="00E57197" w:rsidRPr="00B90643" w:rsidRDefault="00E57197" w:rsidP="00E57197">
            <w:pPr>
              <w:rPr>
                <w:rFonts w:asciiTheme="minorHAnsi" w:hAnsiTheme="minorHAnsi"/>
                <w:i/>
                <w:color w:val="0000FF"/>
              </w:rPr>
            </w:pPr>
          </w:p>
          <w:p w:rsidR="0006167D" w:rsidRPr="00E57197" w:rsidRDefault="0006167D" w:rsidP="00E57197">
            <w:pPr>
              <w:rPr>
                <w:rFonts w:asciiTheme="minorHAnsi" w:hAnsiTheme="minorHAnsi"/>
                <w:b/>
                <w:i/>
                <w:color w:val="0000FF"/>
              </w:rPr>
            </w:pPr>
            <w:r w:rsidRPr="00E57197">
              <w:rPr>
                <w:rFonts w:asciiTheme="minorHAnsi" w:hAnsiTheme="minorHAnsi"/>
                <w:b/>
                <w:i/>
                <w:color w:val="0000FF"/>
              </w:rPr>
              <w:t>COPPE/UFRJ</w:t>
            </w:r>
          </w:p>
        </w:tc>
        <w:tc>
          <w:tcPr>
            <w:tcW w:w="3827" w:type="dxa"/>
          </w:tcPr>
          <w:p w:rsidR="0006167D" w:rsidRPr="00E57197" w:rsidRDefault="0006167D" w:rsidP="00E57197">
            <w:pPr>
              <w:keepLines/>
              <w:tabs>
                <w:tab w:val="left" w:pos="0"/>
                <w:tab w:val="left" w:pos="851"/>
              </w:tabs>
              <w:suppressAutoHyphens/>
              <w:autoSpaceDE w:val="0"/>
              <w:autoSpaceDN w:val="0"/>
              <w:adjustRightInd w:val="0"/>
              <w:jc w:val="both"/>
              <w:rPr>
                <w:rFonts w:asciiTheme="minorHAnsi" w:hAnsiTheme="minorHAnsi"/>
                <w:b/>
                <w:i/>
                <w:color w:val="0000FF"/>
              </w:rPr>
            </w:pPr>
            <w:r w:rsidRPr="00E57197">
              <w:rPr>
                <w:rFonts w:asciiTheme="minorHAnsi" w:hAnsiTheme="minorHAnsi"/>
                <w:b/>
                <w:i/>
                <w:color w:val="0000FF"/>
              </w:rPr>
              <w:t>Valores de ajuda de custo poderiam ser revistos ou criados categorias especiais.</w:t>
            </w:r>
          </w:p>
        </w:tc>
        <w:tc>
          <w:tcPr>
            <w:tcW w:w="4677" w:type="dxa"/>
          </w:tcPr>
          <w:p w:rsidR="0006167D" w:rsidRPr="00E57197" w:rsidRDefault="0006167D" w:rsidP="00E57197">
            <w:pPr>
              <w:keepLines/>
              <w:tabs>
                <w:tab w:val="left" w:pos="0"/>
                <w:tab w:val="left" w:pos="851"/>
              </w:tabs>
              <w:suppressAutoHyphens/>
              <w:autoSpaceDE w:val="0"/>
              <w:autoSpaceDN w:val="0"/>
              <w:adjustRightInd w:val="0"/>
              <w:jc w:val="both"/>
              <w:rPr>
                <w:rFonts w:asciiTheme="minorHAnsi" w:hAnsiTheme="minorHAnsi"/>
                <w:b/>
                <w:i/>
                <w:color w:val="0000FF"/>
              </w:rPr>
            </w:pPr>
            <w:r w:rsidRPr="00E57197">
              <w:rPr>
                <w:rFonts w:asciiTheme="minorHAnsi" w:hAnsiTheme="minorHAnsi"/>
                <w:b/>
                <w:i/>
                <w:color w:val="0000FF"/>
              </w:rPr>
              <w:t xml:space="preserve">Os valores previstos parecem compatíveis com muitos casos reais, mas não atendem aos casos específicos de especialistas de renome. O Programa Ciência Sem Fronteiras do Governo Federal prevê programas de visitantes estrangeiros com bolsas de até R$14.000,00 reais mensais. A CAPES tem um Programa de Pesquisador Visitante Sênior que pode pagar até R$8.900,00 mensais. </w:t>
            </w:r>
          </w:p>
        </w:tc>
      </w:tr>
      <w:tr w:rsidR="0006167D" w:rsidRPr="00E57197" w:rsidTr="00E57197">
        <w:trPr>
          <w:jc w:val="center"/>
        </w:trPr>
        <w:tc>
          <w:tcPr>
            <w:tcW w:w="4514" w:type="dxa"/>
            <w:vMerge/>
          </w:tcPr>
          <w:p w:rsidR="0006167D" w:rsidRPr="00E57197" w:rsidRDefault="0006167D" w:rsidP="00E57197">
            <w:pPr>
              <w:rPr>
                <w:rFonts w:asciiTheme="minorHAnsi" w:hAnsiTheme="minorHAnsi"/>
                <w:i/>
              </w:rPr>
            </w:pPr>
          </w:p>
        </w:tc>
        <w:tc>
          <w:tcPr>
            <w:tcW w:w="1610" w:type="dxa"/>
          </w:tcPr>
          <w:p w:rsidR="0006167D" w:rsidRPr="00E57197" w:rsidRDefault="0006167D"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06167D" w:rsidRPr="00E57197" w:rsidRDefault="0006167D" w:rsidP="00E57197">
            <w:pPr>
              <w:jc w:val="both"/>
              <w:rPr>
                <w:rFonts w:asciiTheme="minorHAnsi" w:hAnsiTheme="minorHAnsi" w:cs="Arial"/>
                <w:bCs/>
                <w:i/>
                <w:color w:val="0000FF"/>
              </w:rPr>
            </w:pPr>
            <w:r w:rsidRPr="00E57197">
              <w:rPr>
                <w:rFonts w:asciiTheme="minorHAnsi" w:hAnsiTheme="minorHAnsi" w:cs="Arial"/>
                <w:bCs/>
                <w:i/>
                <w:color w:val="0000FF"/>
              </w:rPr>
              <w:t>Excluir do item “classificada como de micro, pequeno ou médio porte”.</w:t>
            </w:r>
          </w:p>
          <w:p w:rsidR="0006167D" w:rsidRPr="00E57197" w:rsidRDefault="0006167D" w:rsidP="00E57197">
            <w:pPr>
              <w:jc w:val="both"/>
              <w:rPr>
                <w:rFonts w:asciiTheme="minorHAnsi" w:hAnsiTheme="minorHAnsi" w:cs="Arial"/>
                <w:bCs/>
                <w:i/>
                <w:color w:val="0000FF"/>
              </w:rPr>
            </w:pPr>
          </w:p>
          <w:p w:rsidR="0006167D" w:rsidRPr="00E57197" w:rsidRDefault="0006167D" w:rsidP="00E57197">
            <w:pPr>
              <w:jc w:val="both"/>
              <w:rPr>
                <w:rFonts w:asciiTheme="minorHAnsi" w:hAnsiTheme="minorHAnsi" w:cs="Arial"/>
                <w:bCs/>
                <w:i/>
                <w:color w:val="0000FF"/>
              </w:rPr>
            </w:pPr>
            <w:r w:rsidRPr="00E57197">
              <w:rPr>
                <w:rFonts w:asciiTheme="minorHAnsi" w:hAnsiTheme="minorHAnsi" w:cs="Arial"/>
                <w:bCs/>
                <w:i/>
                <w:color w:val="0000FF"/>
              </w:rPr>
              <w:t>Desta forma, a nova redação proposta é:</w:t>
            </w:r>
          </w:p>
          <w:p w:rsidR="0006167D" w:rsidRPr="00E57197" w:rsidRDefault="0006167D" w:rsidP="00E57197">
            <w:pPr>
              <w:jc w:val="both"/>
              <w:rPr>
                <w:rFonts w:asciiTheme="minorHAnsi" w:hAnsiTheme="minorHAnsi" w:cs="Arial"/>
                <w:bCs/>
                <w:i/>
                <w:color w:val="0000FF"/>
              </w:rPr>
            </w:pPr>
          </w:p>
          <w:p w:rsidR="0006167D" w:rsidRPr="00E57197" w:rsidRDefault="0006167D" w:rsidP="00E57197">
            <w:pPr>
              <w:jc w:val="both"/>
              <w:rPr>
                <w:rFonts w:asciiTheme="minorHAnsi" w:hAnsiTheme="minorHAnsi" w:cs="Arial"/>
                <w:bCs/>
                <w:i/>
                <w:color w:val="0000FF"/>
              </w:rPr>
            </w:pPr>
            <w:r w:rsidRPr="00E57197">
              <w:rPr>
                <w:rFonts w:asciiTheme="minorHAnsi" w:hAnsiTheme="minorHAnsi" w:cs="Arial"/>
                <w:bCs/>
                <w:i/>
                <w:color w:val="0000FF"/>
              </w:rPr>
              <w:t>A.4.1. Passagens, Diárias e Ajuda de Custo em projetos ou programas executados por Instituição credenciada ou empresa brasileira fornecedora de bens e serviços:</w:t>
            </w:r>
          </w:p>
        </w:tc>
        <w:tc>
          <w:tcPr>
            <w:tcW w:w="4677" w:type="dxa"/>
          </w:tcPr>
          <w:p w:rsidR="0006167D" w:rsidRPr="00E57197" w:rsidRDefault="0006167D" w:rsidP="00E57197">
            <w:pPr>
              <w:jc w:val="both"/>
              <w:rPr>
                <w:rFonts w:asciiTheme="minorHAnsi" w:hAnsiTheme="minorHAnsi" w:cs="Arial"/>
                <w:bCs/>
                <w:i/>
                <w:color w:val="0000FF"/>
              </w:rPr>
            </w:pPr>
            <w:r w:rsidRPr="00E57197">
              <w:rPr>
                <w:rFonts w:asciiTheme="minorHAnsi" w:hAnsiTheme="minorHAnsi" w:cs="Arial"/>
                <w:bCs/>
                <w:i/>
                <w:color w:val="0000FF"/>
              </w:rPr>
              <w:t>A proposição apresentada mantém coerência com a previsão de exclusão da classificação da empresa, anteriormente submetida à apreciação em capítulos anteriores da minuta de Regulamento Técnico ANP Nº x/2014.</w:t>
            </w:r>
          </w:p>
        </w:tc>
      </w:tr>
      <w:tr w:rsidR="004145CF" w:rsidRPr="00E57197" w:rsidTr="00E57197">
        <w:trPr>
          <w:jc w:val="center"/>
        </w:trPr>
        <w:tc>
          <w:tcPr>
            <w:tcW w:w="4514" w:type="dxa"/>
            <w:vMerge w:val="restart"/>
          </w:tcPr>
          <w:p w:rsidR="004145CF" w:rsidRPr="00E57197" w:rsidRDefault="004145CF" w:rsidP="00E57197">
            <w:pPr>
              <w:numPr>
                <w:ilvl w:val="0"/>
                <w:numId w:val="10"/>
              </w:numPr>
              <w:ind w:left="0" w:firstLine="0"/>
              <w:jc w:val="both"/>
              <w:rPr>
                <w:rFonts w:asciiTheme="minorHAnsi" w:hAnsiTheme="minorHAnsi"/>
                <w:i/>
              </w:rPr>
            </w:pPr>
            <w:r w:rsidRPr="00E57197">
              <w:rPr>
                <w:rFonts w:asciiTheme="minorHAnsi" w:hAnsiTheme="minorHAnsi"/>
                <w:i/>
              </w:rPr>
              <w:lastRenderedPageBreak/>
              <w:t xml:space="preserve">São admitidas despesas com passagens, diárias e ajuda de custo para integrantes da equipe executora do projeto, desde que vinculados ou contratados pela Instituição credenciada ou empresa executora ou coexecutora, para realização de trabalhos de campo, intercâmbio técnico científico e treinamento específico. </w:t>
            </w:r>
          </w:p>
        </w:tc>
        <w:tc>
          <w:tcPr>
            <w:tcW w:w="1610" w:type="dxa"/>
          </w:tcPr>
          <w:p w:rsidR="004145CF" w:rsidRPr="00B90643" w:rsidRDefault="004145CF" w:rsidP="00E57197">
            <w:pPr>
              <w:rPr>
                <w:rFonts w:asciiTheme="minorHAnsi" w:hAnsiTheme="minorHAnsi"/>
                <w:i/>
                <w:color w:val="0000FF"/>
              </w:rPr>
            </w:pPr>
            <w:r w:rsidRPr="00B90643">
              <w:rPr>
                <w:rFonts w:asciiTheme="minorHAnsi" w:hAnsiTheme="minorHAnsi"/>
                <w:i/>
                <w:color w:val="0000FF"/>
              </w:rPr>
              <w:t>EDA LÚCIA MARÇAL</w:t>
            </w:r>
          </w:p>
          <w:p w:rsidR="004145CF" w:rsidRPr="00B90643" w:rsidRDefault="004145CF" w:rsidP="00E57197">
            <w:pPr>
              <w:rPr>
                <w:rFonts w:asciiTheme="minorHAnsi" w:hAnsiTheme="minorHAnsi"/>
                <w:i/>
                <w:color w:val="0000FF"/>
              </w:rPr>
            </w:pPr>
          </w:p>
          <w:p w:rsidR="004145CF" w:rsidRPr="00E57197" w:rsidRDefault="004145CF" w:rsidP="00E57197">
            <w:pPr>
              <w:rPr>
                <w:rFonts w:asciiTheme="minorHAnsi" w:hAnsiTheme="minorHAnsi"/>
                <w:b/>
                <w:i/>
                <w:color w:val="0000FF"/>
              </w:rPr>
            </w:pPr>
            <w:r w:rsidRPr="00E57197">
              <w:rPr>
                <w:rFonts w:asciiTheme="minorHAnsi" w:hAnsiTheme="minorHAnsi"/>
                <w:b/>
                <w:i/>
                <w:color w:val="0000FF"/>
              </w:rPr>
              <w:t>FUNCAMP</w:t>
            </w:r>
          </w:p>
        </w:tc>
        <w:tc>
          <w:tcPr>
            <w:tcW w:w="3827" w:type="dxa"/>
          </w:tcPr>
          <w:p w:rsidR="004145CF" w:rsidRPr="00E57197" w:rsidRDefault="004145CF" w:rsidP="00E57197">
            <w:pPr>
              <w:rPr>
                <w:rFonts w:asciiTheme="minorHAnsi" w:eastAsia="Arial Unicode MS" w:hAnsiTheme="minorHAnsi" w:cs="Arial"/>
                <w:i/>
                <w:color w:val="0000FF"/>
              </w:rPr>
            </w:pPr>
            <w:r w:rsidRPr="00E57197">
              <w:rPr>
                <w:rFonts w:asciiTheme="minorHAnsi" w:hAnsiTheme="minorHAnsi" w:cs="Arial"/>
                <w:i/>
                <w:color w:val="0000FF"/>
              </w:rPr>
              <w:t>A.</w:t>
            </w:r>
            <w:proofErr w:type="gramStart"/>
            <w:r w:rsidRPr="00E57197">
              <w:rPr>
                <w:rFonts w:asciiTheme="minorHAnsi" w:hAnsiTheme="minorHAnsi" w:cs="Arial"/>
                <w:i/>
                <w:color w:val="0000FF"/>
              </w:rPr>
              <w:t>4.1 item a)</w:t>
            </w:r>
            <w:proofErr w:type="gramEnd"/>
            <w:r w:rsidRPr="00E57197">
              <w:rPr>
                <w:rFonts w:asciiTheme="minorHAnsi" w:hAnsiTheme="minorHAnsi" w:cs="Arial"/>
                <w:i/>
                <w:color w:val="0000FF"/>
              </w:rPr>
              <w:t xml:space="preserve"> São admitidas despesas com passagens, diárias e ajuda de custo para integrantes da equipe executora do projeto e para demais profissionais necessários a realização de atividades de trabalhos de campo, intercâmbio técnico científico, treinamento específico, instalação e conserto de equipamentos, etc.</w:t>
            </w:r>
          </w:p>
        </w:tc>
        <w:tc>
          <w:tcPr>
            <w:tcW w:w="4677" w:type="dxa"/>
          </w:tcPr>
          <w:p w:rsidR="004145CF" w:rsidRPr="00E57197" w:rsidRDefault="004145CF" w:rsidP="00E57197">
            <w:pPr>
              <w:rPr>
                <w:rFonts w:asciiTheme="minorHAnsi" w:eastAsia="Arial Unicode MS" w:hAnsiTheme="minorHAnsi" w:cs="Arial"/>
                <w:i/>
                <w:color w:val="0000FF"/>
              </w:rPr>
            </w:pPr>
            <w:r w:rsidRPr="00E57197">
              <w:rPr>
                <w:rFonts w:asciiTheme="minorHAnsi" w:hAnsiTheme="minorHAnsi" w:cs="Arial"/>
                <w:i/>
                <w:color w:val="0000FF"/>
              </w:rPr>
              <w:t xml:space="preserve">Temos de ter abertura para que os profissionais não necessitem estar vinculados obrigatoriamente à instituição credenciada, empresa executora ou coexecutora. (Ex.: instalação de equipamentos) </w:t>
            </w:r>
          </w:p>
        </w:tc>
      </w:tr>
      <w:tr w:rsidR="004145CF" w:rsidRPr="00E57197" w:rsidTr="00E57197">
        <w:trPr>
          <w:jc w:val="center"/>
        </w:trPr>
        <w:tc>
          <w:tcPr>
            <w:tcW w:w="4514" w:type="dxa"/>
            <w:vMerge/>
          </w:tcPr>
          <w:p w:rsidR="004145CF" w:rsidRPr="00E57197" w:rsidRDefault="004145CF" w:rsidP="00E57197">
            <w:pPr>
              <w:jc w:val="both"/>
              <w:rPr>
                <w:rFonts w:asciiTheme="minorHAnsi" w:hAnsiTheme="minorHAnsi"/>
                <w:i/>
              </w:rPr>
            </w:pPr>
          </w:p>
        </w:tc>
        <w:tc>
          <w:tcPr>
            <w:tcW w:w="1610" w:type="dxa"/>
          </w:tcPr>
          <w:p w:rsidR="004145CF" w:rsidRPr="00B90643" w:rsidRDefault="004145CF" w:rsidP="00E57197">
            <w:pPr>
              <w:rPr>
                <w:rFonts w:asciiTheme="minorHAnsi" w:hAnsiTheme="minorHAnsi"/>
                <w:i/>
                <w:color w:val="0000FF"/>
              </w:rPr>
            </w:pPr>
            <w:r w:rsidRPr="00B90643">
              <w:rPr>
                <w:rFonts w:asciiTheme="minorHAnsi" w:hAnsiTheme="minorHAnsi"/>
                <w:i/>
                <w:color w:val="0000FF"/>
              </w:rPr>
              <w:t>MARCOS NOGUEIRA EBERLIN</w:t>
            </w:r>
          </w:p>
          <w:p w:rsidR="00B90643" w:rsidRPr="00B90643" w:rsidRDefault="00B90643" w:rsidP="00E57197">
            <w:pPr>
              <w:rPr>
                <w:rFonts w:asciiTheme="minorHAnsi" w:hAnsiTheme="minorHAnsi"/>
                <w:i/>
                <w:color w:val="0000FF"/>
              </w:rPr>
            </w:pPr>
          </w:p>
          <w:p w:rsidR="004145CF" w:rsidRPr="00E57197" w:rsidRDefault="004145CF" w:rsidP="00E57197">
            <w:pPr>
              <w:rPr>
                <w:rFonts w:asciiTheme="minorHAnsi" w:hAnsiTheme="minorHAnsi"/>
                <w:b/>
                <w:i/>
                <w:color w:val="0000FF"/>
              </w:rPr>
            </w:pPr>
            <w:r w:rsidRPr="00E57197">
              <w:rPr>
                <w:rFonts w:asciiTheme="minorHAnsi" w:hAnsiTheme="minorHAnsi"/>
                <w:b/>
                <w:i/>
                <w:color w:val="0000FF"/>
              </w:rPr>
              <w:t>INSTITUTO DE QUÍMICA/UNICAMP</w:t>
            </w:r>
          </w:p>
        </w:tc>
        <w:tc>
          <w:tcPr>
            <w:tcW w:w="3827" w:type="dxa"/>
          </w:tcPr>
          <w:p w:rsidR="004145CF" w:rsidRPr="00E57197" w:rsidRDefault="004145CF" w:rsidP="00E57197">
            <w:pPr>
              <w:rPr>
                <w:rFonts w:asciiTheme="minorHAnsi" w:hAnsiTheme="minorHAnsi" w:cs="Arial"/>
                <w:i/>
                <w:color w:val="0000FF"/>
              </w:rPr>
            </w:pPr>
            <w:r w:rsidRPr="00E57197">
              <w:rPr>
                <w:rFonts w:asciiTheme="minorHAnsi" w:hAnsiTheme="minorHAnsi" w:cs="Arial"/>
                <w:i/>
                <w:color w:val="0000FF"/>
              </w:rPr>
              <w:t xml:space="preserve">São admitidas despesas com passagens, diárias e ajuda de custo para integrantes da equipe executora do projeto, desde que vinculados ou contratados pela instituição credenciada ou empresa executora ou co-executora para realização de trabalhos de campo, intercambio técnico cientifico e </w:t>
            </w:r>
            <w:proofErr w:type="gramStart"/>
            <w:r w:rsidRPr="00E57197">
              <w:rPr>
                <w:rFonts w:asciiTheme="minorHAnsi" w:hAnsiTheme="minorHAnsi" w:cs="Arial"/>
                <w:i/>
                <w:color w:val="0000FF"/>
              </w:rPr>
              <w:t>treinamento especifico</w:t>
            </w:r>
            <w:proofErr w:type="gramEnd"/>
            <w:r w:rsidRPr="00E57197">
              <w:rPr>
                <w:rFonts w:asciiTheme="minorHAnsi" w:hAnsiTheme="minorHAnsi" w:cs="Arial"/>
                <w:i/>
                <w:color w:val="0000FF"/>
              </w:rPr>
              <w:t xml:space="preserve">. </w:t>
            </w:r>
          </w:p>
          <w:p w:rsidR="004145CF" w:rsidRPr="00E57197" w:rsidRDefault="004145CF" w:rsidP="00E57197">
            <w:pPr>
              <w:rPr>
                <w:rFonts w:asciiTheme="minorHAnsi" w:hAnsiTheme="minorHAnsi" w:cs="Arial"/>
                <w:b/>
                <w:i/>
                <w:color w:val="0000FF"/>
              </w:rPr>
            </w:pPr>
            <w:r w:rsidRPr="00E57197">
              <w:rPr>
                <w:rFonts w:asciiTheme="minorHAnsi" w:hAnsiTheme="minorHAnsi" w:cs="Arial"/>
                <w:b/>
                <w:i/>
                <w:color w:val="0000FF"/>
              </w:rPr>
              <w:t>Sugestão: Acrescentar:</w:t>
            </w:r>
          </w:p>
          <w:p w:rsidR="004145CF" w:rsidRPr="00E57197" w:rsidRDefault="004145CF" w:rsidP="00E57197">
            <w:pPr>
              <w:rPr>
                <w:rFonts w:asciiTheme="minorHAnsi" w:hAnsiTheme="minorHAnsi" w:cs="Arial"/>
                <w:i/>
                <w:color w:val="0000FF"/>
              </w:rPr>
            </w:pPr>
            <w:r w:rsidRPr="00E57197">
              <w:rPr>
                <w:rFonts w:asciiTheme="minorHAnsi" w:hAnsiTheme="minorHAnsi" w:cs="Arial"/>
                <w:i/>
                <w:color w:val="0000FF"/>
              </w:rPr>
              <w:t>São também admitidas estas despesas para funcionários da empresa petrolífera que façam parte da equipe técnica do projeto desde que previsto em plano de trabalho.</w:t>
            </w:r>
          </w:p>
        </w:tc>
        <w:tc>
          <w:tcPr>
            <w:tcW w:w="4677" w:type="dxa"/>
          </w:tcPr>
          <w:p w:rsidR="004145CF" w:rsidRPr="00E57197" w:rsidRDefault="004145CF" w:rsidP="00E57197">
            <w:pPr>
              <w:rPr>
                <w:rFonts w:asciiTheme="minorHAnsi" w:hAnsiTheme="minorHAnsi" w:cs="Arial"/>
                <w:i/>
                <w:color w:val="0000FF"/>
              </w:rPr>
            </w:pPr>
            <w:r w:rsidRPr="00E57197">
              <w:rPr>
                <w:rFonts w:asciiTheme="minorHAnsi" w:hAnsiTheme="minorHAnsi" w:cs="Arial"/>
                <w:i/>
                <w:color w:val="0000FF"/>
              </w:rPr>
              <w:t xml:space="preserve">Em trabalhos de campo e para reuniões técnicas na instituição credenciada necessitamos da presença de técnicos da equipe que são também funcionários da empresa petrolífera (Petrobras, </w:t>
            </w:r>
            <w:proofErr w:type="spellStart"/>
            <w:r w:rsidRPr="00E57197">
              <w:rPr>
                <w:rFonts w:asciiTheme="minorHAnsi" w:hAnsiTheme="minorHAnsi" w:cs="Arial"/>
                <w:i/>
                <w:color w:val="0000FF"/>
              </w:rPr>
              <w:t>Cenpes</w:t>
            </w:r>
            <w:proofErr w:type="spellEnd"/>
            <w:r w:rsidRPr="00E57197">
              <w:rPr>
                <w:rFonts w:asciiTheme="minorHAnsi" w:hAnsiTheme="minorHAnsi" w:cs="Arial"/>
                <w:i/>
                <w:color w:val="0000FF"/>
              </w:rPr>
              <w:t>). Como</w:t>
            </w:r>
            <w:proofErr w:type="gramStart"/>
            <w:r w:rsidRPr="00E57197">
              <w:rPr>
                <w:rFonts w:asciiTheme="minorHAnsi" w:hAnsiTheme="minorHAnsi" w:cs="Arial"/>
                <w:i/>
                <w:color w:val="0000FF"/>
              </w:rPr>
              <w:t xml:space="preserve"> porém</w:t>
            </w:r>
            <w:proofErr w:type="gramEnd"/>
            <w:r w:rsidRPr="00E57197">
              <w:rPr>
                <w:rFonts w:asciiTheme="minorHAnsi" w:hAnsiTheme="minorHAnsi" w:cs="Arial"/>
                <w:i/>
                <w:color w:val="0000FF"/>
              </w:rPr>
              <w:t xml:space="preserve"> atualmente não está autorizada a cobertura de despesas de transporte para funcionários da empresa petrolífera, não temos podido contar com a presença deles nestas coletas de campo. O documento deveria prever esta participação</w:t>
            </w:r>
            <w:proofErr w:type="gramStart"/>
            <w:r w:rsidRPr="00E57197">
              <w:rPr>
                <w:rFonts w:asciiTheme="minorHAnsi" w:hAnsiTheme="minorHAnsi" w:cs="Arial"/>
                <w:i/>
                <w:color w:val="0000FF"/>
              </w:rPr>
              <w:t xml:space="preserve"> pois</w:t>
            </w:r>
            <w:proofErr w:type="gramEnd"/>
            <w:r w:rsidRPr="00E57197">
              <w:rPr>
                <w:rFonts w:asciiTheme="minorHAnsi" w:hAnsiTheme="minorHAnsi" w:cs="Arial"/>
                <w:i/>
                <w:color w:val="0000FF"/>
              </w:rPr>
              <w:t xml:space="preserve"> agrega valor com a troca de conhecimento, permite o contato da equipe da empresa credenciada com a empresa petrolífera e desonera o projeto em despesas de passagem já que é mais fácil vir 1 ou 2 membros da empresa petrolífera que toda a equipe ir para a empresa petrolífera. </w:t>
            </w:r>
          </w:p>
        </w:tc>
      </w:tr>
      <w:tr w:rsidR="004145CF" w:rsidRPr="00E57197" w:rsidTr="00E57197">
        <w:trPr>
          <w:jc w:val="center"/>
        </w:trPr>
        <w:tc>
          <w:tcPr>
            <w:tcW w:w="4514" w:type="dxa"/>
            <w:vMerge/>
          </w:tcPr>
          <w:p w:rsidR="004145CF" w:rsidRPr="00E57197" w:rsidRDefault="004145CF" w:rsidP="00E57197">
            <w:pPr>
              <w:jc w:val="both"/>
              <w:rPr>
                <w:rFonts w:asciiTheme="minorHAnsi" w:hAnsiTheme="minorHAnsi"/>
                <w:i/>
              </w:rPr>
            </w:pPr>
          </w:p>
        </w:tc>
        <w:tc>
          <w:tcPr>
            <w:tcW w:w="1610" w:type="dxa"/>
          </w:tcPr>
          <w:p w:rsidR="004145CF" w:rsidRPr="00E57197" w:rsidRDefault="004145CF"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4145CF" w:rsidRPr="00E57197" w:rsidRDefault="004145CF" w:rsidP="00E57197">
            <w:pPr>
              <w:jc w:val="both"/>
              <w:rPr>
                <w:rFonts w:asciiTheme="minorHAnsi" w:hAnsiTheme="minorHAnsi" w:cs="Arial"/>
                <w:bCs/>
                <w:i/>
                <w:color w:val="0000FF"/>
              </w:rPr>
            </w:pPr>
            <w:r w:rsidRPr="00E57197">
              <w:rPr>
                <w:rFonts w:asciiTheme="minorHAnsi" w:hAnsiTheme="minorHAnsi" w:cs="Arial"/>
                <w:bCs/>
                <w:i/>
                <w:color w:val="0000FF"/>
              </w:rPr>
              <w:t>Incluir no item “discussões técnicas e de acompanhamento do projeto”.</w:t>
            </w:r>
          </w:p>
          <w:p w:rsidR="004145CF" w:rsidRPr="00E57197" w:rsidRDefault="004145CF" w:rsidP="00E57197">
            <w:pPr>
              <w:jc w:val="both"/>
              <w:rPr>
                <w:rFonts w:asciiTheme="minorHAnsi" w:hAnsiTheme="minorHAnsi" w:cs="Arial"/>
                <w:bCs/>
                <w:i/>
                <w:color w:val="0000FF"/>
              </w:rPr>
            </w:pPr>
          </w:p>
          <w:p w:rsidR="004145CF" w:rsidRPr="00E57197" w:rsidRDefault="004145CF" w:rsidP="00E57197">
            <w:pPr>
              <w:jc w:val="both"/>
              <w:rPr>
                <w:rFonts w:asciiTheme="minorHAnsi" w:hAnsiTheme="minorHAnsi" w:cs="Arial"/>
                <w:bCs/>
                <w:i/>
                <w:color w:val="0000FF"/>
              </w:rPr>
            </w:pPr>
            <w:r w:rsidRPr="00E57197">
              <w:rPr>
                <w:rFonts w:asciiTheme="minorHAnsi" w:hAnsiTheme="minorHAnsi" w:cs="Arial"/>
                <w:bCs/>
                <w:i/>
                <w:color w:val="0000FF"/>
              </w:rPr>
              <w:t>Desta forma, a nova redação proposta é:</w:t>
            </w:r>
          </w:p>
          <w:p w:rsidR="004145CF" w:rsidRPr="00E57197" w:rsidRDefault="004145CF" w:rsidP="00E57197">
            <w:pPr>
              <w:jc w:val="both"/>
              <w:rPr>
                <w:rFonts w:asciiTheme="minorHAnsi" w:hAnsiTheme="minorHAnsi" w:cs="Arial"/>
                <w:bCs/>
                <w:i/>
                <w:color w:val="0000FF"/>
              </w:rPr>
            </w:pPr>
          </w:p>
          <w:p w:rsidR="004145CF" w:rsidRPr="00E57197" w:rsidRDefault="004145CF" w:rsidP="00E57197">
            <w:pPr>
              <w:jc w:val="both"/>
              <w:rPr>
                <w:rFonts w:asciiTheme="minorHAnsi" w:hAnsiTheme="minorHAnsi" w:cs="Arial"/>
                <w:b/>
                <w:bCs/>
                <w:i/>
                <w:color w:val="0000FF"/>
              </w:rPr>
            </w:pPr>
            <w:r w:rsidRPr="00E57197">
              <w:rPr>
                <w:rFonts w:asciiTheme="minorHAnsi" w:hAnsiTheme="minorHAnsi" w:cs="Arial"/>
                <w:bCs/>
                <w:i/>
                <w:color w:val="0000FF"/>
              </w:rPr>
              <w:t>a) São admitidas despesas com passagens, diárias e ajuda de custo para integrantes da equipe executora do projeto, desde que vinculados ou contratados pela Instituição credenciada ou empresa executora ou coexecutora, para realização de trabalhos de campo, intercâmbio técnico científico, treinamento específico e discussões técnicas e de acompanhamento do projeto.</w:t>
            </w:r>
          </w:p>
        </w:tc>
        <w:tc>
          <w:tcPr>
            <w:tcW w:w="4677" w:type="dxa"/>
          </w:tcPr>
          <w:p w:rsidR="004145CF" w:rsidRPr="00E57197" w:rsidRDefault="004145CF" w:rsidP="00E57197">
            <w:pPr>
              <w:jc w:val="both"/>
              <w:rPr>
                <w:rFonts w:asciiTheme="minorHAnsi" w:hAnsiTheme="minorHAnsi" w:cs="Arial"/>
                <w:bCs/>
                <w:i/>
                <w:color w:val="0000FF"/>
              </w:rPr>
            </w:pPr>
            <w:r w:rsidRPr="00E57197">
              <w:rPr>
                <w:rFonts w:asciiTheme="minorHAnsi" w:hAnsiTheme="minorHAnsi" w:cs="Arial"/>
                <w:bCs/>
                <w:i/>
                <w:color w:val="0000FF"/>
              </w:rPr>
              <w:t>Em termos de cooperação ou convênios é comum a previsão de viagens dos membros da equipe executora para a empresa petrolífera com o intuito de acompanhamento ou direcionamento da pesquisa. Este tipo de viagem é importante para o desenvolvimento e sucesso do projeto.</w:t>
            </w:r>
          </w:p>
        </w:tc>
      </w:tr>
      <w:tr w:rsidR="00CA1193" w:rsidRPr="00E57197" w:rsidTr="00E57197">
        <w:trPr>
          <w:jc w:val="center"/>
        </w:trPr>
        <w:tc>
          <w:tcPr>
            <w:tcW w:w="4514" w:type="dxa"/>
            <w:vMerge w:val="restart"/>
          </w:tcPr>
          <w:p w:rsidR="00CA1193" w:rsidRPr="00E57197" w:rsidRDefault="00CA1193" w:rsidP="00E57197">
            <w:pPr>
              <w:numPr>
                <w:ilvl w:val="0"/>
                <w:numId w:val="10"/>
              </w:numPr>
              <w:ind w:left="0" w:firstLine="0"/>
              <w:jc w:val="both"/>
              <w:rPr>
                <w:rFonts w:asciiTheme="minorHAnsi" w:hAnsiTheme="minorHAnsi"/>
                <w:i/>
              </w:rPr>
            </w:pPr>
            <w:r w:rsidRPr="00E57197">
              <w:rPr>
                <w:rFonts w:asciiTheme="minorHAnsi" w:hAnsiTheme="minorHAnsi"/>
                <w:i/>
              </w:rPr>
              <w:t xml:space="preserve">Os dados referentes a cada viagem devem ser informados sendo especificados o destino, o evento, os possíveis integrantes da equipe técnica envolvidos, o valor unitário, a quantidade de diárias e passagens </w:t>
            </w:r>
            <w:r w:rsidRPr="00E57197">
              <w:rPr>
                <w:rFonts w:asciiTheme="minorHAnsi" w:hAnsiTheme="minorHAnsi"/>
                <w:i/>
              </w:rPr>
              <w:lastRenderedPageBreak/>
              <w:t>requeridas e as prováveis datas de deslocamento. A importância da viagem para a execução do projeto deverá ser necessariamente justificada.</w:t>
            </w:r>
          </w:p>
        </w:tc>
        <w:tc>
          <w:tcPr>
            <w:tcW w:w="1610" w:type="dxa"/>
          </w:tcPr>
          <w:p w:rsidR="00CA1193" w:rsidRPr="00E57197" w:rsidRDefault="00CA1193" w:rsidP="00B90643">
            <w:pPr>
              <w:rPr>
                <w:rFonts w:asciiTheme="minorHAnsi" w:hAnsiTheme="minorHAnsi"/>
                <w:b/>
                <w:i/>
                <w:color w:val="0000FF"/>
              </w:rPr>
            </w:pPr>
            <w:r w:rsidRPr="00E57197">
              <w:rPr>
                <w:rFonts w:asciiTheme="minorHAnsi" w:hAnsiTheme="minorHAnsi"/>
                <w:b/>
                <w:i/>
                <w:color w:val="0000FF"/>
              </w:rPr>
              <w:lastRenderedPageBreak/>
              <w:t>CEPETRO</w:t>
            </w:r>
            <w:r w:rsidR="00B90643">
              <w:rPr>
                <w:rFonts w:asciiTheme="minorHAnsi" w:hAnsiTheme="minorHAnsi"/>
                <w:b/>
                <w:i/>
                <w:color w:val="0000FF"/>
              </w:rPr>
              <w:t xml:space="preserve"> / </w:t>
            </w:r>
            <w:r w:rsidRPr="00E57197">
              <w:rPr>
                <w:rFonts w:asciiTheme="minorHAnsi" w:hAnsiTheme="minorHAnsi"/>
                <w:b/>
                <w:i/>
                <w:color w:val="0000FF"/>
              </w:rPr>
              <w:t>UNICAMP</w:t>
            </w:r>
          </w:p>
        </w:tc>
        <w:tc>
          <w:tcPr>
            <w:tcW w:w="3827" w:type="dxa"/>
          </w:tcPr>
          <w:p w:rsidR="00CA1193" w:rsidRPr="00E57197" w:rsidRDefault="00CA1193" w:rsidP="00E57197">
            <w:pPr>
              <w:rPr>
                <w:rFonts w:asciiTheme="minorHAnsi" w:hAnsiTheme="minorHAnsi" w:cs="Arial"/>
                <w:bCs/>
                <w:i/>
                <w:color w:val="0000FF"/>
              </w:rPr>
            </w:pPr>
            <w:r w:rsidRPr="00E57197">
              <w:rPr>
                <w:rFonts w:asciiTheme="minorHAnsi" w:hAnsiTheme="minorHAnsi" w:cs="Arial"/>
                <w:bCs/>
                <w:i/>
                <w:color w:val="0000FF"/>
              </w:rPr>
              <w:t>A.</w:t>
            </w:r>
            <w:proofErr w:type="gramStart"/>
            <w:r w:rsidRPr="00E57197">
              <w:rPr>
                <w:rFonts w:asciiTheme="minorHAnsi" w:hAnsiTheme="minorHAnsi" w:cs="Arial"/>
                <w:bCs/>
                <w:i/>
                <w:color w:val="0000FF"/>
              </w:rPr>
              <w:t>4.1 b)</w:t>
            </w:r>
            <w:proofErr w:type="gramEnd"/>
            <w:r w:rsidRPr="00E57197">
              <w:rPr>
                <w:rFonts w:asciiTheme="minorHAnsi" w:hAnsiTheme="minorHAnsi" w:cs="Arial"/>
                <w:bCs/>
                <w:i/>
                <w:color w:val="0000FF"/>
              </w:rPr>
              <w:t xml:space="preserve"> Os dados referentes às viagens devem ser informados com previsão de destinos e possíveis eventos. Mudanças devem ser informadas na prestação de contas com </w:t>
            </w:r>
            <w:r w:rsidRPr="00E57197">
              <w:rPr>
                <w:rFonts w:asciiTheme="minorHAnsi" w:hAnsiTheme="minorHAnsi" w:cs="Arial"/>
                <w:bCs/>
                <w:i/>
                <w:color w:val="0000FF"/>
              </w:rPr>
              <w:lastRenderedPageBreak/>
              <w:t>justificativas de importância para a execução do projeto.</w:t>
            </w:r>
          </w:p>
        </w:tc>
        <w:tc>
          <w:tcPr>
            <w:tcW w:w="4677" w:type="dxa"/>
          </w:tcPr>
          <w:p w:rsidR="00CA1193" w:rsidRPr="00E57197" w:rsidRDefault="00CA1193" w:rsidP="00E57197">
            <w:pPr>
              <w:rPr>
                <w:rFonts w:asciiTheme="minorHAnsi" w:eastAsia="Arial Unicode MS" w:hAnsiTheme="minorHAnsi" w:cs="Arial"/>
                <w:i/>
                <w:color w:val="0000FF"/>
              </w:rPr>
            </w:pPr>
            <w:r w:rsidRPr="00E57197">
              <w:rPr>
                <w:rFonts w:asciiTheme="minorHAnsi" w:hAnsiTheme="minorHAnsi" w:cs="Arial"/>
                <w:i/>
                <w:color w:val="0000FF"/>
              </w:rPr>
              <w:lastRenderedPageBreak/>
              <w:t xml:space="preserve">Esta questão tem que ficar mais flexível para que mudanças de destino e integrantes possam ser </w:t>
            </w:r>
            <w:proofErr w:type="gramStart"/>
            <w:r w:rsidRPr="00E57197">
              <w:rPr>
                <w:rFonts w:asciiTheme="minorHAnsi" w:hAnsiTheme="minorHAnsi" w:cs="Arial"/>
                <w:i/>
                <w:color w:val="0000FF"/>
              </w:rPr>
              <w:t>justificada</w:t>
            </w:r>
            <w:proofErr w:type="gramEnd"/>
            <w:r w:rsidRPr="00E57197">
              <w:rPr>
                <w:rFonts w:asciiTheme="minorHAnsi" w:hAnsiTheme="minorHAnsi" w:cs="Arial"/>
                <w:i/>
                <w:color w:val="0000FF"/>
              </w:rPr>
              <w:t xml:space="preserve"> posteriormente no momento da prestação de contas.</w:t>
            </w:r>
          </w:p>
        </w:tc>
      </w:tr>
      <w:tr w:rsidR="00CA1193" w:rsidRPr="00E57197" w:rsidTr="00E57197">
        <w:trPr>
          <w:jc w:val="center"/>
        </w:trPr>
        <w:tc>
          <w:tcPr>
            <w:tcW w:w="4514" w:type="dxa"/>
            <w:vMerge/>
          </w:tcPr>
          <w:p w:rsidR="00CA1193" w:rsidRPr="00E57197" w:rsidRDefault="00CA1193" w:rsidP="00E57197">
            <w:pPr>
              <w:jc w:val="both"/>
              <w:rPr>
                <w:rFonts w:asciiTheme="minorHAnsi" w:hAnsiTheme="minorHAnsi"/>
                <w:i/>
              </w:rPr>
            </w:pPr>
          </w:p>
        </w:tc>
        <w:tc>
          <w:tcPr>
            <w:tcW w:w="1610" w:type="dxa"/>
          </w:tcPr>
          <w:p w:rsidR="00CA1193" w:rsidRPr="00B90643" w:rsidRDefault="00CA1193" w:rsidP="00E57197">
            <w:pPr>
              <w:rPr>
                <w:rFonts w:asciiTheme="minorHAnsi" w:hAnsiTheme="minorHAnsi"/>
                <w:i/>
                <w:color w:val="0000FF"/>
              </w:rPr>
            </w:pPr>
            <w:r w:rsidRPr="00B90643">
              <w:rPr>
                <w:rFonts w:asciiTheme="minorHAnsi" w:hAnsiTheme="minorHAnsi"/>
                <w:i/>
                <w:color w:val="0000FF"/>
              </w:rPr>
              <w:t>EDA LÚCIA MARÇAL</w:t>
            </w:r>
          </w:p>
          <w:p w:rsidR="00CA1193" w:rsidRPr="00B90643" w:rsidRDefault="00CA1193" w:rsidP="00E57197">
            <w:pPr>
              <w:rPr>
                <w:rFonts w:asciiTheme="minorHAnsi" w:hAnsiTheme="minorHAnsi"/>
                <w:i/>
                <w:color w:val="0000FF"/>
              </w:rPr>
            </w:pPr>
          </w:p>
          <w:p w:rsidR="00CA1193" w:rsidRPr="00E57197" w:rsidRDefault="00CA1193" w:rsidP="00E57197">
            <w:pPr>
              <w:rPr>
                <w:rFonts w:asciiTheme="minorHAnsi" w:hAnsiTheme="minorHAnsi"/>
                <w:b/>
                <w:i/>
                <w:color w:val="0000FF"/>
              </w:rPr>
            </w:pPr>
            <w:r w:rsidRPr="00E57197">
              <w:rPr>
                <w:rFonts w:asciiTheme="minorHAnsi" w:hAnsiTheme="minorHAnsi"/>
                <w:b/>
                <w:i/>
                <w:color w:val="0000FF"/>
              </w:rPr>
              <w:t>FUNCAMP</w:t>
            </w:r>
          </w:p>
        </w:tc>
        <w:tc>
          <w:tcPr>
            <w:tcW w:w="3827" w:type="dxa"/>
          </w:tcPr>
          <w:p w:rsidR="00CA1193" w:rsidRPr="00E57197" w:rsidRDefault="00CA1193" w:rsidP="00E57197">
            <w:pPr>
              <w:rPr>
                <w:rFonts w:asciiTheme="minorHAnsi" w:hAnsiTheme="minorHAnsi" w:cs="Arial"/>
                <w:i/>
                <w:color w:val="0000FF"/>
              </w:rPr>
            </w:pPr>
            <w:r w:rsidRPr="00E57197">
              <w:rPr>
                <w:rFonts w:asciiTheme="minorHAnsi" w:hAnsiTheme="minorHAnsi" w:cs="Arial"/>
                <w:bCs/>
                <w:i/>
                <w:color w:val="0000FF"/>
              </w:rPr>
              <w:t>A.</w:t>
            </w:r>
            <w:proofErr w:type="gramStart"/>
            <w:r w:rsidRPr="00E57197">
              <w:rPr>
                <w:rFonts w:asciiTheme="minorHAnsi" w:hAnsiTheme="minorHAnsi" w:cs="Arial"/>
                <w:bCs/>
                <w:i/>
                <w:color w:val="0000FF"/>
              </w:rPr>
              <w:t>4.1 Item b)</w:t>
            </w:r>
            <w:proofErr w:type="gramEnd"/>
            <w:r w:rsidRPr="00E57197">
              <w:rPr>
                <w:rFonts w:asciiTheme="minorHAnsi" w:hAnsiTheme="minorHAnsi" w:cs="Arial"/>
                <w:i/>
                <w:color w:val="0000FF"/>
              </w:rPr>
              <w:t xml:space="preserve">Os dados referentes a cada viagem, se possível, devem ser informados sendo especificados o destino, o evento, </w:t>
            </w:r>
            <w:proofErr w:type="spellStart"/>
            <w:r w:rsidRPr="00E57197">
              <w:rPr>
                <w:rFonts w:asciiTheme="minorHAnsi" w:hAnsiTheme="minorHAnsi" w:cs="Arial"/>
                <w:i/>
                <w:color w:val="0000FF"/>
              </w:rPr>
              <w:t>ospossíveis</w:t>
            </w:r>
            <w:proofErr w:type="spellEnd"/>
            <w:r w:rsidRPr="00E57197">
              <w:rPr>
                <w:rFonts w:asciiTheme="minorHAnsi" w:hAnsiTheme="minorHAnsi" w:cs="Arial"/>
                <w:i/>
                <w:color w:val="0000FF"/>
              </w:rPr>
              <w:t xml:space="preserve"> integrantes da equipe técnica envolvidos, o valor unitário, a quantidade de diárias e passagens requeridas e as prováveis datas de deslocamento. A importância da viagem para a execução do projeto deverá ser necessariamente </w:t>
            </w:r>
            <w:proofErr w:type="spellStart"/>
            <w:r w:rsidRPr="00E57197">
              <w:rPr>
                <w:rFonts w:asciiTheme="minorHAnsi" w:hAnsiTheme="minorHAnsi" w:cs="Arial"/>
                <w:i/>
                <w:color w:val="0000FF"/>
              </w:rPr>
              <w:t>justificadano</w:t>
            </w:r>
            <w:proofErr w:type="spellEnd"/>
            <w:r w:rsidRPr="00E57197">
              <w:rPr>
                <w:rFonts w:asciiTheme="minorHAnsi" w:hAnsiTheme="minorHAnsi" w:cs="Arial"/>
                <w:i/>
                <w:color w:val="0000FF"/>
              </w:rPr>
              <w:t xml:space="preserve"> momento da prestação de contas, não podendo ultrapassar o valor previsto no projeto.</w:t>
            </w:r>
          </w:p>
        </w:tc>
        <w:tc>
          <w:tcPr>
            <w:tcW w:w="4677" w:type="dxa"/>
          </w:tcPr>
          <w:p w:rsidR="00CA1193" w:rsidRPr="00E57197" w:rsidRDefault="00CA1193" w:rsidP="00E57197">
            <w:pPr>
              <w:rPr>
                <w:rFonts w:asciiTheme="minorHAnsi" w:hAnsiTheme="minorHAnsi" w:cs="Arial"/>
                <w:i/>
                <w:color w:val="0000FF"/>
              </w:rPr>
            </w:pPr>
            <w:r w:rsidRPr="00E57197">
              <w:rPr>
                <w:rFonts w:asciiTheme="minorHAnsi" w:hAnsiTheme="minorHAnsi" w:cs="Arial"/>
                <w:i/>
                <w:color w:val="0000FF"/>
              </w:rPr>
              <w:t>Nem sempre é possível prever os eventos que irão ocorrer durante a execução do projeto. A programação completa do evento, geralmente, é conhecida próxima a sua realização podendo influenciar na avaliação sobre a importância da participação.</w:t>
            </w:r>
          </w:p>
        </w:tc>
      </w:tr>
      <w:tr w:rsidR="00CA1193" w:rsidRPr="00E57197" w:rsidTr="00E57197">
        <w:trPr>
          <w:jc w:val="center"/>
        </w:trPr>
        <w:tc>
          <w:tcPr>
            <w:tcW w:w="4514" w:type="dxa"/>
            <w:vMerge/>
          </w:tcPr>
          <w:p w:rsidR="00CA1193" w:rsidRPr="00E57197" w:rsidRDefault="00CA1193" w:rsidP="00E57197">
            <w:pPr>
              <w:jc w:val="both"/>
              <w:rPr>
                <w:rFonts w:asciiTheme="minorHAnsi" w:hAnsiTheme="minorHAnsi"/>
                <w:i/>
              </w:rPr>
            </w:pPr>
          </w:p>
        </w:tc>
        <w:tc>
          <w:tcPr>
            <w:tcW w:w="1610" w:type="dxa"/>
          </w:tcPr>
          <w:p w:rsidR="00CA1193" w:rsidRPr="00E57197" w:rsidRDefault="00CA1193"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CA1193" w:rsidRPr="00E57197" w:rsidRDefault="00CA1193" w:rsidP="00E57197">
            <w:pPr>
              <w:jc w:val="both"/>
              <w:rPr>
                <w:rFonts w:asciiTheme="minorHAnsi" w:hAnsiTheme="minorHAnsi" w:cs="Arial"/>
                <w:bCs/>
                <w:i/>
                <w:color w:val="0000FF"/>
              </w:rPr>
            </w:pPr>
            <w:r w:rsidRPr="00E57197">
              <w:rPr>
                <w:rFonts w:asciiTheme="minorHAnsi" w:hAnsiTheme="minorHAnsi" w:cs="Arial"/>
                <w:bCs/>
                <w:i/>
                <w:color w:val="0000FF"/>
              </w:rPr>
              <w:t>Opção1: Excluir a alínea b.</w:t>
            </w:r>
          </w:p>
          <w:p w:rsidR="00CA1193" w:rsidRPr="00E57197" w:rsidRDefault="00CA1193" w:rsidP="00E57197">
            <w:pPr>
              <w:jc w:val="both"/>
              <w:rPr>
                <w:rFonts w:asciiTheme="minorHAnsi" w:hAnsiTheme="minorHAnsi" w:cs="Arial"/>
                <w:bCs/>
                <w:i/>
                <w:color w:val="0000FF"/>
              </w:rPr>
            </w:pPr>
          </w:p>
          <w:p w:rsidR="00CA1193" w:rsidRPr="00E57197" w:rsidRDefault="00CA1193" w:rsidP="00E57197">
            <w:pPr>
              <w:jc w:val="both"/>
              <w:rPr>
                <w:rFonts w:asciiTheme="minorHAnsi" w:hAnsiTheme="minorHAnsi" w:cs="Arial"/>
                <w:bCs/>
                <w:i/>
                <w:color w:val="0000FF"/>
              </w:rPr>
            </w:pPr>
          </w:p>
          <w:p w:rsidR="00CA1193" w:rsidRPr="00E57197" w:rsidRDefault="00CA1193" w:rsidP="00E57197">
            <w:pPr>
              <w:jc w:val="both"/>
              <w:rPr>
                <w:rFonts w:asciiTheme="minorHAnsi" w:hAnsiTheme="minorHAnsi" w:cs="Arial"/>
                <w:bCs/>
                <w:i/>
                <w:color w:val="0000FF"/>
              </w:rPr>
            </w:pPr>
            <w:r w:rsidRPr="00E57197">
              <w:rPr>
                <w:rFonts w:asciiTheme="minorHAnsi" w:hAnsiTheme="minorHAnsi" w:cs="Arial"/>
                <w:bCs/>
                <w:i/>
                <w:color w:val="0000FF"/>
              </w:rPr>
              <w:t xml:space="preserve">Opção2: Incluir a frase “Caso necessário poderá ser previsto um valor de até 30% das viagens planejadas para contemplar viagens não planejadas e necessárias ao desenvolvimento do projeto”. </w:t>
            </w:r>
          </w:p>
          <w:p w:rsidR="00CA1193" w:rsidRPr="00E57197" w:rsidRDefault="00CA1193" w:rsidP="00E57197">
            <w:pPr>
              <w:jc w:val="both"/>
              <w:rPr>
                <w:rFonts w:asciiTheme="minorHAnsi" w:hAnsiTheme="minorHAnsi" w:cs="Arial"/>
                <w:bCs/>
                <w:i/>
                <w:color w:val="0000FF"/>
              </w:rPr>
            </w:pPr>
          </w:p>
          <w:p w:rsidR="00CA1193" w:rsidRPr="00E57197" w:rsidRDefault="00CA1193" w:rsidP="00E57197">
            <w:pPr>
              <w:jc w:val="both"/>
              <w:rPr>
                <w:rFonts w:asciiTheme="minorHAnsi" w:hAnsiTheme="minorHAnsi" w:cs="Arial"/>
                <w:bCs/>
                <w:i/>
                <w:color w:val="0000FF"/>
              </w:rPr>
            </w:pPr>
            <w:r w:rsidRPr="00E57197">
              <w:rPr>
                <w:rFonts w:asciiTheme="minorHAnsi" w:hAnsiTheme="minorHAnsi" w:cs="Arial"/>
                <w:bCs/>
                <w:i/>
                <w:color w:val="0000FF"/>
              </w:rPr>
              <w:t xml:space="preserve">Desta forma, a nova redação proposta é: </w:t>
            </w:r>
          </w:p>
          <w:p w:rsidR="00CA1193" w:rsidRPr="00E57197" w:rsidRDefault="00CA1193" w:rsidP="00E57197">
            <w:pPr>
              <w:jc w:val="both"/>
              <w:rPr>
                <w:rFonts w:asciiTheme="minorHAnsi" w:hAnsiTheme="minorHAnsi" w:cs="Arial"/>
                <w:bCs/>
                <w:i/>
                <w:color w:val="0000FF"/>
              </w:rPr>
            </w:pPr>
          </w:p>
          <w:p w:rsidR="00CA1193" w:rsidRPr="00E57197" w:rsidRDefault="00CA1193" w:rsidP="00E57197">
            <w:pPr>
              <w:jc w:val="both"/>
              <w:rPr>
                <w:rFonts w:asciiTheme="minorHAnsi" w:hAnsiTheme="minorHAnsi" w:cs="Arial"/>
                <w:bCs/>
                <w:i/>
                <w:color w:val="0000FF"/>
              </w:rPr>
            </w:pPr>
            <w:r w:rsidRPr="00E57197">
              <w:rPr>
                <w:rFonts w:asciiTheme="minorHAnsi" w:hAnsiTheme="minorHAnsi" w:cs="Arial"/>
                <w:bCs/>
                <w:i/>
                <w:color w:val="0000FF"/>
              </w:rPr>
              <w:t>Os dados referentes a cada viagem devem ser informados sendo especificados o destino, o evento, os possíveis integrantes da equipe técnica envolvidos, o valor unitário, a quantidade de diárias e passagens requeridas e as prováveis datas de deslocamento. A importância da viagem para a execução do projeto deverá ser necessariamente justificada. Caso necessário, poderá ser previsto um valor de até 30% das viagens planejadas para contemplar viagens não planejadas e necessárias ao desenvolvimento do projeto.</w:t>
            </w:r>
          </w:p>
        </w:tc>
        <w:tc>
          <w:tcPr>
            <w:tcW w:w="4677" w:type="dxa"/>
          </w:tcPr>
          <w:p w:rsidR="00CA1193" w:rsidRPr="00E57197" w:rsidRDefault="00CA1193" w:rsidP="00E57197">
            <w:pPr>
              <w:jc w:val="both"/>
              <w:rPr>
                <w:rFonts w:asciiTheme="minorHAnsi" w:hAnsiTheme="minorHAnsi" w:cs="Arial"/>
                <w:bCs/>
                <w:i/>
                <w:color w:val="0000FF"/>
              </w:rPr>
            </w:pPr>
            <w:r w:rsidRPr="00E57197">
              <w:rPr>
                <w:rFonts w:asciiTheme="minorHAnsi" w:hAnsiTheme="minorHAnsi" w:cs="Arial"/>
                <w:bCs/>
                <w:i/>
                <w:color w:val="0000FF"/>
              </w:rPr>
              <w:t xml:space="preserve">Para a Opção1: Algumas das definições solicitadas (datas, destinos, evento) podem não estar disponíveis no momento de contratação do projeto, especialmente para pesquisas de longa duração. A manutenção desta alínea acarretará em aumentos nas quantidades de remanejamentos e aditivos contratuais, impactando a execução do projeto. </w:t>
            </w:r>
          </w:p>
          <w:p w:rsidR="00CA1193" w:rsidRPr="00E57197" w:rsidRDefault="00CA1193" w:rsidP="00E57197">
            <w:pPr>
              <w:jc w:val="both"/>
              <w:rPr>
                <w:rFonts w:asciiTheme="minorHAnsi" w:hAnsiTheme="minorHAnsi" w:cs="Arial"/>
                <w:bCs/>
                <w:i/>
                <w:color w:val="0000FF"/>
              </w:rPr>
            </w:pPr>
          </w:p>
          <w:p w:rsidR="00CA1193" w:rsidRPr="00E57197" w:rsidRDefault="00CA1193" w:rsidP="00E57197">
            <w:pPr>
              <w:jc w:val="both"/>
              <w:rPr>
                <w:rFonts w:asciiTheme="minorHAnsi" w:hAnsiTheme="minorHAnsi" w:cs="Arial"/>
                <w:bCs/>
                <w:i/>
                <w:color w:val="0000FF"/>
              </w:rPr>
            </w:pPr>
            <w:r w:rsidRPr="00E57197">
              <w:rPr>
                <w:rFonts w:asciiTheme="minorHAnsi" w:hAnsiTheme="minorHAnsi" w:cs="Arial"/>
                <w:bCs/>
                <w:i/>
                <w:color w:val="0000FF"/>
              </w:rPr>
              <w:t xml:space="preserve">Para a Opção2: Durante o desenvolvimento de um projeto de pesquisa, pode-se chegar a situações de necessidade de viagens não planejadas (retorno ao campo para complemento de amostras, repetição de testes, reuniões com especialistas estrangeiros de passagem no país, reuniões extraordinárias, </w:t>
            </w:r>
            <w:proofErr w:type="spellStart"/>
            <w:r w:rsidRPr="00E57197">
              <w:rPr>
                <w:rFonts w:asciiTheme="minorHAnsi" w:hAnsiTheme="minorHAnsi" w:cs="Arial"/>
                <w:bCs/>
                <w:i/>
                <w:color w:val="0000FF"/>
              </w:rPr>
              <w:t>etc</w:t>
            </w:r>
            <w:proofErr w:type="spellEnd"/>
            <w:r w:rsidRPr="00E57197">
              <w:rPr>
                <w:rFonts w:asciiTheme="minorHAnsi" w:hAnsiTheme="minorHAnsi" w:cs="Arial"/>
                <w:bCs/>
                <w:i/>
                <w:color w:val="0000FF"/>
              </w:rPr>
              <w:t>). Se não houver a previsão para esse tipo de viagem, todas as vezes que surgir a necessidade de uma viagem não contemplada no projeto, será forçosa a elaboração de um aditivo contratual, impactando a execução do projeto.</w:t>
            </w:r>
          </w:p>
        </w:tc>
      </w:tr>
      <w:tr w:rsidR="00834566" w:rsidRPr="00E57197" w:rsidTr="00E57197">
        <w:trPr>
          <w:jc w:val="center"/>
        </w:trPr>
        <w:tc>
          <w:tcPr>
            <w:tcW w:w="4514" w:type="dxa"/>
            <w:vMerge w:val="restart"/>
          </w:tcPr>
          <w:p w:rsidR="00834566" w:rsidRPr="00E57197" w:rsidRDefault="00834566" w:rsidP="00E57197">
            <w:pPr>
              <w:numPr>
                <w:ilvl w:val="0"/>
                <w:numId w:val="10"/>
              </w:numPr>
              <w:ind w:left="0" w:firstLine="0"/>
              <w:jc w:val="both"/>
              <w:rPr>
                <w:rFonts w:asciiTheme="minorHAnsi" w:hAnsiTheme="minorHAnsi"/>
                <w:i/>
              </w:rPr>
            </w:pPr>
            <w:r w:rsidRPr="00E57197">
              <w:rPr>
                <w:rFonts w:asciiTheme="minorHAnsi" w:hAnsiTheme="minorHAnsi"/>
                <w:i/>
              </w:rPr>
              <w:t>É admitida a concessão de diárias para período inferior a 16 dias de acordo com os seguintes valores máximos de referências:</w:t>
            </w:r>
          </w:p>
        </w:tc>
        <w:tc>
          <w:tcPr>
            <w:tcW w:w="1610" w:type="dxa"/>
          </w:tcPr>
          <w:p w:rsidR="00834566" w:rsidRPr="00B90643" w:rsidRDefault="00834566" w:rsidP="00E57197">
            <w:pPr>
              <w:rPr>
                <w:rFonts w:asciiTheme="minorHAnsi" w:hAnsiTheme="minorHAnsi"/>
                <w:i/>
                <w:color w:val="0000FF"/>
                <w:lang w:eastAsia="en-US" w:bidi="en-US"/>
              </w:rPr>
            </w:pPr>
            <w:r w:rsidRPr="00B90643">
              <w:rPr>
                <w:rFonts w:asciiTheme="minorHAnsi" w:hAnsiTheme="minorHAnsi"/>
                <w:i/>
                <w:color w:val="0000FF"/>
                <w:lang w:eastAsia="en-US" w:bidi="en-US"/>
              </w:rPr>
              <w:t>MARCELO GATTAS</w:t>
            </w:r>
          </w:p>
          <w:p w:rsidR="00834566" w:rsidRPr="00B90643" w:rsidRDefault="00834566" w:rsidP="00E57197">
            <w:pPr>
              <w:rPr>
                <w:rFonts w:asciiTheme="minorHAnsi" w:hAnsiTheme="minorHAnsi"/>
                <w:i/>
                <w:color w:val="0000FF"/>
                <w:lang w:eastAsia="en-US" w:bidi="en-US"/>
              </w:rPr>
            </w:pPr>
          </w:p>
          <w:p w:rsidR="00834566" w:rsidRPr="00E57197" w:rsidRDefault="00834566" w:rsidP="00E57197">
            <w:pPr>
              <w:tabs>
                <w:tab w:val="left" w:pos="0"/>
                <w:tab w:val="left" w:pos="851"/>
              </w:tabs>
              <w:rPr>
                <w:rFonts w:asciiTheme="minorHAnsi" w:hAnsiTheme="minorHAnsi"/>
                <w:b/>
                <w:i/>
                <w:color w:val="0000FF"/>
              </w:rPr>
            </w:pPr>
            <w:r w:rsidRPr="00E57197">
              <w:rPr>
                <w:rFonts w:asciiTheme="minorHAnsi" w:hAnsiTheme="minorHAnsi"/>
                <w:b/>
                <w:i/>
                <w:color w:val="0000FF"/>
                <w:lang w:eastAsia="en-US" w:bidi="en-US"/>
              </w:rPr>
              <w:t>PUC-RIO</w:t>
            </w:r>
          </w:p>
        </w:tc>
        <w:tc>
          <w:tcPr>
            <w:tcW w:w="3827" w:type="dxa"/>
          </w:tcPr>
          <w:p w:rsidR="00834566" w:rsidRPr="00E57197" w:rsidRDefault="00834566" w:rsidP="00E57197">
            <w:pPr>
              <w:tabs>
                <w:tab w:val="left" w:pos="0"/>
                <w:tab w:val="left" w:pos="851"/>
              </w:tabs>
              <w:rPr>
                <w:rFonts w:asciiTheme="minorHAnsi" w:hAnsiTheme="minorHAnsi"/>
                <w:i/>
                <w:color w:val="0000FF"/>
              </w:rPr>
            </w:pPr>
            <w:r w:rsidRPr="00E57197">
              <w:rPr>
                <w:rFonts w:asciiTheme="minorHAnsi" w:hAnsiTheme="minorHAnsi"/>
                <w:i/>
                <w:color w:val="0000FF"/>
                <w:lang w:eastAsia="en-US" w:bidi="en-US"/>
              </w:rPr>
              <w:t>A.4.1 (c) É admitida a concessão de diárias</w:t>
            </w:r>
          </w:p>
        </w:tc>
        <w:tc>
          <w:tcPr>
            <w:tcW w:w="4677" w:type="dxa"/>
          </w:tcPr>
          <w:p w:rsidR="00834566" w:rsidRPr="00E57197" w:rsidRDefault="00834566" w:rsidP="00E57197">
            <w:pPr>
              <w:rPr>
                <w:rFonts w:asciiTheme="minorHAnsi" w:hAnsiTheme="minorHAnsi" w:cs="Arial"/>
                <w:i/>
                <w:color w:val="0000FF"/>
              </w:rPr>
            </w:pPr>
            <w:r w:rsidRPr="00E57197">
              <w:rPr>
                <w:rFonts w:asciiTheme="minorHAnsi" w:hAnsiTheme="minorHAnsi" w:cs="Arial"/>
                <w:i/>
                <w:color w:val="0000FF"/>
              </w:rPr>
              <w:t>O regulamento deveria estabelecer as principais diretrizes para os investimentos, sem detalhar demasiadamente ou burocratizar o processo.</w:t>
            </w:r>
          </w:p>
          <w:p w:rsidR="00834566" w:rsidRPr="00E57197" w:rsidRDefault="00834566" w:rsidP="00E57197">
            <w:pPr>
              <w:rPr>
                <w:rFonts w:asciiTheme="minorHAnsi" w:hAnsiTheme="minorHAnsi" w:cs="Arial"/>
                <w:i/>
                <w:color w:val="0000FF"/>
              </w:rPr>
            </w:pPr>
            <w:r w:rsidRPr="00E57197">
              <w:rPr>
                <w:rFonts w:asciiTheme="minorHAnsi" w:hAnsiTheme="minorHAnsi" w:cs="Arial"/>
                <w:i/>
                <w:color w:val="0000FF"/>
              </w:rPr>
              <w:lastRenderedPageBreak/>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834566" w:rsidRPr="00E57197" w:rsidRDefault="00834566" w:rsidP="00E57197">
            <w:pPr>
              <w:tabs>
                <w:tab w:val="left" w:pos="0"/>
                <w:tab w:val="left" w:pos="851"/>
              </w:tabs>
              <w:rPr>
                <w:rFonts w:asciiTheme="minorHAnsi" w:hAnsiTheme="minorHAnsi"/>
                <w:i/>
                <w:color w:val="0000FF"/>
              </w:rPr>
            </w:pPr>
            <w:r w:rsidRPr="00E57197">
              <w:rPr>
                <w:rFonts w:asciiTheme="minorHAnsi" w:hAnsiTheme="minorHAnsi" w:cs="Arial"/>
                <w:i/>
                <w:color w:val="0000FF"/>
              </w:rPr>
              <w:t>Devem permitir o ressarcimento de todos os custos reais da instituição que deverão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poder incidir</w:t>
            </w:r>
          </w:p>
        </w:tc>
      </w:tr>
      <w:tr w:rsidR="00834566" w:rsidRPr="00E57197" w:rsidTr="00E57197">
        <w:trPr>
          <w:jc w:val="center"/>
        </w:trPr>
        <w:tc>
          <w:tcPr>
            <w:tcW w:w="4514" w:type="dxa"/>
            <w:vMerge/>
          </w:tcPr>
          <w:p w:rsidR="00834566" w:rsidRPr="00E57197" w:rsidRDefault="00834566" w:rsidP="00E57197">
            <w:pPr>
              <w:numPr>
                <w:ilvl w:val="0"/>
                <w:numId w:val="10"/>
              </w:numPr>
              <w:ind w:left="0" w:firstLine="0"/>
              <w:jc w:val="both"/>
              <w:rPr>
                <w:rFonts w:asciiTheme="minorHAnsi" w:hAnsiTheme="minorHAnsi"/>
                <w:i/>
              </w:rPr>
            </w:pPr>
          </w:p>
        </w:tc>
        <w:tc>
          <w:tcPr>
            <w:tcW w:w="1610" w:type="dxa"/>
          </w:tcPr>
          <w:p w:rsidR="00834566" w:rsidRPr="00E57197" w:rsidRDefault="00834566" w:rsidP="00E57197">
            <w:pPr>
              <w:rPr>
                <w:rFonts w:asciiTheme="minorHAnsi" w:hAnsiTheme="minorHAnsi"/>
                <w:b/>
                <w:i/>
                <w:color w:val="0000FF"/>
              </w:rPr>
            </w:pPr>
            <w:r w:rsidRPr="00E57197">
              <w:rPr>
                <w:rFonts w:asciiTheme="minorHAnsi" w:hAnsiTheme="minorHAnsi"/>
                <w:b/>
                <w:i/>
                <w:color w:val="0000FF"/>
                <w:lang w:eastAsia="en-US" w:bidi="en-US"/>
              </w:rPr>
              <w:t>ALIS – SOLUÇÕES EM ENGENHARIA E SISTEMAS</w:t>
            </w:r>
          </w:p>
        </w:tc>
        <w:tc>
          <w:tcPr>
            <w:tcW w:w="3827" w:type="dxa"/>
          </w:tcPr>
          <w:p w:rsidR="00834566" w:rsidRPr="00E57197" w:rsidRDefault="00834566" w:rsidP="00E57197">
            <w:pPr>
              <w:rPr>
                <w:rFonts w:asciiTheme="minorHAnsi" w:hAnsiTheme="minorHAnsi"/>
                <w:i/>
                <w:color w:val="0000FF"/>
                <w:lang w:eastAsia="en-US" w:bidi="en-US"/>
              </w:rPr>
            </w:pPr>
            <w:r w:rsidRPr="00E57197">
              <w:rPr>
                <w:rFonts w:asciiTheme="minorHAnsi" w:hAnsiTheme="minorHAnsi"/>
                <w:i/>
                <w:color w:val="0000FF"/>
                <w:lang w:eastAsia="en-US" w:bidi="en-US"/>
              </w:rPr>
              <w:t>A.4.1 (c) É admitida a concessão de diárias</w:t>
            </w:r>
          </w:p>
        </w:tc>
        <w:tc>
          <w:tcPr>
            <w:tcW w:w="4677" w:type="dxa"/>
          </w:tcPr>
          <w:p w:rsidR="00834566" w:rsidRPr="00E57197" w:rsidRDefault="00834566" w:rsidP="00E57197">
            <w:pPr>
              <w:rPr>
                <w:rFonts w:asciiTheme="minorHAnsi" w:hAnsiTheme="minorHAnsi"/>
                <w:i/>
                <w:color w:val="0000FF"/>
                <w:lang w:eastAsia="en-US" w:bidi="en-US"/>
              </w:rPr>
            </w:pPr>
            <w:r w:rsidRPr="00E57197">
              <w:rPr>
                <w:rFonts w:asciiTheme="minorHAnsi" w:hAnsiTheme="minorHAnsi"/>
                <w:i/>
                <w:color w:val="0000FF"/>
                <w:lang w:eastAsia="en-US" w:bidi="en-US"/>
              </w:rPr>
              <w:t>O regulamento deveria estabelecer as principais diretrizes para os investimentos, sem detalhar demasiadamente ou burocratizar o processo.</w:t>
            </w:r>
          </w:p>
          <w:p w:rsidR="00834566" w:rsidRPr="00E57197" w:rsidRDefault="00834566" w:rsidP="00E57197">
            <w:pPr>
              <w:rPr>
                <w:rFonts w:asciiTheme="minorHAnsi" w:hAnsiTheme="minorHAnsi"/>
                <w:i/>
                <w:color w:val="0000FF"/>
                <w:lang w:eastAsia="en-US" w:bidi="en-US"/>
              </w:rPr>
            </w:pPr>
            <w:r w:rsidRPr="00E57197">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834566" w:rsidRPr="00E57197" w:rsidRDefault="00834566" w:rsidP="00E57197">
            <w:pPr>
              <w:rPr>
                <w:rFonts w:asciiTheme="minorHAnsi" w:hAnsiTheme="minorHAnsi"/>
                <w:i/>
                <w:color w:val="0000FF"/>
              </w:rPr>
            </w:pPr>
          </w:p>
        </w:tc>
      </w:tr>
      <w:tr w:rsidR="00834566" w:rsidRPr="00E57197" w:rsidTr="00E57197">
        <w:trPr>
          <w:jc w:val="center"/>
        </w:trPr>
        <w:tc>
          <w:tcPr>
            <w:tcW w:w="4514" w:type="dxa"/>
            <w:vMerge/>
          </w:tcPr>
          <w:p w:rsidR="00834566" w:rsidRPr="00E57197" w:rsidRDefault="00834566" w:rsidP="00E57197">
            <w:pPr>
              <w:jc w:val="both"/>
              <w:rPr>
                <w:rFonts w:asciiTheme="minorHAnsi" w:hAnsiTheme="minorHAnsi"/>
                <w:i/>
              </w:rPr>
            </w:pPr>
          </w:p>
        </w:tc>
        <w:tc>
          <w:tcPr>
            <w:tcW w:w="1610" w:type="dxa"/>
          </w:tcPr>
          <w:p w:rsidR="00834566" w:rsidRPr="00B90643" w:rsidRDefault="00834566" w:rsidP="00E57197">
            <w:pPr>
              <w:rPr>
                <w:rFonts w:asciiTheme="minorHAnsi" w:hAnsiTheme="minorHAnsi"/>
                <w:i/>
                <w:color w:val="0000FF"/>
                <w:lang w:eastAsia="en-US" w:bidi="en-US"/>
              </w:rPr>
            </w:pPr>
            <w:r w:rsidRPr="00B90643">
              <w:rPr>
                <w:rFonts w:asciiTheme="minorHAnsi" w:hAnsiTheme="minorHAnsi"/>
                <w:i/>
                <w:color w:val="0000FF"/>
                <w:lang w:eastAsia="en-US" w:bidi="en-US"/>
              </w:rPr>
              <w:t>EDA LÚCIA MARÇAL</w:t>
            </w:r>
          </w:p>
          <w:p w:rsidR="00834566" w:rsidRPr="00B90643" w:rsidRDefault="00834566" w:rsidP="00E57197">
            <w:pPr>
              <w:rPr>
                <w:rFonts w:asciiTheme="minorHAnsi" w:hAnsiTheme="minorHAnsi"/>
                <w:i/>
                <w:color w:val="0000FF"/>
                <w:lang w:eastAsia="en-US" w:bidi="en-US"/>
              </w:rPr>
            </w:pPr>
          </w:p>
          <w:p w:rsidR="00834566" w:rsidRPr="00E57197" w:rsidRDefault="00834566"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FUNCAMP</w:t>
            </w:r>
          </w:p>
        </w:tc>
        <w:tc>
          <w:tcPr>
            <w:tcW w:w="3827" w:type="dxa"/>
          </w:tcPr>
          <w:p w:rsidR="00834566" w:rsidRPr="00E57197" w:rsidRDefault="00834566" w:rsidP="00E57197">
            <w:pPr>
              <w:rPr>
                <w:rFonts w:asciiTheme="minorHAnsi" w:hAnsiTheme="minorHAnsi"/>
                <w:i/>
                <w:color w:val="0000FF"/>
              </w:rPr>
            </w:pPr>
            <w:r w:rsidRPr="00E57197">
              <w:rPr>
                <w:rFonts w:asciiTheme="minorHAnsi" w:hAnsiTheme="minorHAnsi" w:cs="Arial"/>
                <w:i/>
                <w:color w:val="0000FF"/>
              </w:rPr>
              <w:t>A.</w:t>
            </w:r>
            <w:proofErr w:type="gramStart"/>
            <w:r w:rsidRPr="00E57197">
              <w:rPr>
                <w:rFonts w:asciiTheme="minorHAnsi" w:hAnsiTheme="minorHAnsi" w:cs="Arial"/>
                <w:i/>
                <w:color w:val="0000FF"/>
              </w:rPr>
              <w:t>4.1 item c)</w:t>
            </w:r>
            <w:proofErr w:type="gramEnd"/>
            <w:r w:rsidRPr="00E57197">
              <w:rPr>
                <w:rFonts w:asciiTheme="minorHAnsi" w:hAnsiTheme="minorHAnsi" w:cs="Arial"/>
                <w:i/>
                <w:color w:val="0000FF"/>
              </w:rPr>
              <w:t>É admitida a concessão de diárias para período inferior a 16 dias de acordo com os valores máximos de referências, conforme Tabela  A1.</w:t>
            </w:r>
          </w:p>
        </w:tc>
        <w:tc>
          <w:tcPr>
            <w:tcW w:w="4677" w:type="dxa"/>
          </w:tcPr>
          <w:p w:rsidR="00834566" w:rsidRPr="00E57197" w:rsidRDefault="00834566" w:rsidP="00E57197">
            <w:pPr>
              <w:rPr>
                <w:rFonts w:asciiTheme="minorHAnsi" w:hAnsiTheme="minorHAnsi" w:cs="Arial"/>
                <w:i/>
                <w:color w:val="0000FF"/>
              </w:rPr>
            </w:pPr>
            <w:r w:rsidRPr="00E57197">
              <w:rPr>
                <w:rFonts w:asciiTheme="minorHAnsi" w:hAnsiTheme="minorHAnsi" w:cs="Arial"/>
                <w:i/>
                <w:color w:val="0000FF"/>
              </w:rPr>
              <w:t xml:space="preserve">Embora estes valores de referências, sejam aplicados para os </w:t>
            </w:r>
            <w:proofErr w:type="spellStart"/>
            <w:r w:rsidRPr="00E57197">
              <w:rPr>
                <w:rFonts w:asciiTheme="minorHAnsi" w:hAnsiTheme="minorHAnsi" w:cs="Arial"/>
                <w:i/>
                <w:color w:val="0000FF"/>
              </w:rPr>
              <w:t>convêniosdo</w:t>
            </w:r>
            <w:proofErr w:type="spellEnd"/>
            <w:r w:rsidRPr="00E57197">
              <w:rPr>
                <w:rFonts w:asciiTheme="minorHAnsi" w:hAnsiTheme="minorHAnsi" w:cs="Arial"/>
                <w:i/>
                <w:color w:val="0000FF"/>
              </w:rPr>
              <w:t xml:space="preserve"> CNPq e </w:t>
            </w:r>
            <w:proofErr w:type="spellStart"/>
            <w:proofErr w:type="gramStart"/>
            <w:r w:rsidRPr="00E57197">
              <w:rPr>
                <w:rFonts w:asciiTheme="minorHAnsi" w:hAnsiTheme="minorHAnsi" w:cs="Arial"/>
                <w:i/>
                <w:color w:val="0000FF"/>
              </w:rPr>
              <w:t>Finep</w:t>
            </w:r>
            <w:proofErr w:type="spellEnd"/>
            <w:proofErr w:type="gramEnd"/>
            <w:r w:rsidRPr="00E57197">
              <w:rPr>
                <w:rFonts w:asciiTheme="minorHAnsi" w:hAnsiTheme="minorHAnsi" w:cs="Arial"/>
                <w:i/>
                <w:color w:val="0000FF"/>
              </w:rPr>
              <w:t>, cabe destacar que eles são insuficientes para custear as despesas com diárias, principalmente em cidades como Rio de Janeiro, Manaus, Brasília, onde somente a despesa com hospedagem consome todo o valor, restando ao membro do projeto arcar com despesas com transporte e alimentação.</w:t>
            </w:r>
          </w:p>
          <w:p w:rsidR="00834566" w:rsidRPr="00E57197" w:rsidRDefault="00834566" w:rsidP="00E57197">
            <w:pPr>
              <w:rPr>
                <w:rFonts w:asciiTheme="minorHAnsi" w:hAnsiTheme="minorHAnsi"/>
                <w:i/>
                <w:color w:val="0000FF"/>
              </w:rPr>
            </w:pPr>
            <w:r w:rsidRPr="00E57197">
              <w:rPr>
                <w:rFonts w:asciiTheme="minorHAnsi" w:hAnsiTheme="minorHAnsi" w:cs="Arial"/>
                <w:i/>
                <w:color w:val="0000FF"/>
              </w:rPr>
              <w:t>Todos os valores devem constar nas tabelas as quais devem ser atualizadas anualmente.</w:t>
            </w:r>
          </w:p>
        </w:tc>
      </w:tr>
      <w:tr w:rsidR="00834566" w:rsidRPr="00E57197" w:rsidTr="00E57197">
        <w:trPr>
          <w:jc w:val="center"/>
        </w:trPr>
        <w:tc>
          <w:tcPr>
            <w:tcW w:w="4514" w:type="dxa"/>
            <w:vMerge/>
          </w:tcPr>
          <w:p w:rsidR="00834566" w:rsidRPr="00E57197" w:rsidRDefault="00834566" w:rsidP="00E57197">
            <w:pPr>
              <w:jc w:val="both"/>
              <w:rPr>
                <w:rFonts w:asciiTheme="minorHAnsi" w:hAnsiTheme="minorHAnsi"/>
                <w:i/>
              </w:rPr>
            </w:pPr>
          </w:p>
        </w:tc>
        <w:tc>
          <w:tcPr>
            <w:tcW w:w="1610" w:type="dxa"/>
          </w:tcPr>
          <w:p w:rsidR="00834566" w:rsidRPr="00E57197" w:rsidRDefault="00834566"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IBP</w:t>
            </w:r>
          </w:p>
        </w:tc>
        <w:tc>
          <w:tcPr>
            <w:tcW w:w="3827" w:type="dxa"/>
          </w:tcPr>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Alterar os valores máximos de referências apresentados, excluir a variação apresentada para Pesquisador Brasileiro no Exterior e estabelecer um único valor para diárias nacionais.</w:t>
            </w:r>
          </w:p>
          <w:p w:rsidR="00834566" w:rsidRPr="00E57197" w:rsidRDefault="00834566" w:rsidP="00E57197">
            <w:pPr>
              <w:jc w:val="both"/>
              <w:rPr>
                <w:rFonts w:asciiTheme="minorHAnsi" w:eastAsia="Arial Unicode MS" w:hAnsiTheme="minorHAnsi" w:cs="Arial"/>
                <w:i/>
                <w:color w:val="0000FF"/>
              </w:rPr>
            </w:pP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Desta forma, a nova redação proposta é:</w:t>
            </w:r>
          </w:p>
          <w:p w:rsidR="00834566" w:rsidRPr="00E57197" w:rsidRDefault="00834566" w:rsidP="00E57197">
            <w:pPr>
              <w:jc w:val="both"/>
              <w:rPr>
                <w:rFonts w:asciiTheme="minorHAnsi" w:eastAsia="Arial Unicode MS" w:hAnsiTheme="minorHAnsi" w:cs="Arial"/>
                <w:b/>
                <w:i/>
                <w:color w:val="0000FF"/>
              </w:rPr>
            </w:pPr>
            <w:r w:rsidRPr="00E57197">
              <w:rPr>
                <w:rFonts w:asciiTheme="minorHAnsi" w:eastAsia="Arial Unicode MS" w:hAnsiTheme="minorHAnsi" w:cs="Arial"/>
                <w:b/>
                <w:i/>
                <w:color w:val="0000FF"/>
              </w:rPr>
              <w:t>c) É admitida a concessão de diárias para período inferior a 16 dias de acordo com os seguintes valores máximos de referências:</w:t>
            </w:r>
          </w:p>
          <w:p w:rsidR="00834566" w:rsidRPr="00E57197" w:rsidRDefault="00834566" w:rsidP="00E57197">
            <w:pPr>
              <w:autoSpaceDE w:val="0"/>
              <w:autoSpaceDN w:val="0"/>
              <w:adjustRightInd w:val="0"/>
              <w:jc w:val="both"/>
              <w:rPr>
                <w:rFonts w:asciiTheme="minorHAnsi" w:eastAsia="Arial Unicode MS" w:hAnsiTheme="minorHAnsi" w:cs="Arial"/>
                <w:i/>
                <w:color w:val="0000FF"/>
              </w:rPr>
            </w:pPr>
          </w:p>
        </w:tc>
        <w:tc>
          <w:tcPr>
            <w:tcW w:w="4677" w:type="dxa"/>
          </w:tcPr>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xml:space="preserve">A média dos valores de diárias de viagem atualmente praticados em projetos em parceria com Instituições de P&amp;D nacionais são superiores aos limites propostos na alínea. Desta forma, </w:t>
            </w:r>
            <w:proofErr w:type="gramStart"/>
            <w:r w:rsidRPr="00E57197">
              <w:rPr>
                <w:rFonts w:asciiTheme="minorHAnsi" w:eastAsia="Arial Unicode MS" w:hAnsiTheme="minorHAnsi" w:cs="Arial"/>
                <w:i/>
                <w:color w:val="0000FF"/>
              </w:rPr>
              <w:t>propõe-se</w:t>
            </w:r>
            <w:proofErr w:type="gramEnd"/>
            <w:r w:rsidRPr="00E57197">
              <w:rPr>
                <w:rFonts w:asciiTheme="minorHAnsi" w:eastAsia="Arial Unicode MS" w:hAnsiTheme="minorHAnsi" w:cs="Arial"/>
                <w:i/>
                <w:color w:val="0000FF"/>
              </w:rPr>
              <w:t xml:space="preserve"> novos limites, considerando a seguinte composição: </w:t>
            </w:r>
          </w:p>
          <w:p w:rsidR="00834566" w:rsidRPr="00E57197" w:rsidRDefault="00834566" w:rsidP="00E57197">
            <w:pPr>
              <w:jc w:val="both"/>
              <w:rPr>
                <w:rFonts w:asciiTheme="minorHAnsi" w:eastAsia="Arial Unicode MS" w:hAnsiTheme="minorHAnsi" w:cs="Arial"/>
                <w:i/>
                <w:color w:val="0000FF"/>
              </w:rPr>
            </w:pP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Diárias Nacionais: R$ 400,00</w:t>
            </w:r>
          </w:p>
          <w:p w:rsidR="00834566" w:rsidRPr="00E57197" w:rsidRDefault="00834566" w:rsidP="00E57197">
            <w:pPr>
              <w:jc w:val="both"/>
              <w:rPr>
                <w:rFonts w:asciiTheme="minorHAnsi" w:eastAsia="Arial Unicode MS" w:hAnsiTheme="minorHAnsi" w:cs="Arial"/>
                <w:i/>
                <w:color w:val="0000FF"/>
              </w:rPr>
            </w:pPr>
            <w:bookmarkStart w:id="1" w:name="OLE_LINK1"/>
            <w:r w:rsidRPr="00E57197">
              <w:rPr>
                <w:rFonts w:asciiTheme="minorHAnsi" w:eastAsia="Arial Unicode MS" w:hAnsiTheme="minorHAnsi" w:cs="Arial"/>
                <w:i/>
                <w:color w:val="0000FF"/>
              </w:rPr>
              <w:t>Aproximadamente R$ 250,00 para hospedagem; R$ 70,00 para alimentação; e R$ 80,00 para transporte urbano (táxi).</w:t>
            </w:r>
          </w:p>
          <w:bookmarkEnd w:id="1"/>
          <w:p w:rsidR="00834566" w:rsidRPr="00E57197" w:rsidRDefault="00834566" w:rsidP="00E57197">
            <w:pPr>
              <w:jc w:val="both"/>
              <w:rPr>
                <w:rFonts w:asciiTheme="minorHAnsi" w:eastAsia="Arial Unicode MS" w:hAnsiTheme="minorHAnsi" w:cs="Arial"/>
                <w:i/>
                <w:color w:val="0000FF"/>
              </w:rPr>
            </w:pP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Diárias Internacionais: U$ 400,00</w:t>
            </w: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lastRenderedPageBreak/>
              <w:t>Aproximadamente U$ 250,00 para hospedagem; U$ 70,00 para alimentação; e U$ 80,00 para transporte urbano (táxi).</w:t>
            </w:r>
          </w:p>
        </w:tc>
      </w:tr>
      <w:tr w:rsidR="00834566" w:rsidRPr="00E57197" w:rsidTr="00E57197">
        <w:trPr>
          <w:jc w:val="center"/>
        </w:trPr>
        <w:tc>
          <w:tcPr>
            <w:tcW w:w="4514" w:type="dxa"/>
            <w:vMerge w:val="restart"/>
          </w:tcPr>
          <w:p w:rsidR="00834566" w:rsidRPr="00E57197" w:rsidRDefault="00834566" w:rsidP="00E57197">
            <w:pPr>
              <w:pStyle w:val="PargrafodaLista"/>
              <w:numPr>
                <w:ilvl w:val="3"/>
                <w:numId w:val="57"/>
              </w:numPr>
              <w:spacing w:after="0"/>
              <w:ind w:left="0" w:firstLine="0"/>
              <w:contextualSpacing w:val="0"/>
              <w:rPr>
                <w:rFonts w:asciiTheme="minorHAnsi" w:hAnsiTheme="minorHAnsi" w:cs="Arial"/>
                <w:i/>
                <w:sz w:val="20"/>
                <w:szCs w:val="20"/>
              </w:rPr>
            </w:pPr>
            <w:r w:rsidRPr="00E57197">
              <w:rPr>
                <w:rFonts w:asciiTheme="minorHAnsi" w:hAnsiTheme="minorHAnsi" w:cs="Arial"/>
                <w:i/>
                <w:sz w:val="20"/>
                <w:szCs w:val="20"/>
              </w:rPr>
              <w:lastRenderedPageBreak/>
              <w:t xml:space="preserve">Pesquisador Brasileiro no </w:t>
            </w:r>
            <w:proofErr w:type="gramStart"/>
            <w:r w:rsidRPr="00E57197">
              <w:rPr>
                <w:rFonts w:asciiTheme="minorHAnsi" w:hAnsiTheme="minorHAnsi" w:cs="Arial"/>
                <w:i/>
                <w:sz w:val="20"/>
                <w:szCs w:val="20"/>
              </w:rPr>
              <w:t>Brasil:</w:t>
            </w:r>
            <w:proofErr w:type="gramEnd"/>
            <w:r w:rsidRPr="00E57197">
              <w:rPr>
                <w:rFonts w:asciiTheme="minorHAnsi" w:hAnsiTheme="minorHAnsi" w:cs="Arial"/>
                <w:i/>
                <w:sz w:val="20"/>
                <w:szCs w:val="20"/>
              </w:rPr>
              <w:t>R$ 320,00 (trezentos e vinte reais).</w:t>
            </w:r>
          </w:p>
        </w:tc>
        <w:tc>
          <w:tcPr>
            <w:tcW w:w="1610" w:type="dxa"/>
          </w:tcPr>
          <w:p w:rsidR="00834566" w:rsidRPr="00E57197" w:rsidRDefault="00834566" w:rsidP="00E57197">
            <w:pPr>
              <w:autoSpaceDE w:val="0"/>
              <w:autoSpaceDN w:val="0"/>
              <w:adjustRightInd w:val="0"/>
              <w:rPr>
                <w:rFonts w:asciiTheme="minorHAnsi" w:hAnsiTheme="minorHAnsi"/>
                <w:i/>
                <w:color w:val="0000FF"/>
              </w:rPr>
            </w:pPr>
            <w:r w:rsidRPr="00E57197">
              <w:rPr>
                <w:rFonts w:asciiTheme="minorHAnsi" w:hAnsiTheme="minorHAnsi"/>
                <w:i/>
                <w:color w:val="0000FF"/>
              </w:rPr>
              <w:t>DIMAS DIAS BRITO</w:t>
            </w:r>
          </w:p>
          <w:p w:rsidR="00E57197" w:rsidRPr="00E57197" w:rsidRDefault="00E57197" w:rsidP="00E57197">
            <w:pPr>
              <w:autoSpaceDE w:val="0"/>
              <w:autoSpaceDN w:val="0"/>
              <w:adjustRightInd w:val="0"/>
              <w:rPr>
                <w:rFonts w:asciiTheme="minorHAnsi" w:hAnsiTheme="minorHAnsi"/>
                <w:i/>
                <w:color w:val="0000FF"/>
              </w:rPr>
            </w:pPr>
          </w:p>
          <w:p w:rsidR="00834566" w:rsidRPr="00E57197" w:rsidRDefault="00834566" w:rsidP="00E57197">
            <w:pPr>
              <w:autoSpaceDE w:val="0"/>
              <w:autoSpaceDN w:val="0"/>
              <w:adjustRightInd w:val="0"/>
              <w:rPr>
                <w:rFonts w:asciiTheme="minorHAnsi" w:hAnsiTheme="minorHAnsi" w:cs="Arial"/>
                <w:b/>
                <w:i/>
                <w:color w:val="0000FF"/>
              </w:rPr>
            </w:pPr>
            <w:r w:rsidRPr="00E57197">
              <w:rPr>
                <w:rFonts w:asciiTheme="minorHAnsi" w:hAnsiTheme="minorHAnsi"/>
                <w:b/>
                <w:i/>
                <w:color w:val="0000FF"/>
              </w:rPr>
              <w:t>UNIVERSIDADE ESTADUAL PAULISTA – UNESP/IGCE-UNESPETRO/RIO CLARO</w:t>
            </w:r>
          </w:p>
        </w:tc>
        <w:tc>
          <w:tcPr>
            <w:tcW w:w="3827" w:type="dxa"/>
          </w:tcPr>
          <w:p w:rsidR="00834566" w:rsidRPr="00E57197" w:rsidRDefault="00834566" w:rsidP="00E57197">
            <w:pPr>
              <w:autoSpaceDE w:val="0"/>
              <w:autoSpaceDN w:val="0"/>
              <w:adjustRightInd w:val="0"/>
              <w:rPr>
                <w:rFonts w:asciiTheme="minorHAnsi" w:hAnsiTheme="minorHAnsi" w:cs="Arial"/>
                <w:i/>
                <w:color w:val="0000FF"/>
              </w:rPr>
            </w:pPr>
            <w:r w:rsidRPr="00E57197">
              <w:rPr>
                <w:rFonts w:asciiTheme="minorHAnsi" w:hAnsiTheme="minorHAnsi" w:cs="Arial"/>
                <w:i/>
                <w:color w:val="0000FF"/>
              </w:rPr>
              <w:t xml:space="preserve">ALTERAR O VALOR DA DIÁRIA PARA O PESQUISADOR BRASILEIRO NO BRASIL PARA R$ 572,00, MESMO VALOR CONSIDERADO PARA O PESQUISADOR ESTRANGEIRO NO BRASIL. POR QUE A DIFERENÇA?  </w:t>
            </w:r>
          </w:p>
        </w:tc>
        <w:tc>
          <w:tcPr>
            <w:tcW w:w="4677" w:type="dxa"/>
          </w:tcPr>
          <w:p w:rsidR="00834566" w:rsidRPr="00E57197" w:rsidRDefault="00834566" w:rsidP="00E57197">
            <w:pPr>
              <w:rPr>
                <w:rFonts w:asciiTheme="minorHAnsi" w:hAnsiTheme="minorHAnsi" w:cs="Arial"/>
                <w:i/>
                <w:color w:val="0000FF"/>
              </w:rPr>
            </w:pPr>
            <w:r w:rsidRPr="00E57197">
              <w:rPr>
                <w:rFonts w:asciiTheme="minorHAnsi" w:hAnsiTheme="minorHAnsi" w:cs="Arial"/>
                <w:i/>
                <w:color w:val="0000FF"/>
              </w:rPr>
              <w:t xml:space="preserve">COM DIÁRIA DE R$ 320,00 NÃO É POSSÍVEL IR AO RIO, POIS O DINHEIRO NÃO DÁ (TAXIS, ALIMENTAÇÃO E HOTEL). </w:t>
            </w:r>
          </w:p>
          <w:p w:rsidR="00834566" w:rsidRPr="00E57197" w:rsidRDefault="00834566" w:rsidP="00E57197">
            <w:pPr>
              <w:autoSpaceDE w:val="0"/>
              <w:autoSpaceDN w:val="0"/>
              <w:adjustRightInd w:val="0"/>
              <w:rPr>
                <w:rFonts w:asciiTheme="minorHAnsi" w:hAnsiTheme="minorHAnsi" w:cs="Arial"/>
                <w:i/>
                <w:color w:val="0000FF"/>
              </w:rPr>
            </w:pPr>
            <w:r w:rsidRPr="00E57197">
              <w:rPr>
                <w:rFonts w:asciiTheme="minorHAnsi" w:hAnsiTheme="minorHAnsi" w:cs="Arial"/>
                <w:i/>
                <w:color w:val="0000FF"/>
              </w:rPr>
              <w:t>O VALOR QUE SERÁ PAGO A UM ESTRANGEIRO É RAZOÁVEL PARA UM BRASILEIRO QUE TAMBÉM É HUMANO COMO OS COLEGAS BRANCOS DE OLHOS CLAROS.</w:t>
            </w:r>
          </w:p>
        </w:tc>
      </w:tr>
      <w:tr w:rsidR="00834566" w:rsidRPr="00E57197" w:rsidTr="00E57197">
        <w:trPr>
          <w:jc w:val="center"/>
        </w:trPr>
        <w:tc>
          <w:tcPr>
            <w:tcW w:w="4514" w:type="dxa"/>
            <w:vMerge/>
          </w:tcPr>
          <w:p w:rsidR="00834566" w:rsidRPr="00E57197" w:rsidRDefault="00834566" w:rsidP="00E57197">
            <w:pPr>
              <w:autoSpaceDE w:val="0"/>
              <w:autoSpaceDN w:val="0"/>
              <w:adjustRightInd w:val="0"/>
              <w:jc w:val="both"/>
              <w:rPr>
                <w:rFonts w:asciiTheme="minorHAnsi" w:hAnsiTheme="minorHAnsi" w:cs="Arial"/>
                <w:i/>
              </w:rPr>
            </w:pPr>
          </w:p>
        </w:tc>
        <w:tc>
          <w:tcPr>
            <w:tcW w:w="1610" w:type="dxa"/>
          </w:tcPr>
          <w:p w:rsidR="00834566" w:rsidRPr="00B90643" w:rsidRDefault="00834566"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B90643">
              <w:rPr>
                <w:rFonts w:asciiTheme="minorHAnsi" w:hAnsiTheme="minorHAnsi"/>
                <w:i/>
                <w:color w:val="0000FF"/>
              </w:rPr>
              <w:t>ENIO BLAY</w:t>
            </w:r>
          </w:p>
          <w:p w:rsidR="00B90643" w:rsidRPr="00B90643" w:rsidRDefault="00B90643"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834566" w:rsidRPr="00E57197" w:rsidRDefault="00834566"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E57197">
              <w:rPr>
                <w:rFonts w:asciiTheme="minorHAnsi" w:hAnsiTheme="minorHAnsi"/>
                <w:b/>
                <w:i/>
                <w:color w:val="0000FF"/>
              </w:rPr>
              <w:t>FUNDAÇÃO PARA O DESENVOLVIMENTO TECNOLÓGICO DA ENGENHARIA</w:t>
            </w:r>
          </w:p>
        </w:tc>
        <w:tc>
          <w:tcPr>
            <w:tcW w:w="3827" w:type="dxa"/>
          </w:tcPr>
          <w:p w:rsidR="00834566" w:rsidRPr="00E57197" w:rsidRDefault="00834566" w:rsidP="00E57197">
            <w:pPr>
              <w:autoSpaceDE w:val="0"/>
              <w:autoSpaceDN w:val="0"/>
              <w:adjustRightInd w:val="0"/>
              <w:rPr>
                <w:rFonts w:asciiTheme="minorHAnsi" w:hAnsiTheme="minorHAnsi" w:cs="Arial"/>
                <w:b/>
                <w:i/>
                <w:color w:val="0000FF"/>
              </w:rPr>
            </w:pPr>
            <w:r w:rsidRPr="00E57197">
              <w:rPr>
                <w:rFonts w:asciiTheme="minorHAnsi" w:hAnsiTheme="minorHAnsi" w:cs="Arial"/>
                <w:i/>
                <w:color w:val="0000FF"/>
              </w:rPr>
              <w:t>Sugere-se a adoção de um mesmo valor em reais para diárias no Brasil para pesquisadores brasileiros ou estrangeiros.</w:t>
            </w:r>
          </w:p>
        </w:tc>
        <w:tc>
          <w:tcPr>
            <w:tcW w:w="4677" w:type="dxa"/>
          </w:tcPr>
          <w:p w:rsidR="00834566" w:rsidRPr="00E57197" w:rsidRDefault="00834566" w:rsidP="00E57197">
            <w:pPr>
              <w:rPr>
                <w:rFonts w:asciiTheme="minorHAnsi" w:hAnsiTheme="minorHAnsi" w:cs="Arial"/>
                <w:b/>
                <w:i/>
                <w:color w:val="0000FF"/>
              </w:rPr>
            </w:pPr>
            <w:r w:rsidRPr="00E57197">
              <w:rPr>
                <w:rFonts w:asciiTheme="minorHAnsi" w:hAnsiTheme="minorHAnsi" w:cs="Arial"/>
                <w:i/>
                <w:color w:val="0000FF"/>
              </w:rPr>
              <w:t>Não se verifica razão para distinguir o valor da diária no Brasil em hotéis para pesquisados brasileiros ou estrangeiros. Esse valor deve ser fixado em reais e em mesmo valor.</w:t>
            </w:r>
          </w:p>
        </w:tc>
      </w:tr>
      <w:tr w:rsidR="00834566" w:rsidRPr="00E57197" w:rsidTr="00E57197">
        <w:trPr>
          <w:jc w:val="center"/>
        </w:trPr>
        <w:tc>
          <w:tcPr>
            <w:tcW w:w="4514" w:type="dxa"/>
            <w:vMerge/>
          </w:tcPr>
          <w:p w:rsidR="00834566" w:rsidRPr="00E57197" w:rsidRDefault="00834566" w:rsidP="00E57197">
            <w:pPr>
              <w:autoSpaceDE w:val="0"/>
              <w:autoSpaceDN w:val="0"/>
              <w:adjustRightInd w:val="0"/>
              <w:jc w:val="both"/>
              <w:rPr>
                <w:rFonts w:asciiTheme="minorHAnsi" w:hAnsiTheme="minorHAnsi" w:cs="Arial"/>
                <w:i/>
              </w:rPr>
            </w:pPr>
          </w:p>
        </w:tc>
        <w:tc>
          <w:tcPr>
            <w:tcW w:w="1610" w:type="dxa"/>
          </w:tcPr>
          <w:p w:rsidR="00834566" w:rsidRPr="00E57197" w:rsidRDefault="00834566" w:rsidP="00B90643">
            <w:pPr>
              <w:rPr>
                <w:rFonts w:asciiTheme="minorHAnsi" w:hAnsiTheme="minorHAnsi"/>
                <w:b/>
                <w:i/>
                <w:color w:val="0000FF"/>
              </w:rPr>
            </w:pPr>
            <w:r w:rsidRPr="00E57197">
              <w:rPr>
                <w:rFonts w:asciiTheme="minorHAnsi" w:hAnsiTheme="minorHAnsi"/>
                <w:b/>
                <w:i/>
                <w:color w:val="0000FF"/>
              </w:rPr>
              <w:t>CEPETRO</w:t>
            </w:r>
            <w:r w:rsidR="00B90643">
              <w:rPr>
                <w:rFonts w:asciiTheme="minorHAnsi" w:hAnsiTheme="minorHAnsi"/>
                <w:b/>
                <w:i/>
                <w:color w:val="0000FF"/>
              </w:rPr>
              <w:t xml:space="preserve"> / </w:t>
            </w:r>
            <w:r w:rsidRPr="00E57197">
              <w:rPr>
                <w:rFonts w:asciiTheme="minorHAnsi" w:hAnsiTheme="minorHAnsi"/>
                <w:b/>
                <w:i/>
                <w:color w:val="0000FF"/>
              </w:rPr>
              <w:t>UNICAMP</w:t>
            </w:r>
          </w:p>
        </w:tc>
        <w:tc>
          <w:tcPr>
            <w:tcW w:w="3827" w:type="dxa"/>
          </w:tcPr>
          <w:p w:rsidR="00834566" w:rsidRPr="00E57197" w:rsidRDefault="00834566" w:rsidP="00E57197">
            <w:pPr>
              <w:rPr>
                <w:rFonts w:asciiTheme="minorHAnsi" w:hAnsiTheme="minorHAnsi" w:cs="Arial"/>
                <w:i/>
                <w:color w:val="0000FF"/>
              </w:rPr>
            </w:pPr>
            <w:r w:rsidRPr="00E57197">
              <w:rPr>
                <w:rFonts w:asciiTheme="minorHAnsi" w:hAnsiTheme="minorHAnsi" w:cs="Arial"/>
                <w:i/>
                <w:color w:val="0000FF"/>
              </w:rPr>
              <w:t>Pesquisador Brasileiro ou Estrangeiro no Brasil: R$ 550,00 (quinhentos e cinquenta reais).</w:t>
            </w:r>
          </w:p>
          <w:p w:rsidR="00834566" w:rsidRPr="00E57197" w:rsidRDefault="00834566" w:rsidP="00E57197">
            <w:pPr>
              <w:autoSpaceDE w:val="0"/>
              <w:autoSpaceDN w:val="0"/>
              <w:adjustRightInd w:val="0"/>
              <w:rPr>
                <w:rFonts w:asciiTheme="minorHAnsi" w:hAnsiTheme="minorHAnsi" w:cs="Arial"/>
                <w:i/>
                <w:color w:val="0000FF"/>
              </w:rPr>
            </w:pPr>
          </w:p>
        </w:tc>
        <w:tc>
          <w:tcPr>
            <w:tcW w:w="4677" w:type="dxa"/>
          </w:tcPr>
          <w:p w:rsidR="00834566" w:rsidRPr="00E57197" w:rsidRDefault="00834566" w:rsidP="00E57197">
            <w:pPr>
              <w:rPr>
                <w:rFonts w:asciiTheme="minorHAnsi" w:hAnsiTheme="minorHAnsi" w:cs="Arial"/>
                <w:i/>
                <w:color w:val="0000FF"/>
              </w:rPr>
            </w:pPr>
            <w:r w:rsidRPr="00E57197">
              <w:rPr>
                <w:rFonts w:asciiTheme="minorHAnsi" w:hAnsiTheme="minorHAnsi" w:cs="Arial"/>
                <w:i/>
                <w:color w:val="0000FF"/>
              </w:rPr>
              <w:t>Cabe destacar que R$ 320,00 é insuficiente para custear as despesas com diárias, principalmente nas capitais, onde somente a despesa com hospedagem consome todo o valor, restando ao membro do projeto arcar com despesas com transporte e alimentação. Por isso, sugerimos unificar os valores de diárias no Brasil para professores e pesquisadores.</w:t>
            </w:r>
          </w:p>
        </w:tc>
      </w:tr>
      <w:tr w:rsidR="00834566" w:rsidRPr="00E57197" w:rsidTr="00E57197">
        <w:trPr>
          <w:jc w:val="center"/>
        </w:trPr>
        <w:tc>
          <w:tcPr>
            <w:tcW w:w="4514" w:type="dxa"/>
            <w:vMerge/>
          </w:tcPr>
          <w:p w:rsidR="00834566" w:rsidRPr="00E57197" w:rsidRDefault="00834566" w:rsidP="00E57197">
            <w:pPr>
              <w:autoSpaceDE w:val="0"/>
              <w:autoSpaceDN w:val="0"/>
              <w:adjustRightInd w:val="0"/>
              <w:jc w:val="both"/>
              <w:rPr>
                <w:rFonts w:asciiTheme="minorHAnsi" w:hAnsiTheme="minorHAnsi" w:cs="Arial"/>
                <w:i/>
              </w:rPr>
            </w:pPr>
          </w:p>
        </w:tc>
        <w:tc>
          <w:tcPr>
            <w:tcW w:w="1610" w:type="dxa"/>
          </w:tcPr>
          <w:p w:rsidR="00834566" w:rsidRPr="00E57197" w:rsidRDefault="00834566"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834566" w:rsidRPr="00E57197" w:rsidRDefault="00834566" w:rsidP="00E57197">
            <w:pPr>
              <w:pStyle w:val="PargrafodaLista"/>
              <w:numPr>
                <w:ilvl w:val="3"/>
                <w:numId w:val="55"/>
              </w:numPr>
              <w:tabs>
                <w:tab w:val="clear" w:pos="720"/>
                <w:tab w:val="clear" w:pos="1134"/>
                <w:tab w:val="left" w:pos="176"/>
              </w:tabs>
              <w:spacing w:after="0"/>
              <w:ind w:left="0" w:firstLine="0"/>
              <w:contextualSpacing w:val="0"/>
              <w:rPr>
                <w:rFonts w:asciiTheme="minorHAnsi" w:eastAsia="Arial Unicode MS" w:hAnsiTheme="minorHAnsi" w:cs="Arial"/>
                <w:b/>
                <w:i/>
                <w:color w:val="0000FF"/>
                <w:sz w:val="20"/>
                <w:szCs w:val="20"/>
              </w:rPr>
            </w:pPr>
            <w:r w:rsidRPr="00E57197">
              <w:rPr>
                <w:rFonts w:asciiTheme="minorHAnsi" w:eastAsia="Arial Unicode MS" w:hAnsiTheme="minorHAnsi" w:cs="Arial"/>
                <w:b/>
                <w:i/>
                <w:color w:val="0000FF"/>
                <w:sz w:val="20"/>
                <w:szCs w:val="20"/>
              </w:rPr>
              <w:t>Pesquisador Brasileiro e Estrangeiro no Brasil: R$ 400,00 (quatrocentos reais).</w:t>
            </w:r>
          </w:p>
          <w:p w:rsidR="00834566" w:rsidRPr="00E57197" w:rsidRDefault="00834566" w:rsidP="00E57197">
            <w:pPr>
              <w:rPr>
                <w:rFonts w:asciiTheme="minorHAnsi" w:hAnsiTheme="minorHAnsi" w:cs="Arial"/>
                <w:i/>
                <w:color w:val="0000FF"/>
              </w:rPr>
            </w:pPr>
          </w:p>
        </w:tc>
        <w:tc>
          <w:tcPr>
            <w:tcW w:w="4677" w:type="dxa"/>
          </w:tcPr>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xml:space="preserve">A média dos valores de diárias de viagem atualmente praticados em projetos em parceria com Instituições de P&amp;D nacionais são superiores aos limites propostos na alínea. Desta forma, </w:t>
            </w:r>
            <w:proofErr w:type="gramStart"/>
            <w:r w:rsidRPr="00E57197">
              <w:rPr>
                <w:rFonts w:asciiTheme="minorHAnsi" w:eastAsia="Arial Unicode MS" w:hAnsiTheme="minorHAnsi" w:cs="Arial"/>
                <w:i/>
                <w:color w:val="0000FF"/>
              </w:rPr>
              <w:t>propõe-se</w:t>
            </w:r>
            <w:proofErr w:type="gramEnd"/>
            <w:r w:rsidRPr="00E57197">
              <w:rPr>
                <w:rFonts w:asciiTheme="minorHAnsi" w:eastAsia="Arial Unicode MS" w:hAnsiTheme="minorHAnsi" w:cs="Arial"/>
                <w:i/>
                <w:color w:val="0000FF"/>
              </w:rPr>
              <w:t xml:space="preserve"> novos limites, considerando a seguinte composição: </w:t>
            </w:r>
          </w:p>
          <w:p w:rsidR="00834566" w:rsidRPr="00E57197" w:rsidRDefault="00834566" w:rsidP="00E57197">
            <w:pPr>
              <w:jc w:val="both"/>
              <w:rPr>
                <w:rFonts w:asciiTheme="minorHAnsi" w:eastAsia="Arial Unicode MS" w:hAnsiTheme="minorHAnsi" w:cs="Arial"/>
                <w:i/>
                <w:color w:val="0000FF"/>
              </w:rPr>
            </w:pP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Diárias Nacionais: R$ 400,00</w:t>
            </w: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Aproximadamente R$ 250,00 para hospedagem; R$ 70,00 para alimentação; e R$ 80,00 para transporte urbano (táxi).</w:t>
            </w:r>
          </w:p>
          <w:p w:rsidR="00834566" w:rsidRPr="00E57197" w:rsidRDefault="00834566" w:rsidP="00E57197">
            <w:pPr>
              <w:jc w:val="both"/>
              <w:rPr>
                <w:rFonts w:asciiTheme="minorHAnsi" w:eastAsia="Arial Unicode MS" w:hAnsiTheme="minorHAnsi" w:cs="Arial"/>
                <w:i/>
                <w:color w:val="0000FF"/>
              </w:rPr>
            </w:pP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Diárias Internacionais: U$ 400,00</w:t>
            </w:r>
          </w:p>
          <w:p w:rsidR="00834566" w:rsidRPr="00E57197" w:rsidRDefault="00834566" w:rsidP="00E57197">
            <w:pPr>
              <w:rPr>
                <w:rFonts w:asciiTheme="minorHAnsi" w:hAnsiTheme="minorHAnsi" w:cs="Arial"/>
                <w:i/>
                <w:color w:val="0000FF"/>
              </w:rPr>
            </w:pPr>
            <w:r w:rsidRPr="00E57197">
              <w:rPr>
                <w:rFonts w:asciiTheme="minorHAnsi" w:eastAsia="Arial Unicode MS" w:hAnsiTheme="minorHAnsi" w:cs="Arial"/>
                <w:i/>
                <w:color w:val="0000FF"/>
              </w:rPr>
              <w:t>Aproximadamente U$ 250,00 para hospedagem; U$ 70,00 para alimentação; e U$ 80,00 para transporte urbano (táxi).</w:t>
            </w:r>
          </w:p>
        </w:tc>
      </w:tr>
      <w:tr w:rsidR="00EE4B50" w:rsidRPr="00E57197" w:rsidTr="00E57197">
        <w:trPr>
          <w:jc w:val="center"/>
        </w:trPr>
        <w:tc>
          <w:tcPr>
            <w:tcW w:w="4514" w:type="dxa"/>
          </w:tcPr>
          <w:p w:rsidR="00EE4B50" w:rsidRPr="00E57197" w:rsidRDefault="00EE4B50" w:rsidP="00E57197">
            <w:pPr>
              <w:pStyle w:val="PargrafodaLista"/>
              <w:numPr>
                <w:ilvl w:val="3"/>
                <w:numId w:val="57"/>
              </w:numPr>
              <w:spacing w:after="0"/>
              <w:ind w:left="0" w:firstLine="0"/>
              <w:contextualSpacing w:val="0"/>
              <w:rPr>
                <w:rFonts w:asciiTheme="minorHAnsi" w:hAnsiTheme="minorHAnsi" w:cs="Arial"/>
                <w:i/>
                <w:sz w:val="20"/>
                <w:szCs w:val="20"/>
              </w:rPr>
            </w:pPr>
            <w:r w:rsidRPr="00E57197">
              <w:rPr>
                <w:rFonts w:asciiTheme="minorHAnsi" w:hAnsiTheme="minorHAnsi" w:cs="Arial"/>
                <w:i/>
                <w:sz w:val="20"/>
                <w:szCs w:val="20"/>
              </w:rPr>
              <w:lastRenderedPageBreak/>
              <w:t>Pesquisador Brasileiro no Exterior: variável em função do País de destino, podendo variar de U$ 180,00 (cento e oitenta dólares) a U$370,00 (trezentos e setenta dólares), conforme Tabela A1.</w:t>
            </w:r>
          </w:p>
        </w:tc>
        <w:tc>
          <w:tcPr>
            <w:tcW w:w="1610" w:type="dxa"/>
          </w:tcPr>
          <w:p w:rsidR="00EE4B50" w:rsidRPr="00E57197" w:rsidRDefault="00834566" w:rsidP="00E57197">
            <w:pPr>
              <w:autoSpaceDE w:val="0"/>
              <w:autoSpaceDN w:val="0"/>
              <w:adjustRightInd w:val="0"/>
              <w:rPr>
                <w:rFonts w:asciiTheme="minorHAnsi" w:hAnsiTheme="minorHAnsi" w:cs="Arial"/>
                <w:b/>
                <w:i/>
                <w:color w:val="0000FF"/>
              </w:rPr>
            </w:pPr>
            <w:r w:rsidRPr="00E57197">
              <w:rPr>
                <w:rFonts w:asciiTheme="minorHAnsi" w:hAnsiTheme="minorHAnsi" w:cs="Arial"/>
                <w:b/>
                <w:i/>
                <w:color w:val="0000FF"/>
              </w:rPr>
              <w:t>IBP</w:t>
            </w:r>
          </w:p>
        </w:tc>
        <w:tc>
          <w:tcPr>
            <w:tcW w:w="3827" w:type="dxa"/>
          </w:tcPr>
          <w:p w:rsidR="00EE4B50" w:rsidRPr="00E57197" w:rsidRDefault="00834566" w:rsidP="00E57197">
            <w:pPr>
              <w:pStyle w:val="PargrafodaLista"/>
              <w:numPr>
                <w:ilvl w:val="3"/>
                <w:numId w:val="55"/>
              </w:numPr>
              <w:spacing w:after="0"/>
              <w:ind w:left="0" w:firstLine="0"/>
              <w:contextualSpacing w:val="0"/>
              <w:rPr>
                <w:rFonts w:asciiTheme="minorHAnsi" w:hAnsiTheme="minorHAnsi" w:cs="Arial"/>
                <w:i/>
                <w:color w:val="0000FF"/>
                <w:sz w:val="20"/>
                <w:szCs w:val="20"/>
              </w:rPr>
            </w:pPr>
            <w:r w:rsidRPr="00E57197">
              <w:rPr>
                <w:rFonts w:asciiTheme="minorHAnsi" w:eastAsia="Arial Unicode MS" w:hAnsiTheme="minorHAnsi" w:cs="Arial"/>
                <w:b/>
                <w:i/>
                <w:color w:val="0000FF"/>
                <w:sz w:val="20"/>
                <w:szCs w:val="20"/>
              </w:rPr>
              <w:t>Pesquisador Brasileiro no Exterior: U$ 400,00 (quatrocentos dólares).</w:t>
            </w:r>
          </w:p>
        </w:tc>
        <w:tc>
          <w:tcPr>
            <w:tcW w:w="4677" w:type="dxa"/>
          </w:tcPr>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xml:space="preserve">A média dos valores de diárias de viagem atualmente praticados em projetos em parceria com Instituições de P&amp;D nacionais são superiores aos limites propostos na alínea. Desta forma, </w:t>
            </w:r>
            <w:proofErr w:type="gramStart"/>
            <w:r w:rsidRPr="00E57197">
              <w:rPr>
                <w:rFonts w:asciiTheme="minorHAnsi" w:eastAsia="Arial Unicode MS" w:hAnsiTheme="minorHAnsi" w:cs="Arial"/>
                <w:i/>
                <w:color w:val="0000FF"/>
              </w:rPr>
              <w:t>propõe-se</w:t>
            </w:r>
            <w:proofErr w:type="gramEnd"/>
            <w:r w:rsidRPr="00E57197">
              <w:rPr>
                <w:rFonts w:asciiTheme="minorHAnsi" w:eastAsia="Arial Unicode MS" w:hAnsiTheme="minorHAnsi" w:cs="Arial"/>
                <w:i/>
                <w:color w:val="0000FF"/>
              </w:rPr>
              <w:t xml:space="preserve"> novos limites, considerando a seguinte composição: </w:t>
            </w:r>
          </w:p>
          <w:p w:rsidR="00834566" w:rsidRPr="00E57197" w:rsidRDefault="00834566" w:rsidP="00E57197">
            <w:pPr>
              <w:jc w:val="both"/>
              <w:rPr>
                <w:rFonts w:asciiTheme="minorHAnsi" w:eastAsia="Arial Unicode MS" w:hAnsiTheme="minorHAnsi" w:cs="Arial"/>
                <w:i/>
                <w:color w:val="0000FF"/>
              </w:rPr>
            </w:pP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Diárias Nacionais: R$ 400,00</w:t>
            </w: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Aproximadamente R$ 250,00 para hospedagem; R$ 70,00 para alimentação; e R$ 80,00 para transporte urbano (táxi).</w:t>
            </w:r>
          </w:p>
          <w:p w:rsidR="00834566" w:rsidRPr="00E57197" w:rsidRDefault="00834566" w:rsidP="00E57197">
            <w:pPr>
              <w:jc w:val="both"/>
              <w:rPr>
                <w:rFonts w:asciiTheme="minorHAnsi" w:eastAsia="Arial Unicode MS" w:hAnsiTheme="minorHAnsi" w:cs="Arial"/>
                <w:i/>
                <w:color w:val="0000FF"/>
              </w:rPr>
            </w:pPr>
          </w:p>
          <w:p w:rsidR="00834566" w:rsidRPr="00E57197" w:rsidRDefault="00834566"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Diárias Internacionais: U$ 400,00</w:t>
            </w:r>
          </w:p>
          <w:p w:rsidR="00EE4B50" w:rsidRPr="00E57197" w:rsidRDefault="00834566" w:rsidP="00E57197">
            <w:pPr>
              <w:autoSpaceDE w:val="0"/>
              <w:autoSpaceDN w:val="0"/>
              <w:adjustRightInd w:val="0"/>
              <w:rPr>
                <w:rFonts w:asciiTheme="minorHAnsi" w:hAnsiTheme="minorHAnsi" w:cs="Arial"/>
                <w:i/>
                <w:color w:val="0000FF"/>
              </w:rPr>
            </w:pPr>
            <w:r w:rsidRPr="00E57197">
              <w:rPr>
                <w:rFonts w:asciiTheme="minorHAnsi" w:eastAsia="Arial Unicode MS" w:hAnsiTheme="minorHAnsi" w:cs="Arial"/>
                <w:i/>
                <w:color w:val="0000FF"/>
              </w:rPr>
              <w:t>Aproximadamente U$ 250,00 para hospedagem; U$ 70,00 para alimentação; e U$ 80,00 para transporte urbano (táxi).</w:t>
            </w:r>
          </w:p>
        </w:tc>
      </w:tr>
      <w:tr w:rsidR="00EE4B50" w:rsidRPr="00E57197" w:rsidTr="00E57197">
        <w:trPr>
          <w:jc w:val="center"/>
        </w:trPr>
        <w:tc>
          <w:tcPr>
            <w:tcW w:w="4514" w:type="dxa"/>
          </w:tcPr>
          <w:p w:rsidR="00EE4B50" w:rsidRPr="00E57197" w:rsidRDefault="00834566" w:rsidP="00E57197">
            <w:pPr>
              <w:numPr>
                <w:ilvl w:val="0"/>
                <w:numId w:val="55"/>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 xml:space="preserve">Iii. </w:t>
            </w:r>
            <w:r w:rsidR="00EE4B50" w:rsidRPr="00E57197">
              <w:rPr>
                <w:rFonts w:asciiTheme="minorHAnsi" w:hAnsiTheme="minorHAnsi" w:cs="Arial"/>
                <w:i/>
              </w:rPr>
              <w:t>Pesquisador Estrangeiro no Brasil: U$ 260,00 (duzentos e sessenta dólares).</w:t>
            </w:r>
          </w:p>
        </w:tc>
        <w:tc>
          <w:tcPr>
            <w:tcW w:w="1610" w:type="dxa"/>
          </w:tcPr>
          <w:p w:rsidR="00EE4B50" w:rsidRPr="00B90643"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r w:rsidRPr="00B90643">
              <w:rPr>
                <w:rFonts w:asciiTheme="minorHAnsi" w:hAnsiTheme="minorHAnsi"/>
                <w:i/>
                <w:color w:val="0000FF"/>
              </w:rPr>
              <w:t>ENIO BLAY</w:t>
            </w:r>
          </w:p>
          <w:p w:rsidR="00B90643" w:rsidRPr="00B90643" w:rsidRDefault="00B90643"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i/>
                <w:color w:val="0000FF"/>
              </w:rPr>
            </w:pPr>
          </w:p>
          <w:p w:rsidR="00EE4B50" w:rsidRPr="00E57197"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E57197">
              <w:rPr>
                <w:rFonts w:asciiTheme="minorHAnsi" w:hAnsiTheme="minorHAnsi"/>
                <w:b/>
                <w:i/>
                <w:color w:val="0000FF"/>
              </w:rPr>
              <w:t>FUNDAÇÃO PARA O DESENVOLVIMENTO TECNOLÓGICO DA ENGENHARIA</w:t>
            </w:r>
          </w:p>
        </w:tc>
        <w:tc>
          <w:tcPr>
            <w:tcW w:w="3827" w:type="dxa"/>
          </w:tcPr>
          <w:p w:rsidR="00EE4B50" w:rsidRPr="00E57197" w:rsidRDefault="00EE4B50" w:rsidP="00E57197">
            <w:pPr>
              <w:autoSpaceDE w:val="0"/>
              <w:autoSpaceDN w:val="0"/>
              <w:adjustRightInd w:val="0"/>
              <w:rPr>
                <w:rFonts w:asciiTheme="minorHAnsi" w:hAnsiTheme="minorHAnsi" w:cs="Arial"/>
                <w:b/>
                <w:i/>
                <w:color w:val="0000FF"/>
              </w:rPr>
            </w:pPr>
            <w:r w:rsidRPr="00E57197">
              <w:rPr>
                <w:rFonts w:asciiTheme="minorHAnsi" w:hAnsiTheme="minorHAnsi" w:cs="Arial"/>
                <w:i/>
                <w:color w:val="0000FF"/>
              </w:rPr>
              <w:t>Sugere-se a adoção de um mesmo valor em reais para diárias no Brasil para pesquisadores brasileiros ou estrangeiros.</w:t>
            </w:r>
          </w:p>
        </w:tc>
        <w:tc>
          <w:tcPr>
            <w:tcW w:w="4677" w:type="dxa"/>
          </w:tcPr>
          <w:p w:rsidR="00EE4B50" w:rsidRPr="00E57197" w:rsidRDefault="00EE4B50" w:rsidP="00E57197">
            <w:pPr>
              <w:rPr>
                <w:rFonts w:asciiTheme="minorHAnsi" w:hAnsiTheme="minorHAnsi" w:cs="Arial"/>
                <w:b/>
                <w:i/>
                <w:color w:val="0000FF"/>
              </w:rPr>
            </w:pPr>
            <w:r w:rsidRPr="00E57197">
              <w:rPr>
                <w:rFonts w:asciiTheme="minorHAnsi" w:hAnsiTheme="minorHAnsi" w:cs="Arial"/>
                <w:i/>
                <w:color w:val="0000FF"/>
              </w:rPr>
              <w:t>Não se verifica razão para distinguir o valor da diária no Brasil em hotéis para pesquisados brasileiros ou estrangeiros. Esse valor deve ser fixado em reais e em mesmo valor.</w:t>
            </w:r>
          </w:p>
        </w:tc>
      </w:tr>
      <w:tr w:rsidR="006D5A35" w:rsidRPr="00E57197" w:rsidTr="00E57197">
        <w:trPr>
          <w:jc w:val="center"/>
        </w:trPr>
        <w:tc>
          <w:tcPr>
            <w:tcW w:w="4514" w:type="dxa"/>
            <w:vMerge w:val="restart"/>
          </w:tcPr>
          <w:p w:rsidR="006D5A35" w:rsidRPr="00E57197" w:rsidRDefault="006D5A35" w:rsidP="00E57197">
            <w:pPr>
              <w:numPr>
                <w:ilvl w:val="0"/>
                <w:numId w:val="10"/>
              </w:numPr>
              <w:ind w:left="0" w:firstLine="0"/>
              <w:jc w:val="both"/>
              <w:rPr>
                <w:rFonts w:asciiTheme="minorHAnsi" w:hAnsiTheme="minorHAnsi" w:cs="Arial"/>
                <w:i/>
              </w:rPr>
            </w:pPr>
            <w:r w:rsidRPr="00E57197">
              <w:rPr>
                <w:rFonts w:asciiTheme="minorHAnsi" w:hAnsiTheme="minorHAnsi" w:cs="Arial"/>
                <w:i/>
              </w:rPr>
              <w:t xml:space="preserve">É admitida a concessão de ajuda de custo </w:t>
            </w:r>
            <w:r w:rsidRPr="00E57197">
              <w:rPr>
                <w:rFonts w:asciiTheme="minorHAnsi" w:hAnsiTheme="minorHAnsi"/>
                <w:i/>
              </w:rPr>
              <w:t xml:space="preserve">para período </w:t>
            </w:r>
            <w:r w:rsidRPr="00E57197">
              <w:rPr>
                <w:rFonts w:asciiTheme="minorHAnsi" w:hAnsiTheme="minorHAnsi" w:cs="Arial"/>
                <w:i/>
              </w:rPr>
              <w:t xml:space="preserve">superior a 15 dias e inferior a </w:t>
            </w:r>
            <w:proofErr w:type="gramStart"/>
            <w:r w:rsidRPr="00E57197">
              <w:rPr>
                <w:rFonts w:asciiTheme="minorHAnsi" w:hAnsiTheme="minorHAnsi" w:cs="Arial"/>
                <w:i/>
              </w:rPr>
              <w:t>1</w:t>
            </w:r>
            <w:proofErr w:type="gramEnd"/>
            <w:r w:rsidRPr="00E57197">
              <w:rPr>
                <w:rFonts w:asciiTheme="minorHAnsi" w:hAnsiTheme="minorHAnsi" w:cs="Arial"/>
                <w:i/>
              </w:rPr>
              <w:t xml:space="preserve"> ano </w:t>
            </w:r>
            <w:r w:rsidRPr="00E57197">
              <w:rPr>
                <w:rFonts w:asciiTheme="minorHAnsi" w:hAnsiTheme="minorHAnsi"/>
                <w:i/>
              </w:rPr>
              <w:t>de acordo com os seguintes valores de referência:</w:t>
            </w:r>
          </w:p>
        </w:tc>
        <w:tc>
          <w:tcPr>
            <w:tcW w:w="1610" w:type="dxa"/>
          </w:tcPr>
          <w:p w:rsidR="006D5A35" w:rsidRPr="00B90643" w:rsidRDefault="006D5A35" w:rsidP="00E57197">
            <w:pPr>
              <w:rPr>
                <w:rFonts w:asciiTheme="minorHAnsi" w:hAnsiTheme="minorHAnsi"/>
                <w:i/>
                <w:color w:val="0000FF"/>
                <w:lang w:eastAsia="en-US" w:bidi="en-US"/>
              </w:rPr>
            </w:pPr>
            <w:r w:rsidRPr="00B90643">
              <w:rPr>
                <w:rFonts w:asciiTheme="minorHAnsi" w:hAnsiTheme="minorHAnsi"/>
                <w:i/>
                <w:color w:val="0000FF"/>
                <w:lang w:eastAsia="en-US" w:bidi="en-US"/>
              </w:rPr>
              <w:t>MARCELO GATTAS</w:t>
            </w:r>
          </w:p>
          <w:p w:rsidR="006D5A35" w:rsidRPr="00B90643" w:rsidRDefault="006D5A35" w:rsidP="00E57197">
            <w:pPr>
              <w:rPr>
                <w:rFonts w:asciiTheme="minorHAnsi" w:hAnsiTheme="minorHAnsi"/>
                <w:i/>
                <w:color w:val="0000FF"/>
                <w:lang w:eastAsia="en-US" w:bidi="en-US"/>
              </w:rPr>
            </w:pPr>
          </w:p>
          <w:p w:rsidR="006D5A35" w:rsidRPr="00E57197" w:rsidRDefault="006D5A35" w:rsidP="00E57197">
            <w:pPr>
              <w:tabs>
                <w:tab w:val="left" w:pos="0"/>
                <w:tab w:val="left" w:pos="851"/>
              </w:tabs>
              <w:rPr>
                <w:rFonts w:asciiTheme="minorHAnsi" w:hAnsiTheme="minorHAnsi"/>
                <w:b/>
                <w:i/>
                <w:color w:val="0000FF"/>
              </w:rPr>
            </w:pPr>
            <w:r w:rsidRPr="00E57197">
              <w:rPr>
                <w:rFonts w:asciiTheme="minorHAnsi" w:hAnsiTheme="minorHAnsi"/>
                <w:b/>
                <w:i/>
                <w:color w:val="0000FF"/>
                <w:lang w:eastAsia="en-US" w:bidi="en-US"/>
              </w:rPr>
              <w:t>PUC-RIO</w:t>
            </w:r>
          </w:p>
        </w:tc>
        <w:tc>
          <w:tcPr>
            <w:tcW w:w="3827" w:type="dxa"/>
          </w:tcPr>
          <w:p w:rsidR="006D5A35" w:rsidRPr="00E57197" w:rsidRDefault="006D5A35" w:rsidP="00E57197">
            <w:pPr>
              <w:tabs>
                <w:tab w:val="left" w:pos="0"/>
                <w:tab w:val="left" w:pos="851"/>
              </w:tabs>
              <w:rPr>
                <w:rFonts w:asciiTheme="minorHAnsi" w:hAnsiTheme="minorHAnsi"/>
                <w:i/>
                <w:color w:val="0000FF"/>
              </w:rPr>
            </w:pPr>
            <w:r w:rsidRPr="00E57197">
              <w:rPr>
                <w:rFonts w:asciiTheme="minorHAnsi" w:hAnsiTheme="minorHAnsi"/>
                <w:i/>
                <w:color w:val="0000FF"/>
                <w:lang w:eastAsia="en-US" w:bidi="en-US"/>
              </w:rPr>
              <w:t>A.4.1 (d) É admitida a concessão de ajuda de custo</w:t>
            </w:r>
          </w:p>
        </w:tc>
        <w:tc>
          <w:tcPr>
            <w:tcW w:w="4677" w:type="dxa"/>
          </w:tcPr>
          <w:p w:rsidR="006D5A35" w:rsidRPr="00E57197" w:rsidRDefault="006D5A35" w:rsidP="00E57197">
            <w:pPr>
              <w:rPr>
                <w:rFonts w:asciiTheme="minorHAnsi" w:hAnsiTheme="minorHAnsi" w:cs="Arial"/>
                <w:i/>
                <w:color w:val="0000FF"/>
              </w:rPr>
            </w:pPr>
            <w:r w:rsidRPr="00E57197">
              <w:rPr>
                <w:rFonts w:asciiTheme="minorHAnsi" w:hAnsiTheme="minorHAnsi" w:cs="Arial"/>
                <w:i/>
                <w:color w:val="0000FF"/>
              </w:rPr>
              <w:t>O regulamento deveria estabelecer as principais diretrizes para os investimentos, sem detalhar demasiadamente ou burocratizar o processo.</w:t>
            </w:r>
          </w:p>
          <w:p w:rsidR="006D5A35" w:rsidRPr="00E57197" w:rsidRDefault="006D5A35" w:rsidP="00E57197">
            <w:pPr>
              <w:rPr>
                <w:rFonts w:asciiTheme="minorHAnsi" w:hAnsiTheme="minorHAnsi" w:cs="Arial"/>
                <w:i/>
                <w:color w:val="0000FF"/>
              </w:rPr>
            </w:pPr>
            <w:r w:rsidRPr="00E57197">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6D5A35" w:rsidRPr="00E57197" w:rsidRDefault="006D5A35" w:rsidP="00E57197">
            <w:pPr>
              <w:tabs>
                <w:tab w:val="left" w:pos="0"/>
                <w:tab w:val="left" w:pos="851"/>
              </w:tabs>
              <w:rPr>
                <w:rFonts w:asciiTheme="minorHAnsi" w:hAnsiTheme="minorHAnsi"/>
                <w:i/>
                <w:color w:val="0000FF"/>
              </w:rPr>
            </w:pPr>
            <w:r w:rsidRPr="00E57197">
              <w:rPr>
                <w:rFonts w:asciiTheme="minorHAnsi" w:hAnsiTheme="minorHAnsi" w:cs="Arial"/>
                <w:i/>
                <w:color w:val="0000FF"/>
              </w:rPr>
              <w:t>Devem permitir o ressarcimento de todos os custos reais da instituição que deverão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poder incidir</w:t>
            </w:r>
          </w:p>
        </w:tc>
      </w:tr>
      <w:tr w:rsidR="006D5A35" w:rsidRPr="00E57197" w:rsidTr="00E57197">
        <w:trPr>
          <w:jc w:val="center"/>
        </w:trPr>
        <w:tc>
          <w:tcPr>
            <w:tcW w:w="4514" w:type="dxa"/>
            <w:vMerge/>
          </w:tcPr>
          <w:p w:rsidR="006D5A35" w:rsidRPr="00E57197" w:rsidRDefault="006D5A35" w:rsidP="00E57197">
            <w:pPr>
              <w:numPr>
                <w:ilvl w:val="0"/>
                <w:numId w:val="10"/>
              </w:numPr>
              <w:ind w:left="0" w:firstLine="0"/>
              <w:jc w:val="both"/>
              <w:rPr>
                <w:rFonts w:asciiTheme="minorHAnsi" w:hAnsiTheme="minorHAnsi"/>
                <w:i/>
              </w:rPr>
            </w:pPr>
          </w:p>
        </w:tc>
        <w:tc>
          <w:tcPr>
            <w:tcW w:w="1610" w:type="dxa"/>
          </w:tcPr>
          <w:p w:rsidR="006D5A35" w:rsidRPr="00E57197" w:rsidRDefault="006D5A35" w:rsidP="00E57197">
            <w:pPr>
              <w:rPr>
                <w:rFonts w:asciiTheme="minorHAnsi" w:hAnsiTheme="minorHAnsi"/>
                <w:b/>
                <w:i/>
                <w:color w:val="0000FF"/>
              </w:rPr>
            </w:pPr>
            <w:r w:rsidRPr="00E57197">
              <w:rPr>
                <w:rFonts w:asciiTheme="minorHAnsi" w:hAnsiTheme="minorHAnsi"/>
                <w:b/>
                <w:i/>
                <w:color w:val="0000FF"/>
                <w:lang w:eastAsia="en-US" w:bidi="en-US"/>
              </w:rPr>
              <w:t>ALIS – SOLUÇÕES EM ENGENHARIA E SISTEMAS</w:t>
            </w:r>
          </w:p>
        </w:tc>
        <w:tc>
          <w:tcPr>
            <w:tcW w:w="3827" w:type="dxa"/>
          </w:tcPr>
          <w:p w:rsidR="006D5A35" w:rsidRPr="00E57197" w:rsidRDefault="006D5A35" w:rsidP="00E57197">
            <w:pPr>
              <w:rPr>
                <w:rFonts w:asciiTheme="minorHAnsi" w:hAnsiTheme="minorHAnsi"/>
                <w:i/>
                <w:color w:val="0000FF"/>
                <w:lang w:eastAsia="en-US" w:bidi="en-US"/>
              </w:rPr>
            </w:pPr>
            <w:r w:rsidRPr="00E57197">
              <w:rPr>
                <w:rFonts w:asciiTheme="minorHAnsi" w:hAnsiTheme="minorHAnsi"/>
                <w:i/>
                <w:color w:val="0000FF"/>
                <w:lang w:eastAsia="en-US" w:bidi="en-US"/>
              </w:rPr>
              <w:t>A.4.1 (d) É admitida a concessão de ajuda de custo</w:t>
            </w:r>
          </w:p>
        </w:tc>
        <w:tc>
          <w:tcPr>
            <w:tcW w:w="4677" w:type="dxa"/>
          </w:tcPr>
          <w:p w:rsidR="006D5A35" w:rsidRPr="00E57197" w:rsidRDefault="006D5A35" w:rsidP="00E57197">
            <w:pPr>
              <w:rPr>
                <w:rFonts w:asciiTheme="minorHAnsi" w:hAnsiTheme="minorHAnsi"/>
                <w:i/>
                <w:color w:val="0000FF"/>
                <w:lang w:eastAsia="en-US" w:bidi="en-US"/>
              </w:rPr>
            </w:pPr>
            <w:r w:rsidRPr="00E57197">
              <w:rPr>
                <w:rFonts w:asciiTheme="minorHAnsi" w:hAnsiTheme="minorHAnsi"/>
                <w:i/>
                <w:color w:val="0000FF"/>
                <w:lang w:eastAsia="en-US" w:bidi="en-US"/>
              </w:rPr>
              <w:t>O regulamento deveria estabelecer as principais diretrizes para os investimentos, sem detalhar demasiadamente ou burocratizar o processo.</w:t>
            </w:r>
          </w:p>
          <w:p w:rsidR="006D5A35" w:rsidRPr="00E57197" w:rsidRDefault="006D5A35" w:rsidP="00E57197">
            <w:pPr>
              <w:rPr>
                <w:rFonts w:asciiTheme="minorHAnsi" w:hAnsiTheme="minorHAnsi"/>
                <w:i/>
                <w:color w:val="0000FF"/>
                <w:lang w:eastAsia="en-US" w:bidi="en-US"/>
              </w:rPr>
            </w:pPr>
            <w:r w:rsidRPr="00E57197">
              <w:rPr>
                <w:rFonts w:asciiTheme="minorHAnsi" w:hAnsiTheme="minorHAnsi"/>
                <w:i/>
                <w:color w:val="0000FF"/>
                <w:lang w:eastAsia="en-US" w:bidi="en-US"/>
              </w:rPr>
              <w:t xml:space="preserve">Em particular, o regulamento não deveria impor limites absolutos ou percentuais a quaisquer tipos de despesas. Ao fazê-lo, o regulamento corre o risco de ficar desatualizado no curto prazo, ficar incompatível com a </w:t>
            </w:r>
            <w:r w:rsidRPr="00E57197">
              <w:rPr>
                <w:rFonts w:asciiTheme="minorHAnsi" w:hAnsiTheme="minorHAnsi"/>
                <w:i/>
                <w:color w:val="0000FF"/>
                <w:lang w:eastAsia="en-US" w:bidi="en-US"/>
              </w:rPr>
              <w:lastRenderedPageBreak/>
              <w:t>legislação vigente, ou ainda pode inviabilizar projetos relevantes.</w:t>
            </w:r>
          </w:p>
          <w:p w:rsidR="006D5A35" w:rsidRPr="00E57197" w:rsidRDefault="006D5A35" w:rsidP="00E57197">
            <w:pPr>
              <w:rPr>
                <w:rFonts w:asciiTheme="minorHAnsi" w:hAnsiTheme="minorHAnsi" w:cs="Arial"/>
                <w:i/>
                <w:color w:val="0000FF"/>
              </w:rPr>
            </w:pPr>
          </w:p>
        </w:tc>
      </w:tr>
      <w:tr w:rsidR="006D5A35" w:rsidRPr="00E57197" w:rsidTr="00E57197">
        <w:trPr>
          <w:jc w:val="center"/>
        </w:trPr>
        <w:tc>
          <w:tcPr>
            <w:tcW w:w="4514" w:type="dxa"/>
            <w:vMerge/>
          </w:tcPr>
          <w:p w:rsidR="006D5A35" w:rsidRPr="00E57197" w:rsidRDefault="006D5A35" w:rsidP="00E57197">
            <w:pPr>
              <w:jc w:val="both"/>
              <w:rPr>
                <w:rFonts w:asciiTheme="minorHAnsi" w:hAnsiTheme="minorHAnsi"/>
                <w:i/>
              </w:rPr>
            </w:pPr>
          </w:p>
        </w:tc>
        <w:tc>
          <w:tcPr>
            <w:tcW w:w="1610" w:type="dxa"/>
          </w:tcPr>
          <w:p w:rsidR="006D5A35" w:rsidRPr="00B90643" w:rsidRDefault="006D5A35" w:rsidP="00E57197">
            <w:pPr>
              <w:rPr>
                <w:rFonts w:asciiTheme="minorHAnsi" w:hAnsiTheme="minorHAnsi"/>
                <w:i/>
                <w:color w:val="0000FF"/>
                <w:lang w:eastAsia="en-US" w:bidi="en-US"/>
              </w:rPr>
            </w:pPr>
            <w:r w:rsidRPr="00B90643">
              <w:rPr>
                <w:rFonts w:asciiTheme="minorHAnsi" w:hAnsiTheme="minorHAnsi"/>
                <w:i/>
                <w:color w:val="0000FF"/>
                <w:lang w:eastAsia="en-US" w:bidi="en-US"/>
              </w:rPr>
              <w:t>EDA LÚCIA MARÇAL</w:t>
            </w:r>
          </w:p>
          <w:p w:rsidR="006D5A35" w:rsidRPr="00B90643" w:rsidRDefault="006D5A35" w:rsidP="00E57197">
            <w:pPr>
              <w:rPr>
                <w:rFonts w:asciiTheme="minorHAnsi" w:hAnsiTheme="minorHAnsi"/>
                <w:i/>
                <w:color w:val="0000FF"/>
                <w:lang w:eastAsia="en-US" w:bidi="en-US"/>
              </w:rPr>
            </w:pPr>
          </w:p>
          <w:p w:rsidR="006D5A35" w:rsidRPr="00E57197" w:rsidRDefault="006D5A35"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FUNCAMP</w:t>
            </w:r>
          </w:p>
        </w:tc>
        <w:tc>
          <w:tcPr>
            <w:tcW w:w="3827" w:type="dxa"/>
          </w:tcPr>
          <w:p w:rsidR="006D5A35" w:rsidRPr="00E57197" w:rsidRDefault="006D5A35" w:rsidP="00E57197">
            <w:pPr>
              <w:rPr>
                <w:rFonts w:asciiTheme="minorHAnsi" w:hAnsiTheme="minorHAnsi"/>
                <w:i/>
                <w:color w:val="0000FF"/>
                <w:lang w:eastAsia="en-US" w:bidi="en-US"/>
              </w:rPr>
            </w:pPr>
            <w:r w:rsidRPr="00E57197">
              <w:rPr>
                <w:rFonts w:asciiTheme="minorHAnsi" w:hAnsiTheme="minorHAnsi" w:cs="Arial"/>
                <w:i/>
                <w:color w:val="0000FF"/>
              </w:rPr>
              <w:t xml:space="preserve">d) É admitida a concessão de ajuda de custo para período superior a 15 dias e inferior a </w:t>
            </w:r>
            <w:proofErr w:type="gramStart"/>
            <w:r w:rsidRPr="00E57197">
              <w:rPr>
                <w:rFonts w:asciiTheme="minorHAnsi" w:hAnsiTheme="minorHAnsi" w:cs="Arial"/>
                <w:i/>
                <w:color w:val="0000FF"/>
              </w:rPr>
              <w:t>1</w:t>
            </w:r>
            <w:proofErr w:type="gramEnd"/>
            <w:r w:rsidRPr="00E57197">
              <w:rPr>
                <w:rFonts w:asciiTheme="minorHAnsi" w:hAnsiTheme="minorHAnsi" w:cs="Arial"/>
                <w:i/>
                <w:color w:val="0000FF"/>
              </w:rPr>
              <w:t xml:space="preserve"> ano de acordo com os valores de referência, conforme Tabela A2.</w:t>
            </w:r>
          </w:p>
        </w:tc>
        <w:tc>
          <w:tcPr>
            <w:tcW w:w="4677" w:type="dxa"/>
          </w:tcPr>
          <w:p w:rsidR="006D5A35" w:rsidRPr="00E57197" w:rsidRDefault="006D5A35" w:rsidP="00E57197">
            <w:pPr>
              <w:rPr>
                <w:rFonts w:asciiTheme="minorHAnsi" w:hAnsiTheme="minorHAnsi" w:cs="Arial"/>
                <w:i/>
                <w:color w:val="0000FF"/>
              </w:rPr>
            </w:pPr>
            <w:r w:rsidRPr="00E57197">
              <w:rPr>
                <w:rFonts w:asciiTheme="minorHAnsi" w:hAnsiTheme="minorHAnsi" w:cs="Arial"/>
                <w:i/>
                <w:color w:val="0000FF"/>
              </w:rPr>
              <w:t xml:space="preserve">Embora estes valores de referências, sejam aplicados para os convênios do CNPq e </w:t>
            </w:r>
            <w:proofErr w:type="spellStart"/>
            <w:proofErr w:type="gramStart"/>
            <w:r w:rsidRPr="00E57197">
              <w:rPr>
                <w:rFonts w:asciiTheme="minorHAnsi" w:hAnsiTheme="minorHAnsi" w:cs="Arial"/>
                <w:i/>
                <w:color w:val="0000FF"/>
              </w:rPr>
              <w:t>Finep</w:t>
            </w:r>
            <w:proofErr w:type="spellEnd"/>
            <w:proofErr w:type="gramEnd"/>
            <w:r w:rsidRPr="00E57197">
              <w:rPr>
                <w:rFonts w:asciiTheme="minorHAnsi" w:hAnsiTheme="minorHAnsi" w:cs="Arial"/>
                <w:i/>
                <w:color w:val="0000FF"/>
              </w:rPr>
              <w:t>, cabe destacar que eles são insuficientes para custear as despesas com diárias, principalmente em cidades como Rio de Janeiro, Manaus, Brasília, onde somente a despesa com hospedagem consome todo o valor, restando ao membro do projeto arcar com despesas com transporte e alimentação.</w:t>
            </w:r>
          </w:p>
          <w:p w:rsidR="006D5A35" w:rsidRPr="00E57197" w:rsidRDefault="006D5A35" w:rsidP="00E57197">
            <w:pPr>
              <w:rPr>
                <w:rFonts w:asciiTheme="minorHAnsi" w:hAnsiTheme="minorHAnsi"/>
                <w:i/>
                <w:color w:val="0000FF"/>
                <w:lang w:eastAsia="en-US" w:bidi="en-US"/>
              </w:rPr>
            </w:pPr>
            <w:r w:rsidRPr="00E57197">
              <w:rPr>
                <w:rFonts w:asciiTheme="minorHAnsi" w:hAnsiTheme="minorHAnsi" w:cs="Arial"/>
                <w:i/>
                <w:color w:val="0000FF"/>
              </w:rPr>
              <w:t>Todos os valores devem constar nas tabelas as quais devem ser atualizadas anualmente.</w:t>
            </w:r>
          </w:p>
        </w:tc>
      </w:tr>
      <w:tr w:rsidR="00EE4B50" w:rsidRPr="00E57197" w:rsidTr="00E57197">
        <w:trPr>
          <w:jc w:val="center"/>
        </w:trPr>
        <w:tc>
          <w:tcPr>
            <w:tcW w:w="4514" w:type="dxa"/>
          </w:tcPr>
          <w:p w:rsidR="00EE4B50" w:rsidRPr="00E57197" w:rsidRDefault="00EE4B50" w:rsidP="00E57197">
            <w:pPr>
              <w:numPr>
                <w:ilvl w:val="0"/>
                <w:numId w:val="12"/>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 xml:space="preserve">Pesquisador Brasileiro no Brasil: R$ 3.200,00 (três mil e duzentos reais) por </w:t>
            </w:r>
            <w:proofErr w:type="gramStart"/>
            <w:r w:rsidRPr="00E57197">
              <w:rPr>
                <w:rFonts w:asciiTheme="minorHAnsi" w:hAnsiTheme="minorHAnsi" w:cs="Arial"/>
                <w:i/>
              </w:rPr>
              <w:t>mês acrescidos de uma ajuda de custo adicional, de igual valor, no primeiro mês</w:t>
            </w:r>
            <w:proofErr w:type="gramEnd"/>
            <w:r w:rsidRPr="00E57197">
              <w:rPr>
                <w:rFonts w:asciiTheme="minorHAnsi" w:hAnsiTheme="minorHAnsi" w:cs="Arial"/>
                <w:i/>
              </w:rPr>
              <w:t xml:space="preserve">. No último mês de afastamento, caso o período seja inferior a 16 dias, será percebida meia ajuda de custo no valor de R$ 1.600,00 </w:t>
            </w:r>
            <w:proofErr w:type="gramStart"/>
            <w:r w:rsidRPr="00E57197">
              <w:rPr>
                <w:rFonts w:asciiTheme="minorHAnsi" w:hAnsiTheme="minorHAnsi" w:cs="Arial"/>
                <w:i/>
              </w:rPr>
              <w:t>(mil e seiscentos reais.</w:t>
            </w:r>
            <w:proofErr w:type="gramEnd"/>
          </w:p>
        </w:tc>
        <w:tc>
          <w:tcPr>
            <w:tcW w:w="1610" w:type="dxa"/>
          </w:tcPr>
          <w:p w:rsidR="00EE4B50" w:rsidRPr="00E57197" w:rsidRDefault="00EE4B50" w:rsidP="00E57197">
            <w:pPr>
              <w:autoSpaceDE w:val="0"/>
              <w:autoSpaceDN w:val="0"/>
              <w:adjustRightInd w:val="0"/>
              <w:rPr>
                <w:rFonts w:asciiTheme="minorHAnsi" w:hAnsiTheme="minorHAnsi" w:cs="Arial"/>
                <w:b/>
                <w:i/>
                <w:color w:val="0000FF"/>
              </w:rPr>
            </w:pPr>
          </w:p>
        </w:tc>
        <w:tc>
          <w:tcPr>
            <w:tcW w:w="3827" w:type="dxa"/>
          </w:tcPr>
          <w:p w:rsidR="00EE4B50" w:rsidRPr="00E57197" w:rsidRDefault="00EE4B50" w:rsidP="00E57197">
            <w:pPr>
              <w:autoSpaceDE w:val="0"/>
              <w:autoSpaceDN w:val="0"/>
              <w:adjustRightInd w:val="0"/>
              <w:rPr>
                <w:rFonts w:asciiTheme="minorHAnsi" w:hAnsiTheme="minorHAnsi" w:cs="Arial"/>
                <w:i/>
                <w:color w:val="0000FF"/>
              </w:rPr>
            </w:pPr>
          </w:p>
        </w:tc>
        <w:tc>
          <w:tcPr>
            <w:tcW w:w="4677" w:type="dxa"/>
          </w:tcPr>
          <w:p w:rsidR="00EE4B50" w:rsidRPr="00E57197" w:rsidRDefault="00EE4B50" w:rsidP="00E57197">
            <w:pPr>
              <w:autoSpaceDE w:val="0"/>
              <w:autoSpaceDN w:val="0"/>
              <w:adjustRightInd w:val="0"/>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numPr>
                <w:ilvl w:val="0"/>
                <w:numId w:val="12"/>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 xml:space="preserve">Pesquisador Brasileiro no Exterior: valor em função do País de destino, podendo variar de U$ 1.500,00 (mil e quinhentos dólares) a U$ 2.500,00 (dois mil e quinhentos dólares), conforme referência diária apresentada na Tabela B1, por </w:t>
            </w:r>
            <w:proofErr w:type="gramStart"/>
            <w:r w:rsidRPr="00E57197">
              <w:rPr>
                <w:rFonts w:asciiTheme="minorHAnsi" w:hAnsiTheme="minorHAnsi" w:cs="Arial"/>
                <w:i/>
              </w:rPr>
              <w:t>mês acrescidos de uma ajuda de custo adicional, de igual valor, no primeiro mês</w:t>
            </w:r>
            <w:proofErr w:type="gramEnd"/>
            <w:r w:rsidRPr="00E57197">
              <w:rPr>
                <w:rFonts w:asciiTheme="minorHAnsi" w:hAnsiTheme="minorHAnsi" w:cs="Arial"/>
                <w:i/>
              </w:rPr>
              <w:t>. No último mês de afastamento, caso o período seja inferior a 16 dias, será percebida meia ajuda de custo em valores que podem variar de U$ 750,00 (setecentos e cinquenta dólares) a U$ 1.250,00 (mil e duzentos e cinquenta dólares).</w:t>
            </w:r>
          </w:p>
        </w:tc>
        <w:tc>
          <w:tcPr>
            <w:tcW w:w="1610" w:type="dxa"/>
          </w:tcPr>
          <w:p w:rsidR="00EE4B50" w:rsidRPr="00E57197" w:rsidRDefault="00EE4B50" w:rsidP="00E57197">
            <w:pPr>
              <w:autoSpaceDE w:val="0"/>
              <w:autoSpaceDN w:val="0"/>
              <w:adjustRightInd w:val="0"/>
              <w:rPr>
                <w:rFonts w:asciiTheme="minorHAnsi" w:hAnsiTheme="minorHAnsi" w:cs="Arial"/>
                <w:b/>
                <w:i/>
                <w:color w:val="0000FF"/>
              </w:rPr>
            </w:pPr>
          </w:p>
        </w:tc>
        <w:tc>
          <w:tcPr>
            <w:tcW w:w="3827" w:type="dxa"/>
          </w:tcPr>
          <w:p w:rsidR="00EE4B50" w:rsidRPr="00E57197" w:rsidRDefault="00EE4B50" w:rsidP="00E57197">
            <w:pPr>
              <w:autoSpaceDE w:val="0"/>
              <w:autoSpaceDN w:val="0"/>
              <w:adjustRightInd w:val="0"/>
              <w:rPr>
                <w:rFonts w:asciiTheme="minorHAnsi" w:hAnsiTheme="minorHAnsi" w:cs="Arial"/>
                <w:i/>
                <w:color w:val="0000FF"/>
              </w:rPr>
            </w:pPr>
          </w:p>
        </w:tc>
        <w:tc>
          <w:tcPr>
            <w:tcW w:w="4677" w:type="dxa"/>
          </w:tcPr>
          <w:p w:rsidR="00EE4B50" w:rsidRPr="00E57197" w:rsidRDefault="00EE4B50" w:rsidP="00E57197">
            <w:pPr>
              <w:autoSpaceDE w:val="0"/>
              <w:autoSpaceDN w:val="0"/>
              <w:adjustRightInd w:val="0"/>
              <w:rPr>
                <w:rFonts w:asciiTheme="minorHAnsi" w:hAnsiTheme="minorHAnsi" w:cs="Arial"/>
                <w:i/>
                <w:color w:val="0000FF"/>
              </w:rPr>
            </w:pPr>
          </w:p>
        </w:tc>
      </w:tr>
      <w:tr w:rsidR="004C7981" w:rsidRPr="00E57197" w:rsidTr="00E57197">
        <w:trPr>
          <w:jc w:val="center"/>
        </w:trPr>
        <w:tc>
          <w:tcPr>
            <w:tcW w:w="4514" w:type="dxa"/>
          </w:tcPr>
          <w:p w:rsidR="004C7981" w:rsidRPr="00E57197" w:rsidRDefault="004C7981" w:rsidP="00E57197">
            <w:pPr>
              <w:numPr>
                <w:ilvl w:val="0"/>
                <w:numId w:val="12"/>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 xml:space="preserve">Pesquisador Estrangeiro no Brasil: U$ 2.000,00 (dois mil dólares) por </w:t>
            </w:r>
            <w:proofErr w:type="gramStart"/>
            <w:r w:rsidRPr="00E57197">
              <w:rPr>
                <w:rFonts w:asciiTheme="minorHAnsi" w:hAnsiTheme="minorHAnsi" w:cs="Arial"/>
                <w:i/>
              </w:rPr>
              <w:t>mês acrescidos de uma ajuda de custo adicional no primeiro mês de igual valor</w:t>
            </w:r>
            <w:proofErr w:type="gramEnd"/>
            <w:r w:rsidRPr="00E57197">
              <w:rPr>
                <w:rFonts w:asciiTheme="minorHAnsi" w:hAnsiTheme="minorHAnsi" w:cs="Arial"/>
                <w:i/>
              </w:rPr>
              <w:t>. No último mês de afastamento, caso o período seja inferior a 16 dias, será percebida meia ajuda de custo no valor de U$ 1.000,00 (mil dólares).</w:t>
            </w:r>
          </w:p>
        </w:tc>
        <w:tc>
          <w:tcPr>
            <w:tcW w:w="1610" w:type="dxa"/>
          </w:tcPr>
          <w:p w:rsidR="004C7981" w:rsidRPr="00E57197" w:rsidRDefault="004C7981" w:rsidP="00E57197">
            <w:pPr>
              <w:autoSpaceDE w:val="0"/>
              <w:autoSpaceDN w:val="0"/>
              <w:adjustRightInd w:val="0"/>
              <w:rPr>
                <w:rFonts w:asciiTheme="minorHAnsi" w:hAnsiTheme="minorHAnsi" w:cs="Arial"/>
                <w:b/>
                <w:i/>
                <w:color w:val="0000FF"/>
              </w:rPr>
            </w:pPr>
            <w:r w:rsidRPr="00E57197">
              <w:rPr>
                <w:rFonts w:asciiTheme="minorHAnsi" w:hAnsiTheme="minorHAnsi" w:cs="Arial"/>
                <w:b/>
                <w:i/>
                <w:color w:val="0000FF"/>
              </w:rPr>
              <w:t>IBP</w:t>
            </w:r>
          </w:p>
        </w:tc>
        <w:tc>
          <w:tcPr>
            <w:tcW w:w="3827" w:type="dxa"/>
          </w:tcPr>
          <w:p w:rsidR="004C7981" w:rsidRPr="00E57197" w:rsidRDefault="004C7981" w:rsidP="00E57197">
            <w:pPr>
              <w:autoSpaceDE w:val="0"/>
              <w:autoSpaceDN w:val="0"/>
              <w:adjustRightInd w:val="0"/>
              <w:jc w:val="both"/>
              <w:rPr>
                <w:rFonts w:asciiTheme="minorHAnsi" w:hAnsiTheme="minorHAnsi" w:cs="Arial"/>
                <w:i/>
                <w:color w:val="0000FF"/>
              </w:rPr>
            </w:pPr>
            <w:r w:rsidRPr="00E57197">
              <w:rPr>
                <w:rFonts w:asciiTheme="minorHAnsi" w:hAnsiTheme="minorHAnsi" w:cs="Arial"/>
                <w:i/>
                <w:color w:val="0000FF"/>
              </w:rPr>
              <w:t>Alterar o valor, no qual haverá um teto, e ajuda de custo definida em contrato.</w:t>
            </w:r>
          </w:p>
          <w:p w:rsidR="004C7981" w:rsidRPr="00E57197" w:rsidRDefault="004C7981" w:rsidP="00E57197">
            <w:pPr>
              <w:autoSpaceDE w:val="0"/>
              <w:autoSpaceDN w:val="0"/>
              <w:adjustRightInd w:val="0"/>
              <w:rPr>
                <w:rFonts w:asciiTheme="minorHAnsi" w:hAnsiTheme="minorHAnsi" w:cs="Arial"/>
                <w:i/>
                <w:color w:val="0000FF"/>
              </w:rPr>
            </w:pPr>
            <w:r w:rsidRPr="00E57197">
              <w:rPr>
                <w:rFonts w:asciiTheme="minorHAnsi" w:hAnsiTheme="minorHAnsi" w:cs="Arial"/>
                <w:i/>
                <w:color w:val="0000FF"/>
              </w:rPr>
              <w:t>Desta forma, a redação proposta é:</w:t>
            </w:r>
          </w:p>
          <w:p w:rsidR="004C7981" w:rsidRPr="00E57197" w:rsidRDefault="004C7981" w:rsidP="00E57197">
            <w:pPr>
              <w:autoSpaceDE w:val="0"/>
              <w:autoSpaceDN w:val="0"/>
              <w:adjustRightInd w:val="0"/>
              <w:rPr>
                <w:rFonts w:asciiTheme="minorHAnsi" w:hAnsiTheme="minorHAnsi" w:cs="Arial"/>
                <w:i/>
                <w:color w:val="0000FF"/>
              </w:rPr>
            </w:pPr>
            <w:r w:rsidRPr="00E57197">
              <w:rPr>
                <w:rFonts w:asciiTheme="minorHAnsi" w:hAnsiTheme="minorHAnsi" w:cs="Arial"/>
                <w:i/>
                <w:color w:val="0000FF"/>
              </w:rPr>
              <w:t xml:space="preserve">iii. Pesquisador Estrangeiro no Brasil: </w:t>
            </w:r>
            <w:r w:rsidRPr="00E57197">
              <w:rPr>
                <w:rFonts w:asciiTheme="minorHAnsi" w:hAnsiTheme="minorHAnsi" w:cs="Arial"/>
                <w:b/>
                <w:i/>
                <w:color w:val="0000FF"/>
              </w:rPr>
              <w:t xml:space="preserve">até </w:t>
            </w:r>
            <w:r w:rsidRPr="00E57197">
              <w:rPr>
                <w:rFonts w:asciiTheme="minorHAnsi" w:hAnsiTheme="minorHAnsi" w:cs="Arial"/>
                <w:i/>
                <w:color w:val="0000FF"/>
              </w:rPr>
              <w:t>U$ 20.000,00 (</w:t>
            </w:r>
            <w:r w:rsidRPr="00E57197">
              <w:rPr>
                <w:rFonts w:asciiTheme="minorHAnsi" w:hAnsiTheme="minorHAnsi" w:cs="Arial"/>
                <w:b/>
                <w:i/>
                <w:color w:val="0000FF"/>
              </w:rPr>
              <w:t>vinte</w:t>
            </w:r>
            <w:r w:rsidRPr="00E57197">
              <w:rPr>
                <w:rFonts w:asciiTheme="minorHAnsi" w:hAnsiTheme="minorHAnsi" w:cs="Arial"/>
                <w:i/>
                <w:color w:val="0000FF"/>
              </w:rPr>
              <w:t xml:space="preserve"> mil dólares) por mês, </w:t>
            </w:r>
            <w:r w:rsidRPr="00E57197">
              <w:rPr>
                <w:rFonts w:asciiTheme="minorHAnsi" w:hAnsiTheme="minorHAnsi" w:cs="Arial"/>
                <w:b/>
                <w:i/>
                <w:color w:val="0000FF"/>
              </w:rPr>
              <w:t>a depender de sua qualificação,</w:t>
            </w:r>
            <w:r w:rsidRPr="00E57197">
              <w:rPr>
                <w:rFonts w:asciiTheme="minorHAnsi" w:hAnsiTheme="minorHAnsi" w:cs="Arial"/>
                <w:i/>
                <w:color w:val="0000FF"/>
              </w:rPr>
              <w:t xml:space="preserve"> acrescidos de uma ajuda de custo adicional no primeiro mês de igual valor. No último mês de afastamento, caso o período seja inferior a 16 dias, será percebida meia ajuda de custo no valor </w:t>
            </w:r>
            <w:r w:rsidRPr="00E57197">
              <w:rPr>
                <w:rFonts w:asciiTheme="minorHAnsi" w:hAnsiTheme="minorHAnsi" w:cs="Arial"/>
                <w:b/>
                <w:i/>
                <w:color w:val="0000FF"/>
              </w:rPr>
              <w:lastRenderedPageBreak/>
              <w:t>definido em contrato</w:t>
            </w:r>
            <w:r w:rsidRPr="00E57197">
              <w:rPr>
                <w:rFonts w:asciiTheme="minorHAnsi" w:hAnsiTheme="minorHAnsi" w:cs="Arial"/>
                <w:i/>
                <w:color w:val="0000FF"/>
              </w:rPr>
              <w:t>.</w:t>
            </w:r>
          </w:p>
          <w:p w:rsidR="004C7981" w:rsidRPr="00E57197" w:rsidRDefault="004C7981" w:rsidP="00E57197">
            <w:pPr>
              <w:rPr>
                <w:rFonts w:asciiTheme="minorHAnsi" w:hAnsiTheme="minorHAnsi" w:cs="Arial"/>
                <w:i/>
                <w:color w:val="0000FF"/>
              </w:rPr>
            </w:pPr>
          </w:p>
        </w:tc>
        <w:tc>
          <w:tcPr>
            <w:tcW w:w="4677" w:type="dxa"/>
          </w:tcPr>
          <w:p w:rsidR="004C7981" w:rsidRPr="00E57197" w:rsidRDefault="004C7981" w:rsidP="00E57197">
            <w:pPr>
              <w:jc w:val="both"/>
              <w:rPr>
                <w:rFonts w:asciiTheme="minorHAnsi" w:hAnsiTheme="minorHAnsi" w:cs="Arial"/>
                <w:i/>
                <w:color w:val="0000FF"/>
              </w:rPr>
            </w:pPr>
            <w:r w:rsidRPr="00E57197">
              <w:rPr>
                <w:rFonts w:asciiTheme="minorHAnsi" w:hAnsiTheme="minorHAnsi" w:cs="Arial"/>
                <w:i/>
                <w:color w:val="0000FF"/>
              </w:rPr>
              <w:lastRenderedPageBreak/>
              <w:t>Os valores apresentados estão bem abaixo do que vem sendo praticado na remuneração de pesquisadores estrangeiros no Brasil. É inegável a importância da p</w:t>
            </w:r>
            <w:r w:rsidRPr="00E57197">
              <w:rPr>
                <w:rFonts w:asciiTheme="minorHAnsi" w:hAnsiTheme="minorHAnsi" w:cs="Arial"/>
                <w:bCs/>
                <w:i/>
                <w:color w:val="0000FF"/>
              </w:rPr>
              <w:t xml:space="preserve">articipação temporária de pesquisadores estrangeiros altamente qualificados nos projetos de P&amp;D, como forma de complementação da competência da equipe das Instituições de P&amp;D, visando contribuir para o desenvolvimento do projeto. A manutenção do valor impossibilitará a realização do intercâmbio e da cooperação internacional, pois a remuneração proposta </w:t>
            </w:r>
            <w:r w:rsidRPr="00E57197">
              <w:rPr>
                <w:rFonts w:asciiTheme="minorHAnsi" w:hAnsiTheme="minorHAnsi" w:cs="Arial"/>
                <w:bCs/>
                <w:i/>
                <w:color w:val="0000FF"/>
              </w:rPr>
              <w:lastRenderedPageBreak/>
              <w:t>não é nada atrativa para lideranças internacionais que têm destacada produção científica e tecnológica nas linhas de pesquisas dos projetos.</w:t>
            </w:r>
          </w:p>
        </w:tc>
      </w:tr>
      <w:tr w:rsidR="004D0C01" w:rsidRPr="00E57197" w:rsidTr="00E57197">
        <w:trPr>
          <w:jc w:val="center"/>
        </w:trPr>
        <w:tc>
          <w:tcPr>
            <w:tcW w:w="4514" w:type="dxa"/>
            <w:vMerge w:val="restart"/>
          </w:tcPr>
          <w:p w:rsidR="004D0C01" w:rsidRPr="00E57197" w:rsidRDefault="004D0C01" w:rsidP="00E57197">
            <w:pPr>
              <w:numPr>
                <w:ilvl w:val="0"/>
                <w:numId w:val="10"/>
              </w:numPr>
              <w:ind w:left="0" w:firstLine="0"/>
              <w:jc w:val="both"/>
              <w:rPr>
                <w:rFonts w:asciiTheme="minorHAnsi" w:hAnsiTheme="minorHAnsi" w:cs="Arial"/>
                <w:i/>
              </w:rPr>
            </w:pPr>
            <w:r w:rsidRPr="00E57197">
              <w:rPr>
                <w:rFonts w:asciiTheme="minorHAnsi" w:hAnsiTheme="minorHAnsi" w:cs="Arial"/>
                <w:i/>
              </w:rPr>
              <w:lastRenderedPageBreak/>
              <w:t>O valor de referência a ser usado para passagens aéreas deve ser o valor médio praticado pelas companhias aéreas para os destinos indicados, nas datas previstas, em classe econômica ou similar.</w:t>
            </w:r>
          </w:p>
        </w:tc>
        <w:tc>
          <w:tcPr>
            <w:tcW w:w="1610" w:type="dxa"/>
          </w:tcPr>
          <w:p w:rsidR="004D0C01" w:rsidRPr="00B90643" w:rsidRDefault="004D0C01" w:rsidP="00E57197">
            <w:pPr>
              <w:rPr>
                <w:rFonts w:asciiTheme="minorHAnsi" w:hAnsiTheme="minorHAnsi"/>
                <w:i/>
                <w:color w:val="0000FF"/>
                <w:lang w:eastAsia="en-US" w:bidi="en-US"/>
              </w:rPr>
            </w:pPr>
            <w:r w:rsidRPr="00B90643">
              <w:rPr>
                <w:rFonts w:asciiTheme="minorHAnsi" w:hAnsiTheme="minorHAnsi"/>
                <w:i/>
                <w:color w:val="0000FF"/>
                <w:lang w:eastAsia="en-US" w:bidi="en-US"/>
              </w:rPr>
              <w:t>MARCELO GATTAS</w:t>
            </w:r>
          </w:p>
          <w:p w:rsidR="004D0C01" w:rsidRPr="00B90643" w:rsidRDefault="004D0C01" w:rsidP="00E57197">
            <w:pPr>
              <w:rPr>
                <w:rFonts w:asciiTheme="minorHAnsi" w:hAnsiTheme="minorHAnsi"/>
                <w:i/>
                <w:color w:val="0000FF"/>
                <w:lang w:eastAsia="en-US" w:bidi="en-US"/>
              </w:rPr>
            </w:pPr>
          </w:p>
          <w:p w:rsidR="004D0C01" w:rsidRPr="00E57197" w:rsidRDefault="004D0C01" w:rsidP="00E57197">
            <w:pPr>
              <w:tabs>
                <w:tab w:val="left" w:pos="0"/>
                <w:tab w:val="left" w:pos="851"/>
              </w:tabs>
              <w:rPr>
                <w:rFonts w:asciiTheme="minorHAnsi" w:hAnsiTheme="minorHAnsi"/>
                <w:b/>
                <w:i/>
                <w:color w:val="0000FF"/>
              </w:rPr>
            </w:pPr>
            <w:r w:rsidRPr="00E57197">
              <w:rPr>
                <w:rFonts w:asciiTheme="minorHAnsi" w:hAnsiTheme="minorHAnsi"/>
                <w:b/>
                <w:i/>
                <w:color w:val="0000FF"/>
                <w:lang w:eastAsia="en-US" w:bidi="en-US"/>
              </w:rPr>
              <w:t>PUC-RIO</w:t>
            </w:r>
          </w:p>
        </w:tc>
        <w:tc>
          <w:tcPr>
            <w:tcW w:w="3827" w:type="dxa"/>
          </w:tcPr>
          <w:p w:rsidR="004D0C01" w:rsidRPr="00E57197" w:rsidRDefault="004D0C01" w:rsidP="00E57197">
            <w:pPr>
              <w:rPr>
                <w:rFonts w:asciiTheme="minorHAnsi" w:hAnsiTheme="minorHAnsi"/>
                <w:i/>
                <w:color w:val="0000FF"/>
                <w:lang w:eastAsia="en-US" w:bidi="en-US"/>
              </w:rPr>
            </w:pPr>
            <w:r w:rsidRPr="00E57197">
              <w:rPr>
                <w:rFonts w:asciiTheme="minorHAnsi" w:hAnsiTheme="minorHAnsi"/>
                <w:i/>
                <w:color w:val="0000FF"/>
                <w:lang w:eastAsia="en-US" w:bidi="en-US"/>
              </w:rPr>
              <w:t>A.4.1 (e) Remover.</w:t>
            </w:r>
          </w:p>
          <w:p w:rsidR="004D0C01" w:rsidRPr="00E57197" w:rsidRDefault="004D0C01" w:rsidP="00E57197">
            <w:pPr>
              <w:tabs>
                <w:tab w:val="left" w:pos="0"/>
                <w:tab w:val="left" w:pos="851"/>
              </w:tabs>
              <w:rPr>
                <w:rFonts w:asciiTheme="minorHAnsi" w:hAnsiTheme="minorHAnsi"/>
                <w:i/>
                <w:color w:val="0000FF"/>
              </w:rPr>
            </w:pPr>
          </w:p>
        </w:tc>
        <w:tc>
          <w:tcPr>
            <w:tcW w:w="4677" w:type="dxa"/>
          </w:tcPr>
          <w:p w:rsidR="004D0C01" w:rsidRPr="00E57197" w:rsidRDefault="004D0C01" w:rsidP="00E57197">
            <w:pPr>
              <w:rPr>
                <w:rFonts w:asciiTheme="minorHAnsi" w:hAnsiTheme="minorHAnsi" w:cs="Arial"/>
                <w:i/>
                <w:color w:val="0000FF"/>
              </w:rPr>
            </w:pPr>
            <w:r w:rsidRPr="00E57197">
              <w:rPr>
                <w:rFonts w:asciiTheme="minorHAnsi" w:hAnsiTheme="minorHAnsi" w:cs="Arial"/>
                <w:i/>
                <w:color w:val="0000FF"/>
              </w:rPr>
              <w:t>O regulamento deveria estabelecer as principais diretrizes para os investimentos, sem detalhar demasiadamente ou burocratizar o processo.</w:t>
            </w:r>
          </w:p>
          <w:p w:rsidR="004D0C01" w:rsidRPr="00E57197" w:rsidRDefault="004D0C01" w:rsidP="00E57197">
            <w:pPr>
              <w:rPr>
                <w:rFonts w:asciiTheme="minorHAnsi" w:hAnsiTheme="minorHAnsi" w:cs="Arial"/>
                <w:i/>
                <w:color w:val="0000FF"/>
              </w:rPr>
            </w:pPr>
            <w:r w:rsidRPr="00E57197">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4D0C01" w:rsidRPr="00E57197" w:rsidRDefault="004D0C01" w:rsidP="00E57197">
            <w:pPr>
              <w:tabs>
                <w:tab w:val="left" w:pos="0"/>
                <w:tab w:val="left" w:pos="851"/>
              </w:tabs>
              <w:rPr>
                <w:rFonts w:asciiTheme="minorHAnsi" w:hAnsiTheme="minorHAnsi"/>
                <w:i/>
                <w:color w:val="0000FF"/>
              </w:rPr>
            </w:pPr>
            <w:r w:rsidRPr="00E57197">
              <w:rPr>
                <w:rFonts w:asciiTheme="minorHAnsi" w:hAnsiTheme="minorHAnsi" w:cs="Arial"/>
                <w:i/>
                <w:color w:val="0000FF"/>
              </w:rPr>
              <w:t>Devem permitir o ressarcimento de todos os custos reais da instituição que deverão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poder incidir</w:t>
            </w:r>
          </w:p>
        </w:tc>
      </w:tr>
      <w:tr w:rsidR="004D0C01" w:rsidRPr="00E57197" w:rsidTr="00E57197">
        <w:trPr>
          <w:jc w:val="center"/>
        </w:trPr>
        <w:tc>
          <w:tcPr>
            <w:tcW w:w="4514" w:type="dxa"/>
            <w:vMerge/>
          </w:tcPr>
          <w:p w:rsidR="004D0C01" w:rsidRPr="00E57197" w:rsidRDefault="004D0C01" w:rsidP="00E57197">
            <w:pPr>
              <w:numPr>
                <w:ilvl w:val="0"/>
                <w:numId w:val="10"/>
              </w:numPr>
              <w:ind w:left="0" w:firstLine="0"/>
              <w:jc w:val="both"/>
              <w:rPr>
                <w:rFonts w:asciiTheme="minorHAnsi" w:hAnsiTheme="minorHAnsi"/>
                <w:i/>
              </w:rPr>
            </w:pPr>
          </w:p>
        </w:tc>
        <w:tc>
          <w:tcPr>
            <w:tcW w:w="1610" w:type="dxa"/>
          </w:tcPr>
          <w:p w:rsidR="004D0C01" w:rsidRPr="00E57197" w:rsidRDefault="004D0C01" w:rsidP="00E57197">
            <w:pPr>
              <w:rPr>
                <w:rFonts w:asciiTheme="minorHAnsi" w:hAnsiTheme="minorHAnsi"/>
                <w:b/>
                <w:i/>
                <w:color w:val="0000FF"/>
              </w:rPr>
            </w:pPr>
            <w:r w:rsidRPr="00E57197">
              <w:rPr>
                <w:rFonts w:asciiTheme="minorHAnsi" w:hAnsiTheme="minorHAnsi"/>
                <w:b/>
                <w:i/>
                <w:color w:val="0000FF"/>
                <w:lang w:eastAsia="en-US" w:bidi="en-US"/>
              </w:rPr>
              <w:t>ALIS – SOLUÇÕES EM ENGENHARIA E SISTEMAS</w:t>
            </w:r>
          </w:p>
        </w:tc>
        <w:tc>
          <w:tcPr>
            <w:tcW w:w="3827" w:type="dxa"/>
          </w:tcPr>
          <w:p w:rsidR="004D0C01" w:rsidRPr="00E57197" w:rsidRDefault="004D0C01" w:rsidP="00E57197">
            <w:pPr>
              <w:rPr>
                <w:rFonts w:asciiTheme="minorHAnsi" w:hAnsiTheme="minorHAnsi"/>
                <w:i/>
                <w:color w:val="0000FF"/>
                <w:lang w:eastAsia="en-US" w:bidi="en-US"/>
              </w:rPr>
            </w:pPr>
            <w:r w:rsidRPr="00E57197">
              <w:rPr>
                <w:rFonts w:asciiTheme="minorHAnsi" w:hAnsiTheme="minorHAnsi"/>
                <w:i/>
                <w:color w:val="0000FF"/>
                <w:lang w:eastAsia="en-US" w:bidi="en-US"/>
              </w:rPr>
              <w:t>A.4.1 (e) Remover.</w:t>
            </w:r>
          </w:p>
          <w:p w:rsidR="004D0C01" w:rsidRPr="00E57197" w:rsidRDefault="004D0C01" w:rsidP="00E57197">
            <w:pPr>
              <w:rPr>
                <w:rFonts w:asciiTheme="minorHAnsi" w:hAnsiTheme="minorHAnsi"/>
                <w:i/>
                <w:color w:val="0000FF"/>
                <w:lang w:eastAsia="en-US" w:bidi="en-US"/>
              </w:rPr>
            </w:pPr>
          </w:p>
        </w:tc>
        <w:tc>
          <w:tcPr>
            <w:tcW w:w="4677" w:type="dxa"/>
          </w:tcPr>
          <w:p w:rsidR="004D0C01" w:rsidRPr="00E57197" w:rsidRDefault="004D0C01" w:rsidP="00E57197">
            <w:pPr>
              <w:rPr>
                <w:rFonts w:asciiTheme="minorHAnsi" w:hAnsiTheme="minorHAnsi"/>
                <w:i/>
                <w:color w:val="0000FF"/>
                <w:lang w:eastAsia="en-US" w:bidi="en-US"/>
              </w:rPr>
            </w:pPr>
            <w:r w:rsidRPr="00E57197">
              <w:rPr>
                <w:rFonts w:asciiTheme="minorHAnsi" w:hAnsiTheme="minorHAnsi"/>
                <w:i/>
                <w:color w:val="0000FF"/>
                <w:lang w:eastAsia="en-US" w:bidi="en-US"/>
              </w:rPr>
              <w:t>O regulamento deveria estabelecer as principais diretrizes para os investimentos, sem detalhar demasiadamente ou burocratizar o processo.</w:t>
            </w:r>
          </w:p>
          <w:p w:rsidR="004D0C01" w:rsidRPr="00E57197" w:rsidRDefault="004D0C01" w:rsidP="00E57197">
            <w:pPr>
              <w:rPr>
                <w:rFonts w:asciiTheme="minorHAnsi" w:hAnsiTheme="minorHAnsi"/>
                <w:i/>
                <w:color w:val="0000FF"/>
                <w:lang w:eastAsia="en-US" w:bidi="en-US"/>
              </w:rPr>
            </w:pPr>
            <w:r w:rsidRPr="00E57197">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4D0C01" w:rsidRPr="00E57197" w:rsidRDefault="004D0C01" w:rsidP="00E57197">
            <w:pPr>
              <w:rPr>
                <w:rFonts w:asciiTheme="minorHAnsi" w:hAnsiTheme="minorHAnsi" w:cs="Arial"/>
                <w:i/>
                <w:color w:val="0000FF"/>
              </w:rPr>
            </w:pPr>
          </w:p>
        </w:tc>
      </w:tr>
      <w:tr w:rsidR="004D0C01" w:rsidRPr="00E57197" w:rsidTr="00E57197">
        <w:trPr>
          <w:jc w:val="center"/>
        </w:trPr>
        <w:tc>
          <w:tcPr>
            <w:tcW w:w="4514" w:type="dxa"/>
            <w:vMerge/>
          </w:tcPr>
          <w:p w:rsidR="004D0C01" w:rsidRPr="00E57197" w:rsidRDefault="004D0C01" w:rsidP="00E57197">
            <w:pPr>
              <w:numPr>
                <w:ilvl w:val="0"/>
                <w:numId w:val="10"/>
              </w:numPr>
              <w:ind w:left="0" w:firstLine="0"/>
              <w:jc w:val="both"/>
              <w:rPr>
                <w:rFonts w:asciiTheme="minorHAnsi" w:hAnsiTheme="minorHAnsi" w:cs="Arial"/>
                <w:i/>
              </w:rPr>
            </w:pPr>
          </w:p>
        </w:tc>
        <w:tc>
          <w:tcPr>
            <w:tcW w:w="1610" w:type="dxa"/>
          </w:tcPr>
          <w:p w:rsidR="004D0C01" w:rsidRPr="00B90643" w:rsidRDefault="004D0C01"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B90643">
              <w:rPr>
                <w:rFonts w:asciiTheme="minorHAnsi" w:eastAsia="Calibri" w:hAnsiTheme="minorHAnsi"/>
                <w:i/>
                <w:color w:val="0000FF"/>
              </w:rPr>
              <w:t>CRISTINA M. QUINTELLA</w:t>
            </w:r>
          </w:p>
          <w:p w:rsidR="004D0C01" w:rsidRPr="00B90643" w:rsidRDefault="004D0C01" w:rsidP="00E57197">
            <w:pPr>
              <w:rPr>
                <w:rFonts w:asciiTheme="minorHAnsi" w:eastAsia="Calibri" w:hAnsiTheme="minorHAnsi"/>
                <w:i/>
                <w:color w:val="0000FF"/>
              </w:rPr>
            </w:pPr>
          </w:p>
          <w:p w:rsidR="004D0C01" w:rsidRPr="00E57197" w:rsidRDefault="004D0C01" w:rsidP="00E57197">
            <w:pPr>
              <w:rPr>
                <w:rFonts w:asciiTheme="minorHAnsi" w:hAnsiTheme="minorHAnsi"/>
                <w:b/>
                <w:i/>
                <w:color w:val="0000FF"/>
                <w:lang w:eastAsia="en-US" w:bidi="en-US"/>
              </w:rPr>
            </w:pPr>
            <w:r w:rsidRPr="00E57197">
              <w:rPr>
                <w:rFonts w:asciiTheme="minorHAnsi" w:eastAsia="Calibri" w:hAnsiTheme="minorHAnsi"/>
                <w:b/>
                <w:i/>
                <w:color w:val="0000FF"/>
              </w:rPr>
              <w:t>FORTEC</w:t>
            </w:r>
          </w:p>
        </w:tc>
        <w:tc>
          <w:tcPr>
            <w:tcW w:w="3827" w:type="dxa"/>
          </w:tcPr>
          <w:p w:rsidR="004D0C01" w:rsidRPr="00E57197" w:rsidRDefault="004D0C01" w:rsidP="00E57197">
            <w:pPr>
              <w:rPr>
                <w:rFonts w:asciiTheme="minorHAnsi" w:hAnsiTheme="minorHAnsi" w:cs="Arial"/>
                <w:i/>
                <w:color w:val="0000FF"/>
              </w:rPr>
            </w:pPr>
            <w:r w:rsidRPr="00E57197">
              <w:rPr>
                <w:rFonts w:asciiTheme="minorHAnsi" w:hAnsiTheme="minorHAnsi" w:cs="Arial"/>
                <w:i/>
                <w:color w:val="0000FF"/>
              </w:rPr>
              <w:t>A.4.1</w:t>
            </w:r>
          </w:p>
          <w:p w:rsidR="004D0C01" w:rsidRPr="00E57197" w:rsidRDefault="004D0C01" w:rsidP="00E57197">
            <w:pPr>
              <w:pStyle w:val="PargrafodaLista"/>
              <w:numPr>
                <w:ilvl w:val="0"/>
                <w:numId w:val="0"/>
              </w:numPr>
              <w:tabs>
                <w:tab w:val="left" w:pos="0"/>
                <w:tab w:val="left" w:pos="851"/>
              </w:tabs>
              <w:spacing w:after="0"/>
              <w:contextualSpacing w:val="0"/>
              <w:jc w:val="left"/>
              <w:rPr>
                <w:rFonts w:asciiTheme="minorHAnsi" w:hAnsiTheme="minorHAnsi" w:cs="Arial"/>
                <w:i/>
                <w:color w:val="0000FF"/>
                <w:sz w:val="20"/>
                <w:szCs w:val="20"/>
              </w:rPr>
            </w:pPr>
            <w:r w:rsidRPr="00E57197">
              <w:rPr>
                <w:rFonts w:asciiTheme="minorHAnsi" w:hAnsiTheme="minorHAnsi" w:cs="Arial"/>
                <w:i/>
                <w:color w:val="0000FF"/>
                <w:sz w:val="20"/>
                <w:szCs w:val="20"/>
              </w:rPr>
              <w:t xml:space="preserve">e) O valor de referência a ser usado para passagens aéreas deve ser o valor médio praticado pelas companhias aéreas </w:t>
            </w:r>
            <w:r w:rsidRPr="00E57197">
              <w:rPr>
                <w:rFonts w:asciiTheme="minorHAnsi" w:hAnsiTheme="minorHAnsi" w:cs="Arial"/>
                <w:i/>
                <w:strike/>
                <w:color w:val="0000FF"/>
                <w:sz w:val="20"/>
                <w:szCs w:val="20"/>
                <w:u w:val="single"/>
              </w:rPr>
              <w:t>para os destinos indicados, nas datas previstas,</w:t>
            </w:r>
            <w:r w:rsidRPr="00E57197">
              <w:rPr>
                <w:rFonts w:asciiTheme="minorHAnsi" w:hAnsiTheme="minorHAnsi" w:cs="Arial"/>
                <w:i/>
                <w:color w:val="0000FF"/>
                <w:sz w:val="20"/>
                <w:szCs w:val="20"/>
              </w:rPr>
              <w:t xml:space="preserve"> em classe econômica ou similar </w:t>
            </w:r>
            <w:r w:rsidRPr="00E57197">
              <w:rPr>
                <w:rFonts w:asciiTheme="minorHAnsi" w:hAnsiTheme="minorHAnsi" w:cs="Arial"/>
                <w:i/>
                <w:color w:val="0000FF"/>
                <w:sz w:val="20"/>
                <w:szCs w:val="20"/>
                <w:u w:val="single"/>
              </w:rPr>
              <w:t xml:space="preserve">quando com menos de 12h de duração e em executiva para mais de 12h de </w:t>
            </w:r>
            <w:proofErr w:type="gramStart"/>
            <w:r w:rsidRPr="00E57197">
              <w:rPr>
                <w:rFonts w:asciiTheme="minorHAnsi" w:hAnsiTheme="minorHAnsi" w:cs="Arial"/>
                <w:i/>
                <w:color w:val="0000FF"/>
                <w:sz w:val="20"/>
                <w:szCs w:val="20"/>
                <w:u w:val="single"/>
              </w:rPr>
              <w:t>duração</w:t>
            </w:r>
            <w:proofErr w:type="gramEnd"/>
          </w:p>
        </w:tc>
        <w:tc>
          <w:tcPr>
            <w:tcW w:w="4677" w:type="dxa"/>
          </w:tcPr>
          <w:p w:rsidR="004D0C01" w:rsidRPr="00E57197" w:rsidRDefault="004D0C01" w:rsidP="00E57197">
            <w:pPr>
              <w:rPr>
                <w:rFonts w:asciiTheme="minorHAnsi" w:hAnsiTheme="minorHAnsi" w:cs="Arial"/>
                <w:i/>
                <w:color w:val="0000FF"/>
              </w:rPr>
            </w:pPr>
            <w:r w:rsidRPr="00E57197">
              <w:rPr>
                <w:rFonts w:asciiTheme="minorHAnsi" w:hAnsiTheme="minorHAnsi" w:cs="Arial"/>
                <w:i/>
                <w:color w:val="0000FF"/>
              </w:rPr>
              <w:t xml:space="preserve">Para um projeto de P&amp;D que dura anos, </w:t>
            </w:r>
            <w:proofErr w:type="gramStart"/>
            <w:r w:rsidRPr="00E57197">
              <w:rPr>
                <w:rFonts w:asciiTheme="minorHAnsi" w:hAnsiTheme="minorHAnsi" w:cs="Arial"/>
                <w:i/>
                <w:color w:val="0000FF"/>
              </w:rPr>
              <w:t>fica</w:t>
            </w:r>
            <w:proofErr w:type="gramEnd"/>
            <w:r w:rsidRPr="00E57197">
              <w:rPr>
                <w:rFonts w:asciiTheme="minorHAnsi" w:hAnsiTheme="minorHAnsi" w:cs="Arial"/>
                <w:i/>
                <w:color w:val="0000FF"/>
              </w:rPr>
              <w:t xml:space="preserve"> inviável desde o seu inicio definir aspectos como destino (depende de onde eventos são realizados, por exemplo).</w:t>
            </w:r>
          </w:p>
          <w:p w:rsidR="004D0C01" w:rsidRPr="00E57197" w:rsidRDefault="004D0C01" w:rsidP="00E57197">
            <w:pPr>
              <w:rPr>
                <w:rFonts w:asciiTheme="minorHAnsi" w:hAnsiTheme="minorHAnsi" w:cs="Arial"/>
                <w:i/>
                <w:color w:val="0000FF"/>
              </w:rPr>
            </w:pPr>
            <w:r w:rsidRPr="00E57197">
              <w:rPr>
                <w:rFonts w:asciiTheme="minorHAnsi" w:hAnsiTheme="minorHAnsi" w:cs="Arial"/>
                <w:i/>
                <w:color w:val="0000FF"/>
              </w:rPr>
              <w:t xml:space="preserve">Para vôos com mais de 12h de duração, fica muito difícil o membro </w:t>
            </w:r>
            <w:proofErr w:type="gramStart"/>
            <w:r w:rsidRPr="00E57197">
              <w:rPr>
                <w:rFonts w:asciiTheme="minorHAnsi" w:hAnsiTheme="minorHAnsi" w:cs="Arial"/>
                <w:i/>
                <w:color w:val="0000FF"/>
              </w:rPr>
              <w:t>da equipe chegar</w:t>
            </w:r>
            <w:proofErr w:type="gramEnd"/>
            <w:r w:rsidRPr="00E57197">
              <w:rPr>
                <w:rFonts w:asciiTheme="minorHAnsi" w:hAnsiTheme="minorHAnsi" w:cs="Arial"/>
                <w:i/>
                <w:color w:val="0000FF"/>
              </w:rPr>
              <w:t xml:space="preserve"> no seu destino e começar a trabalhar adequadamente.</w:t>
            </w:r>
          </w:p>
          <w:p w:rsidR="004D0C01" w:rsidRPr="00E57197" w:rsidRDefault="004D0C01" w:rsidP="00E57197">
            <w:pPr>
              <w:rPr>
                <w:rFonts w:asciiTheme="minorHAnsi" w:hAnsiTheme="minorHAnsi" w:cs="Arial"/>
                <w:i/>
                <w:color w:val="0000FF"/>
              </w:rPr>
            </w:pPr>
            <w:r w:rsidRPr="00E57197">
              <w:rPr>
                <w:rFonts w:asciiTheme="minorHAnsi" w:hAnsiTheme="minorHAnsi" w:cs="Arial"/>
                <w:i/>
                <w:color w:val="0000FF"/>
              </w:rPr>
              <w:t xml:space="preserve">Adicionalmente, </w:t>
            </w:r>
            <w:proofErr w:type="gramStart"/>
            <w:r w:rsidRPr="00E57197">
              <w:rPr>
                <w:rFonts w:asciiTheme="minorHAnsi" w:hAnsiTheme="minorHAnsi" w:cs="Arial"/>
                <w:i/>
                <w:color w:val="0000FF"/>
              </w:rPr>
              <w:t>existem</w:t>
            </w:r>
            <w:proofErr w:type="gramEnd"/>
            <w:r w:rsidRPr="00E57197">
              <w:rPr>
                <w:rFonts w:asciiTheme="minorHAnsi" w:hAnsiTheme="minorHAnsi" w:cs="Arial"/>
                <w:i/>
                <w:color w:val="0000FF"/>
              </w:rPr>
              <w:t xml:space="preserve"> diversos risco para a saúde de membros da equipe acima de determinada idade que não devem ser corridos, já que o membro da equipe deve estar em condições de atuar em prol do projeto quando chegar a seu destino.</w:t>
            </w:r>
          </w:p>
        </w:tc>
      </w:tr>
      <w:tr w:rsidR="004D0C01" w:rsidRPr="00E57197" w:rsidTr="00E57197">
        <w:trPr>
          <w:jc w:val="center"/>
        </w:trPr>
        <w:tc>
          <w:tcPr>
            <w:tcW w:w="4514" w:type="dxa"/>
            <w:vMerge/>
          </w:tcPr>
          <w:p w:rsidR="004D0C01" w:rsidRPr="00E57197" w:rsidRDefault="004D0C01" w:rsidP="00E57197">
            <w:pPr>
              <w:jc w:val="both"/>
              <w:rPr>
                <w:rFonts w:asciiTheme="minorHAnsi" w:hAnsiTheme="minorHAnsi" w:cs="Arial"/>
                <w:i/>
              </w:rPr>
            </w:pPr>
          </w:p>
        </w:tc>
        <w:tc>
          <w:tcPr>
            <w:tcW w:w="1610" w:type="dxa"/>
          </w:tcPr>
          <w:p w:rsidR="004D0C01" w:rsidRPr="00E57197" w:rsidRDefault="004D0C01" w:rsidP="00B90643">
            <w:pPr>
              <w:rPr>
                <w:rFonts w:asciiTheme="minorHAnsi" w:eastAsia="Calibri" w:hAnsiTheme="minorHAnsi"/>
                <w:b/>
                <w:i/>
                <w:color w:val="0000FF"/>
              </w:rPr>
            </w:pPr>
            <w:r w:rsidRPr="00E57197">
              <w:rPr>
                <w:rFonts w:asciiTheme="minorHAnsi" w:hAnsiTheme="minorHAnsi"/>
                <w:b/>
                <w:i/>
                <w:color w:val="0000FF"/>
              </w:rPr>
              <w:t>CEPETRO</w:t>
            </w:r>
            <w:r w:rsidR="00B90643">
              <w:rPr>
                <w:rFonts w:asciiTheme="minorHAnsi" w:hAnsiTheme="minorHAnsi"/>
                <w:b/>
                <w:i/>
                <w:color w:val="0000FF"/>
              </w:rPr>
              <w:t xml:space="preserve"> / </w:t>
            </w:r>
            <w:r w:rsidRPr="00E57197">
              <w:rPr>
                <w:rFonts w:asciiTheme="minorHAnsi" w:hAnsiTheme="minorHAnsi"/>
                <w:b/>
                <w:i/>
                <w:color w:val="0000FF"/>
              </w:rPr>
              <w:t>UNICAMP</w:t>
            </w:r>
          </w:p>
        </w:tc>
        <w:tc>
          <w:tcPr>
            <w:tcW w:w="3827" w:type="dxa"/>
          </w:tcPr>
          <w:p w:rsidR="004D0C01" w:rsidRPr="00E57197" w:rsidRDefault="004D0C01" w:rsidP="00E57197">
            <w:pPr>
              <w:rPr>
                <w:rFonts w:asciiTheme="minorHAnsi" w:eastAsia="Arial Unicode MS" w:hAnsiTheme="minorHAnsi" w:cs="Arial"/>
                <w:i/>
                <w:color w:val="0000FF"/>
              </w:rPr>
            </w:pPr>
            <w:r w:rsidRPr="00E57197">
              <w:rPr>
                <w:rFonts w:asciiTheme="minorHAnsi" w:hAnsiTheme="minorHAnsi" w:cs="Arial"/>
                <w:i/>
                <w:color w:val="0000FF"/>
              </w:rPr>
              <w:t>A.</w:t>
            </w:r>
            <w:proofErr w:type="gramStart"/>
            <w:r w:rsidRPr="00E57197">
              <w:rPr>
                <w:rFonts w:asciiTheme="minorHAnsi" w:hAnsiTheme="minorHAnsi" w:cs="Arial"/>
                <w:i/>
                <w:color w:val="0000FF"/>
              </w:rPr>
              <w:t>4.1 e)</w:t>
            </w:r>
            <w:proofErr w:type="gramEnd"/>
            <w:r w:rsidRPr="00E57197">
              <w:rPr>
                <w:rFonts w:asciiTheme="minorHAnsi" w:hAnsiTheme="minorHAnsi" w:cs="Arial"/>
                <w:i/>
                <w:color w:val="0000FF"/>
              </w:rPr>
              <w:t xml:space="preserve"> O valor de referência a ser usado para passagens aéreas deve ser o valor médio praticado pelas companhias aéreas para os destinos indicados, nas datas previstas em classe econômica ou similar, exceto nos casos </w:t>
            </w:r>
            <w:r w:rsidRPr="00E57197">
              <w:rPr>
                <w:rFonts w:asciiTheme="minorHAnsi" w:hAnsiTheme="minorHAnsi" w:cs="Arial"/>
                <w:i/>
                <w:color w:val="0000FF"/>
              </w:rPr>
              <w:lastRenderedPageBreak/>
              <w:t>de pessoas com problemas de saúde, locomoção etc.</w:t>
            </w:r>
          </w:p>
        </w:tc>
        <w:tc>
          <w:tcPr>
            <w:tcW w:w="4677" w:type="dxa"/>
          </w:tcPr>
          <w:p w:rsidR="004D0C01" w:rsidRPr="00E57197" w:rsidRDefault="004D0C01" w:rsidP="00E57197">
            <w:pPr>
              <w:rPr>
                <w:rFonts w:asciiTheme="minorHAnsi" w:eastAsia="Arial Unicode MS" w:hAnsiTheme="minorHAnsi" w:cs="Arial"/>
                <w:i/>
                <w:color w:val="0000FF"/>
              </w:rPr>
            </w:pPr>
            <w:r w:rsidRPr="00E57197">
              <w:rPr>
                <w:rFonts w:asciiTheme="minorHAnsi" w:hAnsiTheme="minorHAnsi" w:cs="Arial"/>
                <w:i/>
                <w:color w:val="0000FF"/>
              </w:rPr>
              <w:lastRenderedPageBreak/>
              <w:t> Existem casos em que membros da equipe do projeto possuem idade avançada, problema de locomoção e até problemas de saúde e algumas vezes mais de um problema mencionado.</w:t>
            </w:r>
          </w:p>
        </w:tc>
      </w:tr>
      <w:tr w:rsidR="004D0C01" w:rsidRPr="00E57197" w:rsidTr="00E57197">
        <w:trPr>
          <w:jc w:val="center"/>
        </w:trPr>
        <w:tc>
          <w:tcPr>
            <w:tcW w:w="4514" w:type="dxa"/>
            <w:vMerge/>
          </w:tcPr>
          <w:p w:rsidR="004D0C01" w:rsidRPr="00E57197" w:rsidRDefault="004D0C01" w:rsidP="00E57197">
            <w:pPr>
              <w:jc w:val="both"/>
              <w:rPr>
                <w:rFonts w:asciiTheme="minorHAnsi" w:hAnsiTheme="minorHAnsi" w:cs="Arial"/>
                <w:i/>
              </w:rPr>
            </w:pPr>
          </w:p>
        </w:tc>
        <w:tc>
          <w:tcPr>
            <w:tcW w:w="1610" w:type="dxa"/>
          </w:tcPr>
          <w:p w:rsidR="004D0C01" w:rsidRPr="00B90643" w:rsidRDefault="004D0C01" w:rsidP="00E57197">
            <w:pPr>
              <w:rPr>
                <w:rFonts w:asciiTheme="minorHAnsi" w:hAnsiTheme="minorHAnsi"/>
                <w:i/>
                <w:color w:val="0000FF"/>
              </w:rPr>
            </w:pPr>
            <w:r w:rsidRPr="00B90643">
              <w:rPr>
                <w:rFonts w:asciiTheme="minorHAnsi" w:hAnsiTheme="minorHAnsi"/>
                <w:i/>
                <w:color w:val="0000FF"/>
              </w:rPr>
              <w:t>EDA LÚCIA MARÇAL</w:t>
            </w:r>
          </w:p>
          <w:p w:rsidR="004D0C01" w:rsidRPr="00B90643" w:rsidRDefault="004D0C01" w:rsidP="00E57197">
            <w:pPr>
              <w:rPr>
                <w:rFonts w:asciiTheme="minorHAnsi" w:hAnsiTheme="minorHAnsi"/>
                <w:i/>
                <w:color w:val="0000FF"/>
              </w:rPr>
            </w:pPr>
          </w:p>
          <w:p w:rsidR="004D0C01" w:rsidRPr="00E57197" w:rsidRDefault="004D0C01" w:rsidP="00E57197">
            <w:pPr>
              <w:rPr>
                <w:rFonts w:asciiTheme="minorHAnsi" w:hAnsiTheme="minorHAnsi"/>
                <w:b/>
                <w:i/>
                <w:color w:val="0000FF"/>
              </w:rPr>
            </w:pPr>
            <w:r w:rsidRPr="00E57197">
              <w:rPr>
                <w:rFonts w:asciiTheme="minorHAnsi" w:hAnsiTheme="minorHAnsi"/>
                <w:b/>
                <w:i/>
                <w:color w:val="0000FF"/>
              </w:rPr>
              <w:t>FUNCAMP</w:t>
            </w:r>
          </w:p>
        </w:tc>
        <w:tc>
          <w:tcPr>
            <w:tcW w:w="3827" w:type="dxa"/>
          </w:tcPr>
          <w:p w:rsidR="004D0C01" w:rsidRPr="00E57197" w:rsidRDefault="004D0C01" w:rsidP="00E57197">
            <w:pPr>
              <w:rPr>
                <w:rFonts w:asciiTheme="minorHAnsi" w:hAnsiTheme="minorHAnsi" w:cs="Arial"/>
                <w:i/>
                <w:color w:val="0000FF"/>
              </w:rPr>
            </w:pPr>
            <w:r w:rsidRPr="00E57197">
              <w:rPr>
                <w:rFonts w:asciiTheme="minorHAnsi" w:hAnsiTheme="minorHAnsi" w:cs="Arial"/>
                <w:i/>
                <w:color w:val="0000FF"/>
              </w:rPr>
              <w:t> A.</w:t>
            </w:r>
            <w:proofErr w:type="gramStart"/>
            <w:r w:rsidRPr="00E57197">
              <w:rPr>
                <w:rFonts w:asciiTheme="minorHAnsi" w:hAnsiTheme="minorHAnsi" w:cs="Arial"/>
                <w:i/>
                <w:color w:val="0000FF"/>
              </w:rPr>
              <w:t>4.1 item e)</w:t>
            </w:r>
            <w:proofErr w:type="gramEnd"/>
            <w:r w:rsidRPr="00E57197">
              <w:rPr>
                <w:rFonts w:asciiTheme="minorHAnsi" w:hAnsiTheme="minorHAnsi" w:cs="Arial"/>
                <w:i/>
                <w:color w:val="0000FF"/>
              </w:rPr>
              <w:t xml:space="preserve"> O valor de referência para ser utilizado de passagens aéreas deve ser o valor médio praticado pelas companhias aéreas para os destinos indicados, nas datas previstas em classe econômica ou similar. Havendo a necessidade de assentos especiais ou classe executiva, deverá ser justificada no momento da prestação de contas.</w:t>
            </w:r>
          </w:p>
        </w:tc>
        <w:tc>
          <w:tcPr>
            <w:tcW w:w="4677" w:type="dxa"/>
          </w:tcPr>
          <w:p w:rsidR="004D0C01" w:rsidRPr="00E57197" w:rsidRDefault="004D0C01" w:rsidP="00E57197">
            <w:pPr>
              <w:rPr>
                <w:rFonts w:asciiTheme="minorHAnsi" w:eastAsia="Arial Unicode MS" w:hAnsiTheme="minorHAnsi" w:cs="Arial"/>
                <w:i/>
                <w:color w:val="0000FF"/>
              </w:rPr>
            </w:pPr>
            <w:r w:rsidRPr="00E57197">
              <w:rPr>
                <w:rFonts w:asciiTheme="minorHAnsi" w:hAnsiTheme="minorHAnsi" w:cs="Arial"/>
                <w:i/>
                <w:color w:val="0000FF"/>
              </w:rPr>
              <w:t> Condições físicas da pessoa envolvida no projeto: idade avançada, problemas de saúde, obesidade, dificuldades de locomoção, etc.</w:t>
            </w:r>
          </w:p>
        </w:tc>
      </w:tr>
      <w:tr w:rsidR="004D0C01" w:rsidRPr="00E57197" w:rsidTr="00E57197">
        <w:trPr>
          <w:jc w:val="center"/>
        </w:trPr>
        <w:tc>
          <w:tcPr>
            <w:tcW w:w="4514" w:type="dxa"/>
            <w:vMerge/>
          </w:tcPr>
          <w:p w:rsidR="004D0C01" w:rsidRPr="00E57197" w:rsidRDefault="004D0C01" w:rsidP="00E57197">
            <w:pPr>
              <w:jc w:val="both"/>
              <w:rPr>
                <w:rFonts w:asciiTheme="minorHAnsi" w:hAnsiTheme="minorHAnsi" w:cs="Arial"/>
                <w:i/>
              </w:rPr>
            </w:pPr>
          </w:p>
        </w:tc>
        <w:tc>
          <w:tcPr>
            <w:tcW w:w="1610" w:type="dxa"/>
          </w:tcPr>
          <w:p w:rsidR="004D0C01" w:rsidRPr="00E57197" w:rsidRDefault="004D0C01"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4D0C01" w:rsidRPr="00E57197" w:rsidRDefault="004D0C01" w:rsidP="00E57197">
            <w:pPr>
              <w:jc w:val="both"/>
              <w:rPr>
                <w:rFonts w:asciiTheme="minorHAnsi" w:hAnsiTheme="minorHAnsi" w:cs="Arial"/>
                <w:bCs/>
                <w:i/>
                <w:color w:val="0000FF"/>
              </w:rPr>
            </w:pPr>
            <w:r w:rsidRPr="00E57197">
              <w:rPr>
                <w:rFonts w:asciiTheme="minorHAnsi" w:hAnsiTheme="minorHAnsi" w:cs="Arial"/>
                <w:bCs/>
                <w:i/>
                <w:color w:val="0000FF"/>
              </w:rPr>
              <w:t xml:space="preserve">Excluir a alínea. </w:t>
            </w:r>
          </w:p>
          <w:p w:rsidR="004D0C01" w:rsidRPr="00E57197" w:rsidRDefault="004D0C01" w:rsidP="00E57197">
            <w:pPr>
              <w:jc w:val="both"/>
              <w:rPr>
                <w:rFonts w:asciiTheme="minorHAnsi" w:hAnsiTheme="minorHAnsi" w:cs="Arial"/>
                <w:bCs/>
                <w:i/>
                <w:color w:val="0000FF"/>
              </w:rPr>
            </w:pPr>
          </w:p>
        </w:tc>
        <w:tc>
          <w:tcPr>
            <w:tcW w:w="4677" w:type="dxa"/>
          </w:tcPr>
          <w:p w:rsidR="004D0C01" w:rsidRPr="00E57197" w:rsidRDefault="004D0C01" w:rsidP="00E57197">
            <w:pPr>
              <w:jc w:val="both"/>
              <w:rPr>
                <w:rFonts w:asciiTheme="minorHAnsi" w:hAnsiTheme="minorHAnsi" w:cs="Arial"/>
                <w:bCs/>
                <w:i/>
                <w:color w:val="0000FF"/>
              </w:rPr>
            </w:pPr>
            <w:r w:rsidRPr="00E57197">
              <w:rPr>
                <w:rFonts w:asciiTheme="minorHAnsi" w:hAnsiTheme="minorHAnsi" w:cs="Arial"/>
                <w:bCs/>
                <w:i/>
                <w:color w:val="0000FF"/>
              </w:rPr>
              <w:t xml:space="preserve">A especificação de destinos indicados previamente/datas previstas </w:t>
            </w:r>
            <w:proofErr w:type="gramStart"/>
            <w:r w:rsidRPr="00E57197">
              <w:rPr>
                <w:rFonts w:asciiTheme="minorHAnsi" w:hAnsiTheme="minorHAnsi" w:cs="Arial"/>
                <w:bCs/>
                <w:i/>
                <w:color w:val="0000FF"/>
              </w:rPr>
              <w:t>irão gerar</w:t>
            </w:r>
            <w:proofErr w:type="gramEnd"/>
            <w:r w:rsidRPr="00E57197">
              <w:rPr>
                <w:rFonts w:asciiTheme="minorHAnsi" w:hAnsiTheme="minorHAnsi" w:cs="Arial"/>
                <w:bCs/>
                <w:i/>
                <w:color w:val="0000FF"/>
              </w:rPr>
              <w:t xml:space="preserve"> uma carga imensa de remanejamentos, de acordo com possíveis alterações das mesmas visando a melhores resultados para o projeto.</w:t>
            </w:r>
          </w:p>
        </w:tc>
      </w:tr>
      <w:tr w:rsidR="00EE4B50" w:rsidRPr="00E57197" w:rsidTr="00E57197">
        <w:trPr>
          <w:jc w:val="center"/>
        </w:trPr>
        <w:tc>
          <w:tcPr>
            <w:tcW w:w="4514" w:type="dxa"/>
          </w:tcPr>
          <w:p w:rsidR="00EE4B50" w:rsidRPr="00E57197" w:rsidRDefault="00EE4B50" w:rsidP="00E57197">
            <w:pPr>
              <w:rPr>
                <w:rFonts w:asciiTheme="minorHAnsi" w:hAnsiTheme="minorHAnsi"/>
                <w:i/>
              </w:rPr>
            </w:pPr>
            <w:r w:rsidRPr="00E57197">
              <w:rPr>
                <w:rFonts w:asciiTheme="minorHAnsi" w:hAnsiTheme="minorHAnsi"/>
                <w:i/>
              </w:rPr>
              <w:t>A.4.2. Material de Consumo em projetos ou programas executados por Instituição credenciada ou empresa brasileira fornecedora de bens e serviços: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13"/>
              </w:numPr>
              <w:ind w:left="0" w:firstLine="0"/>
              <w:jc w:val="both"/>
              <w:rPr>
                <w:rFonts w:asciiTheme="minorHAnsi" w:hAnsiTheme="minorHAnsi" w:cs="Arial"/>
                <w:i/>
              </w:rPr>
            </w:pPr>
            <w:r w:rsidRPr="00E57197">
              <w:rPr>
                <w:rFonts w:asciiTheme="minorHAnsi" w:hAnsiTheme="minorHAnsi" w:cs="Arial"/>
                <w:i/>
              </w:rPr>
              <w:t xml:space="preserve">São admitidas despesas com material consumível, nacional ou importado, a ser utilizado na execução de projetos de pesquisa e desenvolvimento, tais como vidrarias, reagentes, materiais de consumo de uso laboratorial, combustíveis, materiais elétricos, eletrônicos, de expediente, ferramentas, sobressalentes, outros materiais de manutenção, etc. </w:t>
            </w:r>
          </w:p>
        </w:tc>
        <w:tc>
          <w:tcPr>
            <w:tcW w:w="1610" w:type="dxa"/>
          </w:tcPr>
          <w:p w:rsidR="00EE4B50" w:rsidRPr="00B90643"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B90643">
              <w:rPr>
                <w:rFonts w:asciiTheme="minorHAnsi" w:eastAsia="Calibri" w:hAnsiTheme="minorHAnsi"/>
                <w:i/>
                <w:color w:val="0000FF"/>
              </w:rPr>
              <w:t>CRISTINA M. QUINTELLA</w:t>
            </w:r>
          </w:p>
          <w:p w:rsidR="00EE4B50" w:rsidRPr="00B90643" w:rsidRDefault="00EE4B50" w:rsidP="00E57197">
            <w:pPr>
              <w:rPr>
                <w:rFonts w:asciiTheme="minorHAnsi" w:eastAsia="Calibri" w:hAnsiTheme="minorHAnsi"/>
                <w:i/>
                <w:color w:val="0000FF"/>
              </w:rPr>
            </w:pPr>
          </w:p>
          <w:p w:rsidR="00EE4B50" w:rsidRPr="00E57197" w:rsidRDefault="00EE4B50" w:rsidP="00E57197">
            <w:pPr>
              <w:rPr>
                <w:rFonts w:asciiTheme="minorHAnsi" w:hAnsiTheme="minorHAnsi" w:cs="Arial"/>
                <w:b/>
                <w:i/>
                <w:color w:val="0000FF"/>
              </w:rPr>
            </w:pPr>
            <w:r w:rsidRPr="00E57197">
              <w:rPr>
                <w:rFonts w:asciiTheme="minorHAnsi" w:eastAsia="Calibri" w:hAnsiTheme="minorHAnsi"/>
                <w:b/>
                <w:i/>
                <w:color w:val="0000FF"/>
              </w:rPr>
              <w:t>FORTEC</w:t>
            </w:r>
          </w:p>
        </w:tc>
        <w:tc>
          <w:tcPr>
            <w:tcW w:w="3827" w:type="dxa"/>
          </w:tcPr>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A.4.2</w:t>
            </w:r>
          </w:p>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 xml:space="preserve">a) São admitidas despesas com material consumível, nacional ou importado, a </w:t>
            </w:r>
            <w:proofErr w:type="gramStart"/>
            <w:r w:rsidRPr="00E57197">
              <w:rPr>
                <w:rFonts w:asciiTheme="minorHAnsi" w:hAnsiTheme="minorHAnsi" w:cs="Arial"/>
                <w:i/>
                <w:color w:val="0000FF"/>
              </w:rPr>
              <w:t>ser</w:t>
            </w:r>
            <w:proofErr w:type="gramEnd"/>
            <w:r w:rsidRPr="00E57197">
              <w:rPr>
                <w:rFonts w:asciiTheme="minorHAnsi" w:hAnsiTheme="minorHAnsi" w:cs="Arial"/>
                <w:i/>
                <w:color w:val="0000FF"/>
              </w:rPr>
              <w:t xml:space="preserve"> utilizado na execução de projetos de pesquisa e desenvolvimento, tais como </w:t>
            </w:r>
            <w:r w:rsidRPr="00E57197">
              <w:rPr>
                <w:rFonts w:asciiTheme="minorHAnsi" w:hAnsiTheme="minorHAnsi" w:cs="Arial"/>
                <w:i/>
                <w:color w:val="0000FF"/>
                <w:u w:val="single"/>
              </w:rPr>
              <w:t>licenças periódicas de software</w:t>
            </w:r>
            <w:r w:rsidRPr="00E57197">
              <w:rPr>
                <w:rFonts w:asciiTheme="minorHAnsi" w:hAnsiTheme="minorHAnsi" w:cs="Arial"/>
                <w:i/>
                <w:color w:val="0000FF"/>
              </w:rPr>
              <w:t>, vidrarias, reagentes, materiais de consumo de uso laboratorial, combustíveis, materiais elétricos, eletrônicos, de expediente, ferramentas, sobressalentes, outros materiais de manutenção, etc..</w:t>
            </w:r>
          </w:p>
        </w:tc>
        <w:tc>
          <w:tcPr>
            <w:tcW w:w="4677" w:type="dxa"/>
          </w:tcPr>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Sugere-se considerar licenças de software que periodicamente são renovadas como despesas de consumo, e licenças de software definitivas como despesas de material</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permanente.</w:t>
            </w:r>
          </w:p>
        </w:tc>
      </w:tr>
      <w:tr w:rsidR="00E60E6E" w:rsidRPr="00E57197" w:rsidTr="00E57197">
        <w:trPr>
          <w:jc w:val="center"/>
        </w:trPr>
        <w:tc>
          <w:tcPr>
            <w:tcW w:w="4514" w:type="dxa"/>
            <w:vMerge w:val="restart"/>
          </w:tcPr>
          <w:p w:rsidR="00E60E6E" w:rsidRPr="00E57197" w:rsidRDefault="00E60E6E" w:rsidP="00E57197">
            <w:pPr>
              <w:numPr>
                <w:ilvl w:val="0"/>
                <w:numId w:val="13"/>
              </w:numPr>
              <w:ind w:left="0" w:firstLine="0"/>
              <w:jc w:val="both"/>
              <w:rPr>
                <w:rFonts w:asciiTheme="minorHAnsi" w:hAnsiTheme="minorHAnsi" w:cs="Arial"/>
                <w:i/>
              </w:rPr>
            </w:pPr>
            <w:r w:rsidRPr="00E57197">
              <w:rPr>
                <w:rFonts w:asciiTheme="minorHAnsi" w:hAnsiTheme="minorHAnsi" w:cs="Arial"/>
                <w:i/>
              </w:rPr>
              <w:t>Os itens de despesas de material de consumo com valores superiores a R$ 10.000,00 (dez mil reais) devem ser desagregados em subitens, devendo ser justificados individualmente.</w:t>
            </w:r>
          </w:p>
        </w:tc>
        <w:tc>
          <w:tcPr>
            <w:tcW w:w="1610" w:type="dxa"/>
          </w:tcPr>
          <w:p w:rsidR="00E60E6E" w:rsidRPr="00B90643" w:rsidRDefault="00E60E6E" w:rsidP="00E57197">
            <w:pPr>
              <w:rPr>
                <w:rFonts w:asciiTheme="minorHAnsi" w:hAnsiTheme="minorHAnsi"/>
                <w:i/>
                <w:color w:val="0000FF"/>
                <w:lang w:eastAsia="en-US" w:bidi="en-US"/>
              </w:rPr>
            </w:pPr>
            <w:r w:rsidRPr="00B90643">
              <w:rPr>
                <w:rFonts w:asciiTheme="minorHAnsi" w:hAnsiTheme="minorHAnsi"/>
                <w:i/>
                <w:color w:val="0000FF"/>
                <w:lang w:eastAsia="en-US" w:bidi="en-US"/>
              </w:rPr>
              <w:t>MARCELO GATTAS</w:t>
            </w:r>
          </w:p>
          <w:p w:rsidR="00E60E6E" w:rsidRPr="00B90643" w:rsidRDefault="00E60E6E" w:rsidP="00E57197">
            <w:pPr>
              <w:rPr>
                <w:rFonts w:asciiTheme="minorHAnsi" w:hAnsiTheme="minorHAnsi"/>
                <w:i/>
                <w:color w:val="0000FF"/>
                <w:lang w:eastAsia="en-US" w:bidi="en-US"/>
              </w:rPr>
            </w:pPr>
          </w:p>
          <w:p w:rsidR="00E60E6E" w:rsidRPr="00E57197" w:rsidRDefault="00E60E6E" w:rsidP="00E57197">
            <w:pPr>
              <w:tabs>
                <w:tab w:val="left" w:pos="0"/>
                <w:tab w:val="left" w:pos="851"/>
              </w:tabs>
              <w:rPr>
                <w:rFonts w:asciiTheme="minorHAnsi" w:hAnsiTheme="minorHAnsi"/>
                <w:b/>
                <w:i/>
                <w:color w:val="0000FF"/>
              </w:rPr>
            </w:pPr>
            <w:r w:rsidRPr="00E57197">
              <w:rPr>
                <w:rFonts w:asciiTheme="minorHAnsi" w:hAnsiTheme="minorHAnsi"/>
                <w:b/>
                <w:i/>
                <w:color w:val="0000FF"/>
                <w:lang w:eastAsia="en-US" w:bidi="en-US"/>
              </w:rPr>
              <w:t>PUC-RIO</w:t>
            </w:r>
          </w:p>
        </w:tc>
        <w:tc>
          <w:tcPr>
            <w:tcW w:w="3827" w:type="dxa"/>
          </w:tcPr>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A.4.2 (b) Remover</w:t>
            </w:r>
          </w:p>
          <w:p w:rsidR="00E60E6E" w:rsidRPr="00E57197" w:rsidRDefault="00E60E6E" w:rsidP="00E57197">
            <w:pPr>
              <w:tabs>
                <w:tab w:val="left" w:pos="0"/>
                <w:tab w:val="left" w:pos="851"/>
              </w:tabs>
              <w:rPr>
                <w:rFonts w:asciiTheme="minorHAnsi" w:hAnsiTheme="minorHAnsi"/>
                <w:i/>
                <w:color w:val="0000FF"/>
              </w:rPr>
            </w:pPr>
          </w:p>
        </w:tc>
        <w:tc>
          <w:tcPr>
            <w:tcW w:w="467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O regulamento deveria estabelecer as principais diretrizes para os investimentos, sem detalhar demasiadamente ou burocratizar o processo.</w:t>
            </w:r>
          </w:p>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E60E6E" w:rsidRPr="00E57197" w:rsidRDefault="00E60E6E" w:rsidP="00E57197">
            <w:pPr>
              <w:tabs>
                <w:tab w:val="left" w:pos="0"/>
                <w:tab w:val="left" w:pos="851"/>
              </w:tabs>
              <w:rPr>
                <w:rFonts w:asciiTheme="minorHAnsi" w:hAnsiTheme="minorHAnsi"/>
                <w:i/>
                <w:color w:val="0000FF"/>
              </w:rPr>
            </w:pPr>
            <w:r w:rsidRPr="00E57197">
              <w:rPr>
                <w:rFonts w:asciiTheme="minorHAnsi" w:hAnsiTheme="minorHAnsi" w:cs="Arial"/>
                <w:i/>
                <w:color w:val="0000FF"/>
              </w:rPr>
              <w:t>Devem permitir o ressarcimento de todos os custos reais da instituição que deverão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poder incidir</w:t>
            </w:r>
          </w:p>
        </w:tc>
      </w:tr>
      <w:tr w:rsidR="00E60E6E" w:rsidRPr="00E57197" w:rsidTr="00E57197">
        <w:trPr>
          <w:jc w:val="center"/>
        </w:trPr>
        <w:tc>
          <w:tcPr>
            <w:tcW w:w="4514" w:type="dxa"/>
            <w:vMerge/>
          </w:tcPr>
          <w:p w:rsidR="00E60E6E" w:rsidRPr="00E57197" w:rsidRDefault="00E60E6E" w:rsidP="00E57197">
            <w:pPr>
              <w:numPr>
                <w:ilvl w:val="0"/>
                <w:numId w:val="13"/>
              </w:numPr>
              <w:ind w:left="0" w:firstLine="0"/>
              <w:jc w:val="both"/>
              <w:rPr>
                <w:rFonts w:asciiTheme="minorHAnsi" w:hAnsiTheme="minorHAnsi" w:cs="Arial"/>
                <w:i/>
              </w:rPr>
            </w:pPr>
          </w:p>
        </w:tc>
        <w:tc>
          <w:tcPr>
            <w:tcW w:w="1610" w:type="dxa"/>
          </w:tcPr>
          <w:p w:rsidR="00E60E6E" w:rsidRPr="00E57197" w:rsidRDefault="00E60E6E" w:rsidP="00E57197">
            <w:pPr>
              <w:rPr>
                <w:rFonts w:asciiTheme="minorHAnsi" w:hAnsiTheme="minorHAnsi"/>
                <w:b/>
                <w:i/>
                <w:color w:val="0000FF"/>
              </w:rPr>
            </w:pPr>
            <w:r w:rsidRPr="00E57197">
              <w:rPr>
                <w:rFonts w:asciiTheme="minorHAnsi" w:hAnsiTheme="minorHAnsi"/>
                <w:b/>
                <w:i/>
                <w:color w:val="0000FF"/>
                <w:lang w:eastAsia="en-US" w:bidi="en-US"/>
              </w:rPr>
              <w:t xml:space="preserve">ALIS – SOLUÇÕES </w:t>
            </w:r>
            <w:r w:rsidRPr="00E57197">
              <w:rPr>
                <w:rFonts w:asciiTheme="minorHAnsi" w:hAnsiTheme="minorHAnsi"/>
                <w:b/>
                <w:i/>
                <w:color w:val="0000FF"/>
                <w:lang w:eastAsia="en-US" w:bidi="en-US"/>
              </w:rPr>
              <w:lastRenderedPageBreak/>
              <w:t>EM ENGENHARIA E SISTEMAS</w:t>
            </w:r>
          </w:p>
        </w:tc>
        <w:tc>
          <w:tcPr>
            <w:tcW w:w="3827" w:type="dxa"/>
          </w:tcPr>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lastRenderedPageBreak/>
              <w:t>A.4.2 (b) Remover</w:t>
            </w:r>
          </w:p>
        </w:tc>
        <w:tc>
          <w:tcPr>
            <w:tcW w:w="4677" w:type="dxa"/>
          </w:tcPr>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 xml:space="preserve">O regulamento deveria estabelecer as principais </w:t>
            </w:r>
            <w:r w:rsidRPr="00E57197">
              <w:rPr>
                <w:rFonts w:asciiTheme="minorHAnsi" w:hAnsiTheme="minorHAnsi"/>
                <w:i/>
                <w:color w:val="0000FF"/>
                <w:lang w:eastAsia="en-US" w:bidi="en-US"/>
              </w:rPr>
              <w:lastRenderedPageBreak/>
              <w:t>diretrizes para os investimentos, sem detalhar demasiadamente ou burocratizar o processo.</w:t>
            </w:r>
          </w:p>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E60E6E" w:rsidRPr="00E57197" w:rsidRDefault="00E60E6E" w:rsidP="00E57197">
            <w:pPr>
              <w:rPr>
                <w:rFonts w:asciiTheme="minorHAnsi" w:hAnsiTheme="minorHAnsi" w:cs="Arial"/>
                <w:i/>
                <w:color w:val="0000FF"/>
              </w:rPr>
            </w:pPr>
          </w:p>
        </w:tc>
      </w:tr>
      <w:tr w:rsidR="00E60E6E" w:rsidRPr="00E57197" w:rsidTr="00E57197">
        <w:trPr>
          <w:jc w:val="center"/>
        </w:trPr>
        <w:tc>
          <w:tcPr>
            <w:tcW w:w="4514" w:type="dxa"/>
            <w:vMerge/>
          </w:tcPr>
          <w:p w:rsidR="00E60E6E" w:rsidRPr="00E57197" w:rsidRDefault="00E60E6E" w:rsidP="00E57197">
            <w:pPr>
              <w:jc w:val="both"/>
              <w:rPr>
                <w:rFonts w:asciiTheme="minorHAnsi" w:hAnsiTheme="minorHAnsi" w:cs="Arial"/>
                <w:i/>
              </w:rPr>
            </w:pPr>
          </w:p>
        </w:tc>
        <w:tc>
          <w:tcPr>
            <w:tcW w:w="1610" w:type="dxa"/>
          </w:tcPr>
          <w:p w:rsidR="00E60E6E" w:rsidRPr="00E57197" w:rsidRDefault="00E60E6E" w:rsidP="00B90643">
            <w:pPr>
              <w:rPr>
                <w:rFonts w:asciiTheme="minorHAnsi" w:hAnsiTheme="minorHAnsi"/>
                <w:b/>
                <w:i/>
                <w:color w:val="0000FF"/>
                <w:lang w:eastAsia="en-US" w:bidi="en-US"/>
              </w:rPr>
            </w:pPr>
            <w:r w:rsidRPr="00E57197">
              <w:rPr>
                <w:rFonts w:asciiTheme="minorHAnsi" w:hAnsiTheme="minorHAnsi"/>
                <w:b/>
                <w:i/>
                <w:color w:val="0000FF"/>
              </w:rPr>
              <w:t>CEPETRO</w:t>
            </w:r>
            <w:r w:rsidR="00B90643">
              <w:rPr>
                <w:rFonts w:asciiTheme="minorHAnsi" w:hAnsiTheme="minorHAnsi"/>
                <w:b/>
                <w:i/>
                <w:color w:val="0000FF"/>
              </w:rPr>
              <w:t xml:space="preserve"> / </w:t>
            </w:r>
            <w:r w:rsidRPr="00E57197">
              <w:rPr>
                <w:rFonts w:asciiTheme="minorHAnsi" w:hAnsiTheme="minorHAnsi"/>
                <w:b/>
                <w:i/>
                <w:color w:val="0000FF"/>
              </w:rPr>
              <w:t>UNICAMP</w:t>
            </w:r>
          </w:p>
        </w:tc>
        <w:tc>
          <w:tcPr>
            <w:tcW w:w="382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Sugerimos a exclusão desses itens.</w:t>
            </w:r>
          </w:p>
        </w:tc>
        <w:tc>
          <w:tcPr>
            <w:tcW w:w="467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O detalhamento excessivo de uma rubrica dinâmica como a de material de consumo prejudica a fluidez do projeto e será motivo da realização de uma exaustiva série de remanejamentos durante a execução do projeto.</w:t>
            </w:r>
          </w:p>
        </w:tc>
      </w:tr>
      <w:tr w:rsidR="00E60E6E" w:rsidRPr="00E57197" w:rsidTr="00E57197">
        <w:trPr>
          <w:jc w:val="center"/>
        </w:trPr>
        <w:tc>
          <w:tcPr>
            <w:tcW w:w="4514" w:type="dxa"/>
            <w:vMerge/>
          </w:tcPr>
          <w:p w:rsidR="00E60E6E" w:rsidRPr="00E57197" w:rsidRDefault="00E60E6E" w:rsidP="00E57197">
            <w:pPr>
              <w:jc w:val="both"/>
              <w:rPr>
                <w:rFonts w:asciiTheme="minorHAnsi" w:hAnsiTheme="minorHAnsi" w:cs="Arial"/>
                <w:i/>
              </w:rPr>
            </w:pPr>
          </w:p>
        </w:tc>
        <w:tc>
          <w:tcPr>
            <w:tcW w:w="1610" w:type="dxa"/>
          </w:tcPr>
          <w:p w:rsidR="00E60E6E" w:rsidRPr="003F5A14" w:rsidRDefault="00E60E6E" w:rsidP="00E57197">
            <w:pPr>
              <w:rPr>
                <w:rFonts w:asciiTheme="minorHAnsi" w:hAnsiTheme="minorHAnsi"/>
                <w:i/>
                <w:color w:val="0000FF"/>
              </w:rPr>
            </w:pPr>
            <w:r w:rsidRPr="003F5A14">
              <w:rPr>
                <w:rFonts w:asciiTheme="minorHAnsi" w:hAnsiTheme="minorHAnsi"/>
                <w:i/>
                <w:color w:val="0000FF"/>
              </w:rPr>
              <w:t>EDA LÚCIA MARÇAL</w:t>
            </w:r>
          </w:p>
          <w:p w:rsidR="00E60E6E" w:rsidRPr="003F5A14" w:rsidRDefault="00E60E6E" w:rsidP="00E57197">
            <w:pPr>
              <w:rPr>
                <w:rFonts w:asciiTheme="minorHAnsi" w:hAnsiTheme="minorHAnsi"/>
                <w:i/>
                <w:color w:val="0000FF"/>
              </w:rPr>
            </w:pPr>
          </w:p>
          <w:p w:rsidR="00E60E6E" w:rsidRPr="00E57197" w:rsidRDefault="00E60E6E" w:rsidP="00E57197">
            <w:pPr>
              <w:rPr>
                <w:rFonts w:asciiTheme="minorHAnsi" w:hAnsiTheme="minorHAnsi"/>
                <w:b/>
                <w:i/>
                <w:color w:val="0000FF"/>
              </w:rPr>
            </w:pPr>
            <w:r w:rsidRPr="00E57197">
              <w:rPr>
                <w:rFonts w:asciiTheme="minorHAnsi" w:hAnsiTheme="minorHAnsi"/>
                <w:b/>
                <w:i/>
                <w:color w:val="0000FF"/>
              </w:rPr>
              <w:t>FUNCAMP</w:t>
            </w:r>
          </w:p>
        </w:tc>
        <w:tc>
          <w:tcPr>
            <w:tcW w:w="382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 A.</w:t>
            </w:r>
            <w:proofErr w:type="gramStart"/>
            <w:r w:rsidRPr="00E57197">
              <w:rPr>
                <w:rFonts w:asciiTheme="minorHAnsi" w:hAnsiTheme="minorHAnsi" w:cs="Arial"/>
                <w:i/>
                <w:color w:val="0000FF"/>
              </w:rPr>
              <w:t>4.2 item b)</w:t>
            </w:r>
            <w:proofErr w:type="gramEnd"/>
            <w:r w:rsidRPr="00E57197">
              <w:rPr>
                <w:rFonts w:asciiTheme="minorHAnsi" w:hAnsiTheme="minorHAnsi" w:cs="Arial"/>
                <w:i/>
                <w:color w:val="0000FF"/>
              </w:rPr>
              <w:t>, c)  e d) ELIMINAR TODOS</w:t>
            </w:r>
          </w:p>
        </w:tc>
        <w:tc>
          <w:tcPr>
            <w:tcW w:w="467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 O detalhamento excessivo de uma rubrica dinâmica como a de material de consumo prejudica a fluidez do projeto e será motivo da realização de uma exaustiva série de remanejamentos durante a execução do projeto.</w:t>
            </w:r>
          </w:p>
        </w:tc>
      </w:tr>
      <w:tr w:rsidR="00E60E6E" w:rsidRPr="00E57197" w:rsidTr="00E57197">
        <w:trPr>
          <w:jc w:val="center"/>
        </w:trPr>
        <w:tc>
          <w:tcPr>
            <w:tcW w:w="4514" w:type="dxa"/>
            <w:vMerge w:val="restart"/>
          </w:tcPr>
          <w:p w:rsidR="00E60E6E" w:rsidRPr="00E57197" w:rsidRDefault="00E60E6E" w:rsidP="00E57197">
            <w:pPr>
              <w:numPr>
                <w:ilvl w:val="0"/>
                <w:numId w:val="13"/>
              </w:numPr>
              <w:ind w:left="0" w:firstLine="0"/>
              <w:jc w:val="both"/>
              <w:rPr>
                <w:rFonts w:asciiTheme="minorHAnsi" w:hAnsiTheme="minorHAnsi" w:cs="Arial"/>
                <w:i/>
              </w:rPr>
            </w:pPr>
            <w:r w:rsidRPr="00E57197">
              <w:rPr>
                <w:rFonts w:asciiTheme="minorHAnsi" w:hAnsiTheme="minorHAnsi" w:cs="Arial"/>
                <w:i/>
              </w:rPr>
              <w:t xml:space="preserve">Nos casos em que o valor total do conjunto de consumíveis de escritório ou de informática for superior a R$ 3.000,00 por ano de execução do projeto os mesmos devem ser desagregados em subitens e justificados individualmente. </w:t>
            </w:r>
          </w:p>
        </w:tc>
        <w:tc>
          <w:tcPr>
            <w:tcW w:w="1610" w:type="dxa"/>
          </w:tcPr>
          <w:p w:rsidR="00E60E6E" w:rsidRPr="003F5A14" w:rsidRDefault="00E60E6E" w:rsidP="00E57197">
            <w:pPr>
              <w:rPr>
                <w:rFonts w:asciiTheme="minorHAnsi" w:hAnsiTheme="minorHAnsi"/>
                <w:i/>
                <w:color w:val="0000FF"/>
                <w:lang w:eastAsia="en-US" w:bidi="en-US"/>
              </w:rPr>
            </w:pPr>
            <w:r w:rsidRPr="003F5A14">
              <w:rPr>
                <w:rFonts w:asciiTheme="minorHAnsi" w:hAnsiTheme="minorHAnsi"/>
                <w:i/>
                <w:color w:val="0000FF"/>
                <w:lang w:eastAsia="en-US" w:bidi="en-US"/>
              </w:rPr>
              <w:t>MARCELO GATTAS</w:t>
            </w:r>
          </w:p>
          <w:p w:rsidR="00E60E6E" w:rsidRPr="003F5A14" w:rsidRDefault="00E60E6E" w:rsidP="00E57197">
            <w:pPr>
              <w:rPr>
                <w:rFonts w:asciiTheme="minorHAnsi" w:hAnsiTheme="minorHAnsi"/>
                <w:i/>
                <w:color w:val="0000FF"/>
                <w:lang w:eastAsia="en-US" w:bidi="en-US"/>
              </w:rPr>
            </w:pPr>
          </w:p>
          <w:p w:rsidR="00E60E6E" w:rsidRPr="00E57197" w:rsidRDefault="00E60E6E" w:rsidP="00E57197">
            <w:pPr>
              <w:tabs>
                <w:tab w:val="left" w:pos="0"/>
                <w:tab w:val="left" w:pos="851"/>
              </w:tabs>
              <w:rPr>
                <w:rFonts w:asciiTheme="minorHAnsi" w:hAnsiTheme="minorHAnsi"/>
                <w:b/>
                <w:i/>
                <w:color w:val="0000FF"/>
              </w:rPr>
            </w:pPr>
            <w:r w:rsidRPr="00E57197">
              <w:rPr>
                <w:rFonts w:asciiTheme="minorHAnsi" w:hAnsiTheme="minorHAnsi"/>
                <w:b/>
                <w:i/>
                <w:color w:val="0000FF"/>
                <w:lang w:eastAsia="en-US" w:bidi="en-US"/>
              </w:rPr>
              <w:t>PUC-RIO</w:t>
            </w:r>
          </w:p>
        </w:tc>
        <w:tc>
          <w:tcPr>
            <w:tcW w:w="3827" w:type="dxa"/>
          </w:tcPr>
          <w:p w:rsidR="00E60E6E" w:rsidRPr="00E57197" w:rsidRDefault="00E60E6E" w:rsidP="00E57197">
            <w:pPr>
              <w:tabs>
                <w:tab w:val="left" w:pos="0"/>
                <w:tab w:val="left" w:pos="851"/>
              </w:tabs>
              <w:rPr>
                <w:rFonts w:asciiTheme="minorHAnsi" w:hAnsiTheme="minorHAnsi"/>
                <w:i/>
                <w:color w:val="0000FF"/>
              </w:rPr>
            </w:pPr>
            <w:r w:rsidRPr="00E57197">
              <w:rPr>
                <w:rFonts w:asciiTheme="minorHAnsi" w:hAnsiTheme="minorHAnsi" w:cs="Arial"/>
                <w:i/>
                <w:color w:val="0000FF"/>
              </w:rPr>
              <w:t>A.4.2 (c) Remover</w:t>
            </w:r>
            <w:r w:rsidRPr="00E57197">
              <w:rPr>
                <w:rFonts w:asciiTheme="minorHAnsi" w:hAnsiTheme="minorHAnsi"/>
                <w:i/>
                <w:color w:val="0000FF"/>
              </w:rPr>
              <w:t xml:space="preserve"> </w:t>
            </w:r>
          </w:p>
        </w:tc>
        <w:tc>
          <w:tcPr>
            <w:tcW w:w="467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O regulamento deveria estabelecer as principais diretrizes para os investimentos, sem detalhar demasiadamente ou burocratizar o processo.</w:t>
            </w:r>
          </w:p>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E60E6E" w:rsidRPr="00E57197" w:rsidRDefault="00E60E6E" w:rsidP="00E57197">
            <w:pPr>
              <w:tabs>
                <w:tab w:val="left" w:pos="0"/>
                <w:tab w:val="left" w:pos="851"/>
              </w:tabs>
              <w:rPr>
                <w:rFonts w:asciiTheme="minorHAnsi" w:hAnsiTheme="minorHAnsi"/>
                <w:i/>
                <w:color w:val="0000FF"/>
              </w:rPr>
            </w:pPr>
            <w:r w:rsidRPr="00E57197">
              <w:rPr>
                <w:rFonts w:asciiTheme="minorHAnsi" w:hAnsiTheme="minorHAnsi" w:cs="Arial"/>
                <w:i/>
                <w:color w:val="0000FF"/>
              </w:rPr>
              <w:t>Devem permitir o ressarcimento de todos os custos reais da instituição que deverão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poder incidir</w:t>
            </w:r>
          </w:p>
        </w:tc>
      </w:tr>
      <w:tr w:rsidR="00E60E6E" w:rsidRPr="00E57197" w:rsidTr="00E57197">
        <w:trPr>
          <w:jc w:val="center"/>
        </w:trPr>
        <w:tc>
          <w:tcPr>
            <w:tcW w:w="4514" w:type="dxa"/>
            <w:vMerge/>
          </w:tcPr>
          <w:p w:rsidR="00E60E6E" w:rsidRPr="00E57197" w:rsidRDefault="00E60E6E" w:rsidP="00E57197">
            <w:pPr>
              <w:numPr>
                <w:ilvl w:val="0"/>
                <w:numId w:val="13"/>
              </w:numPr>
              <w:ind w:left="0" w:firstLine="0"/>
              <w:jc w:val="both"/>
              <w:rPr>
                <w:rFonts w:asciiTheme="minorHAnsi" w:hAnsiTheme="minorHAnsi" w:cs="Arial"/>
                <w:i/>
              </w:rPr>
            </w:pPr>
          </w:p>
        </w:tc>
        <w:tc>
          <w:tcPr>
            <w:tcW w:w="1610" w:type="dxa"/>
          </w:tcPr>
          <w:p w:rsidR="00E60E6E" w:rsidRPr="00E57197" w:rsidRDefault="00E60E6E" w:rsidP="00E57197">
            <w:pPr>
              <w:rPr>
                <w:rFonts w:asciiTheme="minorHAnsi" w:hAnsiTheme="minorHAnsi"/>
                <w:b/>
                <w:i/>
                <w:color w:val="0000FF"/>
              </w:rPr>
            </w:pPr>
            <w:r w:rsidRPr="00E57197">
              <w:rPr>
                <w:rFonts w:asciiTheme="minorHAnsi" w:hAnsiTheme="minorHAnsi"/>
                <w:b/>
                <w:i/>
                <w:color w:val="0000FF"/>
                <w:lang w:eastAsia="en-US" w:bidi="en-US"/>
              </w:rPr>
              <w:t>ALIS – SOLUÇÕES EM ENGENHARIA E SISTEMAS</w:t>
            </w:r>
          </w:p>
        </w:tc>
        <w:tc>
          <w:tcPr>
            <w:tcW w:w="382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A.4.2 (c) Remover</w:t>
            </w:r>
          </w:p>
        </w:tc>
        <w:tc>
          <w:tcPr>
            <w:tcW w:w="4677" w:type="dxa"/>
          </w:tcPr>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O regulamento deveria estabelecer as principais diretrizes para os investimentos, sem detalhar demasiadamente ou burocratizar o processo.</w:t>
            </w:r>
          </w:p>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E60E6E" w:rsidRPr="00E57197" w:rsidRDefault="00E60E6E" w:rsidP="00E57197">
            <w:pPr>
              <w:rPr>
                <w:rFonts w:asciiTheme="minorHAnsi" w:hAnsiTheme="minorHAnsi" w:cs="Arial"/>
                <w:i/>
                <w:color w:val="0000FF"/>
              </w:rPr>
            </w:pPr>
          </w:p>
        </w:tc>
      </w:tr>
      <w:tr w:rsidR="00E60E6E" w:rsidRPr="00E57197" w:rsidTr="00E57197">
        <w:trPr>
          <w:jc w:val="center"/>
        </w:trPr>
        <w:tc>
          <w:tcPr>
            <w:tcW w:w="4514" w:type="dxa"/>
            <w:vMerge/>
          </w:tcPr>
          <w:p w:rsidR="00E60E6E" w:rsidRPr="00E57197" w:rsidRDefault="00E60E6E" w:rsidP="00E57197">
            <w:pPr>
              <w:jc w:val="both"/>
              <w:rPr>
                <w:rFonts w:asciiTheme="minorHAnsi" w:hAnsiTheme="minorHAnsi" w:cs="Arial"/>
                <w:i/>
              </w:rPr>
            </w:pPr>
          </w:p>
        </w:tc>
        <w:tc>
          <w:tcPr>
            <w:tcW w:w="1610" w:type="dxa"/>
          </w:tcPr>
          <w:p w:rsidR="00E60E6E" w:rsidRPr="00E57197" w:rsidRDefault="00E60E6E" w:rsidP="003F5A14">
            <w:pPr>
              <w:rPr>
                <w:rFonts w:asciiTheme="minorHAnsi" w:hAnsiTheme="minorHAnsi"/>
                <w:b/>
                <w:i/>
                <w:color w:val="0000FF"/>
                <w:lang w:eastAsia="en-US" w:bidi="en-US"/>
              </w:rPr>
            </w:pPr>
            <w:r w:rsidRPr="00E57197">
              <w:rPr>
                <w:rFonts w:asciiTheme="minorHAnsi" w:hAnsiTheme="minorHAnsi"/>
                <w:b/>
                <w:i/>
                <w:color w:val="0000FF"/>
              </w:rPr>
              <w:t>CEPETRO</w:t>
            </w:r>
            <w:r w:rsidR="003F5A14">
              <w:rPr>
                <w:rFonts w:asciiTheme="minorHAnsi" w:hAnsiTheme="minorHAnsi"/>
                <w:b/>
                <w:i/>
                <w:color w:val="0000FF"/>
              </w:rPr>
              <w:t xml:space="preserve"> / </w:t>
            </w:r>
            <w:r w:rsidRPr="00E57197">
              <w:rPr>
                <w:rFonts w:asciiTheme="minorHAnsi" w:hAnsiTheme="minorHAnsi"/>
                <w:b/>
                <w:i/>
                <w:color w:val="0000FF"/>
              </w:rPr>
              <w:t>UNICAMP</w:t>
            </w:r>
          </w:p>
        </w:tc>
        <w:tc>
          <w:tcPr>
            <w:tcW w:w="382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Sugerimos a exclusão desses itens.</w:t>
            </w:r>
          </w:p>
        </w:tc>
        <w:tc>
          <w:tcPr>
            <w:tcW w:w="467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 xml:space="preserve">O detalhamento excessivo de uma rubrica dinâmica como a de material de consumo prejudica a fluidez do </w:t>
            </w:r>
            <w:r w:rsidRPr="00E57197">
              <w:rPr>
                <w:rFonts w:asciiTheme="minorHAnsi" w:hAnsiTheme="minorHAnsi" w:cs="Arial"/>
                <w:i/>
                <w:color w:val="0000FF"/>
              </w:rPr>
              <w:lastRenderedPageBreak/>
              <w:t>projeto e será motivo da realização de uma exaustiva série de remanejamentos durante a execução do projeto.</w:t>
            </w:r>
          </w:p>
        </w:tc>
      </w:tr>
      <w:tr w:rsidR="00E60E6E" w:rsidRPr="00E57197" w:rsidTr="00E57197">
        <w:trPr>
          <w:jc w:val="center"/>
        </w:trPr>
        <w:tc>
          <w:tcPr>
            <w:tcW w:w="4514" w:type="dxa"/>
            <w:vMerge/>
          </w:tcPr>
          <w:p w:rsidR="00E60E6E" w:rsidRPr="00E57197" w:rsidRDefault="00E60E6E" w:rsidP="00E57197">
            <w:pPr>
              <w:jc w:val="both"/>
              <w:rPr>
                <w:rFonts w:asciiTheme="minorHAnsi" w:hAnsiTheme="minorHAnsi" w:cs="Arial"/>
                <w:i/>
              </w:rPr>
            </w:pPr>
          </w:p>
        </w:tc>
        <w:tc>
          <w:tcPr>
            <w:tcW w:w="1610" w:type="dxa"/>
          </w:tcPr>
          <w:p w:rsidR="00E60E6E" w:rsidRPr="003F5A14" w:rsidRDefault="00E60E6E" w:rsidP="00E57197">
            <w:pPr>
              <w:rPr>
                <w:rFonts w:asciiTheme="minorHAnsi" w:hAnsiTheme="minorHAnsi"/>
                <w:i/>
                <w:color w:val="0000FF"/>
              </w:rPr>
            </w:pPr>
            <w:r w:rsidRPr="003F5A14">
              <w:rPr>
                <w:rFonts w:asciiTheme="minorHAnsi" w:hAnsiTheme="minorHAnsi"/>
                <w:i/>
                <w:color w:val="0000FF"/>
              </w:rPr>
              <w:t>EDA LÚCIA MARÇAL</w:t>
            </w:r>
          </w:p>
          <w:p w:rsidR="00E60E6E" w:rsidRPr="003F5A14" w:rsidRDefault="00E60E6E" w:rsidP="00E57197">
            <w:pPr>
              <w:rPr>
                <w:rFonts w:asciiTheme="minorHAnsi" w:hAnsiTheme="minorHAnsi"/>
                <w:i/>
                <w:color w:val="0000FF"/>
              </w:rPr>
            </w:pPr>
          </w:p>
          <w:p w:rsidR="00E60E6E" w:rsidRPr="00E57197" w:rsidRDefault="00E60E6E" w:rsidP="00E57197">
            <w:pPr>
              <w:rPr>
                <w:rFonts w:asciiTheme="minorHAnsi" w:hAnsiTheme="minorHAnsi"/>
                <w:b/>
                <w:i/>
                <w:color w:val="0000FF"/>
              </w:rPr>
            </w:pPr>
            <w:r w:rsidRPr="00E57197">
              <w:rPr>
                <w:rFonts w:asciiTheme="minorHAnsi" w:hAnsiTheme="minorHAnsi"/>
                <w:b/>
                <w:i/>
                <w:color w:val="0000FF"/>
              </w:rPr>
              <w:t>FUNCAMP</w:t>
            </w:r>
          </w:p>
        </w:tc>
        <w:tc>
          <w:tcPr>
            <w:tcW w:w="382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 A.</w:t>
            </w:r>
            <w:proofErr w:type="gramStart"/>
            <w:r w:rsidRPr="00E57197">
              <w:rPr>
                <w:rFonts w:asciiTheme="minorHAnsi" w:hAnsiTheme="minorHAnsi" w:cs="Arial"/>
                <w:i/>
                <w:color w:val="0000FF"/>
              </w:rPr>
              <w:t>4.2 item b)</w:t>
            </w:r>
            <w:proofErr w:type="gramEnd"/>
            <w:r w:rsidRPr="00E57197">
              <w:rPr>
                <w:rFonts w:asciiTheme="minorHAnsi" w:hAnsiTheme="minorHAnsi" w:cs="Arial"/>
                <w:i/>
                <w:color w:val="0000FF"/>
              </w:rPr>
              <w:t>, c)  e d) ELIMINAR TODOS</w:t>
            </w:r>
          </w:p>
        </w:tc>
        <w:tc>
          <w:tcPr>
            <w:tcW w:w="467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 O detalhamento excessivo de uma rubrica dinâmica como a de material de consumo prejudica a fluidez do projeto e será motivo da realização de uma exaustiva série de remanejamentos durante a execução do projeto.</w:t>
            </w:r>
          </w:p>
        </w:tc>
      </w:tr>
      <w:tr w:rsidR="00703587" w:rsidRPr="00E57197" w:rsidTr="00E57197">
        <w:trPr>
          <w:jc w:val="center"/>
        </w:trPr>
        <w:tc>
          <w:tcPr>
            <w:tcW w:w="4514" w:type="dxa"/>
          </w:tcPr>
          <w:p w:rsidR="00703587" w:rsidRPr="00E57197" w:rsidRDefault="00703587" w:rsidP="00E57197">
            <w:pPr>
              <w:numPr>
                <w:ilvl w:val="0"/>
                <w:numId w:val="13"/>
              </w:numPr>
              <w:ind w:left="0" w:firstLine="0"/>
              <w:jc w:val="both"/>
              <w:rPr>
                <w:rFonts w:asciiTheme="minorHAnsi" w:hAnsiTheme="minorHAnsi" w:cs="Arial"/>
                <w:i/>
              </w:rPr>
            </w:pPr>
            <w:r w:rsidRPr="00E57197">
              <w:rPr>
                <w:rFonts w:asciiTheme="minorHAnsi" w:hAnsiTheme="minorHAnsi" w:cs="Arial"/>
                <w:i/>
              </w:rPr>
              <w:t>Para os consumíveis importados devem ser explicitadas as taxas de câmbio utilizadas na conversão, além de haver justificativa para a não aquisição de similar nacional.</w:t>
            </w:r>
          </w:p>
        </w:tc>
        <w:tc>
          <w:tcPr>
            <w:tcW w:w="1610" w:type="dxa"/>
          </w:tcPr>
          <w:p w:rsidR="00703587" w:rsidRPr="003F5A14" w:rsidRDefault="00703587" w:rsidP="00E57197">
            <w:pPr>
              <w:rPr>
                <w:rFonts w:asciiTheme="minorHAnsi" w:hAnsiTheme="minorHAnsi" w:cs="Arial"/>
                <w:i/>
                <w:color w:val="0000FF"/>
              </w:rPr>
            </w:pPr>
            <w:r w:rsidRPr="003F5A14">
              <w:rPr>
                <w:rFonts w:asciiTheme="minorHAnsi" w:hAnsiTheme="minorHAnsi" w:cs="Arial"/>
                <w:i/>
                <w:color w:val="0000FF"/>
              </w:rPr>
              <w:t>EDA LÚCIA MARÇAL</w:t>
            </w:r>
          </w:p>
          <w:p w:rsidR="00703587" w:rsidRPr="003F5A14" w:rsidRDefault="00703587" w:rsidP="00E57197">
            <w:pPr>
              <w:rPr>
                <w:rFonts w:asciiTheme="minorHAnsi" w:hAnsiTheme="minorHAnsi" w:cs="Arial"/>
                <w:i/>
                <w:color w:val="0000FF"/>
              </w:rPr>
            </w:pPr>
          </w:p>
          <w:p w:rsidR="00703587" w:rsidRPr="00E57197" w:rsidRDefault="00703587" w:rsidP="00E57197">
            <w:pPr>
              <w:rPr>
                <w:rFonts w:asciiTheme="minorHAnsi" w:hAnsiTheme="minorHAnsi" w:cs="Arial"/>
                <w:b/>
                <w:i/>
                <w:color w:val="0000FF"/>
              </w:rPr>
            </w:pPr>
            <w:r w:rsidRPr="00E57197">
              <w:rPr>
                <w:rFonts w:asciiTheme="minorHAnsi" w:hAnsiTheme="minorHAnsi" w:cs="Arial"/>
                <w:b/>
                <w:i/>
                <w:color w:val="0000FF"/>
              </w:rPr>
              <w:t>FUNCAMP</w:t>
            </w:r>
          </w:p>
        </w:tc>
        <w:tc>
          <w:tcPr>
            <w:tcW w:w="3827" w:type="dxa"/>
          </w:tcPr>
          <w:p w:rsidR="00703587" w:rsidRPr="00E57197" w:rsidRDefault="00703587" w:rsidP="00E57197">
            <w:pPr>
              <w:rPr>
                <w:rFonts w:asciiTheme="minorHAnsi" w:eastAsia="Arial Unicode MS" w:hAnsiTheme="minorHAnsi" w:cs="Arial"/>
                <w:i/>
                <w:color w:val="0000FF"/>
              </w:rPr>
            </w:pPr>
            <w:r w:rsidRPr="00E57197">
              <w:rPr>
                <w:rFonts w:asciiTheme="minorHAnsi" w:hAnsiTheme="minorHAnsi" w:cs="Arial"/>
                <w:i/>
                <w:color w:val="0000FF"/>
              </w:rPr>
              <w:t> A.</w:t>
            </w:r>
            <w:proofErr w:type="gramStart"/>
            <w:r w:rsidRPr="00E57197">
              <w:rPr>
                <w:rFonts w:asciiTheme="minorHAnsi" w:hAnsiTheme="minorHAnsi" w:cs="Arial"/>
                <w:i/>
                <w:color w:val="0000FF"/>
              </w:rPr>
              <w:t>4.2 item b)</w:t>
            </w:r>
            <w:proofErr w:type="gramEnd"/>
            <w:r w:rsidRPr="00E57197">
              <w:rPr>
                <w:rFonts w:asciiTheme="minorHAnsi" w:hAnsiTheme="minorHAnsi" w:cs="Arial"/>
                <w:i/>
                <w:color w:val="0000FF"/>
              </w:rPr>
              <w:t>, c)  e d) ELIMINAR TODOS</w:t>
            </w:r>
          </w:p>
        </w:tc>
        <w:tc>
          <w:tcPr>
            <w:tcW w:w="4677" w:type="dxa"/>
          </w:tcPr>
          <w:p w:rsidR="00703587" w:rsidRPr="00E57197" w:rsidRDefault="00703587" w:rsidP="00E57197">
            <w:pPr>
              <w:rPr>
                <w:rFonts w:asciiTheme="minorHAnsi" w:eastAsia="Arial Unicode MS" w:hAnsiTheme="minorHAnsi" w:cs="Arial"/>
                <w:i/>
                <w:color w:val="0000FF"/>
              </w:rPr>
            </w:pPr>
            <w:r w:rsidRPr="00E57197">
              <w:rPr>
                <w:rFonts w:asciiTheme="minorHAnsi" w:hAnsiTheme="minorHAnsi" w:cs="Arial"/>
                <w:i/>
                <w:color w:val="0000FF"/>
              </w:rPr>
              <w:t> O detalhamento excessivo de uma rubrica dinâmica como a de material de consumo prejudica a fluidez do projeto e será motivo da realização de uma exaustiva série de remanejamentos durante a execução do projeto.</w:t>
            </w:r>
          </w:p>
        </w:tc>
      </w:tr>
      <w:tr w:rsidR="00E60E6E" w:rsidRPr="00E57197" w:rsidTr="00E57197">
        <w:trPr>
          <w:jc w:val="center"/>
        </w:trPr>
        <w:tc>
          <w:tcPr>
            <w:tcW w:w="4514" w:type="dxa"/>
            <w:vMerge w:val="restart"/>
          </w:tcPr>
          <w:p w:rsidR="00E60E6E" w:rsidRPr="00E57197" w:rsidRDefault="00E60E6E" w:rsidP="00E57197">
            <w:pPr>
              <w:tabs>
                <w:tab w:val="left" w:pos="993"/>
              </w:tabs>
              <w:rPr>
                <w:rFonts w:asciiTheme="minorHAnsi" w:hAnsiTheme="minorHAnsi"/>
                <w:i/>
              </w:rPr>
            </w:pPr>
            <w:r w:rsidRPr="00E57197">
              <w:rPr>
                <w:rFonts w:asciiTheme="minorHAnsi" w:hAnsiTheme="minorHAnsi"/>
                <w:i/>
              </w:rPr>
              <w:t>A.4.3. Remuneração de Equipe Executora:</w:t>
            </w:r>
          </w:p>
        </w:tc>
        <w:tc>
          <w:tcPr>
            <w:tcW w:w="1610" w:type="dxa"/>
          </w:tcPr>
          <w:p w:rsidR="00E60E6E" w:rsidRPr="003F5A14" w:rsidRDefault="00E60E6E" w:rsidP="00E57197">
            <w:pPr>
              <w:tabs>
                <w:tab w:val="left" w:pos="993"/>
              </w:tabs>
              <w:rPr>
                <w:rFonts w:asciiTheme="minorHAnsi" w:hAnsiTheme="minorHAnsi"/>
                <w:i/>
                <w:color w:val="0000FF"/>
              </w:rPr>
            </w:pPr>
            <w:r w:rsidRPr="003F5A14">
              <w:rPr>
                <w:rFonts w:asciiTheme="minorHAnsi" w:hAnsiTheme="minorHAnsi"/>
                <w:i/>
                <w:color w:val="0000FF"/>
              </w:rPr>
              <w:t>LUIZ EDUARDO TEIXEIRA BRANDÃO</w:t>
            </w:r>
          </w:p>
          <w:p w:rsidR="003F5A14" w:rsidRPr="003F5A14" w:rsidRDefault="003F5A14" w:rsidP="00E57197">
            <w:pPr>
              <w:tabs>
                <w:tab w:val="left" w:pos="993"/>
              </w:tabs>
              <w:rPr>
                <w:rFonts w:asciiTheme="minorHAnsi" w:hAnsiTheme="minorHAnsi"/>
                <w:i/>
                <w:color w:val="0000FF"/>
              </w:rPr>
            </w:pPr>
          </w:p>
          <w:p w:rsidR="00E60E6E" w:rsidRPr="00E57197" w:rsidRDefault="00E60E6E" w:rsidP="00E57197">
            <w:pPr>
              <w:tabs>
                <w:tab w:val="left" w:pos="993"/>
              </w:tabs>
              <w:rPr>
                <w:rFonts w:asciiTheme="minorHAnsi" w:hAnsiTheme="minorHAnsi"/>
                <w:b/>
                <w:i/>
                <w:color w:val="0000FF"/>
              </w:rPr>
            </w:pPr>
            <w:r w:rsidRPr="00E57197">
              <w:rPr>
                <w:rFonts w:asciiTheme="minorHAnsi" w:hAnsiTheme="minorHAnsi"/>
                <w:b/>
                <w:i/>
                <w:color w:val="0000FF"/>
              </w:rPr>
              <w:t>IAG/PUC-RIO</w:t>
            </w:r>
          </w:p>
        </w:tc>
        <w:tc>
          <w:tcPr>
            <w:tcW w:w="3827" w:type="dxa"/>
          </w:tcPr>
          <w:p w:rsidR="00E60E6E" w:rsidRPr="00E57197" w:rsidRDefault="00E60E6E" w:rsidP="00E57197">
            <w:pPr>
              <w:autoSpaceDE w:val="0"/>
              <w:autoSpaceDN w:val="0"/>
              <w:adjustRightInd w:val="0"/>
              <w:rPr>
                <w:rFonts w:asciiTheme="minorHAnsi" w:hAnsiTheme="minorHAnsi" w:cs="Helvetica"/>
                <w:i/>
                <w:color w:val="0000FF"/>
              </w:rPr>
            </w:pPr>
            <w:r w:rsidRPr="00E57197">
              <w:rPr>
                <w:rFonts w:asciiTheme="minorHAnsi" w:hAnsiTheme="minorHAnsi" w:cs="Helvetica"/>
                <w:i/>
                <w:color w:val="0000FF"/>
              </w:rPr>
              <w:t>Remover quaisquer referências numéricas relativas aos limites de despesas com a remuneração da equipe executora.</w:t>
            </w:r>
          </w:p>
        </w:tc>
        <w:tc>
          <w:tcPr>
            <w:tcW w:w="4677" w:type="dxa"/>
          </w:tcPr>
          <w:p w:rsidR="00E60E6E" w:rsidRPr="00E57197" w:rsidRDefault="00E60E6E" w:rsidP="00E57197">
            <w:pPr>
              <w:autoSpaceDE w:val="0"/>
              <w:autoSpaceDN w:val="0"/>
              <w:adjustRightInd w:val="0"/>
              <w:rPr>
                <w:rFonts w:asciiTheme="minorHAnsi" w:hAnsiTheme="minorHAnsi" w:cs="Helvetica"/>
                <w:i/>
                <w:color w:val="0000FF"/>
              </w:rPr>
            </w:pPr>
            <w:r w:rsidRPr="00E57197">
              <w:rPr>
                <w:rFonts w:asciiTheme="minorHAnsi" w:hAnsiTheme="minorHAnsi" w:cs="Helvetica"/>
                <w:i/>
                <w:color w:val="0000FF"/>
              </w:rPr>
              <w:t>A mão-de-obra utilizada em projetos de P&amp;D&amp;I</w:t>
            </w:r>
          </w:p>
          <w:p w:rsidR="00E60E6E" w:rsidRPr="00E57197" w:rsidRDefault="00E60E6E"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em</w:t>
            </w:r>
            <w:proofErr w:type="gramEnd"/>
            <w:r w:rsidRPr="00E57197">
              <w:rPr>
                <w:rFonts w:asciiTheme="minorHAnsi" w:hAnsiTheme="minorHAnsi" w:cs="Helvetica"/>
                <w:i/>
                <w:color w:val="0000FF"/>
              </w:rPr>
              <w:t xml:space="preserve"> Petróleo e Gás é escassa e altamente</w:t>
            </w:r>
          </w:p>
          <w:p w:rsidR="00E60E6E" w:rsidRPr="00E57197" w:rsidRDefault="00E60E6E"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qualificada</w:t>
            </w:r>
            <w:proofErr w:type="gramEnd"/>
            <w:r w:rsidRPr="00E57197">
              <w:rPr>
                <w:rFonts w:asciiTheme="minorHAnsi" w:hAnsiTheme="minorHAnsi" w:cs="Helvetica"/>
                <w:i/>
                <w:color w:val="0000FF"/>
              </w:rPr>
              <w:t>. Tais despesas deveriam ser</w:t>
            </w:r>
          </w:p>
          <w:p w:rsidR="00E60E6E" w:rsidRPr="00E57197" w:rsidRDefault="00E60E6E"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balizadas</w:t>
            </w:r>
            <w:proofErr w:type="gramEnd"/>
            <w:r w:rsidRPr="00E57197">
              <w:rPr>
                <w:rFonts w:asciiTheme="minorHAnsi" w:hAnsiTheme="minorHAnsi" w:cs="Helvetica"/>
                <w:i/>
                <w:color w:val="0000FF"/>
              </w:rPr>
              <w:t xml:space="preserve"> pelos preços de mercado praticados</w:t>
            </w:r>
          </w:p>
          <w:p w:rsidR="00E60E6E" w:rsidRPr="00E57197" w:rsidRDefault="00E60E6E"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na</w:t>
            </w:r>
            <w:proofErr w:type="gramEnd"/>
            <w:r w:rsidRPr="00E57197">
              <w:rPr>
                <w:rFonts w:asciiTheme="minorHAnsi" w:hAnsiTheme="minorHAnsi" w:cs="Helvetica"/>
                <w:i/>
                <w:color w:val="0000FF"/>
              </w:rPr>
              <w:t xml:space="preserve"> região onde o projeto ou programa for</w:t>
            </w:r>
          </w:p>
          <w:p w:rsidR="00E60E6E" w:rsidRPr="00E57197" w:rsidRDefault="00E60E6E" w:rsidP="00E57197">
            <w:pPr>
              <w:tabs>
                <w:tab w:val="left" w:pos="993"/>
              </w:tabs>
              <w:rPr>
                <w:rFonts w:asciiTheme="minorHAnsi" w:hAnsiTheme="minorHAnsi"/>
                <w:i/>
                <w:color w:val="0000FF"/>
              </w:rPr>
            </w:pPr>
            <w:proofErr w:type="gramStart"/>
            <w:r w:rsidRPr="00E57197">
              <w:rPr>
                <w:rFonts w:asciiTheme="minorHAnsi" w:hAnsiTheme="minorHAnsi" w:cs="Helvetica"/>
                <w:i/>
                <w:color w:val="0000FF"/>
              </w:rPr>
              <w:t>executado</w:t>
            </w:r>
            <w:proofErr w:type="gramEnd"/>
            <w:r w:rsidRPr="00E57197">
              <w:rPr>
                <w:rFonts w:asciiTheme="minorHAnsi" w:hAnsiTheme="minorHAnsi" w:cs="Helvetica"/>
                <w:i/>
                <w:color w:val="0000FF"/>
              </w:rPr>
              <w:t>.</w:t>
            </w:r>
          </w:p>
        </w:tc>
      </w:tr>
      <w:tr w:rsidR="00E60E6E" w:rsidRPr="00E57197" w:rsidTr="00E57197">
        <w:trPr>
          <w:jc w:val="center"/>
        </w:trPr>
        <w:tc>
          <w:tcPr>
            <w:tcW w:w="4514" w:type="dxa"/>
            <w:vMerge/>
          </w:tcPr>
          <w:p w:rsidR="00E60E6E" w:rsidRPr="00E57197" w:rsidRDefault="00E60E6E" w:rsidP="00E57197">
            <w:pPr>
              <w:tabs>
                <w:tab w:val="left" w:pos="993"/>
              </w:tabs>
              <w:rPr>
                <w:rFonts w:asciiTheme="minorHAnsi" w:hAnsiTheme="minorHAnsi"/>
                <w:i/>
              </w:rPr>
            </w:pPr>
          </w:p>
        </w:tc>
        <w:tc>
          <w:tcPr>
            <w:tcW w:w="1610" w:type="dxa"/>
          </w:tcPr>
          <w:p w:rsidR="00E60E6E" w:rsidRPr="003F5A14" w:rsidRDefault="00E60E6E" w:rsidP="00E57197">
            <w:pPr>
              <w:tabs>
                <w:tab w:val="left" w:pos="993"/>
              </w:tabs>
              <w:rPr>
                <w:rFonts w:asciiTheme="minorHAnsi" w:hAnsiTheme="minorHAnsi"/>
                <w:i/>
                <w:color w:val="0000FF"/>
              </w:rPr>
            </w:pPr>
            <w:r w:rsidRPr="003F5A14">
              <w:rPr>
                <w:rFonts w:asciiTheme="minorHAnsi" w:hAnsiTheme="minorHAnsi"/>
                <w:i/>
                <w:color w:val="0000FF"/>
              </w:rPr>
              <w:t>GILSON COELHO</w:t>
            </w:r>
          </w:p>
          <w:p w:rsidR="003F5A14" w:rsidRPr="003F5A14" w:rsidRDefault="003F5A14" w:rsidP="00E57197">
            <w:pPr>
              <w:tabs>
                <w:tab w:val="left" w:pos="993"/>
              </w:tabs>
              <w:rPr>
                <w:rFonts w:asciiTheme="minorHAnsi" w:hAnsiTheme="minorHAnsi"/>
                <w:i/>
                <w:color w:val="0000FF"/>
              </w:rPr>
            </w:pPr>
          </w:p>
          <w:p w:rsidR="00E60E6E" w:rsidRPr="00E57197" w:rsidRDefault="00E60E6E" w:rsidP="00E57197">
            <w:pPr>
              <w:tabs>
                <w:tab w:val="left" w:pos="993"/>
              </w:tabs>
              <w:rPr>
                <w:rFonts w:asciiTheme="minorHAnsi" w:hAnsiTheme="minorHAnsi"/>
                <w:b/>
                <w:i/>
                <w:color w:val="0000FF"/>
              </w:rPr>
            </w:pPr>
            <w:r w:rsidRPr="00E57197">
              <w:rPr>
                <w:rFonts w:asciiTheme="minorHAnsi" w:hAnsiTheme="minorHAnsi"/>
                <w:b/>
                <w:i/>
                <w:color w:val="0000FF"/>
              </w:rPr>
              <w:t>ABESPETRO</w:t>
            </w:r>
          </w:p>
        </w:tc>
        <w:tc>
          <w:tcPr>
            <w:tcW w:w="3827" w:type="dxa"/>
          </w:tcPr>
          <w:p w:rsidR="00E60E6E" w:rsidRPr="00E57197" w:rsidRDefault="00E60E6E" w:rsidP="00E57197">
            <w:pPr>
              <w:pStyle w:val="Default"/>
              <w:spacing w:after="0"/>
              <w:ind w:left="0" w:firstLine="0"/>
              <w:jc w:val="left"/>
              <w:rPr>
                <w:rFonts w:asciiTheme="minorHAnsi" w:hAnsiTheme="minorHAnsi"/>
                <w:i/>
                <w:color w:val="0000FF"/>
                <w:sz w:val="20"/>
                <w:szCs w:val="20"/>
              </w:rPr>
            </w:pPr>
            <w:proofErr w:type="spellStart"/>
            <w:r w:rsidRPr="00E57197">
              <w:rPr>
                <w:rFonts w:asciiTheme="minorHAnsi" w:hAnsiTheme="minorHAnsi"/>
                <w:i/>
                <w:color w:val="0000FF"/>
                <w:sz w:val="20"/>
                <w:szCs w:val="20"/>
              </w:rPr>
              <w:t>Excluir</w:t>
            </w:r>
            <w:proofErr w:type="spellEnd"/>
            <w:r w:rsidRPr="00E57197">
              <w:rPr>
                <w:rFonts w:asciiTheme="minorHAnsi" w:hAnsiTheme="minorHAnsi"/>
                <w:i/>
                <w:color w:val="0000FF"/>
                <w:sz w:val="20"/>
                <w:szCs w:val="20"/>
              </w:rPr>
              <w:t xml:space="preserve"> o item</w:t>
            </w:r>
          </w:p>
          <w:p w:rsidR="00E60E6E" w:rsidRPr="00E57197" w:rsidRDefault="00E60E6E" w:rsidP="00E57197">
            <w:pPr>
              <w:autoSpaceDE w:val="0"/>
              <w:autoSpaceDN w:val="0"/>
              <w:adjustRightInd w:val="0"/>
              <w:rPr>
                <w:rFonts w:asciiTheme="minorHAnsi" w:hAnsiTheme="minorHAnsi" w:cs="Helvetica"/>
                <w:i/>
                <w:color w:val="0000FF"/>
              </w:rPr>
            </w:pPr>
          </w:p>
        </w:tc>
        <w:tc>
          <w:tcPr>
            <w:tcW w:w="4677" w:type="dxa"/>
          </w:tcPr>
          <w:p w:rsidR="00E60E6E" w:rsidRPr="00E57197" w:rsidRDefault="00E60E6E" w:rsidP="00E57197">
            <w:pPr>
              <w:autoSpaceDE w:val="0"/>
              <w:autoSpaceDN w:val="0"/>
              <w:adjustRightInd w:val="0"/>
              <w:rPr>
                <w:rFonts w:asciiTheme="minorHAnsi" w:hAnsiTheme="minorHAnsi" w:cs="Helvetica"/>
                <w:i/>
                <w:color w:val="0000FF"/>
              </w:rPr>
            </w:pPr>
            <w:r w:rsidRPr="00E57197">
              <w:rPr>
                <w:rFonts w:asciiTheme="minorHAnsi" w:hAnsiTheme="minorHAnsi" w:cs="Helvetica"/>
                <w:i/>
                <w:color w:val="0000FF"/>
              </w:rPr>
              <w:t xml:space="preserve">O processo de inovação se materializa em atividades realizadas em diversas organizações, sejam empresas ou </w:t>
            </w:r>
            <w:proofErr w:type="spellStart"/>
            <w:r w:rsidRPr="00E57197">
              <w:rPr>
                <w:rFonts w:asciiTheme="minorHAnsi" w:hAnsiTheme="minorHAnsi" w:cs="Helvetica"/>
                <w:i/>
                <w:color w:val="0000FF"/>
              </w:rPr>
              <w:t>ICTs</w:t>
            </w:r>
            <w:proofErr w:type="spellEnd"/>
            <w:r w:rsidRPr="00E57197">
              <w:rPr>
                <w:rFonts w:asciiTheme="minorHAnsi" w:hAnsiTheme="minorHAnsi" w:cs="Helvetica"/>
                <w:i/>
                <w:color w:val="0000FF"/>
              </w:rPr>
              <w:t xml:space="preserve">, por profissionais de diferentes categorias, formação, experiência e atribuições, o que implica diferentes remunerações e custos. A dinâmica do mercado implica variações temporais de remuneração, em conformidade com as demandas pontuais de cada </w:t>
            </w:r>
            <w:proofErr w:type="gramStart"/>
            <w:r w:rsidRPr="00E57197">
              <w:rPr>
                <w:rFonts w:asciiTheme="minorHAnsi" w:hAnsiTheme="minorHAnsi" w:cs="Helvetica"/>
                <w:i/>
                <w:color w:val="0000FF"/>
              </w:rPr>
              <w:t>sub-setor</w:t>
            </w:r>
            <w:proofErr w:type="gramEnd"/>
            <w:r w:rsidRPr="00E57197">
              <w:rPr>
                <w:rFonts w:asciiTheme="minorHAnsi" w:hAnsiTheme="minorHAnsi" w:cs="Helvetica"/>
                <w:i/>
                <w:color w:val="0000FF"/>
              </w:rPr>
              <w:t xml:space="preserve"> industrial. Uma vez que a Regulação tem por objetivo aportar recursos para inovação com o fim de reduzir o impacto dos riscos associados à incerteza inerente ao processo, os aportes têm de ser correspondentes aos custos envolvidos, </w:t>
            </w:r>
            <w:proofErr w:type="gramStart"/>
            <w:r w:rsidRPr="00E57197">
              <w:rPr>
                <w:rFonts w:asciiTheme="minorHAnsi" w:hAnsiTheme="minorHAnsi" w:cs="Helvetica"/>
                <w:i/>
                <w:color w:val="0000FF"/>
              </w:rPr>
              <w:t>sob pena</w:t>
            </w:r>
            <w:proofErr w:type="gramEnd"/>
            <w:r w:rsidRPr="00E57197">
              <w:rPr>
                <w:rFonts w:asciiTheme="minorHAnsi" w:hAnsiTheme="minorHAnsi" w:cs="Helvetica"/>
                <w:i/>
                <w:color w:val="0000FF"/>
              </w:rPr>
              <w:t xml:space="preserve"> de não atingirem seu propósito. Desta forma, não há razão para limitar ou definir a priori o valor da remuneração dos profissionais envolvidos. Ao contrário, os salários devem ser determinados pelo equilíbrio entre oferta e procura dos profissionais.</w:t>
            </w:r>
          </w:p>
        </w:tc>
      </w:tr>
      <w:tr w:rsidR="00E60E6E" w:rsidRPr="00E57197" w:rsidTr="00E57197">
        <w:trPr>
          <w:jc w:val="center"/>
        </w:trPr>
        <w:tc>
          <w:tcPr>
            <w:tcW w:w="4514" w:type="dxa"/>
            <w:vMerge/>
          </w:tcPr>
          <w:p w:rsidR="00E60E6E" w:rsidRPr="00E57197" w:rsidRDefault="00E60E6E" w:rsidP="00E57197">
            <w:pPr>
              <w:tabs>
                <w:tab w:val="left" w:pos="993"/>
              </w:tabs>
              <w:rPr>
                <w:rFonts w:asciiTheme="minorHAnsi" w:hAnsiTheme="minorHAnsi"/>
                <w:i/>
              </w:rPr>
            </w:pPr>
          </w:p>
        </w:tc>
        <w:tc>
          <w:tcPr>
            <w:tcW w:w="1610" w:type="dxa"/>
          </w:tcPr>
          <w:p w:rsidR="00E60E6E" w:rsidRPr="00A5463A" w:rsidRDefault="00E60E6E" w:rsidP="00E57197">
            <w:pPr>
              <w:tabs>
                <w:tab w:val="left" w:pos="993"/>
              </w:tabs>
              <w:rPr>
                <w:rFonts w:asciiTheme="minorHAnsi" w:hAnsiTheme="minorHAnsi"/>
                <w:i/>
                <w:color w:val="0000FF"/>
              </w:rPr>
            </w:pPr>
            <w:r w:rsidRPr="00A5463A">
              <w:rPr>
                <w:rFonts w:asciiTheme="minorHAnsi" w:hAnsiTheme="minorHAnsi"/>
                <w:i/>
                <w:color w:val="0000FF"/>
              </w:rPr>
              <w:t>ANDREA FALCÃO</w:t>
            </w:r>
          </w:p>
          <w:p w:rsidR="00A5463A" w:rsidRPr="00A5463A" w:rsidRDefault="00A5463A" w:rsidP="00E57197">
            <w:pPr>
              <w:tabs>
                <w:tab w:val="left" w:pos="993"/>
              </w:tabs>
              <w:rPr>
                <w:rFonts w:asciiTheme="minorHAnsi" w:hAnsiTheme="minorHAnsi"/>
                <w:i/>
                <w:color w:val="0000FF"/>
              </w:rPr>
            </w:pPr>
          </w:p>
          <w:p w:rsidR="00E60E6E" w:rsidRPr="00E57197" w:rsidRDefault="00E60E6E" w:rsidP="00E57197">
            <w:pPr>
              <w:tabs>
                <w:tab w:val="left" w:pos="993"/>
              </w:tabs>
              <w:rPr>
                <w:rFonts w:asciiTheme="minorHAnsi" w:hAnsiTheme="minorHAnsi"/>
                <w:b/>
                <w:i/>
                <w:color w:val="0000FF"/>
              </w:rPr>
            </w:pPr>
            <w:r w:rsidRPr="00E57197">
              <w:rPr>
                <w:rFonts w:asciiTheme="minorHAnsi" w:hAnsiTheme="minorHAnsi"/>
                <w:b/>
                <w:i/>
                <w:color w:val="0000FF"/>
              </w:rPr>
              <w:t>SCHLUMBERGER SERVIÇOS DE PETRÓLEO LTDA.</w:t>
            </w:r>
          </w:p>
        </w:tc>
        <w:tc>
          <w:tcPr>
            <w:tcW w:w="3827" w:type="dxa"/>
          </w:tcPr>
          <w:p w:rsidR="00E60E6E" w:rsidRPr="00E57197" w:rsidRDefault="00E60E6E" w:rsidP="00E57197">
            <w:pPr>
              <w:pStyle w:val="Default"/>
              <w:spacing w:after="0"/>
              <w:ind w:left="0" w:firstLine="0"/>
              <w:jc w:val="left"/>
              <w:rPr>
                <w:rFonts w:asciiTheme="minorHAnsi" w:hAnsiTheme="minorHAnsi"/>
                <w:i/>
                <w:color w:val="0000FF"/>
                <w:sz w:val="20"/>
                <w:szCs w:val="20"/>
                <w:lang w:val="pt-BR"/>
              </w:rPr>
            </w:pPr>
            <w:r w:rsidRPr="00E57197">
              <w:rPr>
                <w:rFonts w:asciiTheme="minorHAnsi" w:hAnsiTheme="minorHAnsi"/>
                <w:i/>
                <w:color w:val="0000FF"/>
                <w:sz w:val="20"/>
                <w:szCs w:val="20"/>
                <w:lang w:val="pt-BR"/>
              </w:rPr>
              <w:t xml:space="preserve">Nova redação: </w:t>
            </w:r>
          </w:p>
          <w:p w:rsidR="00E60E6E" w:rsidRPr="00E57197" w:rsidRDefault="00E60E6E" w:rsidP="00E57197">
            <w:pPr>
              <w:pStyle w:val="Default"/>
              <w:spacing w:after="0"/>
              <w:ind w:left="0" w:firstLine="0"/>
              <w:jc w:val="left"/>
              <w:rPr>
                <w:rFonts w:asciiTheme="minorHAnsi" w:hAnsiTheme="minorHAnsi"/>
                <w:i/>
                <w:color w:val="0000FF"/>
                <w:sz w:val="20"/>
                <w:szCs w:val="20"/>
                <w:lang w:val="pt-BR"/>
              </w:rPr>
            </w:pPr>
            <w:r w:rsidRPr="00E57197">
              <w:rPr>
                <w:rFonts w:asciiTheme="minorHAnsi" w:hAnsiTheme="minorHAnsi"/>
                <w:i/>
                <w:color w:val="0000FF"/>
                <w:sz w:val="20"/>
                <w:szCs w:val="20"/>
                <w:lang w:val="pt-BR"/>
              </w:rPr>
              <w:t xml:space="preserve">A.4.3 Remuneração de Equipe Executora </w:t>
            </w:r>
          </w:p>
          <w:p w:rsidR="00E60E6E" w:rsidRPr="00E57197" w:rsidRDefault="00E60E6E" w:rsidP="00E57197">
            <w:pPr>
              <w:pStyle w:val="Default"/>
              <w:spacing w:after="0"/>
              <w:ind w:left="0" w:firstLine="0"/>
              <w:jc w:val="left"/>
              <w:rPr>
                <w:rFonts w:asciiTheme="minorHAnsi" w:hAnsiTheme="minorHAnsi"/>
                <w:i/>
                <w:color w:val="0000FF"/>
                <w:sz w:val="20"/>
                <w:szCs w:val="20"/>
                <w:lang w:val="pt-BR"/>
              </w:rPr>
            </w:pPr>
            <w:r w:rsidRPr="00E57197">
              <w:rPr>
                <w:rFonts w:asciiTheme="minorHAnsi" w:hAnsiTheme="minorHAnsi"/>
                <w:i/>
                <w:color w:val="0000FF"/>
                <w:sz w:val="20"/>
                <w:szCs w:val="20"/>
                <w:lang w:val="pt-BR"/>
              </w:rPr>
              <w:t xml:space="preserve">a) Para efeito de admissibilidade de recursos no âmbito da obrigação de investimento em </w:t>
            </w:r>
            <w:proofErr w:type="gramStart"/>
            <w:r w:rsidRPr="00E57197">
              <w:rPr>
                <w:rFonts w:asciiTheme="minorHAnsi" w:hAnsiTheme="minorHAnsi"/>
                <w:i/>
                <w:color w:val="0000FF"/>
                <w:sz w:val="20"/>
                <w:szCs w:val="20"/>
                <w:lang w:val="pt-BR"/>
              </w:rPr>
              <w:t>P,</w:t>
            </w:r>
            <w:proofErr w:type="gramEnd"/>
            <w:r w:rsidRPr="00E57197">
              <w:rPr>
                <w:rFonts w:asciiTheme="minorHAnsi" w:hAnsiTheme="minorHAnsi"/>
                <w:i/>
                <w:color w:val="0000FF"/>
                <w:sz w:val="20"/>
                <w:szCs w:val="20"/>
                <w:lang w:val="pt-BR"/>
              </w:rPr>
              <w:t xml:space="preserve">D&amp;I, a remuneração de pessoal envolvido no projeto ou programa deverá obedecer aos seguintes critérios, sem prejuízo da </w:t>
            </w:r>
            <w:r w:rsidRPr="00E57197">
              <w:rPr>
                <w:rFonts w:asciiTheme="minorHAnsi" w:hAnsiTheme="minorHAnsi"/>
                <w:i/>
                <w:color w:val="0000FF"/>
                <w:sz w:val="20"/>
                <w:szCs w:val="20"/>
                <w:lang w:val="pt-BR"/>
              </w:rPr>
              <w:lastRenderedPageBreak/>
              <w:t xml:space="preserve">observância da legislação vigente aplicável: </w:t>
            </w:r>
          </w:p>
          <w:p w:rsidR="00E60E6E" w:rsidRPr="00E57197" w:rsidRDefault="00E60E6E" w:rsidP="00E57197">
            <w:pPr>
              <w:pStyle w:val="Default"/>
              <w:spacing w:after="0"/>
              <w:ind w:left="0" w:firstLine="0"/>
              <w:jc w:val="left"/>
              <w:rPr>
                <w:rFonts w:asciiTheme="minorHAnsi" w:hAnsiTheme="minorHAnsi"/>
                <w:i/>
                <w:color w:val="0000FF"/>
                <w:sz w:val="20"/>
                <w:szCs w:val="20"/>
                <w:lang w:val="pt-BR"/>
              </w:rPr>
            </w:pPr>
            <w:proofErr w:type="gramStart"/>
            <w:r w:rsidRPr="00E57197">
              <w:rPr>
                <w:rFonts w:asciiTheme="minorHAnsi" w:hAnsiTheme="minorHAnsi"/>
                <w:i/>
                <w:color w:val="0000FF"/>
                <w:sz w:val="20"/>
                <w:szCs w:val="20"/>
                <w:lang w:val="pt-BR"/>
              </w:rPr>
              <w:t>i</w:t>
            </w:r>
            <w:proofErr w:type="gramEnd"/>
            <w:r w:rsidRPr="00E57197">
              <w:rPr>
                <w:rFonts w:asciiTheme="minorHAnsi" w:hAnsiTheme="minorHAnsi"/>
                <w:i/>
                <w:color w:val="0000FF"/>
                <w:sz w:val="20"/>
                <w:szCs w:val="20"/>
                <w:lang w:val="pt-BR"/>
              </w:rPr>
              <w:t xml:space="preserve">. A taxa horária de remuneração será equivalente ao custo total do profissional, incluindo encargo e benefícios, </w:t>
            </w:r>
            <w:proofErr w:type="gramStart"/>
            <w:r w:rsidRPr="00E57197">
              <w:rPr>
                <w:rFonts w:asciiTheme="minorHAnsi" w:hAnsiTheme="minorHAnsi"/>
                <w:i/>
                <w:color w:val="0000FF"/>
                <w:sz w:val="20"/>
                <w:szCs w:val="20"/>
                <w:lang w:val="pt-BR"/>
              </w:rPr>
              <w:t>dividido por 176</w:t>
            </w:r>
            <w:proofErr w:type="gramEnd"/>
            <w:r w:rsidRPr="00E57197">
              <w:rPr>
                <w:rFonts w:asciiTheme="minorHAnsi" w:hAnsiTheme="minorHAnsi"/>
                <w:i/>
                <w:color w:val="0000FF"/>
                <w:sz w:val="20"/>
                <w:szCs w:val="20"/>
                <w:lang w:val="pt-BR"/>
              </w:rPr>
              <w:t xml:space="preserve">; </w:t>
            </w:r>
          </w:p>
          <w:p w:rsidR="00E60E6E" w:rsidRPr="00E57197" w:rsidRDefault="00E60E6E" w:rsidP="00E57197">
            <w:pPr>
              <w:pStyle w:val="Default"/>
              <w:spacing w:after="0"/>
              <w:ind w:left="0" w:firstLine="0"/>
              <w:jc w:val="left"/>
              <w:rPr>
                <w:rFonts w:asciiTheme="minorHAnsi" w:hAnsiTheme="minorHAnsi"/>
                <w:i/>
                <w:color w:val="0000FF"/>
                <w:sz w:val="20"/>
                <w:szCs w:val="20"/>
                <w:lang w:val="pt-BR"/>
              </w:rPr>
            </w:pPr>
            <w:r w:rsidRPr="00E57197">
              <w:rPr>
                <w:rFonts w:asciiTheme="minorHAnsi" w:hAnsiTheme="minorHAnsi"/>
                <w:i/>
                <w:color w:val="0000FF"/>
                <w:sz w:val="20"/>
                <w:szCs w:val="20"/>
                <w:lang w:val="pt-BR"/>
              </w:rPr>
              <w:t xml:space="preserve">ii. O custo total do profissional, incluindo encargos e benefícios, e a compatibilidade da formação do profissional com a natureza da atividade executada no projeto, deverão ser demonstrados pelo empregador do profissional envolvido. </w:t>
            </w:r>
          </w:p>
        </w:tc>
        <w:tc>
          <w:tcPr>
            <w:tcW w:w="4677" w:type="dxa"/>
          </w:tcPr>
          <w:p w:rsidR="00E60E6E" w:rsidRPr="00E57197" w:rsidRDefault="00E60E6E" w:rsidP="00E57197">
            <w:pPr>
              <w:pStyle w:val="Default"/>
              <w:spacing w:after="0"/>
              <w:ind w:left="0" w:firstLine="0"/>
              <w:jc w:val="left"/>
              <w:rPr>
                <w:rFonts w:asciiTheme="minorHAnsi" w:hAnsiTheme="minorHAnsi"/>
                <w:i/>
                <w:color w:val="0000FF"/>
                <w:sz w:val="20"/>
                <w:szCs w:val="20"/>
                <w:lang w:val="pt-BR"/>
              </w:rPr>
            </w:pPr>
            <w:r w:rsidRPr="00E57197">
              <w:rPr>
                <w:rFonts w:asciiTheme="minorHAnsi" w:hAnsiTheme="minorHAnsi"/>
                <w:i/>
                <w:color w:val="0000FF"/>
                <w:sz w:val="20"/>
                <w:szCs w:val="20"/>
                <w:lang w:val="pt-BR"/>
              </w:rPr>
              <w:lastRenderedPageBreak/>
              <w:t xml:space="preserve">O processo se materializa em atividades realizadas em diversas organizações, sejam empresas ou </w:t>
            </w:r>
            <w:proofErr w:type="spellStart"/>
            <w:r w:rsidRPr="00E57197">
              <w:rPr>
                <w:rFonts w:asciiTheme="minorHAnsi" w:hAnsiTheme="minorHAnsi"/>
                <w:i/>
                <w:color w:val="0000FF"/>
                <w:sz w:val="20"/>
                <w:szCs w:val="20"/>
                <w:lang w:val="pt-BR"/>
              </w:rPr>
              <w:t>ICTs</w:t>
            </w:r>
            <w:proofErr w:type="spellEnd"/>
            <w:r w:rsidRPr="00E57197">
              <w:rPr>
                <w:rFonts w:asciiTheme="minorHAnsi" w:hAnsiTheme="minorHAnsi"/>
                <w:i/>
                <w:color w:val="0000FF"/>
                <w:sz w:val="20"/>
                <w:szCs w:val="20"/>
                <w:lang w:val="pt-BR"/>
              </w:rPr>
              <w:t xml:space="preserve">, por profissionais de diferentes categorias, formação, experiência e atribuições, o que implica diferentes remunerações e custos. </w:t>
            </w:r>
          </w:p>
          <w:p w:rsidR="00E60E6E" w:rsidRPr="00E57197" w:rsidRDefault="00E60E6E" w:rsidP="00E57197">
            <w:pPr>
              <w:pStyle w:val="Default"/>
              <w:spacing w:after="0"/>
              <w:ind w:left="0" w:firstLine="0"/>
              <w:jc w:val="left"/>
              <w:rPr>
                <w:rFonts w:asciiTheme="minorHAnsi" w:hAnsiTheme="minorHAnsi"/>
                <w:i/>
                <w:color w:val="0000FF"/>
                <w:sz w:val="20"/>
                <w:szCs w:val="20"/>
                <w:lang w:val="pt-BR"/>
              </w:rPr>
            </w:pPr>
            <w:r w:rsidRPr="00E57197">
              <w:rPr>
                <w:rFonts w:asciiTheme="minorHAnsi" w:hAnsiTheme="minorHAnsi"/>
                <w:i/>
                <w:color w:val="0000FF"/>
                <w:sz w:val="20"/>
                <w:szCs w:val="20"/>
                <w:lang w:val="pt-BR"/>
              </w:rPr>
              <w:t xml:space="preserve">A dinâmica do mercado implica variações temporais de remuneração, em conformidade com as demandas </w:t>
            </w:r>
            <w:r w:rsidRPr="00E57197">
              <w:rPr>
                <w:rFonts w:asciiTheme="minorHAnsi" w:hAnsiTheme="minorHAnsi"/>
                <w:i/>
                <w:color w:val="0000FF"/>
                <w:sz w:val="20"/>
                <w:szCs w:val="20"/>
                <w:lang w:val="pt-BR"/>
              </w:rPr>
              <w:lastRenderedPageBreak/>
              <w:t xml:space="preserve">pontuais de cada </w:t>
            </w:r>
            <w:proofErr w:type="gramStart"/>
            <w:r w:rsidRPr="00E57197">
              <w:rPr>
                <w:rFonts w:asciiTheme="minorHAnsi" w:hAnsiTheme="minorHAnsi"/>
                <w:i/>
                <w:color w:val="0000FF"/>
                <w:sz w:val="20"/>
                <w:szCs w:val="20"/>
                <w:lang w:val="pt-BR"/>
              </w:rPr>
              <w:t>sub-setor</w:t>
            </w:r>
            <w:proofErr w:type="gramEnd"/>
            <w:r w:rsidRPr="00E57197">
              <w:rPr>
                <w:rFonts w:asciiTheme="minorHAnsi" w:hAnsiTheme="minorHAnsi"/>
                <w:i/>
                <w:color w:val="0000FF"/>
                <w:sz w:val="20"/>
                <w:szCs w:val="20"/>
                <w:lang w:val="pt-BR"/>
              </w:rPr>
              <w:t xml:space="preserve"> industrial. </w:t>
            </w:r>
          </w:p>
          <w:p w:rsidR="00E60E6E" w:rsidRPr="00E57197" w:rsidRDefault="00E60E6E" w:rsidP="00E57197">
            <w:pPr>
              <w:pStyle w:val="Default"/>
              <w:spacing w:after="0"/>
              <w:ind w:left="0" w:firstLine="0"/>
              <w:jc w:val="left"/>
              <w:rPr>
                <w:rFonts w:asciiTheme="minorHAnsi" w:hAnsiTheme="minorHAnsi"/>
                <w:i/>
                <w:color w:val="0000FF"/>
                <w:sz w:val="20"/>
                <w:szCs w:val="20"/>
                <w:lang w:val="pt-BR"/>
              </w:rPr>
            </w:pPr>
            <w:r w:rsidRPr="00E57197">
              <w:rPr>
                <w:rFonts w:asciiTheme="minorHAnsi" w:hAnsiTheme="minorHAnsi"/>
                <w:i/>
                <w:color w:val="0000FF"/>
                <w:sz w:val="20"/>
                <w:szCs w:val="20"/>
                <w:lang w:val="pt-BR"/>
              </w:rPr>
              <w:t xml:space="preserve">Uma vez que a Regulação tem por objetivo aportar recursos para inovação com o fim de reduzir o impacto dos riscos associados à incerteza inerente ao processo, os aportes têm de ser correspondentes aos custos envolvidos, </w:t>
            </w:r>
            <w:proofErr w:type="gramStart"/>
            <w:r w:rsidRPr="00E57197">
              <w:rPr>
                <w:rFonts w:asciiTheme="minorHAnsi" w:hAnsiTheme="minorHAnsi"/>
                <w:i/>
                <w:color w:val="0000FF"/>
                <w:sz w:val="20"/>
                <w:szCs w:val="20"/>
                <w:lang w:val="pt-BR"/>
              </w:rPr>
              <w:t>sob pena</w:t>
            </w:r>
            <w:proofErr w:type="gramEnd"/>
            <w:r w:rsidRPr="00E57197">
              <w:rPr>
                <w:rFonts w:asciiTheme="minorHAnsi" w:hAnsiTheme="minorHAnsi"/>
                <w:i/>
                <w:color w:val="0000FF"/>
                <w:sz w:val="20"/>
                <w:szCs w:val="20"/>
                <w:lang w:val="pt-BR"/>
              </w:rPr>
              <w:t xml:space="preserve"> de não atingirem seu propósito. </w:t>
            </w:r>
          </w:p>
          <w:p w:rsidR="00E60E6E" w:rsidRPr="00E57197" w:rsidRDefault="00E60E6E" w:rsidP="00E57197">
            <w:pPr>
              <w:autoSpaceDE w:val="0"/>
              <w:autoSpaceDN w:val="0"/>
              <w:adjustRightInd w:val="0"/>
              <w:rPr>
                <w:rFonts w:asciiTheme="minorHAnsi" w:hAnsiTheme="minorHAnsi" w:cs="Helvetica"/>
                <w:i/>
                <w:color w:val="0000FF"/>
              </w:rPr>
            </w:pPr>
            <w:r w:rsidRPr="00E57197">
              <w:rPr>
                <w:rFonts w:asciiTheme="minorHAnsi" w:hAnsiTheme="minorHAnsi"/>
                <w:i/>
                <w:color w:val="0000FF"/>
              </w:rPr>
              <w:t xml:space="preserve">Desta forma, não há razão para limitar ou definir </w:t>
            </w:r>
            <w:r w:rsidRPr="00E57197">
              <w:rPr>
                <w:rFonts w:asciiTheme="minorHAnsi" w:hAnsiTheme="minorHAnsi"/>
                <w:i/>
                <w:iCs/>
                <w:color w:val="0000FF"/>
              </w:rPr>
              <w:t xml:space="preserve">a priori </w:t>
            </w:r>
            <w:r w:rsidRPr="00E57197">
              <w:rPr>
                <w:rFonts w:asciiTheme="minorHAnsi" w:hAnsiTheme="minorHAnsi"/>
                <w:i/>
                <w:color w:val="0000FF"/>
              </w:rPr>
              <w:t xml:space="preserve">o valor da remuneração dos profissionais envolvidos. Ao contrário, os salários devem ser determinados pelo equilíbrio entre oferta e procura dos profissionais. </w:t>
            </w:r>
          </w:p>
        </w:tc>
      </w:tr>
      <w:tr w:rsidR="00E60E6E" w:rsidRPr="00E57197" w:rsidTr="00E57197">
        <w:trPr>
          <w:jc w:val="center"/>
        </w:trPr>
        <w:tc>
          <w:tcPr>
            <w:tcW w:w="4514" w:type="dxa"/>
            <w:vMerge/>
          </w:tcPr>
          <w:p w:rsidR="00E60E6E" w:rsidRPr="00E57197" w:rsidRDefault="00E60E6E" w:rsidP="00E57197">
            <w:pPr>
              <w:tabs>
                <w:tab w:val="left" w:pos="993"/>
              </w:tabs>
              <w:rPr>
                <w:rFonts w:asciiTheme="minorHAnsi" w:hAnsiTheme="minorHAnsi"/>
                <w:i/>
              </w:rPr>
            </w:pPr>
          </w:p>
        </w:tc>
        <w:tc>
          <w:tcPr>
            <w:tcW w:w="1610" w:type="dxa"/>
          </w:tcPr>
          <w:p w:rsidR="00E60E6E" w:rsidRPr="00A5463A" w:rsidRDefault="00E60E6E" w:rsidP="00E57197">
            <w:pPr>
              <w:tabs>
                <w:tab w:val="left" w:pos="993"/>
              </w:tabs>
              <w:rPr>
                <w:rFonts w:asciiTheme="minorHAnsi" w:hAnsiTheme="minorHAnsi"/>
                <w:i/>
                <w:color w:val="0000FF"/>
              </w:rPr>
            </w:pPr>
            <w:r w:rsidRPr="00A5463A">
              <w:rPr>
                <w:rFonts w:asciiTheme="minorHAnsi" w:hAnsiTheme="minorHAnsi"/>
                <w:i/>
                <w:color w:val="0000FF"/>
              </w:rPr>
              <w:t>FERNANDO JOSÉ GOMES LANDGRAF</w:t>
            </w:r>
          </w:p>
          <w:p w:rsidR="00E60E6E" w:rsidRPr="00A5463A" w:rsidRDefault="00E60E6E" w:rsidP="00E57197">
            <w:pPr>
              <w:tabs>
                <w:tab w:val="left" w:pos="993"/>
              </w:tabs>
              <w:rPr>
                <w:rFonts w:asciiTheme="minorHAnsi" w:hAnsiTheme="minorHAnsi"/>
                <w:i/>
                <w:color w:val="0000FF"/>
              </w:rPr>
            </w:pPr>
          </w:p>
          <w:p w:rsidR="00E60E6E" w:rsidRPr="00E57197" w:rsidRDefault="00E60E6E" w:rsidP="00E57197">
            <w:pPr>
              <w:tabs>
                <w:tab w:val="left" w:pos="993"/>
              </w:tabs>
              <w:rPr>
                <w:rFonts w:asciiTheme="minorHAnsi" w:hAnsiTheme="minorHAnsi"/>
                <w:b/>
                <w:i/>
                <w:color w:val="0000FF"/>
              </w:rPr>
            </w:pPr>
            <w:r w:rsidRPr="00E57197">
              <w:rPr>
                <w:rFonts w:asciiTheme="minorHAnsi" w:hAnsiTheme="minorHAnsi"/>
                <w:b/>
                <w:i/>
                <w:color w:val="0000FF"/>
              </w:rPr>
              <w:t>IPT</w:t>
            </w:r>
          </w:p>
        </w:tc>
        <w:tc>
          <w:tcPr>
            <w:tcW w:w="3827" w:type="dxa"/>
          </w:tcPr>
          <w:p w:rsidR="00E60E6E" w:rsidRPr="00E57197" w:rsidRDefault="00E60E6E" w:rsidP="00E57197">
            <w:pPr>
              <w:pStyle w:val="Default"/>
              <w:spacing w:after="0"/>
              <w:ind w:left="0" w:firstLine="0"/>
              <w:jc w:val="left"/>
              <w:rPr>
                <w:rFonts w:asciiTheme="minorHAnsi" w:hAnsiTheme="minorHAnsi"/>
                <w:i/>
                <w:color w:val="0000FF"/>
                <w:sz w:val="20"/>
                <w:szCs w:val="20"/>
                <w:lang w:val="pt-BR"/>
              </w:rPr>
            </w:pPr>
            <w:r w:rsidRPr="00E57197">
              <w:rPr>
                <w:rFonts w:asciiTheme="minorHAnsi" w:hAnsiTheme="minorHAnsi"/>
                <w:i/>
                <w:color w:val="0000FF"/>
                <w:sz w:val="20"/>
                <w:szCs w:val="20"/>
                <w:lang w:val="pt-BR"/>
              </w:rPr>
              <w:t>Custos HH (homem hora), da equipe própria da ICT, sejam remunerados conforme os valores de mercado praticados pela Instituição, ou que a tabela de HH seja reajustada anualmente. Encargos sociais incorporem os benefícios obrigatórios.</w:t>
            </w:r>
          </w:p>
        </w:tc>
        <w:tc>
          <w:tcPr>
            <w:tcW w:w="4677" w:type="dxa"/>
          </w:tcPr>
          <w:p w:rsidR="00E60E6E" w:rsidRPr="00E57197" w:rsidRDefault="00E60E6E" w:rsidP="00E57197">
            <w:pPr>
              <w:pStyle w:val="Default"/>
              <w:spacing w:after="0"/>
              <w:ind w:left="0" w:firstLine="0"/>
              <w:rPr>
                <w:rFonts w:asciiTheme="minorHAnsi" w:hAnsiTheme="minorHAnsi"/>
                <w:i/>
                <w:color w:val="0000FF"/>
                <w:sz w:val="20"/>
                <w:szCs w:val="20"/>
                <w:lang w:val="pt-BR"/>
              </w:rPr>
            </w:pPr>
            <w:r w:rsidRPr="00E57197">
              <w:rPr>
                <w:rFonts w:asciiTheme="minorHAnsi" w:hAnsiTheme="minorHAnsi"/>
                <w:i/>
                <w:color w:val="0000FF"/>
                <w:sz w:val="20"/>
                <w:szCs w:val="20"/>
                <w:lang w:val="pt-BR"/>
              </w:rPr>
              <w:t xml:space="preserve">O Instituto de Pesquisas Tecnológicas do Estado de São Paulo (IPT) atua há mais de 115 anos no apoio a empresas públicas e privadas prestando serviços e desenvolvendo tecnologias inovadoras que contribuem para um melhor posicionamento competitivo das empresas e do país. A indústria do Petróleo, Gás Natural e Biocombustível é um dos grandes propulsores da economia do país e também um importante setor para as atividades desenvolvidas pelo Instituto. Com o intuito de colaborar com as novas diretivas propostas pela ANP, para criar um ambiente regulatório mais favorável à inovação no Brasil, apresentamos o entendimento do Instituto quanto à Consulta Pública da Resolução ANP n° 33/2005 e do Regulamento Técnico ANP no 05/2005. Estão descritos e comentados os pontos que consideramos necessitar de uma maior reflexão, ponderação e análise por parte da ANP, uma vez que as modificações propostas trazem consequências diretas para atuação do Instituto e de entidades congêneres ao IPT. O IPT é uma empresa vinculada ao governo do Estado de São Paulo que depende dos recursos gerados pela sua atuação no mercado para sobreviver. Mais de 60 % de seu orçamento advém destes recursos e custeiam suas atividades, incluindo o pagamento dos seus funcionários. Os projetos de pesquisa mais inovadores para serem desenvolvidos dependem não apenas de equipamentos, mas principalmente do esforço e dedicação da equipe de pesquisadores e técnicos capacitados e com forte experiência com o tema. Desta </w:t>
            </w:r>
            <w:r w:rsidRPr="00E57197">
              <w:rPr>
                <w:rFonts w:asciiTheme="minorHAnsi" w:hAnsiTheme="minorHAnsi"/>
                <w:i/>
                <w:color w:val="0000FF"/>
                <w:sz w:val="20"/>
                <w:szCs w:val="20"/>
                <w:lang w:val="pt-BR"/>
              </w:rPr>
              <w:lastRenderedPageBreak/>
              <w:t xml:space="preserve">forma, o modelo de financiamento para estes projetos devem permitir que a parcela de custeio </w:t>
            </w:r>
            <w:proofErr w:type="gramStart"/>
            <w:r w:rsidRPr="00E57197">
              <w:rPr>
                <w:rFonts w:asciiTheme="minorHAnsi" w:hAnsiTheme="minorHAnsi"/>
                <w:i/>
                <w:color w:val="0000FF"/>
                <w:sz w:val="20"/>
                <w:szCs w:val="20"/>
                <w:lang w:val="pt-BR"/>
              </w:rPr>
              <w:t>seja</w:t>
            </w:r>
            <w:proofErr w:type="gramEnd"/>
            <w:r w:rsidRPr="00E57197">
              <w:rPr>
                <w:rFonts w:asciiTheme="minorHAnsi" w:hAnsiTheme="minorHAnsi"/>
                <w:i/>
                <w:color w:val="0000FF"/>
                <w:sz w:val="20"/>
                <w:szCs w:val="20"/>
                <w:lang w:val="pt-BR"/>
              </w:rPr>
              <w:t xml:space="preserve"> adequadamente remunerada. Neste cenário, vemos como positivo que os projetos possam ser remunerados em seu custeio, mas também compreendemos que estabelecer um valor de referência na norma, sem que haja também a previsão de reajuste deste valor ao passar dos anos, pode ser um problema para o futuro. No momento atual, o valor máximo de R$ 167,40 (cento e sessenta reais e quarenta centavos) para cobertura dos salários dos pesquisadores é adequado, porém sem correção haverá grande perda, e como já apontado o pagamento da equipe do IPT é imprescindível para sobrevivência do Instituto. Outro ponto importante em relação à remuneração dos pesquisadores são os valores considerados para cobertura dos encargos sociais. Atualmente estes valores estão em torno de 92,7 %, e na minuta de regulamento a indicação é para no máximo 60 %. Lembramos que em contratos e convênios recentes assinados pelo IPT com as operadoras do setor há cláusulas contratuais que estabelecem obrigatoriedade para que o Instituto cubra benefícios como assistência médica, assistência odontológica e, além disso, o setor segue regulamentação que estabelece pagamentos de adicionais para embarque em plataforma, periculosidade e insalubridade que tem impacto considerável nos benefícios e encargos pagos.</w:t>
            </w:r>
          </w:p>
        </w:tc>
      </w:tr>
      <w:tr w:rsidR="00E60E6E" w:rsidRPr="00E57197" w:rsidTr="00E57197">
        <w:trPr>
          <w:jc w:val="center"/>
        </w:trPr>
        <w:tc>
          <w:tcPr>
            <w:tcW w:w="4514" w:type="dxa"/>
            <w:vMerge/>
          </w:tcPr>
          <w:p w:rsidR="00E60E6E" w:rsidRPr="00E57197" w:rsidRDefault="00E60E6E" w:rsidP="00E57197">
            <w:pPr>
              <w:tabs>
                <w:tab w:val="left" w:pos="993"/>
              </w:tabs>
              <w:rPr>
                <w:rFonts w:asciiTheme="minorHAnsi" w:hAnsiTheme="minorHAnsi"/>
                <w:i/>
              </w:rPr>
            </w:pPr>
          </w:p>
        </w:tc>
        <w:tc>
          <w:tcPr>
            <w:tcW w:w="1610" w:type="dxa"/>
          </w:tcPr>
          <w:p w:rsidR="00E60E6E" w:rsidRPr="00A5463A" w:rsidRDefault="00E60E6E" w:rsidP="00E57197">
            <w:pPr>
              <w:tabs>
                <w:tab w:val="left" w:pos="993"/>
              </w:tabs>
              <w:rPr>
                <w:rFonts w:asciiTheme="minorHAnsi" w:hAnsiTheme="minorHAnsi"/>
                <w:i/>
                <w:color w:val="0000FF"/>
              </w:rPr>
            </w:pPr>
            <w:r w:rsidRPr="00A5463A">
              <w:rPr>
                <w:rFonts w:asciiTheme="minorHAnsi" w:hAnsiTheme="minorHAnsi"/>
                <w:i/>
                <w:color w:val="0000FF"/>
              </w:rPr>
              <w:t>MARCOS NOGUEIRA EBERLIN</w:t>
            </w:r>
          </w:p>
          <w:p w:rsidR="00A5463A" w:rsidRPr="00A5463A" w:rsidRDefault="00A5463A" w:rsidP="00E57197">
            <w:pPr>
              <w:tabs>
                <w:tab w:val="left" w:pos="993"/>
              </w:tabs>
              <w:rPr>
                <w:rFonts w:asciiTheme="minorHAnsi" w:hAnsiTheme="minorHAnsi"/>
                <w:i/>
                <w:color w:val="0000FF"/>
              </w:rPr>
            </w:pPr>
          </w:p>
          <w:p w:rsidR="00E60E6E" w:rsidRPr="00E57197" w:rsidRDefault="00E60E6E" w:rsidP="00E57197">
            <w:pPr>
              <w:tabs>
                <w:tab w:val="left" w:pos="993"/>
              </w:tabs>
              <w:rPr>
                <w:rFonts w:asciiTheme="minorHAnsi" w:hAnsiTheme="minorHAnsi"/>
                <w:b/>
                <w:i/>
                <w:color w:val="0000FF"/>
              </w:rPr>
            </w:pPr>
            <w:r w:rsidRPr="00E57197">
              <w:rPr>
                <w:rFonts w:asciiTheme="minorHAnsi" w:hAnsiTheme="minorHAnsi"/>
                <w:b/>
                <w:i/>
                <w:color w:val="0000FF"/>
              </w:rPr>
              <w:t>INSTITUTO DE QUÍMICA/UNICAMP</w:t>
            </w:r>
          </w:p>
        </w:tc>
        <w:tc>
          <w:tcPr>
            <w:tcW w:w="382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 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custo unitário máximo (</w:t>
            </w:r>
            <w:proofErr w:type="spellStart"/>
            <w:r w:rsidRPr="00E57197">
              <w:rPr>
                <w:rFonts w:asciiTheme="minorHAnsi" w:hAnsiTheme="minorHAnsi" w:cs="Arial"/>
                <w:i/>
                <w:color w:val="0000FF"/>
              </w:rPr>
              <w:t>Hh</w:t>
            </w:r>
            <w:proofErr w:type="spellEnd"/>
            <w:r w:rsidRPr="00E57197">
              <w:rPr>
                <w:rFonts w:asciiTheme="minorHAnsi" w:hAnsiTheme="minorHAnsi" w:cs="Arial"/>
                <w:i/>
                <w:color w:val="0000FF"/>
              </w:rPr>
              <w:t>) admitido para cada membro da equipe será de acordo com a Tabela XX de correção anual observado a compatibilidade com a formação do beneficiário e a natureza da atividade executada no projeto</w:t>
            </w:r>
          </w:p>
        </w:tc>
        <w:tc>
          <w:tcPr>
            <w:tcW w:w="4677" w:type="dxa"/>
          </w:tcPr>
          <w:p w:rsidR="00E60E6E" w:rsidRPr="00E57197" w:rsidRDefault="00E60E6E" w:rsidP="00E57197">
            <w:pPr>
              <w:rPr>
                <w:rFonts w:asciiTheme="minorHAnsi" w:eastAsia="Arial Unicode MS" w:hAnsiTheme="minorHAnsi" w:cs="Arial"/>
                <w:i/>
                <w:color w:val="0000FF"/>
              </w:rPr>
            </w:pPr>
            <w:r w:rsidRPr="00E57197">
              <w:rPr>
                <w:rFonts w:asciiTheme="minorHAnsi" w:hAnsiTheme="minorHAnsi" w:cs="Arial"/>
                <w:i/>
                <w:color w:val="0000FF"/>
              </w:rPr>
              <w:t xml:space="preserve"> Os valores em curso não são atualizados há quase </w:t>
            </w:r>
            <w:proofErr w:type="gramStart"/>
            <w:r w:rsidRPr="00E57197">
              <w:rPr>
                <w:rFonts w:asciiTheme="minorHAnsi" w:hAnsiTheme="minorHAnsi" w:cs="Arial"/>
                <w:i/>
                <w:color w:val="0000FF"/>
              </w:rPr>
              <w:t>5</w:t>
            </w:r>
            <w:proofErr w:type="gramEnd"/>
            <w:r w:rsidRPr="00E57197">
              <w:rPr>
                <w:rFonts w:asciiTheme="minorHAnsi" w:hAnsiTheme="minorHAnsi" w:cs="Arial"/>
                <w:i/>
                <w:color w:val="0000FF"/>
              </w:rPr>
              <w:t xml:space="preserve"> anos</w:t>
            </w:r>
          </w:p>
        </w:tc>
      </w:tr>
      <w:tr w:rsidR="00EE4B50" w:rsidRPr="00E57197" w:rsidTr="00E57197">
        <w:trPr>
          <w:jc w:val="center"/>
        </w:trPr>
        <w:tc>
          <w:tcPr>
            <w:tcW w:w="4514" w:type="dxa"/>
          </w:tcPr>
          <w:p w:rsidR="00EE4B50" w:rsidRPr="00E57197" w:rsidRDefault="00EE4B50" w:rsidP="00E57197">
            <w:pPr>
              <w:numPr>
                <w:ilvl w:val="0"/>
                <w:numId w:val="14"/>
              </w:numPr>
              <w:ind w:left="0" w:firstLine="0"/>
              <w:jc w:val="both"/>
              <w:rPr>
                <w:rFonts w:asciiTheme="minorHAnsi" w:hAnsiTheme="minorHAnsi" w:cs="Calibri"/>
                <w:i/>
                <w:color w:val="000000"/>
              </w:rPr>
            </w:pPr>
            <w:r w:rsidRPr="00E57197">
              <w:rPr>
                <w:rFonts w:asciiTheme="minorHAnsi" w:hAnsiTheme="minorHAnsi" w:cs="Calibri"/>
                <w:i/>
                <w:color w:val="000000"/>
              </w:rPr>
              <w:t xml:space="preserve">Para efeito de admissibilidade de recursos no âmbito da obrigação de investimento em </w:t>
            </w:r>
            <w:proofErr w:type="gramStart"/>
            <w:r w:rsidRPr="00E57197">
              <w:rPr>
                <w:rFonts w:asciiTheme="minorHAnsi" w:hAnsiTheme="minorHAnsi" w:cs="Calibri"/>
                <w:i/>
                <w:color w:val="000000"/>
              </w:rPr>
              <w:t>P,</w:t>
            </w:r>
            <w:proofErr w:type="gramEnd"/>
            <w:r w:rsidRPr="00E57197">
              <w:rPr>
                <w:rFonts w:asciiTheme="minorHAnsi" w:hAnsiTheme="minorHAnsi" w:cs="Calibri"/>
                <w:i/>
                <w:color w:val="000000"/>
              </w:rPr>
              <w:t>D&amp;I, a remuneração de pessoal envolvido no projeto ou programa deverá obedecer aos seguintes critérios, sem prejuízo da observância da legislação vigente aplicável:</w:t>
            </w:r>
          </w:p>
        </w:tc>
        <w:tc>
          <w:tcPr>
            <w:tcW w:w="1610" w:type="dxa"/>
          </w:tcPr>
          <w:p w:rsidR="00947FA4" w:rsidRPr="003F5A14" w:rsidRDefault="00947FA4" w:rsidP="00E57197">
            <w:pPr>
              <w:rPr>
                <w:rFonts w:asciiTheme="minorHAnsi" w:hAnsiTheme="minorHAnsi" w:cs="Calibri"/>
                <w:i/>
                <w:color w:val="0000FF"/>
              </w:rPr>
            </w:pPr>
            <w:r w:rsidRPr="003F5A14">
              <w:rPr>
                <w:rFonts w:asciiTheme="minorHAnsi" w:hAnsiTheme="minorHAnsi" w:cs="Calibri"/>
                <w:i/>
                <w:color w:val="0000FF"/>
              </w:rPr>
              <w:t>LUIZ PINGUELLI ROSA</w:t>
            </w:r>
          </w:p>
          <w:p w:rsidR="003F5A14" w:rsidRPr="003F5A14" w:rsidRDefault="003F5A14" w:rsidP="00E57197">
            <w:pPr>
              <w:rPr>
                <w:rFonts w:asciiTheme="minorHAnsi" w:hAnsiTheme="minorHAnsi" w:cs="Calibri"/>
                <w:i/>
                <w:color w:val="0000FF"/>
              </w:rPr>
            </w:pPr>
          </w:p>
          <w:p w:rsidR="00EE4B50" w:rsidRPr="00E57197" w:rsidRDefault="00947FA4" w:rsidP="00E57197">
            <w:pPr>
              <w:rPr>
                <w:rFonts w:asciiTheme="minorHAnsi" w:hAnsiTheme="minorHAnsi" w:cs="Calibri"/>
                <w:b/>
                <w:i/>
                <w:color w:val="0000FF"/>
              </w:rPr>
            </w:pPr>
            <w:r w:rsidRPr="00E57197">
              <w:rPr>
                <w:rFonts w:asciiTheme="minorHAnsi" w:hAnsiTheme="minorHAnsi" w:cs="Calibri"/>
                <w:b/>
                <w:i/>
                <w:color w:val="0000FF"/>
              </w:rPr>
              <w:t>COPPE/UFRJ</w:t>
            </w:r>
          </w:p>
        </w:tc>
        <w:tc>
          <w:tcPr>
            <w:tcW w:w="3827" w:type="dxa"/>
          </w:tcPr>
          <w:p w:rsidR="00947FA4" w:rsidRPr="00E57197" w:rsidRDefault="00947FA4" w:rsidP="00E57197">
            <w:pPr>
              <w:keepLines/>
              <w:tabs>
                <w:tab w:val="left" w:pos="0"/>
                <w:tab w:val="left" w:pos="851"/>
              </w:tabs>
              <w:suppressAutoHyphens/>
              <w:autoSpaceDE w:val="0"/>
              <w:autoSpaceDN w:val="0"/>
              <w:adjustRightInd w:val="0"/>
              <w:jc w:val="both"/>
              <w:rPr>
                <w:rFonts w:asciiTheme="minorHAnsi" w:hAnsiTheme="minorHAnsi"/>
                <w:b/>
                <w:i/>
                <w:color w:val="0000FF"/>
              </w:rPr>
            </w:pPr>
            <w:r w:rsidRPr="00E57197">
              <w:rPr>
                <w:rFonts w:asciiTheme="minorHAnsi" w:hAnsiTheme="minorHAnsi"/>
                <w:b/>
                <w:i/>
                <w:color w:val="0000FF"/>
              </w:rPr>
              <w:t xml:space="preserve">a) Para efeito de admissibilidade de recursos no âmbito da obrigação de investimento em </w:t>
            </w:r>
            <w:proofErr w:type="gramStart"/>
            <w:r w:rsidRPr="00E57197">
              <w:rPr>
                <w:rFonts w:asciiTheme="minorHAnsi" w:hAnsiTheme="minorHAnsi"/>
                <w:b/>
                <w:i/>
                <w:color w:val="0000FF"/>
              </w:rPr>
              <w:t>P,</w:t>
            </w:r>
            <w:proofErr w:type="gramEnd"/>
            <w:r w:rsidRPr="00E57197">
              <w:rPr>
                <w:rFonts w:asciiTheme="minorHAnsi" w:hAnsiTheme="minorHAnsi"/>
                <w:b/>
                <w:i/>
                <w:color w:val="0000FF"/>
              </w:rPr>
              <w:t xml:space="preserve">D&amp;I, a remuneração de pessoal </w:t>
            </w:r>
            <w:r w:rsidRPr="00E57197">
              <w:rPr>
                <w:rFonts w:asciiTheme="minorHAnsi" w:hAnsiTheme="minorHAnsi"/>
                <w:b/>
                <w:i/>
                <w:color w:val="0000FF"/>
                <w:u w:val="single"/>
              </w:rPr>
              <w:t>contratado pela CLT (Consolidação das Leis do Trabalho)</w:t>
            </w:r>
            <w:r w:rsidRPr="00E57197">
              <w:rPr>
                <w:rFonts w:asciiTheme="minorHAnsi" w:hAnsiTheme="minorHAnsi"/>
                <w:b/>
                <w:i/>
                <w:color w:val="0000FF"/>
              </w:rPr>
              <w:t xml:space="preserve"> envolvido no projeto ou programa deverá obedecer aos seguintes critérios, sem </w:t>
            </w:r>
            <w:r w:rsidRPr="00E57197">
              <w:rPr>
                <w:rFonts w:asciiTheme="minorHAnsi" w:hAnsiTheme="minorHAnsi"/>
                <w:b/>
                <w:i/>
                <w:color w:val="0000FF"/>
              </w:rPr>
              <w:lastRenderedPageBreak/>
              <w:t>prejuízo da observância da legislação vigente aplicável:</w:t>
            </w:r>
          </w:p>
          <w:p w:rsidR="00EE4B50" w:rsidRPr="00E57197" w:rsidRDefault="00EE4B50" w:rsidP="00E57197">
            <w:pPr>
              <w:tabs>
                <w:tab w:val="left" w:pos="993"/>
              </w:tabs>
              <w:rPr>
                <w:rFonts w:asciiTheme="minorHAnsi" w:hAnsiTheme="minorHAnsi" w:cs="Calibri"/>
                <w:i/>
                <w:color w:val="0000FF"/>
              </w:rPr>
            </w:pPr>
          </w:p>
        </w:tc>
        <w:tc>
          <w:tcPr>
            <w:tcW w:w="4677" w:type="dxa"/>
          </w:tcPr>
          <w:p w:rsidR="00EE4B50" w:rsidRPr="00E57197" w:rsidRDefault="00947FA4" w:rsidP="00E57197">
            <w:pPr>
              <w:keepLines/>
              <w:tabs>
                <w:tab w:val="left" w:pos="0"/>
                <w:tab w:val="left" w:pos="851"/>
              </w:tabs>
              <w:suppressAutoHyphens/>
              <w:autoSpaceDE w:val="0"/>
              <w:autoSpaceDN w:val="0"/>
              <w:adjustRightInd w:val="0"/>
              <w:jc w:val="both"/>
              <w:rPr>
                <w:rFonts w:asciiTheme="minorHAnsi" w:hAnsiTheme="minorHAnsi"/>
                <w:b/>
                <w:i/>
                <w:color w:val="0000FF"/>
              </w:rPr>
            </w:pPr>
            <w:proofErr w:type="gramStart"/>
            <w:r w:rsidRPr="00E57197">
              <w:rPr>
                <w:rFonts w:asciiTheme="minorHAnsi" w:hAnsiTheme="minorHAnsi"/>
                <w:b/>
                <w:i/>
                <w:color w:val="0000FF"/>
              </w:rPr>
              <w:lastRenderedPageBreak/>
              <w:t>O item A.4.3 a)</w:t>
            </w:r>
            <w:proofErr w:type="gramEnd"/>
            <w:r w:rsidRPr="00E57197">
              <w:rPr>
                <w:rFonts w:asciiTheme="minorHAnsi" w:hAnsiTheme="minorHAnsi"/>
                <w:b/>
                <w:i/>
                <w:color w:val="0000FF"/>
              </w:rPr>
              <w:t xml:space="preserve"> só deve valer para os pessoal contratado para o projeto ou programa que sejam CLT. Não pode valer para o caso de complementação salarial de servidores públicos docentes ou </w:t>
            </w:r>
            <w:proofErr w:type="spellStart"/>
            <w:proofErr w:type="gramStart"/>
            <w:r w:rsidRPr="00E57197">
              <w:rPr>
                <w:rFonts w:asciiTheme="minorHAnsi" w:hAnsiTheme="minorHAnsi"/>
                <w:b/>
                <w:i/>
                <w:color w:val="0000FF"/>
              </w:rPr>
              <w:t>técnicos-administrativos</w:t>
            </w:r>
            <w:proofErr w:type="spellEnd"/>
            <w:proofErr w:type="gramEnd"/>
            <w:r w:rsidRPr="00E57197">
              <w:rPr>
                <w:rFonts w:asciiTheme="minorHAnsi" w:hAnsiTheme="minorHAnsi"/>
                <w:b/>
                <w:i/>
                <w:color w:val="0000FF"/>
              </w:rPr>
              <w:t>.</w:t>
            </w:r>
          </w:p>
        </w:tc>
      </w:tr>
      <w:tr w:rsidR="00CA385A" w:rsidRPr="00E57197" w:rsidTr="00E57197">
        <w:trPr>
          <w:jc w:val="center"/>
        </w:trPr>
        <w:tc>
          <w:tcPr>
            <w:tcW w:w="4514" w:type="dxa"/>
            <w:vMerge w:val="restart"/>
          </w:tcPr>
          <w:p w:rsidR="00CA385A" w:rsidRPr="00E57197" w:rsidRDefault="00CA385A" w:rsidP="00E57197">
            <w:pPr>
              <w:numPr>
                <w:ilvl w:val="0"/>
                <w:numId w:val="29"/>
              </w:numPr>
              <w:autoSpaceDE w:val="0"/>
              <w:autoSpaceDN w:val="0"/>
              <w:adjustRightInd w:val="0"/>
              <w:ind w:left="0" w:firstLine="0"/>
              <w:jc w:val="both"/>
              <w:rPr>
                <w:rFonts w:asciiTheme="minorHAnsi" w:hAnsiTheme="minorHAnsi" w:cs="Calibri"/>
                <w:i/>
                <w:color w:val="000000"/>
              </w:rPr>
            </w:pPr>
            <w:r w:rsidRPr="00E57197">
              <w:rPr>
                <w:rFonts w:asciiTheme="minorHAnsi" w:hAnsiTheme="minorHAnsi" w:cs="Arial"/>
                <w:i/>
              </w:rPr>
              <w:lastRenderedPageBreak/>
              <w:t>O custo unitário máximo (</w:t>
            </w:r>
            <w:proofErr w:type="spellStart"/>
            <w:r w:rsidRPr="00E57197">
              <w:rPr>
                <w:rFonts w:asciiTheme="minorHAnsi" w:hAnsiTheme="minorHAnsi" w:cs="Arial"/>
                <w:i/>
              </w:rPr>
              <w:t>Hh</w:t>
            </w:r>
            <w:proofErr w:type="spellEnd"/>
            <w:r w:rsidRPr="00E57197">
              <w:rPr>
                <w:rFonts w:asciiTheme="minorHAnsi" w:hAnsiTheme="minorHAnsi" w:cs="Arial"/>
                <w:i/>
              </w:rPr>
              <w:t>)</w:t>
            </w:r>
            <w:r w:rsidRPr="00E57197" w:rsidDel="003F2030">
              <w:rPr>
                <w:rFonts w:asciiTheme="minorHAnsi" w:hAnsiTheme="minorHAnsi" w:cs="Arial"/>
                <w:i/>
              </w:rPr>
              <w:t xml:space="preserve"> </w:t>
            </w:r>
            <w:r w:rsidRPr="00E57197">
              <w:rPr>
                <w:rFonts w:asciiTheme="minorHAnsi" w:hAnsiTheme="minorHAnsi" w:cs="Arial"/>
                <w:i/>
              </w:rPr>
              <w:t xml:space="preserve">admitido para cada membro da equipe será de R$ 167,40 (cento e sessenta e sete reais e quarenta centavos), devendo ser observado </w:t>
            </w:r>
            <w:proofErr w:type="gramStart"/>
            <w:r w:rsidRPr="00E57197">
              <w:rPr>
                <w:rFonts w:asciiTheme="minorHAnsi" w:hAnsiTheme="minorHAnsi" w:cs="Arial"/>
                <w:i/>
              </w:rPr>
              <w:t>a</w:t>
            </w:r>
            <w:proofErr w:type="gramEnd"/>
            <w:r w:rsidRPr="00E57197">
              <w:rPr>
                <w:rFonts w:asciiTheme="minorHAnsi" w:hAnsiTheme="minorHAnsi" w:cs="Arial"/>
                <w:i/>
              </w:rPr>
              <w:t xml:space="preserve"> compatibilidade com a formação do beneficiário e a natureza da atividade executada no projeto.</w:t>
            </w:r>
          </w:p>
        </w:tc>
        <w:tc>
          <w:tcPr>
            <w:tcW w:w="1610" w:type="dxa"/>
          </w:tcPr>
          <w:p w:rsidR="00CA385A" w:rsidRPr="003F5A14" w:rsidRDefault="00CA385A" w:rsidP="00E57197">
            <w:pPr>
              <w:rPr>
                <w:rFonts w:asciiTheme="minorHAnsi" w:hAnsiTheme="minorHAnsi"/>
                <w:i/>
                <w:color w:val="0000FF"/>
                <w:lang w:eastAsia="en-US" w:bidi="en-US"/>
              </w:rPr>
            </w:pPr>
            <w:r w:rsidRPr="003F5A14">
              <w:rPr>
                <w:rFonts w:asciiTheme="minorHAnsi" w:hAnsiTheme="minorHAnsi"/>
                <w:i/>
                <w:color w:val="0000FF"/>
                <w:lang w:eastAsia="en-US" w:bidi="en-US"/>
              </w:rPr>
              <w:t>MARCELO GATTAS</w:t>
            </w:r>
          </w:p>
          <w:p w:rsidR="00CA385A" w:rsidRPr="003F5A14" w:rsidRDefault="00CA385A" w:rsidP="00E57197">
            <w:pPr>
              <w:rPr>
                <w:rFonts w:asciiTheme="minorHAnsi" w:hAnsiTheme="minorHAnsi"/>
                <w:i/>
                <w:color w:val="0000FF"/>
                <w:lang w:eastAsia="en-US" w:bidi="en-US"/>
              </w:rPr>
            </w:pPr>
          </w:p>
          <w:p w:rsidR="00CA385A" w:rsidRPr="00E57197" w:rsidRDefault="00CA385A" w:rsidP="00E57197">
            <w:pPr>
              <w:tabs>
                <w:tab w:val="left" w:pos="0"/>
                <w:tab w:val="left" w:pos="851"/>
              </w:tabs>
              <w:rPr>
                <w:rFonts w:asciiTheme="minorHAnsi" w:hAnsiTheme="minorHAnsi"/>
                <w:b/>
                <w:i/>
                <w:color w:val="0000FF"/>
              </w:rPr>
            </w:pPr>
            <w:r w:rsidRPr="00E57197">
              <w:rPr>
                <w:rFonts w:asciiTheme="minorHAnsi" w:hAnsiTheme="minorHAnsi"/>
                <w:b/>
                <w:i/>
                <w:color w:val="0000FF"/>
                <w:lang w:eastAsia="en-US" w:bidi="en-US"/>
              </w:rPr>
              <w:t>PUC-RIO</w:t>
            </w:r>
          </w:p>
        </w:tc>
        <w:tc>
          <w:tcPr>
            <w:tcW w:w="3827" w:type="dxa"/>
          </w:tcPr>
          <w:p w:rsidR="00CA385A" w:rsidRPr="00E57197" w:rsidRDefault="00CA385A" w:rsidP="00E57197">
            <w:pPr>
              <w:rPr>
                <w:rFonts w:asciiTheme="minorHAnsi" w:hAnsiTheme="minorHAnsi"/>
                <w:i/>
                <w:color w:val="0000FF"/>
                <w:lang w:eastAsia="en-US" w:bidi="en-US"/>
              </w:rPr>
            </w:pPr>
            <w:r w:rsidRPr="00E57197">
              <w:rPr>
                <w:rFonts w:asciiTheme="minorHAnsi" w:hAnsiTheme="minorHAnsi"/>
                <w:i/>
                <w:color w:val="0000FF"/>
                <w:lang w:eastAsia="en-US" w:bidi="en-US"/>
              </w:rPr>
              <w:t>A.4.3 (a</w:t>
            </w:r>
            <w:proofErr w:type="gramStart"/>
            <w:r w:rsidRPr="00E57197">
              <w:rPr>
                <w:rFonts w:asciiTheme="minorHAnsi" w:hAnsiTheme="minorHAnsi"/>
                <w:i/>
                <w:color w:val="0000FF"/>
                <w:lang w:eastAsia="en-US" w:bidi="en-US"/>
              </w:rPr>
              <w:t>)(</w:t>
            </w:r>
            <w:proofErr w:type="gramEnd"/>
            <w:r w:rsidRPr="00E57197">
              <w:rPr>
                <w:rFonts w:asciiTheme="minorHAnsi" w:hAnsiTheme="minorHAnsi"/>
                <w:i/>
                <w:color w:val="0000FF"/>
                <w:lang w:eastAsia="en-US" w:bidi="en-US"/>
              </w:rPr>
              <w:t>i) Remover.</w:t>
            </w:r>
          </w:p>
          <w:p w:rsidR="00CA385A" w:rsidRPr="00E57197" w:rsidRDefault="00CA385A" w:rsidP="00E57197">
            <w:pPr>
              <w:tabs>
                <w:tab w:val="left" w:pos="0"/>
                <w:tab w:val="left" w:pos="851"/>
              </w:tabs>
              <w:rPr>
                <w:rFonts w:asciiTheme="minorHAnsi" w:hAnsiTheme="minorHAnsi"/>
                <w:i/>
                <w:color w:val="0000FF"/>
              </w:rPr>
            </w:pPr>
          </w:p>
        </w:tc>
        <w:tc>
          <w:tcPr>
            <w:tcW w:w="4677" w:type="dxa"/>
          </w:tcPr>
          <w:p w:rsidR="00CA385A" w:rsidRPr="00E57197" w:rsidRDefault="00CA385A" w:rsidP="00E57197">
            <w:pPr>
              <w:rPr>
                <w:rFonts w:asciiTheme="minorHAnsi" w:hAnsiTheme="minorHAnsi" w:cs="Arial"/>
                <w:i/>
                <w:color w:val="0000FF"/>
              </w:rPr>
            </w:pPr>
            <w:r w:rsidRPr="00E57197">
              <w:rPr>
                <w:rFonts w:asciiTheme="minorHAnsi" w:hAnsiTheme="minorHAnsi" w:cs="Arial"/>
                <w:i/>
                <w:color w:val="0000FF"/>
              </w:rPr>
              <w:t>O regulamento deveria estabelecer as principais diretrizes para os investimentos, sem detalhar demasiadamente ou burocratizar o processo.</w:t>
            </w:r>
          </w:p>
          <w:p w:rsidR="00CA385A" w:rsidRPr="00E57197" w:rsidRDefault="00CA385A" w:rsidP="00E57197">
            <w:pPr>
              <w:rPr>
                <w:rFonts w:asciiTheme="minorHAnsi" w:hAnsiTheme="minorHAnsi" w:cs="Arial"/>
                <w:i/>
                <w:color w:val="0000FF"/>
              </w:rPr>
            </w:pPr>
            <w:r w:rsidRPr="00E57197">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CA385A" w:rsidRPr="00E57197" w:rsidRDefault="00CA385A" w:rsidP="00E57197">
            <w:pPr>
              <w:tabs>
                <w:tab w:val="left" w:pos="0"/>
                <w:tab w:val="left" w:pos="851"/>
              </w:tabs>
              <w:rPr>
                <w:rFonts w:asciiTheme="minorHAnsi" w:hAnsiTheme="minorHAnsi"/>
                <w:i/>
                <w:color w:val="0000FF"/>
              </w:rPr>
            </w:pPr>
            <w:r w:rsidRPr="00E57197">
              <w:rPr>
                <w:rFonts w:asciiTheme="minorHAnsi" w:hAnsiTheme="minorHAnsi" w:cs="Arial"/>
                <w:i/>
                <w:color w:val="0000FF"/>
              </w:rPr>
              <w:t>Devem permitir o ressarcimento de todos os custos reais da instituição que deverão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poder incidir</w:t>
            </w:r>
          </w:p>
        </w:tc>
      </w:tr>
      <w:tr w:rsidR="00CA385A" w:rsidRPr="00E57197" w:rsidTr="00E57197">
        <w:trPr>
          <w:jc w:val="center"/>
        </w:trPr>
        <w:tc>
          <w:tcPr>
            <w:tcW w:w="4514" w:type="dxa"/>
            <w:vMerge/>
          </w:tcPr>
          <w:p w:rsidR="00CA385A" w:rsidRPr="00E57197" w:rsidRDefault="00CA385A" w:rsidP="00E57197">
            <w:pPr>
              <w:numPr>
                <w:ilvl w:val="0"/>
                <w:numId w:val="29"/>
              </w:numPr>
              <w:autoSpaceDE w:val="0"/>
              <w:autoSpaceDN w:val="0"/>
              <w:adjustRightInd w:val="0"/>
              <w:ind w:left="0" w:firstLine="0"/>
              <w:jc w:val="both"/>
              <w:rPr>
                <w:rFonts w:asciiTheme="minorHAnsi" w:hAnsiTheme="minorHAnsi" w:cs="Arial"/>
                <w:i/>
              </w:rPr>
            </w:pPr>
          </w:p>
        </w:tc>
        <w:tc>
          <w:tcPr>
            <w:tcW w:w="1610" w:type="dxa"/>
          </w:tcPr>
          <w:p w:rsidR="00CA385A" w:rsidRPr="00E57197" w:rsidRDefault="00CA385A" w:rsidP="00E57197">
            <w:pPr>
              <w:rPr>
                <w:rFonts w:asciiTheme="minorHAnsi" w:hAnsiTheme="minorHAnsi"/>
                <w:b/>
                <w:i/>
                <w:color w:val="0000FF"/>
              </w:rPr>
            </w:pPr>
            <w:r w:rsidRPr="00E57197">
              <w:rPr>
                <w:rFonts w:asciiTheme="minorHAnsi" w:hAnsiTheme="minorHAnsi"/>
                <w:b/>
                <w:i/>
                <w:color w:val="0000FF"/>
                <w:lang w:eastAsia="en-US" w:bidi="en-US"/>
              </w:rPr>
              <w:t>ALIS – SOLUÇÕES EM ENGENHARIA E SISTEMAS</w:t>
            </w:r>
          </w:p>
        </w:tc>
        <w:tc>
          <w:tcPr>
            <w:tcW w:w="3827" w:type="dxa"/>
          </w:tcPr>
          <w:p w:rsidR="00CA385A" w:rsidRPr="00E57197" w:rsidRDefault="00CA385A" w:rsidP="00E57197">
            <w:pPr>
              <w:rPr>
                <w:rFonts w:asciiTheme="minorHAnsi" w:hAnsiTheme="minorHAnsi"/>
                <w:i/>
                <w:color w:val="0000FF"/>
                <w:lang w:eastAsia="en-US" w:bidi="en-US"/>
              </w:rPr>
            </w:pPr>
          </w:p>
          <w:p w:rsidR="00CA385A" w:rsidRPr="00E57197" w:rsidRDefault="00CA385A" w:rsidP="00E57197">
            <w:pPr>
              <w:rPr>
                <w:rFonts w:asciiTheme="minorHAnsi" w:hAnsiTheme="minorHAnsi"/>
                <w:i/>
                <w:color w:val="0000FF"/>
                <w:lang w:eastAsia="en-US" w:bidi="en-US"/>
              </w:rPr>
            </w:pPr>
            <w:r w:rsidRPr="00E57197">
              <w:rPr>
                <w:rFonts w:asciiTheme="minorHAnsi" w:hAnsiTheme="minorHAnsi"/>
                <w:i/>
                <w:color w:val="0000FF"/>
                <w:lang w:eastAsia="en-US" w:bidi="en-US"/>
              </w:rPr>
              <w:t>A.4.3 (a</w:t>
            </w:r>
            <w:proofErr w:type="gramStart"/>
            <w:r w:rsidRPr="00E57197">
              <w:rPr>
                <w:rFonts w:asciiTheme="minorHAnsi" w:hAnsiTheme="minorHAnsi"/>
                <w:i/>
                <w:color w:val="0000FF"/>
                <w:lang w:eastAsia="en-US" w:bidi="en-US"/>
              </w:rPr>
              <w:t>)(</w:t>
            </w:r>
            <w:proofErr w:type="gramEnd"/>
            <w:r w:rsidRPr="00E57197">
              <w:rPr>
                <w:rFonts w:asciiTheme="minorHAnsi" w:hAnsiTheme="minorHAnsi"/>
                <w:i/>
                <w:color w:val="0000FF"/>
                <w:lang w:eastAsia="en-US" w:bidi="en-US"/>
              </w:rPr>
              <w:t>i) Remover.</w:t>
            </w:r>
          </w:p>
          <w:p w:rsidR="00CA385A" w:rsidRPr="00E57197" w:rsidRDefault="00CA385A" w:rsidP="00E57197">
            <w:pPr>
              <w:autoSpaceDE w:val="0"/>
              <w:autoSpaceDN w:val="0"/>
              <w:adjustRightInd w:val="0"/>
              <w:rPr>
                <w:rFonts w:asciiTheme="minorHAnsi" w:hAnsiTheme="minorHAnsi"/>
                <w:i/>
                <w:color w:val="0000FF"/>
                <w:lang w:eastAsia="en-US" w:bidi="en-US"/>
              </w:rPr>
            </w:pPr>
          </w:p>
        </w:tc>
        <w:tc>
          <w:tcPr>
            <w:tcW w:w="4677" w:type="dxa"/>
          </w:tcPr>
          <w:p w:rsidR="00CA385A" w:rsidRPr="00E57197" w:rsidRDefault="00CA385A" w:rsidP="00E57197">
            <w:pPr>
              <w:rPr>
                <w:rFonts w:asciiTheme="minorHAnsi" w:hAnsiTheme="minorHAnsi"/>
                <w:i/>
                <w:color w:val="0000FF"/>
                <w:lang w:eastAsia="en-US" w:bidi="en-US"/>
              </w:rPr>
            </w:pPr>
            <w:r w:rsidRPr="00E57197">
              <w:rPr>
                <w:rFonts w:asciiTheme="minorHAnsi" w:hAnsiTheme="minorHAnsi"/>
                <w:i/>
                <w:color w:val="0000FF"/>
                <w:lang w:eastAsia="en-US" w:bidi="en-US"/>
              </w:rPr>
              <w:t>O regulamento deveria estabelecer as principais diretrizes para os investimentos, sem detalhar demasiadamente ou burocratizar o processo.</w:t>
            </w:r>
          </w:p>
          <w:p w:rsidR="00CA385A" w:rsidRPr="00E57197" w:rsidRDefault="00CA385A" w:rsidP="00E57197">
            <w:pPr>
              <w:rPr>
                <w:rFonts w:asciiTheme="minorHAnsi" w:hAnsiTheme="minorHAnsi"/>
                <w:i/>
                <w:color w:val="0000FF"/>
                <w:lang w:eastAsia="en-US" w:bidi="en-US"/>
              </w:rPr>
            </w:pPr>
            <w:r w:rsidRPr="00E57197">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CA385A" w:rsidRPr="00E57197" w:rsidRDefault="00CA385A" w:rsidP="00E57197">
            <w:pPr>
              <w:autoSpaceDE w:val="0"/>
              <w:autoSpaceDN w:val="0"/>
              <w:adjustRightInd w:val="0"/>
              <w:rPr>
                <w:rFonts w:asciiTheme="minorHAnsi" w:hAnsiTheme="minorHAnsi" w:cs="Arial"/>
                <w:i/>
                <w:color w:val="0000FF"/>
              </w:rPr>
            </w:pPr>
          </w:p>
        </w:tc>
      </w:tr>
      <w:tr w:rsidR="00CA385A" w:rsidRPr="00E57197" w:rsidTr="00E57197">
        <w:trPr>
          <w:jc w:val="center"/>
        </w:trPr>
        <w:tc>
          <w:tcPr>
            <w:tcW w:w="4514" w:type="dxa"/>
            <w:vMerge/>
          </w:tcPr>
          <w:p w:rsidR="00CA385A" w:rsidRPr="00E57197" w:rsidRDefault="00CA385A" w:rsidP="00E57197">
            <w:pPr>
              <w:autoSpaceDE w:val="0"/>
              <w:autoSpaceDN w:val="0"/>
              <w:adjustRightInd w:val="0"/>
              <w:jc w:val="both"/>
              <w:rPr>
                <w:rFonts w:asciiTheme="minorHAnsi" w:hAnsiTheme="minorHAnsi" w:cs="Arial"/>
                <w:i/>
              </w:rPr>
            </w:pPr>
          </w:p>
        </w:tc>
        <w:tc>
          <w:tcPr>
            <w:tcW w:w="1610" w:type="dxa"/>
          </w:tcPr>
          <w:p w:rsidR="00CA385A" w:rsidRPr="00E57197" w:rsidRDefault="00CA385A"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INT</w:t>
            </w:r>
          </w:p>
        </w:tc>
        <w:tc>
          <w:tcPr>
            <w:tcW w:w="3827" w:type="dxa"/>
          </w:tcPr>
          <w:p w:rsidR="00CA385A" w:rsidRPr="00E57197" w:rsidRDefault="00CA385A" w:rsidP="00E57197">
            <w:pPr>
              <w:numPr>
                <w:ilvl w:val="0"/>
                <w:numId w:val="39"/>
              </w:numPr>
              <w:autoSpaceDE w:val="0"/>
              <w:autoSpaceDN w:val="0"/>
              <w:adjustRightInd w:val="0"/>
              <w:ind w:left="0" w:firstLine="0"/>
              <w:jc w:val="both"/>
              <w:rPr>
                <w:rFonts w:asciiTheme="minorHAnsi" w:hAnsiTheme="minorHAnsi"/>
                <w:i/>
                <w:strike/>
                <w:color w:val="0000FF"/>
                <w:lang w:eastAsia="en-US" w:bidi="en-US"/>
              </w:rPr>
            </w:pPr>
            <w:r w:rsidRPr="00E57197">
              <w:rPr>
                <w:rFonts w:asciiTheme="minorHAnsi" w:hAnsiTheme="minorHAnsi"/>
                <w:i/>
                <w:strike/>
                <w:color w:val="0000FF"/>
                <w:lang w:eastAsia="en-US" w:bidi="en-US"/>
              </w:rPr>
              <w:t>O custo unitário máximo (</w:t>
            </w:r>
            <w:proofErr w:type="spellStart"/>
            <w:r w:rsidRPr="00E57197">
              <w:rPr>
                <w:rFonts w:asciiTheme="minorHAnsi" w:hAnsiTheme="minorHAnsi"/>
                <w:i/>
                <w:strike/>
                <w:color w:val="0000FF"/>
                <w:lang w:eastAsia="en-US" w:bidi="en-US"/>
              </w:rPr>
              <w:t>Hh</w:t>
            </w:r>
            <w:proofErr w:type="spellEnd"/>
            <w:r w:rsidRPr="00E57197">
              <w:rPr>
                <w:rFonts w:asciiTheme="minorHAnsi" w:hAnsiTheme="minorHAnsi"/>
                <w:i/>
                <w:strike/>
                <w:color w:val="0000FF"/>
                <w:lang w:eastAsia="en-US" w:bidi="en-US"/>
              </w:rPr>
              <w:t>)</w:t>
            </w:r>
            <w:r w:rsidRPr="00E57197" w:rsidDel="003F2030">
              <w:rPr>
                <w:rFonts w:asciiTheme="minorHAnsi" w:hAnsiTheme="minorHAnsi"/>
                <w:i/>
                <w:strike/>
                <w:color w:val="0000FF"/>
                <w:lang w:eastAsia="en-US" w:bidi="en-US"/>
              </w:rPr>
              <w:t xml:space="preserve"> </w:t>
            </w:r>
            <w:r w:rsidRPr="00E57197">
              <w:rPr>
                <w:rFonts w:asciiTheme="minorHAnsi" w:hAnsiTheme="minorHAnsi"/>
                <w:i/>
                <w:strike/>
                <w:color w:val="0000FF"/>
                <w:lang w:eastAsia="en-US" w:bidi="en-US"/>
              </w:rPr>
              <w:t xml:space="preserve">admitido para cada membro da equipe será de R$ 167,40 (cento e sessenta e sete reais e quarenta centavos), devendo ser observado </w:t>
            </w:r>
            <w:proofErr w:type="gramStart"/>
            <w:r w:rsidRPr="00E57197">
              <w:rPr>
                <w:rFonts w:asciiTheme="minorHAnsi" w:hAnsiTheme="minorHAnsi"/>
                <w:i/>
                <w:strike/>
                <w:color w:val="0000FF"/>
                <w:lang w:eastAsia="en-US" w:bidi="en-US"/>
              </w:rPr>
              <w:t>a</w:t>
            </w:r>
            <w:proofErr w:type="gramEnd"/>
            <w:r w:rsidRPr="00E57197">
              <w:rPr>
                <w:rFonts w:asciiTheme="minorHAnsi" w:hAnsiTheme="minorHAnsi"/>
                <w:i/>
                <w:strike/>
                <w:color w:val="0000FF"/>
                <w:lang w:eastAsia="en-US" w:bidi="en-US"/>
              </w:rPr>
              <w:t xml:space="preserve"> compatibilidade com a formação do beneficiário e a natureza da atividade executada no projeto.</w:t>
            </w:r>
          </w:p>
          <w:p w:rsidR="00CA385A" w:rsidRPr="00E57197" w:rsidRDefault="00CA385A" w:rsidP="00E57197">
            <w:pPr>
              <w:pStyle w:val="PargrafodaLista"/>
              <w:numPr>
                <w:ilvl w:val="0"/>
                <w:numId w:val="0"/>
              </w:numPr>
              <w:spacing w:after="0"/>
              <w:contextualSpacing w:val="0"/>
              <w:rPr>
                <w:rFonts w:asciiTheme="minorHAnsi" w:hAnsiTheme="minorHAnsi"/>
                <w:i/>
                <w:color w:val="0000FF"/>
                <w:sz w:val="20"/>
                <w:szCs w:val="20"/>
              </w:rPr>
            </w:pPr>
          </w:p>
        </w:tc>
        <w:tc>
          <w:tcPr>
            <w:tcW w:w="4677" w:type="dxa"/>
          </w:tcPr>
          <w:p w:rsidR="00CA385A" w:rsidRPr="00E57197" w:rsidRDefault="00CA385A" w:rsidP="00E57197">
            <w:pPr>
              <w:pStyle w:val="PargrafodaLista"/>
              <w:numPr>
                <w:ilvl w:val="0"/>
                <w:numId w:val="0"/>
              </w:numPr>
              <w:spacing w:after="0"/>
              <w:contextualSpacing w:val="0"/>
              <w:rPr>
                <w:rFonts w:asciiTheme="minorHAnsi" w:hAnsiTheme="minorHAnsi" w:cs="Arial"/>
                <w:i/>
                <w:color w:val="0000FF"/>
                <w:sz w:val="20"/>
                <w:szCs w:val="20"/>
              </w:rPr>
            </w:pPr>
            <w:r w:rsidRPr="00E57197">
              <w:rPr>
                <w:rFonts w:asciiTheme="minorHAnsi" w:hAnsiTheme="minorHAnsi" w:cs="Arial"/>
                <w:i/>
                <w:color w:val="0000FF"/>
                <w:sz w:val="20"/>
                <w:szCs w:val="20"/>
              </w:rPr>
              <w:t>O Valor de HH permitido para pagamento de pesquisadores é de ± R$ 167,00 inviabiliza a contratação de especialistas principalmente de fora do Brasil.</w:t>
            </w:r>
          </w:p>
          <w:p w:rsidR="00CA385A" w:rsidRPr="00E57197" w:rsidRDefault="00CA385A" w:rsidP="00E57197">
            <w:pPr>
              <w:rPr>
                <w:rFonts w:asciiTheme="minorHAnsi" w:hAnsiTheme="minorHAnsi"/>
                <w:i/>
                <w:color w:val="0000FF"/>
              </w:rPr>
            </w:pPr>
          </w:p>
          <w:p w:rsidR="00CA385A" w:rsidRPr="00E57197" w:rsidRDefault="00CA385A" w:rsidP="00E57197">
            <w:pPr>
              <w:rPr>
                <w:rFonts w:asciiTheme="minorHAnsi" w:hAnsiTheme="minorHAnsi"/>
                <w:i/>
                <w:color w:val="0000FF"/>
              </w:rPr>
            </w:pPr>
          </w:p>
        </w:tc>
      </w:tr>
      <w:tr w:rsidR="00CA385A" w:rsidRPr="00E57197" w:rsidTr="00E57197">
        <w:trPr>
          <w:jc w:val="center"/>
        </w:trPr>
        <w:tc>
          <w:tcPr>
            <w:tcW w:w="4514" w:type="dxa"/>
            <w:vMerge/>
          </w:tcPr>
          <w:p w:rsidR="00CA385A" w:rsidRPr="00E57197" w:rsidRDefault="00CA385A" w:rsidP="00E57197">
            <w:pPr>
              <w:autoSpaceDE w:val="0"/>
              <w:autoSpaceDN w:val="0"/>
              <w:adjustRightInd w:val="0"/>
              <w:jc w:val="both"/>
              <w:rPr>
                <w:rFonts w:asciiTheme="minorHAnsi" w:hAnsiTheme="minorHAnsi" w:cs="Arial"/>
                <w:i/>
              </w:rPr>
            </w:pPr>
          </w:p>
        </w:tc>
        <w:tc>
          <w:tcPr>
            <w:tcW w:w="1610" w:type="dxa"/>
          </w:tcPr>
          <w:p w:rsidR="00CA385A" w:rsidRPr="00A5463A" w:rsidRDefault="00CA385A" w:rsidP="00E57197">
            <w:pPr>
              <w:rPr>
                <w:rFonts w:asciiTheme="minorHAnsi" w:hAnsiTheme="minorHAnsi"/>
                <w:i/>
                <w:color w:val="0000FF"/>
                <w:lang w:eastAsia="en-US" w:bidi="en-US"/>
              </w:rPr>
            </w:pPr>
            <w:r w:rsidRPr="00A5463A">
              <w:rPr>
                <w:rFonts w:asciiTheme="minorHAnsi" w:hAnsiTheme="minorHAnsi"/>
                <w:i/>
                <w:color w:val="0000FF"/>
                <w:lang w:eastAsia="en-US" w:bidi="en-US"/>
              </w:rPr>
              <w:t>EDA LÚCIA MARÇAL</w:t>
            </w:r>
          </w:p>
          <w:p w:rsidR="00CA385A" w:rsidRPr="00A5463A" w:rsidRDefault="00CA385A" w:rsidP="00E57197">
            <w:pPr>
              <w:rPr>
                <w:rFonts w:asciiTheme="minorHAnsi" w:hAnsiTheme="minorHAnsi"/>
                <w:i/>
                <w:color w:val="0000FF"/>
                <w:lang w:eastAsia="en-US" w:bidi="en-US"/>
              </w:rPr>
            </w:pPr>
          </w:p>
          <w:p w:rsidR="00CA385A" w:rsidRPr="00E57197" w:rsidRDefault="00CA385A"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FUNCAMP</w:t>
            </w:r>
          </w:p>
        </w:tc>
        <w:tc>
          <w:tcPr>
            <w:tcW w:w="3827" w:type="dxa"/>
          </w:tcPr>
          <w:p w:rsidR="00CA385A" w:rsidRPr="00E57197" w:rsidRDefault="00CA385A" w:rsidP="00E57197">
            <w:pPr>
              <w:pStyle w:val="PargrafodaLista"/>
              <w:numPr>
                <w:ilvl w:val="1"/>
                <w:numId w:val="14"/>
              </w:numPr>
              <w:spacing w:after="0"/>
              <w:ind w:left="0" w:firstLine="0"/>
              <w:contextualSpacing w:val="0"/>
              <w:rPr>
                <w:rFonts w:asciiTheme="minorHAnsi" w:hAnsiTheme="minorHAnsi" w:cs="Arial"/>
                <w:i/>
                <w:color w:val="0000FF"/>
                <w:sz w:val="20"/>
                <w:szCs w:val="20"/>
              </w:rPr>
            </w:pPr>
            <w:r w:rsidRPr="00E57197">
              <w:rPr>
                <w:rFonts w:asciiTheme="minorHAnsi" w:hAnsiTheme="minorHAnsi" w:cs="Arial"/>
                <w:i/>
                <w:color w:val="0000FF"/>
                <w:sz w:val="20"/>
                <w:szCs w:val="20"/>
              </w:rPr>
              <w:t>O custo unitário máximo (</w:t>
            </w:r>
            <w:proofErr w:type="spellStart"/>
            <w:r w:rsidRPr="00E57197">
              <w:rPr>
                <w:rFonts w:asciiTheme="minorHAnsi" w:hAnsiTheme="minorHAnsi" w:cs="Arial"/>
                <w:i/>
                <w:color w:val="0000FF"/>
                <w:sz w:val="20"/>
                <w:szCs w:val="20"/>
              </w:rPr>
              <w:t>Hh</w:t>
            </w:r>
            <w:proofErr w:type="spellEnd"/>
            <w:proofErr w:type="gramStart"/>
            <w:r w:rsidRPr="00E57197">
              <w:rPr>
                <w:rFonts w:asciiTheme="minorHAnsi" w:hAnsiTheme="minorHAnsi" w:cs="Arial"/>
                <w:i/>
                <w:color w:val="0000FF"/>
                <w:sz w:val="20"/>
                <w:szCs w:val="20"/>
              </w:rPr>
              <w:t>)admitido</w:t>
            </w:r>
            <w:proofErr w:type="gramEnd"/>
            <w:r w:rsidRPr="00E57197">
              <w:rPr>
                <w:rFonts w:asciiTheme="minorHAnsi" w:hAnsiTheme="minorHAnsi" w:cs="Arial"/>
                <w:i/>
                <w:color w:val="0000FF"/>
                <w:sz w:val="20"/>
                <w:szCs w:val="20"/>
              </w:rPr>
              <w:t xml:space="preserve"> para cada membro da equipe deverá seguir a Tabela 3, devendo ser observado a compatibilidade com a formação do beneficiário e a natureza da atividade executada no projeto.</w:t>
            </w:r>
          </w:p>
          <w:p w:rsidR="00CA385A" w:rsidRPr="00E57197" w:rsidRDefault="00CA385A" w:rsidP="00E57197">
            <w:pPr>
              <w:autoSpaceDE w:val="0"/>
              <w:autoSpaceDN w:val="0"/>
              <w:adjustRightInd w:val="0"/>
              <w:jc w:val="both"/>
              <w:rPr>
                <w:rFonts w:asciiTheme="minorHAnsi" w:hAnsiTheme="minorHAnsi"/>
                <w:i/>
                <w:strike/>
                <w:color w:val="0000FF"/>
                <w:lang w:eastAsia="en-US" w:bidi="en-US"/>
              </w:rPr>
            </w:pPr>
          </w:p>
        </w:tc>
        <w:tc>
          <w:tcPr>
            <w:tcW w:w="4677" w:type="dxa"/>
          </w:tcPr>
          <w:p w:rsidR="00CA385A" w:rsidRPr="00E57197" w:rsidRDefault="00CA385A" w:rsidP="00E57197">
            <w:pPr>
              <w:pStyle w:val="PargrafodaLista"/>
              <w:numPr>
                <w:ilvl w:val="0"/>
                <w:numId w:val="0"/>
              </w:numPr>
              <w:spacing w:after="0"/>
              <w:contextualSpacing w:val="0"/>
              <w:rPr>
                <w:rFonts w:asciiTheme="minorHAnsi" w:hAnsiTheme="minorHAnsi" w:cs="Arial"/>
                <w:i/>
                <w:color w:val="0000FF"/>
                <w:sz w:val="20"/>
                <w:szCs w:val="20"/>
              </w:rPr>
            </w:pPr>
            <w:r w:rsidRPr="00E57197">
              <w:rPr>
                <w:rFonts w:asciiTheme="minorHAnsi" w:hAnsiTheme="minorHAnsi" w:cs="Arial"/>
                <w:i/>
                <w:color w:val="0000FF"/>
                <w:sz w:val="20"/>
                <w:szCs w:val="20"/>
              </w:rPr>
              <w:t>É importante criar Tabela contendo valores distintos de acordo com os diversos níveis de formação e responsabilidade dos profissionais. A tabela utilizada atualmente pela PETROBRAS, elaborada em 2010, pode ser utilizada como modelo, desde que os valores sejam atualizados.</w:t>
            </w:r>
          </w:p>
        </w:tc>
      </w:tr>
      <w:tr w:rsidR="00CA385A" w:rsidRPr="00E57197" w:rsidTr="00E57197">
        <w:trPr>
          <w:jc w:val="center"/>
        </w:trPr>
        <w:tc>
          <w:tcPr>
            <w:tcW w:w="4514" w:type="dxa"/>
            <w:vMerge/>
          </w:tcPr>
          <w:p w:rsidR="00CA385A" w:rsidRPr="00E57197" w:rsidRDefault="00CA385A" w:rsidP="00E57197">
            <w:pPr>
              <w:autoSpaceDE w:val="0"/>
              <w:autoSpaceDN w:val="0"/>
              <w:adjustRightInd w:val="0"/>
              <w:jc w:val="both"/>
              <w:rPr>
                <w:rFonts w:asciiTheme="minorHAnsi" w:hAnsiTheme="minorHAnsi" w:cs="Arial"/>
                <w:i/>
              </w:rPr>
            </w:pPr>
          </w:p>
        </w:tc>
        <w:tc>
          <w:tcPr>
            <w:tcW w:w="1610" w:type="dxa"/>
          </w:tcPr>
          <w:p w:rsidR="00CA385A" w:rsidRPr="00E57197" w:rsidRDefault="00CA385A"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IBP</w:t>
            </w:r>
          </w:p>
        </w:tc>
        <w:tc>
          <w:tcPr>
            <w:tcW w:w="3827" w:type="dxa"/>
          </w:tcPr>
          <w:p w:rsidR="00CA385A" w:rsidRPr="00E57197" w:rsidRDefault="00CA385A"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Excluir o texto:</w:t>
            </w:r>
          </w:p>
          <w:p w:rsidR="00CA385A" w:rsidRPr="00E57197" w:rsidRDefault="00CA385A" w:rsidP="00E57197">
            <w:pPr>
              <w:jc w:val="both"/>
              <w:rPr>
                <w:rFonts w:asciiTheme="minorHAnsi" w:eastAsia="Arial Unicode MS" w:hAnsiTheme="minorHAnsi" w:cs="Arial"/>
                <w:i/>
                <w:color w:val="0000FF"/>
              </w:rPr>
            </w:pPr>
          </w:p>
          <w:p w:rsidR="00CA385A" w:rsidRPr="00E57197" w:rsidRDefault="00CA385A" w:rsidP="00E57197">
            <w:pPr>
              <w:jc w:val="both"/>
              <w:rPr>
                <w:rFonts w:asciiTheme="minorHAnsi" w:eastAsia="Arial Unicode MS" w:hAnsiTheme="minorHAnsi" w:cs="Arial"/>
                <w:b/>
                <w:i/>
                <w:strike/>
                <w:color w:val="0000FF"/>
              </w:rPr>
            </w:pPr>
            <w:r w:rsidRPr="00E57197">
              <w:rPr>
                <w:rFonts w:asciiTheme="minorHAnsi" w:eastAsia="Arial Unicode MS" w:hAnsiTheme="minorHAnsi" w:cs="Arial"/>
                <w:b/>
                <w:i/>
                <w:strike/>
                <w:color w:val="0000FF"/>
              </w:rPr>
              <w:t>O custo unitário máximo (</w:t>
            </w:r>
            <w:proofErr w:type="spellStart"/>
            <w:r w:rsidRPr="00E57197">
              <w:rPr>
                <w:rFonts w:asciiTheme="minorHAnsi" w:eastAsia="Arial Unicode MS" w:hAnsiTheme="minorHAnsi" w:cs="Arial"/>
                <w:b/>
                <w:i/>
                <w:strike/>
                <w:color w:val="0000FF"/>
              </w:rPr>
              <w:t>Hh</w:t>
            </w:r>
            <w:proofErr w:type="spellEnd"/>
            <w:r w:rsidRPr="00E57197">
              <w:rPr>
                <w:rFonts w:asciiTheme="minorHAnsi" w:eastAsia="Arial Unicode MS" w:hAnsiTheme="minorHAnsi" w:cs="Arial"/>
                <w:b/>
                <w:i/>
                <w:strike/>
                <w:color w:val="0000FF"/>
              </w:rPr>
              <w:t xml:space="preserve">) admitido para cada membro da equipe será de R$ 167,40 (cento e sessenta e sete reais e quarenta centavos), devendo ser observado </w:t>
            </w:r>
            <w:proofErr w:type="gramStart"/>
            <w:r w:rsidRPr="00E57197">
              <w:rPr>
                <w:rFonts w:asciiTheme="minorHAnsi" w:eastAsia="Arial Unicode MS" w:hAnsiTheme="minorHAnsi" w:cs="Arial"/>
                <w:b/>
                <w:i/>
                <w:strike/>
                <w:color w:val="0000FF"/>
              </w:rPr>
              <w:t>a</w:t>
            </w:r>
            <w:proofErr w:type="gramEnd"/>
            <w:r w:rsidRPr="00E57197">
              <w:rPr>
                <w:rFonts w:asciiTheme="minorHAnsi" w:eastAsia="Arial Unicode MS" w:hAnsiTheme="minorHAnsi" w:cs="Arial"/>
                <w:b/>
                <w:i/>
                <w:strike/>
                <w:color w:val="0000FF"/>
              </w:rPr>
              <w:t xml:space="preserve"> compatibilidade com a formação do beneficiário e a natureza da atividade executada no projeto.</w:t>
            </w:r>
          </w:p>
        </w:tc>
        <w:tc>
          <w:tcPr>
            <w:tcW w:w="4677" w:type="dxa"/>
          </w:tcPr>
          <w:p w:rsidR="00CA385A" w:rsidRPr="00E57197" w:rsidRDefault="00CA385A"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lastRenderedPageBreak/>
              <w:t xml:space="preserve">O custo unitário HH deve ser definido, caso a caso, de </w:t>
            </w:r>
            <w:r w:rsidRPr="00E57197">
              <w:rPr>
                <w:rFonts w:asciiTheme="minorHAnsi" w:eastAsia="Arial Unicode MS" w:hAnsiTheme="minorHAnsi" w:cs="Arial"/>
                <w:i/>
                <w:color w:val="0000FF"/>
              </w:rPr>
              <w:lastRenderedPageBreak/>
              <w:t>acordo com o tipo da instituição, formação do beneficiário e a natureza da atividade executada no projeto.</w:t>
            </w:r>
          </w:p>
        </w:tc>
      </w:tr>
      <w:tr w:rsidR="00EE4B50" w:rsidRPr="00E57197" w:rsidTr="00E57197">
        <w:trPr>
          <w:jc w:val="center"/>
        </w:trPr>
        <w:tc>
          <w:tcPr>
            <w:tcW w:w="4514" w:type="dxa"/>
          </w:tcPr>
          <w:p w:rsidR="00EE4B50" w:rsidRPr="00E57197" w:rsidRDefault="00EE4B50" w:rsidP="00E57197">
            <w:pPr>
              <w:numPr>
                <w:ilvl w:val="0"/>
                <w:numId w:val="39"/>
              </w:numPr>
              <w:autoSpaceDE w:val="0"/>
              <w:autoSpaceDN w:val="0"/>
              <w:adjustRightInd w:val="0"/>
              <w:ind w:left="0" w:firstLine="0"/>
              <w:jc w:val="both"/>
              <w:rPr>
                <w:rFonts w:asciiTheme="minorHAnsi" w:hAnsiTheme="minorHAnsi" w:cs="Arial"/>
                <w:i/>
              </w:rPr>
            </w:pPr>
            <w:r w:rsidRPr="00E57197">
              <w:rPr>
                <w:rFonts w:asciiTheme="minorHAnsi" w:hAnsiTheme="minorHAnsi" w:cs="Arial"/>
                <w:i/>
              </w:rPr>
              <w:lastRenderedPageBreak/>
              <w:t>As horas alocadas de cada membro da equipe estão limitadas ao tempo comprovadamente dedicado ao projeto não podendo exceder a jornada mensal de 176 horas.</w:t>
            </w:r>
          </w:p>
        </w:tc>
        <w:tc>
          <w:tcPr>
            <w:tcW w:w="1610" w:type="dxa"/>
          </w:tcPr>
          <w:p w:rsidR="00703587" w:rsidRPr="00A5463A" w:rsidRDefault="00703587" w:rsidP="00E57197">
            <w:pPr>
              <w:autoSpaceDE w:val="0"/>
              <w:autoSpaceDN w:val="0"/>
              <w:adjustRightInd w:val="0"/>
              <w:rPr>
                <w:rFonts w:asciiTheme="minorHAnsi" w:hAnsiTheme="minorHAnsi" w:cs="Arial"/>
                <w:i/>
                <w:color w:val="0000FF"/>
              </w:rPr>
            </w:pPr>
            <w:r w:rsidRPr="00A5463A">
              <w:rPr>
                <w:rFonts w:asciiTheme="minorHAnsi" w:hAnsiTheme="minorHAnsi" w:cs="Arial"/>
                <w:i/>
                <w:color w:val="0000FF"/>
              </w:rPr>
              <w:t>EDA LÚCIA MARÇAL</w:t>
            </w:r>
          </w:p>
          <w:p w:rsidR="00703587" w:rsidRPr="00A5463A" w:rsidRDefault="00703587" w:rsidP="00E57197">
            <w:pPr>
              <w:autoSpaceDE w:val="0"/>
              <w:autoSpaceDN w:val="0"/>
              <w:adjustRightInd w:val="0"/>
              <w:rPr>
                <w:rFonts w:asciiTheme="minorHAnsi" w:hAnsiTheme="minorHAnsi" w:cs="Arial"/>
                <w:i/>
                <w:color w:val="0000FF"/>
              </w:rPr>
            </w:pPr>
          </w:p>
          <w:p w:rsidR="00EE4B50" w:rsidRPr="00E57197" w:rsidRDefault="00703587" w:rsidP="00E57197">
            <w:pPr>
              <w:autoSpaceDE w:val="0"/>
              <w:autoSpaceDN w:val="0"/>
              <w:adjustRightInd w:val="0"/>
              <w:rPr>
                <w:rFonts w:asciiTheme="minorHAnsi" w:hAnsiTheme="minorHAnsi" w:cs="Arial"/>
                <w:b/>
                <w:i/>
                <w:color w:val="0000FF"/>
              </w:rPr>
            </w:pPr>
            <w:r w:rsidRPr="00E57197">
              <w:rPr>
                <w:rFonts w:asciiTheme="minorHAnsi" w:hAnsiTheme="minorHAnsi" w:cs="Arial"/>
                <w:b/>
                <w:i/>
                <w:color w:val="0000FF"/>
              </w:rPr>
              <w:t>FUNCAMP</w:t>
            </w:r>
          </w:p>
        </w:tc>
        <w:tc>
          <w:tcPr>
            <w:tcW w:w="3827" w:type="dxa"/>
          </w:tcPr>
          <w:p w:rsidR="00EE4B50" w:rsidRPr="00E57197" w:rsidRDefault="00703587" w:rsidP="00E57197">
            <w:pPr>
              <w:pStyle w:val="PargrafodaLista"/>
              <w:numPr>
                <w:ilvl w:val="1"/>
                <w:numId w:val="14"/>
              </w:numPr>
              <w:spacing w:after="0"/>
              <w:ind w:left="0" w:firstLine="0"/>
              <w:contextualSpacing w:val="0"/>
              <w:rPr>
                <w:rFonts w:asciiTheme="minorHAnsi" w:hAnsiTheme="minorHAnsi"/>
                <w:i/>
                <w:color w:val="0000FF"/>
                <w:sz w:val="20"/>
                <w:szCs w:val="20"/>
              </w:rPr>
            </w:pPr>
            <w:r w:rsidRPr="00E57197">
              <w:rPr>
                <w:rFonts w:asciiTheme="minorHAnsi" w:hAnsiTheme="minorHAnsi" w:cs="Arial"/>
                <w:i/>
                <w:color w:val="0000FF"/>
                <w:sz w:val="20"/>
                <w:szCs w:val="20"/>
              </w:rPr>
              <w:t>As horas alocadas de cada membro da equipe estão limitadas ao tempo comprovadamente dedicado ao projeto não podendo exceder a jornada mensal de 176 horas.</w:t>
            </w:r>
          </w:p>
        </w:tc>
        <w:tc>
          <w:tcPr>
            <w:tcW w:w="4677" w:type="dxa"/>
          </w:tcPr>
          <w:p w:rsidR="00EE4B50" w:rsidRPr="00E57197" w:rsidRDefault="00703587" w:rsidP="00E57197">
            <w:pPr>
              <w:autoSpaceDE w:val="0"/>
              <w:autoSpaceDN w:val="0"/>
              <w:adjustRightInd w:val="0"/>
              <w:rPr>
                <w:rFonts w:asciiTheme="minorHAnsi" w:hAnsiTheme="minorHAnsi" w:cs="Arial"/>
                <w:i/>
                <w:color w:val="0000FF"/>
              </w:rPr>
            </w:pPr>
            <w:r w:rsidRPr="00E57197">
              <w:rPr>
                <w:rFonts w:asciiTheme="minorHAnsi" w:hAnsiTheme="minorHAnsi" w:cs="Arial"/>
                <w:i/>
                <w:color w:val="0000FF"/>
              </w:rPr>
              <w:t xml:space="preserve">É importante criar Tabela contendo valores distintos de acordo com os diversos níveis de formação e responsabilidade dos profissionais. A tabela utilizada atualmente pela PETROBRAS, elaborada em 2010, pode ser utilizada como modelo, desde que os valores sejam </w:t>
            </w:r>
            <w:proofErr w:type="gramStart"/>
            <w:r w:rsidRPr="00E57197">
              <w:rPr>
                <w:rFonts w:asciiTheme="minorHAnsi" w:hAnsiTheme="minorHAnsi" w:cs="Arial"/>
                <w:i/>
                <w:color w:val="0000FF"/>
              </w:rPr>
              <w:t>atualizados</w:t>
            </w:r>
            <w:proofErr w:type="gramEnd"/>
          </w:p>
        </w:tc>
      </w:tr>
      <w:tr w:rsidR="00D12F33" w:rsidRPr="00E57197" w:rsidTr="00E57197">
        <w:trPr>
          <w:jc w:val="center"/>
        </w:trPr>
        <w:tc>
          <w:tcPr>
            <w:tcW w:w="4514" w:type="dxa"/>
            <w:vMerge w:val="restart"/>
          </w:tcPr>
          <w:p w:rsidR="00D12F33" w:rsidRPr="00E57197" w:rsidRDefault="00D12F33" w:rsidP="00E57197">
            <w:pPr>
              <w:pStyle w:val="PargrafodaLista"/>
              <w:numPr>
                <w:ilvl w:val="1"/>
                <w:numId w:val="14"/>
              </w:numPr>
              <w:spacing w:after="0"/>
              <w:ind w:left="0" w:firstLine="0"/>
              <w:contextualSpacing w:val="0"/>
              <w:rPr>
                <w:rFonts w:asciiTheme="minorHAnsi" w:hAnsiTheme="minorHAnsi" w:cs="Arial"/>
                <w:i/>
                <w:sz w:val="20"/>
                <w:szCs w:val="20"/>
              </w:rPr>
            </w:pPr>
            <w:r w:rsidRPr="00E57197">
              <w:rPr>
                <w:rFonts w:asciiTheme="minorHAnsi" w:hAnsiTheme="minorHAnsi" w:cs="Arial"/>
                <w:i/>
                <w:sz w:val="20"/>
                <w:szCs w:val="20"/>
              </w:rPr>
              <w:t>Os custos referentes aos encargos e benefícios devidos estão limitados a 60% do valor da remuneração.</w:t>
            </w:r>
          </w:p>
        </w:tc>
        <w:tc>
          <w:tcPr>
            <w:tcW w:w="1610" w:type="dxa"/>
          </w:tcPr>
          <w:p w:rsidR="00D12F33" w:rsidRPr="00A5463A" w:rsidRDefault="00D12F33" w:rsidP="00E57197">
            <w:pPr>
              <w:rPr>
                <w:rFonts w:asciiTheme="minorHAnsi" w:hAnsiTheme="minorHAnsi"/>
                <w:i/>
                <w:color w:val="0000FF"/>
                <w:lang w:eastAsia="en-US" w:bidi="en-US"/>
              </w:rPr>
            </w:pPr>
            <w:r w:rsidRPr="00A5463A">
              <w:rPr>
                <w:rFonts w:asciiTheme="minorHAnsi" w:hAnsiTheme="minorHAnsi"/>
                <w:i/>
                <w:color w:val="0000FF"/>
                <w:lang w:eastAsia="en-US" w:bidi="en-US"/>
              </w:rPr>
              <w:t>MARCELO GATTAS</w:t>
            </w:r>
          </w:p>
          <w:p w:rsidR="00D12F33" w:rsidRPr="00A5463A" w:rsidRDefault="00D12F33" w:rsidP="00E57197">
            <w:pPr>
              <w:rPr>
                <w:rFonts w:asciiTheme="minorHAnsi" w:hAnsiTheme="minorHAnsi"/>
                <w:i/>
                <w:color w:val="0000FF"/>
                <w:lang w:eastAsia="en-US" w:bidi="en-US"/>
              </w:rPr>
            </w:pPr>
          </w:p>
          <w:p w:rsidR="00D12F33" w:rsidRPr="00E57197" w:rsidRDefault="00D12F33" w:rsidP="00E57197">
            <w:pPr>
              <w:tabs>
                <w:tab w:val="left" w:pos="0"/>
                <w:tab w:val="left" w:pos="851"/>
              </w:tabs>
              <w:rPr>
                <w:rFonts w:asciiTheme="minorHAnsi" w:hAnsiTheme="minorHAnsi"/>
                <w:b/>
                <w:i/>
                <w:color w:val="0000FF"/>
              </w:rPr>
            </w:pPr>
            <w:r w:rsidRPr="00E57197">
              <w:rPr>
                <w:rFonts w:asciiTheme="minorHAnsi" w:hAnsiTheme="minorHAnsi"/>
                <w:b/>
                <w:i/>
                <w:color w:val="0000FF"/>
                <w:lang w:eastAsia="en-US" w:bidi="en-US"/>
              </w:rPr>
              <w:t>PUC-RIO</w:t>
            </w:r>
          </w:p>
        </w:tc>
        <w:tc>
          <w:tcPr>
            <w:tcW w:w="3827" w:type="dxa"/>
          </w:tcPr>
          <w:p w:rsidR="00D12F33" w:rsidRPr="00E57197" w:rsidRDefault="00D12F33" w:rsidP="00E57197">
            <w:pPr>
              <w:tabs>
                <w:tab w:val="left" w:pos="0"/>
                <w:tab w:val="left" w:pos="851"/>
              </w:tabs>
              <w:rPr>
                <w:rFonts w:asciiTheme="minorHAnsi" w:hAnsiTheme="minorHAnsi"/>
                <w:i/>
                <w:color w:val="0000FF"/>
              </w:rPr>
            </w:pPr>
            <w:r w:rsidRPr="00E57197">
              <w:rPr>
                <w:rFonts w:asciiTheme="minorHAnsi" w:hAnsiTheme="minorHAnsi"/>
                <w:i/>
                <w:color w:val="0000FF"/>
                <w:lang w:eastAsia="en-US" w:bidi="en-US"/>
              </w:rPr>
              <w:t>A.4.3 (a</w:t>
            </w:r>
            <w:proofErr w:type="gramStart"/>
            <w:r w:rsidRPr="00E57197">
              <w:rPr>
                <w:rFonts w:asciiTheme="minorHAnsi" w:hAnsiTheme="minorHAnsi"/>
                <w:i/>
                <w:color w:val="0000FF"/>
                <w:lang w:eastAsia="en-US" w:bidi="en-US"/>
              </w:rPr>
              <w:t>)(</w:t>
            </w:r>
            <w:proofErr w:type="gramEnd"/>
            <w:r w:rsidRPr="00E57197">
              <w:rPr>
                <w:rFonts w:asciiTheme="minorHAnsi" w:hAnsiTheme="minorHAnsi"/>
                <w:i/>
                <w:color w:val="0000FF"/>
                <w:lang w:eastAsia="en-US" w:bidi="en-US"/>
              </w:rPr>
              <w:t>iii) Remover.</w:t>
            </w:r>
          </w:p>
        </w:tc>
        <w:tc>
          <w:tcPr>
            <w:tcW w:w="4677" w:type="dxa"/>
          </w:tcPr>
          <w:p w:rsidR="00D12F33" w:rsidRPr="00E57197" w:rsidRDefault="00D12F33" w:rsidP="00E57197">
            <w:pPr>
              <w:rPr>
                <w:rFonts w:asciiTheme="minorHAnsi" w:hAnsiTheme="minorHAnsi" w:cs="Arial"/>
                <w:i/>
                <w:color w:val="0000FF"/>
              </w:rPr>
            </w:pPr>
            <w:r w:rsidRPr="00E57197">
              <w:rPr>
                <w:rFonts w:asciiTheme="minorHAnsi" w:hAnsiTheme="minorHAnsi" w:cs="Arial"/>
                <w:i/>
                <w:color w:val="0000FF"/>
              </w:rPr>
              <w:t>O regulamento deveria estabelecer as principais diretrizes para os investimentos, sem detalhar demasiadamente ou burocratizar o processo.</w:t>
            </w:r>
          </w:p>
          <w:p w:rsidR="00D12F33" w:rsidRPr="00E57197" w:rsidRDefault="00D12F33" w:rsidP="00E57197">
            <w:pPr>
              <w:rPr>
                <w:rFonts w:asciiTheme="minorHAnsi" w:hAnsiTheme="minorHAnsi" w:cs="Arial"/>
                <w:i/>
                <w:color w:val="0000FF"/>
              </w:rPr>
            </w:pPr>
            <w:r w:rsidRPr="00E57197">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D12F33" w:rsidRPr="00E57197" w:rsidRDefault="00D12F33" w:rsidP="00E57197">
            <w:pPr>
              <w:tabs>
                <w:tab w:val="left" w:pos="0"/>
                <w:tab w:val="left" w:pos="851"/>
              </w:tabs>
              <w:rPr>
                <w:rFonts w:asciiTheme="minorHAnsi" w:hAnsiTheme="minorHAnsi"/>
                <w:i/>
                <w:color w:val="0000FF"/>
              </w:rPr>
            </w:pPr>
            <w:r w:rsidRPr="00E57197">
              <w:rPr>
                <w:rFonts w:asciiTheme="minorHAnsi" w:hAnsiTheme="minorHAnsi" w:cs="Arial"/>
                <w:i/>
                <w:color w:val="0000FF"/>
              </w:rPr>
              <w:t>Devem permitir o ressarcimento de todos os custos reais da instituição que deverão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poder incidir</w:t>
            </w:r>
          </w:p>
        </w:tc>
      </w:tr>
      <w:tr w:rsidR="00D12F33" w:rsidRPr="00E57197" w:rsidTr="00E57197">
        <w:trPr>
          <w:jc w:val="center"/>
        </w:trPr>
        <w:tc>
          <w:tcPr>
            <w:tcW w:w="4514" w:type="dxa"/>
            <w:vMerge/>
          </w:tcPr>
          <w:p w:rsidR="00D12F33" w:rsidRPr="00E57197" w:rsidRDefault="00D12F33" w:rsidP="00E57197">
            <w:pPr>
              <w:numPr>
                <w:ilvl w:val="0"/>
                <w:numId w:val="14"/>
              </w:numPr>
              <w:autoSpaceDE w:val="0"/>
              <w:autoSpaceDN w:val="0"/>
              <w:adjustRightInd w:val="0"/>
              <w:ind w:left="0" w:firstLine="0"/>
              <w:jc w:val="both"/>
              <w:rPr>
                <w:rFonts w:asciiTheme="minorHAnsi" w:hAnsiTheme="minorHAnsi" w:cs="Arial"/>
                <w:i/>
              </w:rPr>
            </w:pPr>
          </w:p>
        </w:tc>
        <w:tc>
          <w:tcPr>
            <w:tcW w:w="1610" w:type="dxa"/>
          </w:tcPr>
          <w:p w:rsidR="00D12F33" w:rsidRPr="00E57197" w:rsidRDefault="00D12F33" w:rsidP="00E57197">
            <w:pPr>
              <w:rPr>
                <w:rFonts w:asciiTheme="minorHAnsi" w:hAnsiTheme="minorHAnsi"/>
                <w:b/>
                <w:i/>
                <w:color w:val="0000FF"/>
              </w:rPr>
            </w:pPr>
            <w:r w:rsidRPr="00E57197">
              <w:rPr>
                <w:rFonts w:asciiTheme="minorHAnsi" w:hAnsiTheme="minorHAnsi"/>
                <w:b/>
                <w:i/>
                <w:color w:val="0000FF"/>
                <w:lang w:eastAsia="en-US" w:bidi="en-US"/>
              </w:rPr>
              <w:t>ALIS – SOLUÇÕES EM ENGENHARIA E SISTEMAS</w:t>
            </w:r>
          </w:p>
        </w:tc>
        <w:tc>
          <w:tcPr>
            <w:tcW w:w="3827" w:type="dxa"/>
          </w:tcPr>
          <w:p w:rsidR="00D12F33" w:rsidRPr="00E57197" w:rsidRDefault="00D12F33" w:rsidP="00E57197">
            <w:pPr>
              <w:rPr>
                <w:rFonts w:asciiTheme="minorHAnsi" w:hAnsiTheme="minorHAnsi"/>
                <w:i/>
                <w:color w:val="0000FF"/>
                <w:lang w:eastAsia="en-US" w:bidi="en-US"/>
              </w:rPr>
            </w:pPr>
            <w:r w:rsidRPr="00E57197">
              <w:rPr>
                <w:rFonts w:asciiTheme="minorHAnsi" w:hAnsiTheme="minorHAnsi"/>
                <w:i/>
                <w:color w:val="0000FF"/>
                <w:lang w:eastAsia="en-US" w:bidi="en-US"/>
              </w:rPr>
              <w:t>A.4.3 (a</w:t>
            </w:r>
            <w:proofErr w:type="gramStart"/>
            <w:r w:rsidRPr="00E57197">
              <w:rPr>
                <w:rFonts w:asciiTheme="minorHAnsi" w:hAnsiTheme="minorHAnsi"/>
                <w:i/>
                <w:color w:val="0000FF"/>
                <w:lang w:eastAsia="en-US" w:bidi="en-US"/>
              </w:rPr>
              <w:t>)(</w:t>
            </w:r>
            <w:proofErr w:type="gramEnd"/>
            <w:r w:rsidRPr="00E57197">
              <w:rPr>
                <w:rFonts w:asciiTheme="minorHAnsi" w:hAnsiTheme="minorHAnsi"/>
                <w:i/>
                <w:color w:val="0000FF"/>
                <w:lang w:eastAsia="en-US" w:bidi="en-US"/>
              </w:rPr>
              <w:t>iii) Remover.</w:t>
            </w:r>
          </w:p>
          <w:p w:rsidR="00D12F33" w:rsidRPr="00E57197" w:rsidRDefault="00D12F33" w:rsidP="00E57197">
            <w:pPr>
              <w:autoSpaceDE w:val="0"/>
              <w:autoSpaceDN w:val="0"/>
              <w:adjustRightInd w:val="0"/>
              <w:rPr>
                <w:rFonts w:asciiTheme="minorHAnsi" w:hAnsiTheme="minorHAnsi"/>
                <w:i/>
                <w:color w:val="0000FF"/>
                <w:lang w:eastAsia="en-US" w:bidi="en-US"/>
              </w:rPr>
            </w:pPr>
          </w:p>
        </w:tc>
        <w:tc>
          <w:tcPr>
            <w:tcW w:w="4677" w:type="dxa"/>
          </w:tcPr>
          <w:p w:rsidR="00D12F33" w:rsidRPr="00E57197" w:rsidRDefault="00D12F33" w:rsidP="00E57197">
            <w:pPr>
              <w:rPr>
                <w:rFonts w:asciiTheme="minorHAnsi" w:hAnsiTheme="minorHAnsi"/>
                <w:i/>
                <w:color w:val="0000FF"/>
                <w:lang w:eastAsia="en-US" w:bidi="en-US"/>
              </w:rPr>
            </w:pPr>
            <w:r w:rsidRPr="00E57197">
              <w:rPr>
                <w:rFonts w:asciiTheme="minorHAnsi" w:hAnsiTheme="minorHAnsi"/>
                <w:i/>
                <w:color w:val="0000FF"/>
                <w:lang w:eastAsia="en-US" w:bidi="en-US"/>
              </w:rPr>
              <w:t>O regulamento deveria estabelecer as principais diretrizes para os investimentos, sem detalhar demasiadamente ou burocratizar o processo.</w:t>
            </w:r>
          </w:p>
          <w:p w:rsidR="00D12F33" w:rsidRPr="00E57197" w:rsidRDefault="00D12F33" w:rsidP="00E57197">
            <w:pPr>
              <w:rPr>
                <w:rFonts w:asciiTheme="minorHAnsi" w:hAnsiTheme="minorHAnsi"/>
                <w:i/>
                <w:color w:val="0000FF"/>
                <w:lang w:eastAsia="en-US" w:bidi="en-US"/>
              </w:rPr>
            </w:pPr>
            <w:r w:rsidRPr="00E57197">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D12F33" w:rsidRPr="00E57197" w:rsidRDefault="00D12F33" w:rsidP="00E57197">
            <w:pPr>
              <w:autoSpaceDE w:val="0"/>
              <w:autoSpaceDN w:val="0"/>
              <w:adjustRightInd w:val="0"/>
              <w:rPr>
                <w:rFonts w:asciiTheme="minorHAnsi" w:hAnsiTheme="minorHAnsi" w:cs="Arial"/>
                <w:i/>
                <w:color w:val="0000FF"/>
              </w:rPr>
            </w:pPr>
          </w:p>
        </w:tc>
      </w:tr>
      <w:tr w:rsidR="00D12F33" w:rsidRPr="00E57197" w:rsidTr="00E57197">
        <w:trPr>
          <w:jc w:val="center"/>
        </w:trPr>
        <w:tc>
          <w:tcPr>
            <w:tcW w:w="4514" w:type="dxa"/>
            <w:vMerge/>
          </w:tcPr>
          <w:p w:rsidR="00D12F33" w:rsidRPr="00E57197" w:rsidRDefault="00D12F33" w:rsidP="00E57197">
            <w:pPr>
              <w:autoSpaceDE w:val="0"/>
              <w:autoSpaceDN w:val="0"/>
              <w:adjustRightInd w:val="0"/>
              <w:jc w:val="both"/>
              <w:rPr>
                <w:rFonts w:asciiTheme="minorHAnsi" w:hAnsiTheme="minorHAnsi" w:cs="Arial"/>
                <w:i/>
              </w:rPr>
            </w:pPr>
          </w:p>
        </w:tc>
        <w:tc>
          <w:tcPr>
            <w:tcW w:w="1610" w:type="dxa"/>
          </w:tcPr>
          <w:p w:rsidR="00D12F33" w:rsidRPr="00A5463A" w:rsidRDefault="00D12F33"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A5463A">
              <w:rPr>
                <w:rFonts w:asciiTheme="minorHAnsi" w:eastAsia="Calibri" w:hAnsiTheme="minorHAnsi"/>
                <w:i/>
                <w:color w:val="0000FF"/>
              </w:rPr>
              <w:t>CRISTINA M. QUINTELLA</w:t>
            </w:r>
          </w:p>
          <w:p w:rsidR="00D12F33" w:rsidRPr="00A5463A" w:rsidRDefault="00D12F33" w:rsidP="00E57197">
            <w:pPr>
              <w:rPr>
                <w:rFonts w:asciiTheme="minorHAnsi" w:eastAsia="Calibri" w:hAnsiTheme="minorHAnsi"/>
                <w:i/>
                <w:color w:val="0000FF"/>
              </w:rPr>
            </w:pPr>
          </w:p>
          <w:p w:rsidR="00D12F33" w:rsidRPr="00E57197" w:rsidRDefault="00D12F33" w:rsidP="00E57197">
            <w:pPr>
              <w:rPr>
                <w:rFonts w:asciiTheme="minorHAnsi" w:hAnsiTheme="minorHAnsi"/>
                <w:b/>
                <w:i/>
                <w:color w:val="0000FF"/>
                <w:lang w:eastAsia="en-US" w:bidi="en-US"/>
              </w:rPr>
            </w:pPr>
            <w:r w:rsidRPr="00E57197">
              <w:rPr>
                <w:rFonts w:asciiTheme="minorHAnsi" w:eastAsia="Calibri" w:hAnsiTheme="minorHAnsi"/>
                <w:b/>
                <w:i/>
                <w:color w:val="0000FF"/>
              </w:rPr>
              <w:t>FORTEC</w:t>
            </w:r>
          </w:p>
        </w:tc>
        <w:tc>
          <w:tcPr>
            <w:tcW w:w="3827" w:type="dxa"/>
          </w:tcPr>
          <w:p w:rsidR="00D12F33" w:rsidRPr="00E57197" w:rsidRDefault="00D12F33" w:rsidP="00E57197">
            <w:pPr>
              <w:rPr>
                <w:rFonts w:asciiTheme="minorHAnsi" w:hAnsiTheme="minorHAnsi" w:cs="Arial"/>
                <w:i/>
                <w:color w:val="0000FF"/>
              </w:rPr>
            </w:pPr>
            <w:r w:rsidRPr="00E57197">
              <w:rPr>
                <w:rFonts w:asciiTheme="minorHAnsi" w:hAnsiTheme="minorHAnsi" w:cs="Arial"/>
                <w:i/>
                <w:color w:val="0000FF"/>
              </w:rPr>
              <w:t>A.4.3</w:t>
            </w:r>
          </w:p>
          <w:p w:rsidR="00D12F33" w:rsidRPr="00E57197" w:rsidRDefault="00D12F33" w:rsidP="00E57197">
            <w:pPr>
              <w:rPr>
                <w:rFonts w:asciiTheme="minorHAnsi" w:hAnsiTheme="minorHAnsi" w:cs="Arial"/>
                <w:i/>
                <w:color w:val="0000FF"/>
              </w:rPr>
            </w:pPr>
            <w:r w:rsidRPr="00E57197">
              <w:rPr>
                <w:rFonts w:asciiTheme="minorHAnsi" w:hAnsiTheme="minorHAnsi" w:cs="Arial"/>
                <w:i/>
                <w:color w:val="0000FF"/>
              </w:rPr>
              <w:t xml:space="preserve">iii. Os custos referentes aos encargos e benefícios devidos estão limitados a </w:t>
            </w:r>
            <w:r w:rsidRPr="00E57197">
              <w:rPr>
                <w:rFonts w:asciiTheme="minorHAnsi" w:hAnsiTheme="minorHAnsi" w:cs="Arial"/>
                <w:i/>
                <w:color w:val="0000FF"/>
                <w:highlight w:val="yellow"/>
                <w:u w:val="single"/>
              </w:rPr>
              <w:t>70%</w:t>
            </w:r>
            <w:r w:rsidRPr="00E57197">
              <w:rPr>
                <w:rFonts w:asciiTheme="minorHAnsi" w:hAnsiTheme="minorHAnsi" w:cs="Arial"/>
                <w:i/>
                <w:color w:val="0000FF"/>
              </w:rPr>
              <w:t xml:space="preserve"> do valor da remuneração.</w:t>
            </w:r>
          </w:p>
        </w:tc>
        <w:tc>
          <w:tcPr>
            <w:tcW w:w="4677" w:type="dxa"/>
          </w:tcPr>
          <w:p w:rsidR="00D12F33" w:rsidRPr="00E57197" w:rsidRDefault="00D12F33" w:rsidP="00E57197">
            <w:pPr>
              <w:rPr>
                <w:rFonts w:asciiTheme="minorHAnsi" w:hAnsiTheme="minorHAnsi" w:cs="Arial"/>
                <w:i/>
                <w:color w:val="0000FF"/>
              </w:rPr>
            </w:pPr>
            <w:r w:rsidRPr="00E57197">
              <w:rPr>
                <w:rFonts w:asciiTheme="minorHAnsi" w:hAnsiTheme="minorHAnsi" w:cs="Arial"/>
                <w:i/>
                <w:color w:val="0000FF"/>
              </w:rPr>
              <w:t xml:space="preserve">Cremos que deve ser maior dada </w:t>
            </w:r>
            <w:proofErr w:type="gramStart"/>
            <w:r w:rsidRPr="00E57197">
              <w:rPr>
                <w:rFonts w:asciiTheme="minorHAnsi" w:hAnsiTheme="minorHAnsi" w:cs="Arial"/>
                <w:i/>
                <w:color w:val="0000FF"/>
              </w:rPr>
              <w:t>a</w:t>
            </w:r>
            <w:proofErr w:type="gramEnd"/>
            <w:r w:rsidRPr="00E57197">
              <w:rPr>
                <w:rFonts w:asciiTheme="minorHAnsi" w:hAnsiTheme="minorHAnsi" w:cs="Arial"/>
                <w:i/>
                <w:color w:val="0000FF"/>
              </w:rPr>
              <w:t xml:space="preserve"> necessidade de provisionar recursos no caso de cessar o vínculo empregatício, por exemplo, com Fundação que seja gestora financeira.</w:t>
            </w:r>
          </w:p>
        </w:tc>
      </w:tr>
      <w:tr w:rsidR="00D12F33" w:rsidRPr="00E57197" w:rsidTr="00E57197">
        <w:trPr>
          <w:jc w:val="center"/>
        </w:trPr>
        <w:tc>
          <w:tcPr>
            <w:tcW w:w="4514" w:type="dxa"/>
            <w:vMerge/>
          </w:tcPr>
          <w:p w:rsidR="00D12F33" w:rsidRPr="00E57197" w:rsidRDefault="00D12F33" w:rsidP="00E57197">
            <w:pPr>
              <w:autoSpaceDE w:val="0"/>
              <w:autoSpaceDN w:val="0"/>
              <w:adjustRightInd w:val="0"/>
              <w:jc w:val="both"/>
              <w:rPr>
                <w:rFonts w:asciiTheme="minorHAnsi" w:hAnsiTheme="minorHAnsi" w:cs="Arial"/>
                <w:i/>
              </w:rPr>
            </w:pPr>
          </w:p>
        </w:tc>
        <w:tc>
          <w:tcPr>
            <w:tcW w:w="1610" w:type="dxa"/>
          </w:tcPr>
          <w:p w:rsidR="00D12F33" w:rsidRPr="00A5463A" w:rsidRDefault="00D12F33"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rPr>
                <w:rFonts w:asciiTheme="minorHAnsi" w:hAnsiTheme="minorHAnsi"/>
                <w:i/>
                <w:color w:val="0000FF"/>
              </w:rPr>
            </w:pPr>
            <w:r w:rsidRPr="00A5463A">
              <w:rPr>
                <w:rFonts w:asciiTheme="minorHAnsi" w:hAnsiTheme="minorHAnsi"/>
                <w:i/>
                <w:color w:val="0000FF"/>
              </w:rPr>
              <w:t>DIMAS DIAS BRITO</w:t>
            </w:r>
          </w:p>
          <w:p w:rsidR="00A5463A" w:rsidRPr="00A5463A" w:rsidRDefault="00A5463A"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rPr>
                <w:rFonts w:asciiTheme="minorHAnsi" w:hAnsiTheme="minorHAnsi"/>
                <w:i/>
                <w:color w:val="0000FF"/>
              </w:rPr>
            </w:pPr>
          </w:p>
          <w:p w:rsidR="00D12F33" w:rsidRPr="00E57197" w:rsidRDefault="00D12F33"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rPr>
                <w:rFonts w:asciiTheme="minorHAnsi" w:eastAsia="Calibri" w:hAnsiTheme="minorHAnsi"/>
                <w:b/>
                <w:i/>
                <w:color w:val="0000FF"/>
              </w:rPr>
            </w:pPr>
            <w:r w:rsidRPr="00E57197">
              <w:rPr>
                <w:rFonts w:asciiTheme="minorHAnsi" w:hAnsiTheme="minorHAnsi"/>
                <w:b/>
                <w:i/>
                <w:color w:val="0000FF"/>
              </w:rPr>
              <w:t>UNIVERSIDADE ESTADUAL PAULISTA – UNESP/IGCE-UNESPETRO/RIO CLARO</w:t>
            </w:r>
          </w:p>
        </w:tc>
        <w:tc>
          <w:tcPr>
            <w:tcW w:w="3827" w:type="dxa"/>
          </w:tcPr>
          <w:p w:rsidR="00D12F33" w:rsidRPr="00E57197" w:rsidRDefault="00D12F33" w:rsidP="00E57197">
            <w:pPr>
              <w:autoSpaceDE w:val="0"/>
              <w:autoSpaceDN w:val="0"/>
              <w:adjustRightInd w:val="0"/>
              <w:jc w:val="both"/>
              <w:rPr>
                <w:rFonts w:asciiTheme="minorHAnsi" w:hAnsiTheme="minorHAnsi" w:cs="Arial"/>
                <w:i/>
                <w:color w:val="0000FF"/>
              </w:rPr>
            </w:pPr>
            <w:r w:rsidRPr="00E57197">
              <w:rPr>
                <w:rFonts w:asciiTheme="minorHAnsi" w:hAnsiTheme="minorHAnsi" w:cs="Arial"/>
                <w:i/>
                <w:color w:val="0000FF"/>
              </w:rPr>
              <w:lastRenderedPageBreak/>
              <w:t xml:space="preserve">Os custos referentes aos encargos e benefícios </w:t>
            </w:r>
            <w:r w:rsidRPr="00E57197">
              <w:rPr>
                <w:rFonts w:asciiTheme="minorHAnsi" w:hAnsiTheme="minorHAnsi" w:cs="Arial"/>
                <w:i/>
                <w:color w:val="0000FF"/>
              </w:rPr>
              <w:lastRenderedPageBreak/>
              <w:t>devidos estão limitados a 110% do valor da remuneração.</w:t>
            </w:r>
          </w:p>
        </w:tc>
        <w:tc>
          <w:tcPr>
            <w:tcW w:w="4677" w:type="dxa"/>
          </w:tcPr>
          <w:p w:rsidR="00D12F33" w:rsidRPr="00E57197" w:rsidRDefault="00D12F33" w:rsidP="00E57197">
            <w:pPr>
              <w:rPr>
                <w:rFonts w:asciiTheme="minorHAnsi" w:hAnsiTheme="minorHAnsi" w:cs="Arial"/>
                <w:i/>
                <w:color w:val="0000FF"/>
              </w:rPr>
            </w:pPr>
            <w:r w:rsidRPr="00E57197">
              <w:rPr>
                <w:rFonts w:asciiTheme="minorHAnsi" w:hAnsiTheme="minorHAnsi" w:cs="Arial"/>
                <w:i/>
                <w:color w:val="0000FF"/>
              </w:rPr>
              <w:lastRenderedPageBreak/>
              <w:t>Mudança necessária</w:t>
            </w:r>
            <w:proofErr w:type="gramStart"/>
            <w:r w:rsidRPr="00E57197">
              <w:rPr>
                <w:rFonts w:asciiTheme="minorHAnsi" w:hAnsiTheme="minorHAnsi" w:cs="Arial"/>
                <w:i/>
                <w:color w:val="0000FF"/>
              </w:rPr>
              <w:t xml:space="preserve"> pois</w:t>
            </w:r>
            <w:proofErr w:type="gramEnd"/>
            <w:r w:rsidRPr="00E57197">
              <w:rPr>
                <w:rFonts w:asciiTheme="minorHAnsi" w:hAnsiTheme="minorHAnsi" w:cs="Arial"/>
                <w:i/>
                <w:color w:val="0000FF"/>
              </w:rPr>
              <w:t xml:space="preserve"> 60% são completamente </w:t>
            </w:r>
            <w:r w:rsidRPr="00E57197">
              <w:rPr>
                <w:rFonts w:asciiTheme="minorHAnsi" w:hAnsiTheme="minorHAnsi" w:cs="Arial"/>
                <w:i/>
                <w:color w:val="0000FF"/>
              </w:rPr>
              <w:lastRenderedPageBreak/>
              <w:t xml:space="preserve">insuficientes. Dado concreto. </w:t>
            </w:r>
          </w:p>
        </w:tc>
      </w:tr>
      <w:tr w:rsidR="00D12F33" w:rsidRPr="00E57197" w:rsidTr="00E57197">
        <w:trPr>
          <w:jc w:val="center"/>
        </w:trPr>
        <w:tc>
          <w:tcPr>
            <w:tcW w:w="4514" w:type="dxa"/>
            <w:vMerge/>
          </w:tcPr>
          <w:p w:rsidR="00D12F33" w:rsidRPr="00E57197" w:rsidRDefault="00D12F33" w:rsidP="00E57197">
            <w:pPr>
              <w:autoSpaceDE w:val="0"/>
              <w:autoSpaceDN w:val="0"/>
              <w:adjustRightInd w:val="0"/>
              <w:jc w:val="both"/>
              <w:rPr>
                <w:rFonts w:asciiTheme="minorHAnsi" w:hAnsiTheme="minorHAnsi" w:cs="Arial"/>
                <w:i/>
              </w:rPr>
            </w:pPr>
          </w:p>
        </w:tc>
        <w:tc>
          <w:tcPr>
            <w:tcW w:w="1610" w:type="dxa"/>
          </w:tcPr>
          <w:p w:rsidR="00D12F33" w:rsidRPr="00E57197" w:rsidRDefault="00D12F33" w:rsidP="00A5463A">
            <w:pPr>
              <w:rPr>
                <w:rFonts w:asciiTheme="minorHAnsi" w:hAnsiTheme="minorHAnsi"/>
                <w:b/>
                <w:i/>
                <w:color w:val="0000FF"/>
              </w:rPr>
            </w:pPr>
            <w:r w:rsidRPr="00E57197">
              <w:rPr>
                <w:rFonts w:asciiTheme="minorHAnsi" w:hAnsiTheme="minorHAnsi"/>
                <w:b/>
                <w:i/>
                <w:color w:val="0000FF"/>
              </w:rPr>
              <w:t>CEPETRO</w:t>
            </w:r>
            <w:r w:rsidR="00A5463A">
              <w:rPr>
                <w:rFonts w:asciiTheme="minorHAnsi" w:hAnsiTheme="minorHAnsi"/>
                <w:b/>
                <w:i/>
                <w:color w:val="0000FF"/>
              </w:rPr>
              <w:t xml:space="preserve"> / </w:t>
            </w:r>
            <w:r w:rsidRPr="00E57197">
              <w:rPr>
                <w:rFonts w:asciiTheme="minorHAnsi" w:hAnsiTheme="minorHAnsi"/>
                <w:b/>
                <w:i/>
                <w:color w:val="0000FF"/>
              </w:rPr>
              <w:t>UNICAMP</w:t>
            </w:r>
          </w:p>
        </w:tc>
        <w:tc>
          <w:tcPr>
            <w:tcW w:w="3827" w:type="dxa"/>
          </w:tcPr>
          <w:p w:rsidR="00D12F33" w:rsidRPr="00E57197" w:rsidRDefault="00D12F33" w:rsidP="00E57197">
            <w:pPr>
              <w:tabs>
                <w:tab w:val="left" w:pos="176"/>
              </w:tabs>
              <w:rPr>
                <w:rFonts w:asciiTheme="minorHAnsi" w:hAnsiTheme="minorHAnsi" w:cs="Arial"/>
                <w:i/>
                <w:color w:val="0000FF"/>
              </w:rPr>
            </w:pPr>
            <w:r w:rsidRPr="00E57197">
              <w:rPr>
                <w:rFonts w:asciiTheme="minorHAnsi" w:hAnsiTheme="minorHAnsi" w:cs="Arial"/>
                <w:i/>
                <w:color w:val="0000FF"/>
              </w:rPr>
              <w:t>Os custos referentes aos encargos e benefícios devidos estão limitados a 100% do valor da remuneração.</w:t>
            </w:r>
          </w:p>
          <w:p w:rsidR="00D12F33" w:rsidRPr="00E57197" w:rsidRDefault="00D12F33" w:rsidP="00E57197">
            <w:pPr>
              <w:autoSpaceDE w:val="0"/>
              <w:autoSpaceDN w:val="0"/>
              <w:adjustRightInd w:val="0"/>
              <w:jc w:val="both"/>
              <w:rPr>
                <w:rFonts w:asciiTheme="minorHAnsi" w:hAnsiTheme="minorHAnsi" w:cs="Arial"/>
                <w:i/>
                <w:color w:val="0000FF"/>
              </w:rPr>
            </w:pPr>
          </w:p>
        </w:tc>
        <w:tc>
          <w:tcPr>
            <w:tcW w:w="4677" w:type="dxa"/>
          </w:tcPr>
          <w:p w:rsidR="00D12F33" w:rsidRPr="00E57197" w:rsidRDefault="00D12F33" w:rsidP="00E57197">
            <w:pPr>
              <w:rPr>
                <w:rFonts w:asciiTheme="minorHAnsi" w:eastAsia="Arial Unicode MS" w:hAnsiTheme="minorHAnsi" w:cs="Arial"/>
                <w:i/>
                <w:color w:val="0000FF"/>
              </w:rPr>
            </w:pPr>
            <w:r w:rsidRPr="00E57197">
              <w:rPr>
                <w:rFonts w:asciiTheme="minorHAnsi" w:eastAsia="Arial Unicode MS" w:hAnsiTheme="minorHAnsi" w:cs="Arial"/>
                <w:i/>
                <w:color w:val="0000FF"/>
              </w:rPr>
              <w:t>O limite de 60% sobre a remuneração não comporta as despesas com pagamento de encargos com pessoal CLT, além de benefícios, reajustes anuais, multa por demissão, férias, etc. Sugerimos o teto de 100% de encargos e benefícios (valor médio observado nos últimos contratos).</w:t>
            </w:r>
          </w:p>
          <w:p w:rsidR="00D12F33" w:rsidRPr="00E57197" w:rsidRDefault="00D12F33" w:rsidP="00E57197">
            <w:pPr>
              <w:rPr>
                <w:rFonts w:asciiTheme="minorHAnsi" w:hAnsiTheme="minorHAnsi" w:cs="Arial"/>
                <w:i/>
                <w:color w:val="0000FF"/>
              </w:rPr>
            </w:pPr>
          </w:p>
        </w:tc>
      </w:tr>
      <w:tr w:rsidR="00D12F33" w:rsidRPr="00E57197" w:rsidTr="00E57197">
        <w:trPr>
          <w:jc w:val="center"/>
        </w:trPr>
        <w:tc>
          <w:tcPr>
            <w:tcW w:w="4514" w:type="dxa"/>
            <w:vMerge/>
          </w:tcPr>
          <w:p w:rsidR="00D12F33" w:rsidRPr="00E57197" w:rsidRDefault="00D12F33" w:rsidP="00E57197">
            <w:pPr>
              <w:autoSpaceDE w:val="0"/>
              <w:autoSpaceDN w:val="0"/>
              <w:adjustRightInd w:val="0"/>
              <w:jc w:val="both"/>
              <w:rPr>
                <w:rFonts w:asciiTheme="minorHAnsi" w:hAnsiTheme="minorHAnsi" w:cs="Arial"/>
                <w:i/>
              </w:rPr>
            </w:pPr>
          </w:p>
        </w:tc>
        <w:tc>
          <w:tcPr>
            <w:tcW w:w="1610" w:type="dxa"/>
          </w:tcPr>
          <w:p w:rsidR="00D12F33" w:rsidRPr="00E57197" w:rsidRDefault="00D12F33" w:rsidP="00E57197">
            <w:pPr>
              <w:rPr>
                <w:rFonts w:asciiTheme="minorHAnsi" w:hAnsiTheme="minorHAnsi"/>
                <w:b/>
                <w:i/>
                <w:color w:val="0000FF"/>
              </w:rPr>
            </w:pPr>
            <w:r w:rsidRPr="00E57197">
              <w:rPr>
                <w:rFonts w:asciiTheme="minorHAnsi" w:hAnsiTheme="minorHAnsi"/>
                <w:b/>
                <w:i/>
                <w:color w:val="0000FF"/>
              </w:rPr>
              <w:t>INT</w:t>
            </w:r>
          </w:p>
        </w:tc>
        <w:tc>
          <w:tcPr>
            <w:tcW w:w="3827" w:type="dxa"/>
          </w:tcPr>
          <w:p w:rsidR="00D12F33" w:rsidRPr="00E57197" w:rsidRDefault="00D12F33" w:rsidP="00E57197">
            <w:pPr>
              <w:tabs>
                <w:tab w:val="left" w:pos="176"/>
              </w:tabs>
              <w:rPr>
                <w:rFonts w:asciiTheme="minorHAnsi" w:hAnsiTheme="minorHAnsi" w:cs="Arial"/>
                <w:i/>
                <w:color w:val="0000FF"/>
              </w:rPr>
            </w:pPr>
            <w:r w:rsidRPr="00E57197">
              <w:rPr>
                <w:rFonts w:asciiTheme="minorHAnsi" w:hAnsiTheme="minorHAnsi"/>
                <w:i/>
                <w:color w:val="0000FF"/>
                <w:lang w:eastAsia="en-US" w:bidi="en-US"/>
              </w:rPr>
              <w:t xml:space="preserve">Os custos referentes aos encargos e benefícios devidos estão </w:t>
            </w:r>
            <w:r w:rsidRPr="00E57197">
              <w:rPr>
                <w:rFonts w:asciiTheme="minorHAnsi" w:hAnsiTheme="minorHAnsi"/>
                <w:i/>
                <w:strike/>
                <w:color w:val="0000FF"/>
                <w:lang w:eastAsia="en-US" w:bidi="en-US"/>
              </w:rPr>
              <w:t>limitados a 60%</w:t>
            </w:r>
            <w:r w:rsidRPr="00E57197">
              <w:rPr>
                <w:rFonts w:asciiTheme="minorHAnsi" w:hAnsiTheme="minorHAnsi"/>
                <w:i/>
                <w:color w:val="0000FF"/>
                <w:lang w:eastAsia="en-US" w:bidi="en-US"/>
              </w:rPr>
              <w:t xml:space="preserve"> do valor da remuneração.</w:t>
            </w:r>
          </w:p>
        </w:tc>
        <w:tc>
          <w:tcPr>
            <w:tcW w:w="4677" w:type="dxa"/>
          </w:tcPr>
          <w:p w:rsidR="00D12F33" w:rsidRPr="00E57197" w:rsidRDefault="00D12F33" w:rsidP="00E57197">
            <w:pPr>
              <w:rPr>
                <w:rFonts w:asciiTheme="minorHAnsi" w:eastAsia="Arial Unicode MS" w:hAnsiTheme="minorHAnsi" w:cs="Arial"/>
                <w:i/>
                <w:color w:val="0000FF"/>
              </w:rPr>
            </w:pPr>
            <w:r w:rsidRPr="00E57197">
              <w:rPr>
                <w:rFonts w:asciiTheme="minorHAnsi" w:hAnsiTheme="minorHAnsi" w:cs="Arial"/>
                <w:i/>
                <w:color w:val="0000FF"/>
              </w:rPr>
              <w:t>Encargos e benefícios – 60% do valor da remuneração.</w:t>
            </w:r>
          </w:p>
        </w:tc>
      </w:tr>
      <w:tr w:rsidR="00D12F33" w:rsidRPr="00E57197" w:rsidTr="00E57197">
        <w:trPr>
          <w:jc w:val="center"/>
        </w:trPr>
        <w:tc>
          <w:tcPr>
            <w:tcW w:w="4514" w:type="dxa"/>
            <w:vMerge/>
          </w:tcPr>
          <w:p w:rsidR="00D12F33" w:rsidRPr="00E57197" w:rsidRDefault="00D12F33" w:rsidP="00E57197">
            <w:pPr>
              <w:autoSpaceDE w:val="0"/>
              <w:autoSpaceDN w:val="0"/>
              <w:adjustRightInd w:val="0"/>
              <w:jc w:val="both"/>
              <w:rPr>
                <w:rFonts w:asciiTheme="minorHAnsi" w:hAnsiTheme="minorHAnsi" w:cs="Arial"/>
                <w:i/>
              </w:rPr>
            </w:pPr>
          </w:p>
        </w:tc>
        <w:tc>
          <w:tcPr>
            <w:tcW w:w="1610" w:type="dxa"/>
          </w:tcPr>
          <w:p w:rsidR="00D12F33" w:rsidRPr="00A5463A" w:rsidRDefault="00D12F33" w:rsidP="00E57197">
            <w:pPr>
              <w:rPr>
                <w:rFonts w:asciiTheme="minorHAnsi" w:hAnsiTheme="minorHAnsi"/>
                <w:i/>
                <w:color w:val="0000FF"/>
              </w:rPr>
            </w:pPr>
            <w:r w:rsidRPr="00A5463A">
              <w:rPr>
                <w:rFonts w:asciiTheme="minorHAnsi" w:hAnsiTheme="minorHAnsi"/>
                <w:i/>
                <w:color w:val="0000FF"/>
              </w:rPr>
              <w:t>FABRICIO LIBERALI CAMPANA E MARIA VIRGINIA PEZZI</w:t>
            </w:r>
          </w:p>
          <w:p w:rsidR="00D12F33" w:rsidRPr="00A5463A" w:rsidRDefault="00D12F33" w:rsidP="00E57197">
            <w:pPr>
              <w:rPr>
                <w:rFonts w:asciiTheme="minorHAnsi" w:hAnsiTheme="minorHAnsi"/>
                <w:i/>
                <w:color w:val="0000FF"/>
              </w:rPr>
            </w:pPr>
          </w:p>
          <w:p w:rsidR="00D12F33" w:rsidRPr="00E57197" w:rsidRDefault="00D12F33" w:rsidP="00E57197">
            <w:pPr>
              <w:rPr>
                <w:rFonts w:asciiTheme="minorHAnsi" w:hAnsiTheme="minorHAnsi"/>
                <w:b/>
                <w:i/>
                <w:color w:val="0000FF"/>
              </w:rPr>
            </w:pPr>
            <w:r w:rsidRPr="00E57197">
              <w:rPr>
                <w:rFonts w:asciiTheme="minorHAnsi" w:hAnsiTheme="minorHAnsi"/>
                <w:b/>
                <w:i/>
                <w:color w:val="0000FF"/>
              </w:rPr>
              <w:t>SENAI-RS</w:t>
            </w:r>
          </w:p>
        </w:tc>
        <w:tc>
          <w:tcPr>
            <w:tcW w:w="3827" w:type="dxa"/>
          </w:tcPr>
          <w:p w:rsidR="00D12F33" w:rsidRPr="00E57197" w:rsidRDefault="00D12F33" w:rsidP="00E57197">
            <w:pPr>
              <w:tabs>
                <w:tab w:val="left" w:pos="993"/>
              </w:tabs>
              <w:rPr>
                <w:rFonts w:asciiTheme="minorHAnsi" w:hAnsiTheme="minorHAnsi"/>
                <w:i/>
                <w:color w:val="0000FF"/>
              </w:rPr>
            </w:pPr>
            <w:r w:rsidRPr="00E57197">
              <w:rPr>
                <w:rFonts w:asciiTheme="minorHAnsi" w:hAnsiTheme="minorHAnsi"/>
                <w:i/>
                <w:color w:val="0000FF"/>
              </w:rPr>
              <w:t>A.4.3. Remuneração de Equipe Executora:</w:t>
            </w:r>
          </w:p>
          <w:p w:rsidR="00D12F33" w:rsidRPr="00E57197" w:rsidRDefault="00D12F33"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both"/>
              <w:rPr>
                <w:rFonts w:asciiTheme="minorHAnsi" w:hAnsiTheme="minorHAnsi" w:cs="Arial"/>
                <w:i/>
                <w:color w:val="0000FF"/>
              </w:rPr>
            </w:pPr>
            <w:r w:rsidRPr="00E57197">
              <w:rPr>
                <w:rFonts w:asciiTheme="minorHAnsi" w:hAnsiTheme="minorHAnsi" w:cs="Arial"/>
                <w:i/>
                <w:color w:val="0000FF"/>
              </w:rPr>
              <w:t xml:space="preserve">a) </w:t>
            </w:r>
          </w:p>
          <w:p w:rsidR="00D12F33" w:rsidRPr="00E57197" w:rsidRDefault="00D12F33" w:rsidP="00E57197">
            <w:pPr>
              <w:tabs>
                <w:tab w:val="left" w:pos="0"/>
                <w:tab w:val="left" w:pos="851"/>
              </w:tabs>
              <w:rPr>
                <w:rFonts w:asciiTheme="minorHAnsi" w:hAnsiTheme="minorHAnsi" w:cs="Arial"/>
                <w:b/>
                <w:i/>
                <w:color w:val="0000FF"/>
              </w:rPr>
            </w:pPr>
            <w:r w:rsidRPr="00E57197">
              <w:rPr>
                <w:rFonts w:asciiTheme="minorHAnsi" w:hAnsiTheme="minorHAnsi" w:cs="Arial"/>
                <w:b/>
                <w:i/>
                <w:color w:val="0000FF"/>
              </w:rPr>
              <w:t>Modificar o texto como segue:</w:t>
            </w:r>
          </w:p>
          <w:p w:rsidR="00D12F33" w:rsidRPr="00E57197" w:rsidRDefault="00D12F33" w:rsidP="00E57197">
            <w:pPr>
              <w:autoSpaceDE w:val="0"/>
              <w:autoSpaceDN w:val="0"/>
              <w:adjustRightInd w:val="0"/>
              <w:jc w:val="both"/>
              <w:rPr>
                <w:rFonts w:asciiTheme="minorHAnsi" w:hAnsiTheme="minorHAnsi" w:cs="Arial"/>
                <w:i/>
                <w:color w:val="0000FF"/>
              </w:rPr>
            </w:pPr>
            <w:r w:rsidRPr="00E57197">
              <w:rPr>
                <w:rFonts w:asciiTheme="minorHAnsi" w:hAnsiTheme="minorHAnsi" w:cs="Arial"/>
                <w:i/>
                <w:color w:val="0000FF"/>
              </w:rPr>
              <w:t>iii – Os custos referentes aos encargos e benefícios devidos estão limitados a 85% do valor da remuneração.</w:t>
            </w:r>
          </w:p>
          <w:p w:rsidR="00D12F33" w:rsidRPr="00E57197" w:rsidRDefault="00D12F33"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hAnsiTheme="minorHAnsi" w:cs="Arial"/>
                <w:i/>
                <w:color w:val="0000FF"/>
                <w:lang w:eastAsia="en-US"/>
              </w:rPr>
            </w:pPr>
          </w:p>
        </w:tc>
        <w:tc>
          <w:tcPr>
            <w:tcW w:w="4677" w:type="dxa"/>
          </w:tcPr>
          <w:p w:rsidR="00D12F33" w:rsidRPr="00E57197" w:rsidRDefault="00D12F33" w:rsidP="00E57197">
            <w:pPr>
              <w:rPr>
                <w:rFonts w:asciiTheme="minorHAnsi" w:hAnsiTheme="minorHAnsi" w:cs="Arial"/>
                <w:i/>
                <w:color w:val="0000FF"/>
              </w:rPr>
            </w:pPr>
            <w:r w:rsidRPr="00E57197">
              <w:rPr>
                <w:rFonts w:asciiTheme="minorHAnsi" w:hAnsiTheme="minorHAnsi" w:cs="Arial"/>
                <w:i/>
                <w:color w:val="0000FF"/>
              </w:rPr>
              <w:t>Os encargos e benefícios sobre a remuneração de pessoal variam muito entre instituições.</w:t>
            </w:r>
          </w:p>
          <w:p w:rsidR="00D12F33" w:rsidRPr="00E57197" w:rsidRDefault="00D12F33" w:rsidP="00E57197">
            <w:pPr>
              <w:rPr>
                <w:rFonts w:asciiTheme="minorHAnsi" w:hAnsiTheme="minorHAnsi" w:cs="Arial"/>
                <w:i/>
                <w:color w:val="0000FF"/>
              </w:rPr>
            </w:pPr>
            <w:r w:rsidRPr="00E57197">
              <w:rPr>
                <w:rFonts w:asciiTheme="minorHAnsi" w:hAnsiTheme="minorHAnsi" w:cs="Arial"/>
                <w:i/>
                <w:color w:val="0000FF"/>
              </w:rPr>
              <w:t xml:space="preserve">Uma alternativa seria definir que, na prestação de contas, fosse apresentada uma declaração comprobatória do percentual de encargos sobre os salários do pessoal alocado </w:t>
            </w:r>
            <w:proofErr w:type="gramStart"/>
            <w:r w:rsidRPr="00E57197">
              <w:rPr>
                <w:rFonts w:asciiTheme="minorHAnsi" w:hAnsiTheme="minorHAnsi" w:cs="Arial"/>
                <w:i/>
                <w:color w:val="0000FF"/>
              </w:rPr>
              <w:t>ao projetos</w:t>
            </w:r>
            <w:proofErr w:type="gramEnd"/>
            <w:r w:rsidRPr="00E57197">
              <w:rPr>
                <w:rFonts w:asciiTheme="minorHAnsi" w:hAnsiTheme="minorHAnsi" w:cs="Arial"/>
                <w:i/>
                <w:color w:val="0000FF"/>
              </w:rPr>
              <w:t xml:space="preserve">, emitida pelo setor competente de gestão de RH.   </w:t>
            </w:r>
          </w:p>
        </w:tc>
      </w:tr>
      <w:tr w:rsidR="00D12F33" w:rsidRPr="00E57197" w:rsidTr="00E57197">
        <w:trPr>
          <w:jc w:val="center"/>
        </w:trPr>
        <w:tc>
          <w:tcPr>
            <w:tcW w:w="4514" w:type="dxa"/>
            <w:vMerge/>
          </w:tcPr>
          <w:p w:rsidR="00D12F33" w:rsidRPr="00E57197" w:rsidRDefault="00D12F33" w:rsidP="00E57197">
            <w:pPr>
              <w:autoSpaceDE w:val="0"/>
              <w:autoSpaceDN w:val="0"/>
              <w:adjustRightInd w:val="0"/>
              <w:jc w:val="both"/>
              <w:rPr>
                <w:rFonts w:asciiTheme="minorHAnsi" w:hAnsiTheme="minorHAnsi" w:cs="Arial"/>
                <w:i/>
              </w:rPr>
            </w:pPr>
          </w:p>
        </w:tc>
        <w:tc>
          <w:tcPr>
            <w:tcW w:w="1610" w:type="dxa"/>
          </w:tcPr>
          <w:p w:rsidR="00D12F33" w:rsidRPr="00A5463A" w:rsidRDefault="00D12F33" w:rsidP="00E57197">
            <w:pPr>
              <w:rPr>
                <w:rFonts w:asciiTheme="minorHAnsi" w:hAnsiTheme="minorHAnsi"/>
                <w:i/>
                <w:color w:val="0000FF"/>
              </w:rPr>
            </w:pPr>
            <w:r w:rsidRPr="00A5463A">
              <w:rPr>
                <w:rFonts w:asciiTheme="minorHAnsi" w:hAnsiTheme="minorHAnsi"/>
                <w:i/>
                <w:color w:val="0000FF"/>
              </w:rPr>
              <w:t>EDA LÚCIA MARÇAL</w:t>
            </w:r>
          </w:p>
          <w:p w:rsidR="00D12F33" w:rsidRPr="00A5463A" w:rsidRDefault="00D12F33" w:rsidP="00E57197">
            <w:pPr>
              <w:rPr>
                <w:rFonts w:asciiTheme="minorHAnsi" w:hAnsiTheme="minorHAnsi"/>
                <w:i/>
                <w:color w:val="0000FF"/>
              </w:rPr>
            </w:pPr>
          </w:p>
          <w:p w:rsidR="00D12F33" w:rsidRPr="00E57197" w:rsidRDefault="00D12F33" w:rsidP="00E57197">
            <w:pPr>
              <w:rPr>
                <w:rFonts w:asciiTheme="minorHAnsi" w:hAnsiTheme="minorHAnsi"/>
                <w:b/>
                <w:i/>
                <w:color w:val="0000FF"/>
              </w:rPr>
            </w:pPr>
            <w:r w:rsidRPr="00E57197">
              <w:rPr>
                <w:rFonts w:asciiTheme="minorHAnsi" w:hAnsiTheme="minorHAnsi"/>
                <w:b/>
                <w:i/>
                <w:color w:val="0000FF"/>
              </w:rPr>
              <w:t>FUNCAMP</w:t>
            </w:r>
          </w:p>
        </w:tc>
        <w:tc>
          <w:tcPr>
            <w:tcW w:w="3827" w:type="dxa"/>
          </w:tcPr>
          <w:p w:rsidR="00D12F33" w:rsidRPr="00E57197" w:rsidRDefault="00D12F33" w:rsidP="00E57197">
            <w:pPr>
              <w:rPr>
                <w:rFonts w:asciiTheme="minorHAnsi" w:hAnsiTheme="minorHAnsi" w:cs="Arial"/>
                <w:i/>
                <w:color w:val="0000FF"/>
              </w:rPr>
            </w:pPr>
            <w:r w:rsidRPr="00E57197">
              <w:rPr>
                <w:rFonts w:asciiTheme="minorHAnsi" w:hAnsiTheme="minorHAnsi" w:cs="Arial"/>
                <w:bCs/>
                <w:i/>
                <w:color w:val="0000FF"/>
              </w:rPr>
              <w:t xml:space="preserve">iii. </w:t>
            </w:r>
            <w:r w:rsidRPr="00E57197">
              <w:rPr>
                <w:rFonts w:asciiTheme="minorHAnsi" w:hAnsiTheme="minorHAnsi" w:cs="Arial"/>
                <w:i/>
                <w:color w:val="0000FF"/>
              </w:rPr>
              <w:t>Os custos referentes aos encargos e benefícios devidos serão aplicados de acordo com a legislação trabalhista vigente e sindicatos da classe.</w:t>
            </w:r>
          </w:p>
        </w:tc>
        <w:tc>
          <w:tcPr>
            <w:tcW w:w="4677" w:type="dxa"/>
          </w:tcPr>
          <w:p w:rsidR="00D12F33" w:rsidRPr="00E57197" w:rsidRDefault="00D12F33" w:rsidP="00E57197">
            <w:pPr>
              <w:rPr>
                <w:rFonts w:asciiTheme="minorHAnsi" w:eastAsia="Arial Unicode MS" w:hAnsiTheme="minorHAnsi" w:cs="Arial"/>
                <w:i/>
                <w:color w:val="0000FF"/>
              </w:rPr>
            </w:pPr>
            <w:r w:rsidRPr="00E57197">
              <w:rPr>
                <w:rFonts w:asciiTheme="minorHAnsi" w:eastAsia="Arial Unicode MS" w:hAnsiTheme="minorHAnsi" w:cs="Arial"/>
                <w:i/>
                <w:color w:val="0000FF"/>
              </w:rPr>
              <w:t>O limite de 60% sobre a remuneração não comporta as despesas com pagamento de encargos com pessoal CLT, haja vista os benefícios, reajustes anuais, insalubridade, periculosidade, etc.</w:t>
            </w:r>
          </w:p>
        </w:tc>
      </w:tr>
      <w:tr w:rsidR="00D12F33" w:rsidRPr="00E57197" w:rsidTr="00E57197">
        <w:trPr>
          <w:jc w:val="center"/>
        </w:trPr>
        <w:tc>
          <w:tcPr>
            <w:tcW w:w="4514" w:type="dxa"/>
            <w:vMerge/>
          </w:tcPr>
          <w:p w:rsidR="00D12F33" w:rsidRPr="00E57197" w:rsidRDefault="00D12F33" w:rsidP="00E57197">
            <w:pPr>
              <w:autoSpaceDE w:val="0"/>
              <w:autoSpaceDN w:val="0"/>
              <w:adjustRightInd w:val="0"/>
              <w:jc w:val="both"/>
              <w:rPr>
                <w:rFonts w:asciiTheme="minorHAnsi" w:hAnsiTheme="minorHAnsi" w:cs="Arial"/>
                <w:i/>
              </w:rPr>
            </w:pPr>
          </w:p>
        </w:tc>
        <w:tc>
          <w:tcPr>
            <w:tcW w:w="1610" w:type="dxa"/>
          </w:tcPr>
          <w:p w:rsidR="00D12F33" w:rsidRPr="00A5463A" w:rsidRDefault="00D12F33" w:rsidP="00E57197">
            <w:pPr>
              <w:rPr>
                <w:rFonts w:asciiTheme="minorHAnsi" w:hAnsiTheme="minorHAnsi"/>
                <w:i/>
                <w:color w:val="0000FF"/>
              </w:rPr>
            </w:pPr>
            <w:r w:rsidRPr="00A5463A">
              <w:rPr>
                <w:rFonts w:asciiTheme="minorHAnsi" w:hAnsiTheme="minorHAnsi"/>
                <w:i/>
                <w:color w:val="0000FF"/>
              </w:rPr>
              <w:t>LUIZ PINGUELLI ROSA</w:t>
            </w:r>
          </w:p>
          <w:p w:rsidR="00A5463A" w:rsidRPr="00A5463A" w:rsidRDefault="00A5463A" w:rsidP="00E57197">
            <w:pPr>
              <w:rPr>
                <w:rFonts w:asciiTheme="minorHAnsi" w:hAnsiTheme="minorHAnsi"/>
                <w:i/>
                <w:color w:val="0000FF"/>
              </w:rPr>
            </w:pPr>
          </w:p>
          <w:p w:rsidR="00D12F33" w:rsidRPr="00E57197" w:rsidRDefault="00D12F33" w:rsidP="00E57197">
            <w:pPr>
              <w:rPr>
                <w:rFonts w:asciiTheme="minorHAnsi" w:hAnsiTheme="minorHAnsi"/>
                <w:b/>
                <w:i/>
                <w:color w:val="0000FF"/>
              </w:rPr>
            </w:pPr>
            <w:r w:rsidRPr="00E57197">
              <w:rPr>
                <w:rFonts w:asciiTheme="minorHAnsi" w:hAnsiTheme="minorHAnsi"/>
                <w:b/>
                <w:i/>
                <w:color w:val="0000FF"/>
              </w:rPr>
              <w:t>COPPE/UFRJ</w:t>
            </w:r>
          </w:p>
        </w:tc>
        <w:tc>
          <w:tcPr>
            <w:tcW w:w="3827" w:type="dxa"/>
          </w:tcPr>
          <w:p w:rsidR="00D12F33" w:rsidRPr="00E57197" w:rsidRDefault="00D12F33" w:rsidP="00E57197">
            <w:pPr>
              <w:keepLines/>
              <w:tabs>
                <w:tab w:val="left" w:pos="0"/>
                <w:tab w:val="left" w:pos="851"/>
              </w:tabs>
              <w:suppressAutoHyphens/>
              <w:autoSpaceDE w:val="0"/>
              <w:autoSpaceDN w:val="0"/>
              <w:adjustRightInd w:val="0"/>
              <w:jc w:val="both"/>
              <w:rPr>
                <w:rFonts w:asciiTheme="minorHAnsi" w:hAnsiTheme="minorHAnsi"/>
                <w:b/>
                <w:i/>
                <w:color w:val="0000FF"/>
              </w:rPr>
            </w:pPr>
            <w:r w:rsidRPr="00E57197">
              <w:rPr>
                <w:rFonts w:asciiTheme="minorHAnsi" w:hAnsiTheme="minorHAnsi"/>
                <w:b/>
                <w:i/>
                <w:color w:val="0000FF"/>
              </w:rPr>
              <w:t xml:space="preserve">iii) Os custos referentes aos encargos e benefícios devidos </w:t>
            </w:r>
            <w:r w:rsidRPr="00E57197">
              <w:rPr>
                <w:rFonts w:asciiTheme="minorHAnsi" w:hAnsiTheme="minorHAnsi"/>
                <w:b/>
                <w:i/>
                <w:color w:val="0000FF"/>
                <w:u w:val="single"/>
              </w:rPr>
              <w:t>são</w:t>
            </w:r>
            <w:r w:rsidRPr="00E57197">
              <w:rPr>
                <w:rFonts w:asciiTheme="minorHAnsi" w:hAnsiTheme="minorHAnsi"/>
                <w:b/>
                <w:i/>
                <w:color w:val="0000FF"/>
              </w:rPr>
              <w:t xml:space="preserve"> </w:t>
            </w:r>
            <w:r w:rsidRPr="00E57197">
              <w:rPr>
                <w:rFonts w:asciiTheme="minorHAnsi" w:hAnsiTheme="minorHAnsi"/>
                <w:b/>
                <w:i/>
                <w:color w:val="0000FF"/>
                <w:u w:val="single"/>
              </w:rPr>
              <w:t>definidos pela legislação vigente</w:t>
            </w:r>
            <w:r w:rsidRPr="00E57197">
              <w:rPr>
                <w:rFonts w:asciiTheme="minorHAnsi" w:hAnsiTheme="minorHAnsi"/>
                <w:b/>
                <w:i/>
                <w:color w:val="0000FF"/>
              </w:rPr>
              <w:t>.</w:t>
            </w:r>
          </w:p>
          <w:p w:rsidR="00D12F33" w:rsidRPr="00E57197" w:rsidRDefault="00D12F33" w:rsidP="00E57197">
            <w:pPr>
              <w:rPr>
                <w:rFonts w:asciiTheme="minorHAnsi" w:hAnsiTheme="minorHAnsi" w:cs="Arial"/>
                <w:bCs/>
                <w:i/>
                <w:color w:val="0000FF"/>
              </w:rPr>
            </w:pPr>
          </w:p>
        </w:tc>
        <w:tc>
          <w:tcPr>
            <w:tcW w:w="4677" w:type="dxa"/>
          </w:tcPr>
          <w:p w:rsidR="00D12F33" w:rsidRPr="00E57197" w:rsidRDefault="00D12F33" w:rsidP="00E57197">
            <w:pPr>
              <w:rPr>
                <w:rFonts w:asciiTheme="minorHAnsi" w:eastAsia="Arial Unicode MS" w:hAnsiTheme="minorHAnsi" w:cs="Arial"/>
                <w:i/>
                <w:color w:val="0000FF"/>
              </w:rPr>
            </w:pPr>
            <w:r w:rsidRPr="00E57197">
              <w:rPr>
                <w:rFonts w:asciiTheme="minorHAnsi" w:hAnsiTheme="minorHAnsi"/>
                <w:b/>
                <w:i/>
                <w:color w:val="0000FF"/>
              </w:rPr>
              <w:t>É fundamental que os custos referentes aos encargos e benefícios atendam a legislação vigente para não inviabilizar os projetos.</w:t>
            </w:r>
          </w:p>
        </w:tc>
      </w:tr>
      <w:tr w:rsidR="00D12F33" w:rsidRPr="00E57197" w:rsidTr="00E57197">
        <w:trPr>
          <w:jc w:val="center"/>
        </w:trPr>
        <w:tc>
          <w:tcPr>
            <w:tcW w:w="4514" w:type="dxa"/>
            <w:vMerge/>
          </w:tcPr>
          <w:p w:rsidR="00D12F33" w:rsidRPr="00E57197" w:rsidRDefault="00D12F33" w:rsidP="00E57197">
            <w:pPr>
              <w:autoSpaceDE w:val="0"/>
              <w:autoSpaceDN w:val="0"/>
              <w:adjustRightInd w:val="0"/>
              <w:jc w:val="both"/>
              <w:rPr>
                <w:rFonts w:asciiTheme="minorHAnsi" w:hAnsiTheme="minorHAnsi" w:cs="Arial"/>
                <w:i/>
              </w:rPr>
            </w:pPr>
          </w:p>
        </w:tc>
        <w:tc>
          <w:tcPr>
            <w:tcW w:w="1610" w:type="dxa"/>
          </w:tcPr>
          <w:p w:rsidR="00D12F33" w:rsidRPr="00E57197" w:rsidRDefault="00D12F33"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D12F33" w:rsidRPr="00E57197" w:rsidRDefault="00D12F33" w:rsidP="00E57197">
            <w:pPr>
              <w:jc w:val="both"/>
              <w:rPr>
                <w:rFonts w:asciiTheme="minorHAnsi" w:hAnsiTheme="minorHAnsi"/>
                <w:i/>
                <w:color w:val="0000FF"/>
              </w:rPr>
            </w:pPr>
            <w:r w:rsidRPr="00E57197">
              <w:rPr>
                <w:rFonts w:asciiTheme="minorHAnsi" w:hAnsiTheme="minorHAnsi"/>
                <w:i/>
                <w:color w:val="0000FF"/>
              </w:rPr>
              <w:t>Excluir a alínea.</w:t>
            </w:r>
          </w:p>
          <w:p w:rsidR="00D12F33" w:rsidRPr="00E57197" w:rsidRDefault="00D12F33" w:rsidP="00E57197">
            <w:pPr>
              <w:numPr>
                <w:ilvl w:val="0"/>
                <w:numId w:val="11"/>
              </w:numPr>
              <w:tabs>
                <w:tab w:val="left" w:pos="0"/>
              </w:tabs>
              <w:autoSpaceDE w:val="0"/>
              <w:autoSpaceDN w:val="0"/>
              <w:adjustRightInd w:val="0"/>
              <w:ind w:left="0" w:firstLine="0"/>
              <w:jc w:val="both"/>
              <w:rPr>
                <w:rFonts w:asciiTheme="minorHAnsi" w:eastAsia="Arial Unicode MS" w:hAnsiTheme="minorHAnsi" w:cs="Arial"/>
                <w:b/>
                <w:i/>
                <w:strike/>
                <w:color w:val="0000FF"/>
              </w:rPr>
            </w:pPr>
            <w:r w:rsidRPr="00E57197">
              <w:rPr>
                <w:rFonts w:asciiTheme="minorHAnsi" w:eastAsia="Arial Unicode MS" w:hAnsiTheme="minorHAnsi" w:cs="Arial"/>
                <w:b/>
                <w:i/>
                <w:strike/>
                <w:color w:val="0000FF"/>
              </w:rPr>
              <w:t>iii. Os custos referentes aos encargos e benefícios devidos estão limitados a 60% do valor da remuneração.</w:t>
            </w:r>
          </w:p>
          <w:p w:rsidR="00D12F33" w:rsidRPr="00E57197" w:rsidRDefault="00D12F33" w:rsidP="00E57197">
            <w:pPr>
              <w:jc w:val="both"/>
              <w:rPr>
                <w:rFonts w:asciiTheme="minorHAnsi" w:hAnsiTheme="minorHAnsi"/>
                <w:i/>
                <w:color w:val="0000FF"/>
              </w:rPr>
            </w:pPr>
          </w:p>
        </w:tc>
        <w:tc>
          <w:tcPr>
            <w:tcW w:w="4677" w:type="dxa"/>
          </w:tcPr>
          <w:p w:rsidR="00D12F33" w:rsidRPr="00E57197" w:rsidRDefault="00D12F33"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 xml:space="preserve">Os custos referentes aos encargos e benefícios e demais itens que compões o cálculo de despesas com pessoal, foram incorporados aos valores de HH, conforme proposição apresentada ao longo do Capítulo 6. Entende-se que a definição dos tipos de despesas a serem incluídos no cálculo é alternativa mais viável e que atenderia a toda a gama de instituições envolvidas na realização das atividades de </w:t>
            </w:r>
            <w:proofErr w:type="gramStart"/>
            <w:r w:rsidRPr="00E57197">
              <w:rPr>
                <w:rFonts w:asciiTheme="minorHAnsi" w:eastAsia="Arial Unicode MS" w:hAnsiTheme="minorHAnsi" w:cs="Arial"/>
                <w:i/>
                <w:color w:val="0000FF"/>
              </w:rPr>
              <w:t>P,</w:t>
            </w:r>
            <w:proofErr w:type="spellStart"/>
            <w:proofErr w:type="gramEnd"/>
            <w:r w:rsidRPr="00E57197">
              <w:rPr>
                <w:rFonts w:asciiTheme="minorHAnsi" w:eastAsia="Arial Unicode MS" w:hAnsiTheme="minorHAnsi" w:cs="Arial"/>
                <w:i/>
                <w:color w:val="0000FF"/>
              </w:rPr>
              <w:t>D&amp;I</w:t>
            </w:r>
            <w:proofErr w:type="spellEnd"/>
            <w:r w:rsidRPr="00E57197">
              <w:rPr>
                <w:rFonts w:asciiTheme="minorHAnsi" w:eastAsia="Arial Unicode MS" w:hAnsiTheme="minorHAnsi" w:cs="Arial"/>
                <w:i/>
                <w:color w:val="0000FF"/>
              </w:rPr>
              <w:t>.</w:t>
            </w:r>
          </w:p>
          <w:p w:rsidR="00D12F33" w:rsidRPr="00E57197" w:rsidRDefault="00D12F33" w:rsidP="00E57197">
            <w:pPr>
              <w:autoSpaceDE w:val="0"/>
              <w:autoSpaceDN w:val="0"/>
              <w:adjustRightInd w:val="0"/>
              <w:jc w:val="both"/>
              <w:rPr>
                <w:rFonts w:asciiTheme="minorHAnsi" w:eastAsia="Arial Unicode MS" w:hAnsiTheme="minorHAnsi" w:cs="Arial"/>
                <w:i/>
                <w:color w:val="0000FF"/>
              </w:rPr>
            </w:pPr>
            <w:r w:rsidRPr="00E57197">
              <w:rPr>
                <w:rFonts w:asciiTheme="minorHAnsi" w:eastAsia="Arial Unicode MS" w:hAnsiTheme="minorHAnsi" w:cs="Arial"/>
                <w:i/>
                <w:color w:val="0000FF"/>
              </w:rPr>
              <w:lastRenderedPageBreak/>
              <w:t>A motivação para tal contribuição se dá por pesquisa efetuada a fim de identificar as melhoras práticas e referências mais aceitas. Por exemplo, O Manual do PINTEC-IBGE:</w:t>
            </w:r>
            <w:proofErr w:type="gramStart"/>
            <w:r w:rsidRPr="00E57197">
              <w:rPr>
                <w:rFonts w:asciiTheme="minorHAnsi" w:eastAsia="Arial Unicode MS" w:hAnsiTheme="minorHAnsi" w:cs="Arial"/>
                <w:i/>
                <w:color w:val="0000FF"/>
              </w:rPr>
              <w:t xml:space="preserve">  </w:t>
            </w:r>
            <w:proofErr w:type="gramEnd"/>
            <w:r w:rsidRPr="00E57197">
              <w:rPr>
                <w:rFonts w:asciiTheme="minorHAnsi" w:eastAsia="Arial Unicode MS" w:hAnsiTheme="minorHAnsi" w:cs="Arial"/>
                <w:i/>
                <w:color w:val="0000FF"/>
              </w:rPr>
              <w:t xml:space="preserve">“Pesquisa e Inovação |Manual para preenchimento do questionário 2011”, item 5.1, o Manual </w:t>
            </w:r>
            <w:proofErr w:type="spellStart"/>
            <w:r w:rsidRPr="00E57197">
              <w:rPr>
                <w:rFonts w:asciiTheme="minorHAnsi" w:eastAsia="Arial Unicode MS" w:hAnsiTheme="minorHAnsi" w:cs="Arial"/>
                <w:i/>
                <w:color w:val="0000FF"/>
              </w:rPr>
              <w:t>Frascati</w:t>
            </w:r>
            <w:proofErr w:type="spellEnd"/>
            <w:r w:rsidRPr="00E57197">
              <w:rPr>
                <w:rFonts w:asciiTheme="minorHAnsi" w:eastAsia="Arial Unicode MS" w:hAnsiTheme="minorHAnsi" w:cs="Arial"/>
                <w:i/>
                <w:color w:val="0000FF"/>
              </w:rPr>
              <w:t xml:space="preserve"> e o Manual de Oslo.</w:t>
            </w:r>
          </w:p>
          <w:p w:rsidR="00D12F33" w:rsidRPr="00E57197" w:rsidRDefault="00D12F33" w:rsidP="00E57197">
            <w:pPr>
              <w:jc w:val="both"/>
              <w:rPr>
                <w:rFonts w:asciiTheme="minorHAnsi" w:hAnsiTheme="minorHAnsi" w:cs="Arial"/>
                <w:i/>
                <w:color w:val="0000FF"/>
              </w:rPr>
            </w:pPr>
          </w:p>
        </w:tc>
      </w:tr>
      <w:tr w:rsidR="00EE4B50" w:rsidRPr="00E57197" w:rsidTr="00E57197">
        <w:trPr>
          <w:jc w:val="center"/>
        </w:trPr>
        <w:tc>
          <w:tcPr>
            <w:tcW w:w="4514" w:type="dxa"/>
          </w:tcPr>
          <w:p w:rsidR="00EE4B50" w:rsidRPr="00E57197" w:rsidRDefault="000C3A64" w:rsidP="00E57197">
            <w:pPr>
              <w:autoSpaceDE w:val="0"/>
              <w:autoSpaceDN w:val="0"/>
              <w:adjustRightInd w:val="0"/>
              <w:jc w:val="both"/>
              <w:rPr>
                <w:rFonts w:asciiTheme="minorHAnsi" w:hAnsiTheme="minorHAnsi" w:cs="Arial"/>
                <w:b/>
                <w:i/>
                <w:color w:val="0000FF"/>
              </w:rPr>
            </w:pPr>
            <w:r w:rsidRPr="00E57197">
              <w:rPr>
                <w:rFonts w:asciiTheme="minorHAnsi" w:hAnsiTheme="minorHAnsi" w:cs="Arial"/>
                <w:b/>
                <w:i/>
                <w:color w:val="0000FF"/>
              </w:rPr>
              <w:lastRenderedPageBreak/>
              <w:t xml:space="preserve">INCLUSÃO DE </w:t>
            </w:r>
            <w:r w:rsidR="00EE4B50" w:rsidRPr="00E57197">
              <w:rPr>
                <w:rFonts w:asciiTheme="minorHAnsi" w:hAnsiTheme="minorHAnsi" w:cs="Arial"/>
                <w:b/>
                <w:i/>
                <w:color w:val="0000FF"/>
              </w:rPr>
              <w:t>ITEM</w:t>
            </w:r>
          </w:p>
        </w:tc>
        <w:tc>
          <w:tcPr>
            <w:tcW w:w="1610" w:type="dxa"/>
          </w:tcPr>
          <w:p w:rsidR="00EE4B50" w:rsidRPr="00A5463A"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A5463A">
              <w:rPr>
                <w:rFonts w:asciiTheme="minorHAnsi" w:eastAsia="Calibri" w:hAnsiTheme="minorHAnsi"/>
                <w:i/>
                <w:color w:val="0000FF"/>
              </w:rPr>
              <w:t>CRISTINA M. QUINTELLA</w:t>
            </w:r>
          </w:p>
          <w:p w:rsidR="00EE4B50" w:rsidRPr="00A5463A" w:rsidRDefault="00EE4B50" w:rsidP="00E57197">
            <w:pPr>
              <w:rPr>
                <w:rFonts w:asciiTheme="minorHAnsi" w:eastAsia="Calibri" w:hAnsiTheme="minorHAnsi"/>
                <w:i/>
                <w:color w:val="0000FF"/>
              </w:rPr>
            </w:pPr>
          </w:p>
          <w:p w:rsidR="00EE4B50" w:rsidRPr="00E57197" w:rsidRDefault="00EE4B50" w:rsidP="00E57197">
            <w:pPr>
              <w:rPr>
                <w:rFonts w:asciiTheme="minorHAnsi" w:hAnsiTheme="minorHAnsi"/>
                <w:b/>
                <w:i/>
                <w:color w:val="0000FF"/>
                <w:lang w:eastAsia="en-US" w:bidi="en-US"/>
              </w:rPr>
            </w:pPr>
            <w:r w:rsidRPr="00E57197">
              <w:rPr>
                <w:rFonts w:asciiTheme="minorHAnsi" w:eastAsia="Calibri" w:hAnsiTheme="minorHAnsi"/>
                <w:b/>
                <w:i/>
                <w:color w:val="0000FF"/>
              </w:rPr>
              <w:t>FORTEC</w:t>
            </w:r>
          </w:p>
        </w:tc>
        <w:tc>
          <w:tcPr>
            <w:tcW w:w="3827" w:type="dxa"/>
          </w:tcPr>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A.4.3.</w:t>
            </w:r>
          </w:p>
          <w:p w:rsidR="00EE4B50" w:rsidRPr="00E57197" w:rsidRDefault="00EE4B50" w:rsidP="00E57197">
            <w:pPr>
              <w:rPr>
                <w:rFonts w:asciiTheme="minorHAnsi" w:hAnsiTheme="minorHAnsi" w:cs="Arial"/>
                <w:i/>
                <w:color w:val="0000FF"/>
                <w:u w:val="single"/>
              </w:rPr>
            </w:pPr>
            <w:r w:rsidRPr="00E57197">
              <w:rPr>
                <w:rFonts w:asciiTheme="minorHAnsi" w:hAnsiTheme="minorHAnsi" w:cs="Arial"/>
                <w:i/>
                <w:color w:val="0000FF"/>
                <w:u w:val="single"/>
              </w:rPr>
              <w:t xml:space="preserve">b) caso o membro da equipe executora tenha vínculo com a Instituição Credenciada, podem ser concedidas bolsas de inovação cujo valor mensal e </w:t>
            </w:r>
            <w:proofErr w:type="gramStart"/>
            <w:r w:rsidRPr="00E57197">
              <w:rPr>
                <w:rFonts w:asciiTheme="minorHAnsi" w:hAnsiTheme="minorHAnsi" w:cs="Arial"/>
                <w:i/>
                <w:color w:val="0000FF"/>
                <w:u w:val="single"/>
              </w:rPr>
              <w:t>número de horas semanais dedicadas ao projeto devem estar</w:t>
            </w:r>
            <w:proofErr w:type="gramEnd"/>
            <w:r w:rsidRPr="00E57197">
              <w:rPr>
                <w:rFonts w:asciiTheme="minorHAnsi" w:hAnsiTheme="minorHAnsi" w:cs="Arial"/>
                <w:i/>
                <w:color w:val="0000FF"/>
                <w:u w:val="single"/>
              </w:rPr>
              <w:t xml:space="preserve"> especificados no projeto.</w:t>
            </w:r>
          </w:p>
        </w:tc>
        <w:tc>
          <w:tcPr>
            <w:tcW w:w="4677" w:type="dxa"/>
          </w:tcPr>
          <w:p w:rsidR="00EE4B50" w:rsidRPr="00E57197" w:rsidRDefault="00EE4B50" w:rsidP="00E57197">
            <w:pPr>
              <w:rPr>
                <w:rFonts w:asciiTheme="minorHAnsi" w:hAnsiTheme="minorHAnsi" w:cs="Arial"/>
                <w:i/>
                <w:color w:val="0000FF"/>
              </w:rPr>
            </w:pPr>
            <w:proofErr w:type="gramStart"/>
            <w:r w:rsidRPr="00E57197">
              <w:rPr>
                <w:rFonts w:asciiTheme="minorHAnsi" w:hAnsiTheme="minorHAnsi" w:cs="Arial"/>
                <w:i/>
                <w:color w:val="0000FF"/>
              </w:rPr>
              <w:t>Inserção de item b)</w:t>
            </w:r>
            <w:proofErr w:type="gramEnd"/>
            <w:r w:rsidRPr="00E57197">
              <w:rPr>
                <w:rFonts w:asciiTheme="minorHAnsi" w:hAnsiTheme="minorHAnsi" w:cs="Arial"/>
                <w:i/>
                <w:color w:val="0000FF"/>
              </w:rPr>
              <w:t>.</w:t>
            </w:r>
          </w:p>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Cremos que esta possibilidade, hoje já utilizada e regulamentada nacionalmente, de remuneração da equipe executora deve ser mantida.</w:t>
            </w:r>
          </w:p>
        </w:tc>
      </w:tr>
      <w:tr w:rsidR="00EE4B50" w:rsidRPr="00E57197" w:rsidTr="00E57197">
        <w:trPr>
          <w:jc w:val="center"/>
        </w:trPr>
        <w:tc>
          <w:tcPr>
            <w:tcW w:w="4514" w:type="dxa"/>
          </w:tcPr>
          <w:p w:rsidR="00EE4B50" w:rsidRPr="00E57197" w:rsidRDefault="00FD7A82" w:rsidP="00E57197">
            <w:pPr>
              <w:autoSpaceDE w:val="0"/>
              <w:autoSpaceDN w:val="0"/>
              <w:adjustRightInd w:val="0"/>
              <w:jc w:val="both"/>
              <w:rPr>
                <w:rFonts w:asciiTheme="minorHAnsi" w:hAnsiTheme="minorHAnsi" w:cs="Arial"/>
                <w:b/>
                <w:i/>
                <w:color w:val="0000FF"/>
              </w:rPr>
            </w:pPr>
            <w:r w:rsidRPr="00E57197">
              <w:rPr>
                <w:rFonts w:asciiTheme="minorHAnsi" w:hAnsiTheme="minorHAnsi" w:cs="Arial"/>
                <w:b/>
                <w:i/>
                <w:color w:val="0000FF"/>
              </w:rPr>
              <w:t>INCLUSÃO DE ITEM</w:t>
            </w:r>
          </w:p>
        </w:tc>
        <w:tc>
          <w:tcPr>
            <w:tcW w:w="1610" w:type="dxa"/>
          </w:tcPr>
          <w:p w:rsidR="00EE4B50" w:rsidRPr="00E57197" w:rsidRDefault="00FD7A82" w:rsidP="00A5463A">
            <w:pPr>
              <w:rPr>
                <w:rFonts w:asciiTheme="minorHAnsi" w:hAnsiTheme="minorHAnsi"/>
                <w:b/>
                <w:i/>
                <w:color w:val="0000FF"/>
                <w:lang w:eastAsia="en-US" w:bidi="en-US"/>
              </w:rPr>
            </w:pPr>
            <w:r w:rsidRPr="00E57197">
              <w:rPr>
                <w:rFonts w:asciiTheme="minorHAnsi" w:hAnsiTheme="minorHAnsi"/>
                <w:b/>
                <w:i/>
                <w:color w:val="0000FF"/>
              </w:rPr>
              <w:t>CEPETRO</w:t>
            </w:r>
            <w:r w:rsidR="00A5463A">
              <w:rPr>
                <w:rFonts w:asciiTheme="minorHAnsi" w:hAnsiTheme="minorHAnsi"/>
                <w:b/>
                <w:i/>
                <w:color w:val="0000FF"/>
              </w:rPr>
              <w:t xml:space="preserve"> / </w:t>
            </w:r>
            <w:r w:rsidRPr="00E57197">
              <w:rPr>
                <w:rFonts w:asciiTheme="minorHAnsi" w:hAnsiTheme="minorHAnsi"/>
                <w:b/>
                <w:i/>
                <w:color w:val="0000FF"/>
              </w:rPr>
              <w:t>UNICAMP</w:t>
            </w:r>
          </w:p>
        </w:tc>
        <w:tc>
          <w:tcPr>
            <w:tcW w:w="3827" w:type="dxa"/>
          </w:tcPr>
          <w:p w:rsidR="00EE4B50" w:rsidRPr="00E57197" w:rsidRDefault="00FD7A82" w:rsidP="00E57197">
            <w:pPr>
              <w:pStyle w:val="PargrafodaLista"/>
              <w:numPr>
                <w:ilvl w:val="0"/>
                <w:numId w:val="14"/>
              </w:numPr>
              <w:tabs>
                <w:tab w:val="clear" w:pos="1134"/>
                <w:tab w:val="left" w:pos="176"/>
              </w:tabs>
              <w:spacing w:after="0"/>
              <w:ind w:left="0" w:firstLine="0"/>
              <w:contextualSpacing w:val="0"/>
              <w:rPr>
                <w:rFonts w:asciiTheme="minorHAnsi" w:hAnsiTheme="minorHAnsi"/>
                <w:i/>
                <w:color w:val="0000FF"/>
                <w:sz w:val="20"/>
                <w:szCs w:val="20"/>
              </w:rPr>
            </w:pPr>
            <w:r w:rsidRPr="00E57197">
              <w:rPr>
                <w:rFonts w:asciiTheme="minorHAnsi" w:hAnsiTheme="minorHAnsi" w:cs="Arial"/>
                <w:i/>
                <w:color w:val="0000FF"/>
                <w:sz w:val="20"/>
                <w:szCs w:val="20"/>
              </w:rPr>
              <w:t>O custo unitário máximo (</w:t>
            </w:r>
            <w:proofErr w:type="spellStart"/>
            <w:r w:rsidRPr="00E57197">
              <w:rPr>
                <w:rFonts w:asciiTheme="minorHAnsi" w:hAnsiTheme="minorHAnsi" w:cs="Arial"/>
                <w:i/>
                <w:color w:val="0000FF"/>
                <w:sz w:val="20"/>
                <w:szCs w:val="20"/>
              </w:rPr>
              <w:t>Hh</w:t>
            </w:r>
            <w:proofErr w:type="spellEnd"/>
            <w:r w:rsidRPr="00E57197">
              <w:rPr>
                <w:rFonts w:asciiTheme="minorHAnsi" w:hAnsiTheme="minorHAnsi" w:cs="Arial"/>
                <w:i/>
                <w:color w:val="0000FF"/>
                <w:sz w:val="20"/>
                <w:szCs w:val="20"/>
              </w:rPr>
              <w:t>) para profissionais vinculados à instituição e com o máximo de 67 horas mensais será de R$ 440,00 (quatrocentos e quarenta reais)</w:t>
            </w:r>
          </w:p>
        </w:tc>
        <w:tc>
          <w:tcPr>
            <w:tcW w:w="4677" w:type="dxa"/>
          </w:tcPr>
          <w:p w:rsidR="00FD7A82" w:rsidRPr="00E57197" w:rsidRDefault="00FD7A82" w:rsidP="00E57197">
            <w:pPr>
              <w:rPr>
                <w:rFonts w:asciiTheme="minorHAnsi" w:hAnsiTheme="minorHAnsi" w:cs="Arial"/>
                <w:i/>
                <w:color w:val="0000FF"/>
              </w:rPr>
            </w:pPr>
            <w:r w:rsidRPr="00E57197">
              <w:rPr>
                <w:rFonts w:asciiTheme="minorHAnsi" w:hAnsiTheme="minorHAnsi" w:cs="Arial"/>
                <w:i/>
                <w:color w:val="0000FF"/>
              </w:rPr>
              <w:t xml:space="preserve">Para profissionais vinculados, geralmente com carga de horas de trabalho bem menores, utilizar o valor da tabela autorizada para o </w:t>
            </w:r>
            <w:proofErr w:type="spellStart"/>
            <w:r w:rsidRPr="00E57197">
              <w:rPr>
                <w:rFonts w:asciiTheme="minorHAnsi" w:hAnsiTheme="minorHAnsi" w:cs="Arial"/>
                <w:i/>
                <w:color w:val="0000FF"/>
              </w:rPr>
              <w:t>Sintef</w:t>
            </w:r>
            <w:proofErr w:type="spellEnd"/>
            <w:r w:rsidRPr="00E57197">
              <w:rPr>
                <w:rFonts w:asciiTheme="minorHAnsi" w:hAnsiTheme="minorHAnsi" w:cs="Arial"/>
                <w:i/>
                <w:color w:val="0000FF"/>
              </w:rPr>
              <w:t xml:space="preserve"> (e outros centros de pesquisa) R$ 440,00.</w:t>
            </w:r>
          </w:p>
          <w:p w:rsidR="00EE4B50" w:rsidRPr="00E57197" w:rsidRDefault="00EE4B50" w:rsidP="00E57197">
            <w:pPr>
              <w:rPr>
                <w:rFonts w:asciiTheme="minorHAnsi" w:hAnsiTheme="minorHAnsi"/>
                <w:i/>
                <w:color w:val="0000FF"/>
                <w:lang w:eastAsia="en-US" w:bidi="en-US"/>
              </w:rPr>
            </w:pPr>
          </w:p>
        </w:tc>
      </w:tr>
      <w:tr w:rsidR="00947FA4" w:rsidRPr="00E57197" w:rsidTr="00E57197">
        <w:trPr>
          <w:jc w:val="center"/>
        </w:trPr>
        <w:tc>
          <w:tcPr>
            <w:tcW w:w="4514" w:type="dxa"/>
          </w:tcPr>
          <w:p w:rsidR="00947FA4" w:rsidRPr="00E57197" w:rsidRDefault="00947FA4" w:rsidP="00E57197">
            <w:pPr>
              <w:autoSpaceDE w:val="0"/>
              <w:autoSpaceDN w:val="0"/>
              <w:adjustRightInd w:val="0"/>
              <w:jc w:val="both"/>
              <w:rPr>
                <w:rFonts w:asciiTheme="minorHAnsi" w:hAnsiTheme="minorHAnsi" w:cs="Arial"/>
                <w:b/>
                <w:i/>
                <w:color w:val="0000FF"/>
              </w:rPr>
            </w:pPr>
            <w:r w:rsidRPr="00E57197">
              <w:rPr>
                <w:rFonts w:asciiTheme="minorHAnsi" w:hAnsiTheme="minorHAnsi" w:cs="Arial"/>
                <w:b/>
                <w:i/>
                <w:color w:val="0000FF"/>
              </w:rPr>
              <w:t>INCLUSÃO DE ITEM</w:t>
            </w:r>
          </w:p>
        </w:tc>
        <w:tc>
          <w:tcPr>
            <w:tcW w:w="1610" w:type="dxa"/>
          </w:tcPr>
          <w:p w:rsidR="00947FA4" w:rsidRPr="00E57197" w:rsidRDefault="00947FA4" w:rsidP="00E57197">
            <w:pPr>
              <w:rPr>
                <w:rFonts w:asciiTheme="minorHAnsi" w:hAnsiTheme="minorHAnsi"/>
                <w:b/>
                <w:i/>
                <w:color w:val="0000FF"/>
              </w:rPr>
            </w:pPr>
          </w:p>
        </w:tc>
        <w:tc>
          <w:tcPr>
            <w:tcW w:w="3827" w:type="dxa"/>
          </w:tcPr>
          <w:p w:rsidR="00947FA4" w:rsidRPr="00E57197" w:rsidRDefault="00947FA4" w:rsidP="00E57197">
            <w:pPr>
              <w:keepLines/>
              <w:tabs>
                <w:tab w:val="left" w:pos="0"/>
                <w:tab w:val="left" w:pos="851"/>
              </w:tabs>
              <w:suppressAutoHyphens/>
              <w:autoSpaceDE w:val="0"/>
              <w:autoSpaceDN w:val="0"/>
              <w:adjustRightInd w:val="0"/>
              <w:jc w:val="both"/>
              <w:rPr>
                <w:rFonts w:asciiTheme="minorHAnsi" w:hAnsiTheme="minorHAnsi"/>
                <w:b/>
                <w:i/>
                <w:color w:val="0000FF"/>
                <w:u w:val="single"/>
              </w:rPr>
            </w:pPr>
            <w:r w:rsidRPr="00E57197">
              <w:rPr>
                <w:rFonts w:asciiTheme="minorHAnsi" w:hAnsiTheme="minorHAnsi"/>
                <w:b/>
                <w:i/>
                <w:color w:val="0000FF"/>
                <w:u w:val="single"/>
              </w:rPr>
              <w:t>b)</w:t>
            </w:r>
            <w:proofErr w:type="gramStart"/>
            <w:r w:rsidRPr="00E57197">
              <w:rPr>
                <w:rFonts w:asciiTheme="minorHAnsi" w:hAnsiTheme="minorHAnsi"/>
                <w:b/>
                <w:i/>
                <w:color w:val="0000FF"/>
                <w:u w:val="single"/>
              </w:rPr>
              <w:t xml:space="preserve">  </w:t>
            </w:r>
            <w:proofErr w:type="gramEnd"/>
            <w:r w:rsidRPr="00E57197">
              <w:rPr>
                <w:rFonts w:asciiTheme="minorHAnsi" w:hAnsiTheme="minorHAnsi"/>
                <w:b/>
                <w:i/>
                <w:color w:val="0000FF"/>
                <w:u w:val="single"/>
              </w:rPr>
              <w:t>Para efeito de admissibilidade de recursos no âmbito da obrigação de investimento em P,D&amp;I, a remuneração de pessoal docente servidor público em regime de dedicação exclusiva envolvido no projeto ou programa deverá obedecer aos seguintes critérios:</w:t>
            </w:r>
          </w:p>
          <w:p w:rsidR="00947FA4" w:rsidRPr="00E57197" w:rsidRDefault="00947FA4" w:rsidP="00E57197">
            <w:pPr>
              <w:keepLines/>
              <w:tabs>
                <w:tab w:val="left" w:pos="0"/>
                <w:tab w:val="left" w:pos="851"/>
              </w:tabs>
              <w:suppressAutoHyphens/>
              <w:autoSpaceDE w:val="0"/>
              <w:autoSpaceDN w:val="0"/>
              <w:adjustRightInd w:val="0"/>
              <w:jc w:val="both"/>
              <w:rPr>
                <w:rFonts w:asciiTheme="minorHAnsi" w:hAnsiTheme="minorHAnsi"/>
                <w:b/>
                <w:i/>
                <w:color w:val="0000FF"/>
                <w:u w:val="single"/>
              </w:rPr>
            </w:pPr>
            <w:r w:rsidRPr="00E57197">
              <w:rPr>
                <w:rFonts w:asciiTheme="minorHAnsi" w:hAnsiTheme="minorHAnsi"/>
                <w:b/>
                <w:i/>
                <w:color w:val="0000FF"/>
                <w:u w:val="single"/>
              </w:rPr>
              <w:t xml:space="preserve">i) esta remuneração será tratada como ressarcimento de “capital intelectual”, negociada caso a </w:t>
            </w:r>
            <w:proofErr w:type="gramStart"/>
            <w:r w:rsidRPr="00E57197">
              <w:rPr>
                <w:rFonts w:asciiTheme="minorHAnsi" w:hAnsiTheme="minorHAnsi"/>
                <w:b/>
                <w:i/>
                <w:color w:val="0000FF"/>
                <w:u w:val="single"/>
              </w:rPr>
              <w:t>caso ,</w:t>
            </w:r>
            <w:proofErr w:type="gramEnd"/>
            <w:r w:rsidRPr="00E57197">
              <w:rPr>
                <w:rFonts w:asciiTheme="minorHAnsi" w:hAnsiTheme="minorHAnsi"/>
                <w:b/>
                <w:i/>
                <w:color w:val="0000FF"/>
                <w:u w:val="single"/>
              </w:rPr>
              <w:t xml:space="preserve"> entre as partes envolvidos no projeto, durante a preparação do projeto ou programa;</w:t>
            </w:r>
          </w:p>
          <w:p w:rsidR="00947FA4" w:rsidRPr="00E57197" w:rsidRDefault="00947FA4" w:rsidP="00E57197">
            <w:pPr>
              <w:keepLines/>
              <w:tabs>
                <w:tab w:val="left" w:pos="0"/>
                <w:tab w:val="left" w:pos="851"/>
              </w:tabs>
              <w:suppressAutoHyphens/>
              <w:autoSpaceDE w:val="0"/>
              <w:autoSpaceDN w:val="0"/>
              <w:adjustRightInd w:val="0"/>
              <w:jc w:val="both"/>
              <w:rPr>
                <w:rFonts w:asciiTheme="minorHAnsi" w:hAnsiTheme="minorHAnsi"/>
                <w:b/>
                <w:i/>
                <w:color w:val="0000FF"/>
                <w:u w:val="single"/>
              </w:rPr>
            </w:pPr>
            <w:proofErr w:type="gramStart"/>
            <w:r w:rsidRPr="00E57197">
              <w:rPr>
                <w:rFonts w:asciiTheme="minorHAnsi" w:hAnsiTheme="minorHAnsi"/>
                <w:b/>
                <w:i/>
                <w:color w:val="0000FF"/>
                <w:u w:val="single"/>
              </w:rPr>
              <w:t>ii</w:t>
            </w:r>
            <w:proofErr w:type="gramEnd"/>
            <w:r w:rsidRPr="00E57197">
              <w:rPr>
                <w:rFonts w:asciiTheme="minorHAnsi" w:hAnsiTheme="minorHAnsi"/>
                <w:b/>
                <w:i/>
                <w:color w:val="0000FF"/>
                <w:u w:val="single"/>
              </w:rPr>
              <w:t>) observar a legislação vigente aplicável;</w:t>
            </w:r>
          </w:p>
          <w:p w:rsidR="00947FA4" w:rsidRPr="00E57197" w:rsidRDefault="00947FA4" w:rsidP="00E57197">
            <w:pPr>
              <w:tabs>
                <w:tab w:val="left" w:pos="176"/>
              </w:tabs>
              <w:rPr>
                <w:rFonts w:asciiTheme="minorHAnsi" w:hAnsiTheme="minorHAnsi" w:cs="Arial"/>
                <w:i/>
                <w:color w:val="0000FF"/>
              </w:rPr>
            </w:pPr>
            <w:r w:rsidRPr="00E57197">
              <w:rPr>
                <w:rFonts w:asciiTheme="minorHAnsi" w:hAnsiTheme="minorHAnsi"/>
                <w:b/>
                <w:i/>
                <w:color w:val="0000FF"/>
                <w:u w:val="single"/>
              </w:rPr>
              <w:t>iii) Os custos referentes aos encargos e benefícios devidos são definidos pela legislação vigente.</w:t>
            </w:r>
          </w:p>
        </w:tc>
        <w:tc>
          <w:tcPr>
            <w:tcW w:w="4677" w:type="dxa"/>
          </w:tcPr>
          <w:p w:rsidR="00947FA4" w:rsidRPr="00E57197" w:rsidRDefault="00947FA4" w:rsidP="00E57197">
            <w:pPr>
              <w:keepLines/>
              <w:tabs>
                <w:tab w:val="left" w:pos="0"/>
                <w:tab w:val="left" w:pos="851"/>
              </w:tabs>
              <w:suppressAutoHyphens/>
              <w:autoSpaceDE w:val="0"/>
              <w:autoSpaceDN w:val="0"/>
              <w:adjustRightInd w:val="0"/>
              <w:jc w:val="both"/>
              <w:rPr>
                <w:rFonts w:asciiTheme="minorHAnsi" w:hAnsiTheme="minorHAnsi"/>
                <w:b/>
                <w:i/>
                <w:color w:val="0000FF"/>
              </w:rPr>
            </w:pPr>
            <w:proofErr w:type="gramStart"/>
            <w:r w:rsidRPr="00E57197">
              <w:rPr>
                <w:rFonts w:asciiTheme="minorHAnsi" w:hAnsiTheme="minorHAnsi"/>
                <w:b/>
                <w:i/>
                <w:color w:val="0000FF"/>
              </w:rPr>
              <w:t>O item A.4.3 a)</w:t>
            </w:r>
            <w:proofErr w:type="gramEnd"/>
            <w:r w:rsidRPr="00E57197">
              <w:rPr>
                <w:rFonts w:asciiTheme="minorHAnsi" w:hAnsiTheme="minorHAnsi"/>
                <w:b/>
                <w:i/>
                <w:color w:val="0000FF"/>
              </w:rPr>
              <w:t xml:space="preserve"> só deve valer para os pessoal contratado para o projeto ou programa que sejam CLT. Não pode valer para o caso de complementação salarial de servidores públicos docentes ou </w:t>
            </w:r>
            <w:proofErr w:type="spellStart"/>
            <w:proofErr w:type="gramStart"/>
            <w:r w:rsidRPr="00E57197">
              <w:rPr>
                <w:rFonts w:asciiTheme="minorHAnsi" w:hAnsiTheme="minorHAnsi"/>
                <w:b/>
                <w:i/>
                <w:color w:val="0000FF"/>
              </w:rPr>
              <w:t>técnicos-administrativos</w:t>
            </w:r>
            <w:proofErr w:type="spellEnd"/>
            <w:proofErr w:type="gramEnd"/>
            <w:r w:rsidRPr="00E57197">
              <w:rPr>
                <w:rFonts w:asciiTheme="minorHAnsi" w:hAnsiTheme="minorHAnsi"/>
                <w:b/>
                <w:i/>
                <w:color w:val="0000FF"/>
              </w:rPr>
              <w:t>.</w:t>
            </w:r>
          </w:p>
          <w:p w:rsidR="00947FA4" w:rsidRPr="00E57197" w:rsidRDefault="00947FA4" w:rsidP="00E57197">
            <w:pPr>
              <w:rPr>
                <w:rFonts w:asciiTheme="minorHAnsi" w:hAnsiTheme="minorHAnsi" w:cs="Arial"/>
                <w:i/>
                <w:color w:val="0000FF"/>
              </w:rPr>
            </w:pPr>
            <w:r w:rsidRPr="00E57197">
              <w:rPr>
                <w:rFonts w:asciiTheme="minorHAnsi" w:hAnsiTheme="minorHAnsi"/>
                <w:b/>
                <w:i/>
                <w:color w:val="0000FF"/>
              </w:rPr>
              <w:t>É fundamental que os custos referentes aos encargos e benefícios atendam a legislação vigente para não inviabilizar os projetos.</w:t>
            </w:r>
          </w:p>
        </w:tc>
      </w:tr>
      <w:tr w:rsidR="000C465F" w:rsidRPr="00E57197" w:rsidTr="00E57197">
        <w:trPr>
          <w:jc w:val="center"/>
        </w:trPr>
        <w:tc>
          <w:tcPr>
            <w:tcW w:w="4514" w:type="dxa"/>
          </w:tcPr>
          <w:p w:rsidR="000C465F" w:rsidRPr="00E57197" w:rsidRDefault="000C465F" w:rsidP="00E57197">
            <w:pPr>
              <w:autoSpaceDE w:val="0"/>
              <w:autoSpaceDN w:val="0"/>
              <w:adjustRightInd w:val="0"/>
              <w:jc w:val="both"/>
              <w:rPr>
                <w:rFonts w:asciiTheme="minorHAnsi" w:hAnsiTheme="minorHAnsi" w:cs="Arial"/>
                <w:b/>
                <w:i/>
                <w:color w:val="0000FF"/>
              </w:rPr>
            </w:pPr>
          </w:p>
        </w:tc>
        <w:tc>
          <w:tcPr>
            <w:tcW w:w="1610" w:type="dxa"/>
          </w:tcPr>
          <w:p w:rsidR="000C465F" w:rsidRPr="00A5463A" w:rsidRDefault="000C465F" w:rsidP="00E57197">
            <w:pPr>
              <w:rPr>
                <w:rFonts w:asciiTheme="minorHAnsi" w:hAnsiTheme="minorHAnsi"/>
                <w:i/>
                <w:color w:val="0000FF"/>
              </w:rPr>
            </w:pPr>
            <w:r w:rsidRPr="00A5463A">
              <w:rPr>
                <w:rFonts w:asciiTheme="minorHAnsi" w:hAnsiTheme="minorHAnsi"/>
                <w:i/>
                <w:color w:val="0000FF"/>
              </w:rPr>
              <w:t>IVALDO DÁRIO DA SILVA PONTES FILHO</w:t>
            </w:r>
          </w:p>
          <w:p w:rsidR="00A5463A" w:rsidRPr="00A5463A" w:rsidRDefault="00A5463A" w:rsidP="00E57197">
            <w:pPr>
              <w:rPr>
                <w:rFonts w:asciiTheme="minorHAnsi" w:hAnsiTheme="minorHAnsi"/>
                <w:i/>
                <w:color w:val="0000FF"/>
              </w:rPr>
            </w:pPr>
          </w:p>
          <w:p w:rsidR="000C465F" w:rsidRPr="00E57197" w:rsidRDefault="000C465F" w:rsidP="00E57197">
            <w:pPr>
              <w:rPr>
                <w:rFonts w:asciiTheme="minorHAnsi" w:hAnsiTheme="minorHAnsi"/>
                <w:b/>
                <w:i/>
                <w:color w:val="0000FF"/>
              </w:rPr>
            </w:pPr>
            <w:r w:rsidRPr="00E57197">
              <w:rPr>
                <w:rFonts w:asciiTheme="minorHAnsi" w:hAnsiTheme="minorHAnsi"/>
                <w:b/>
                <w:i/>
                <w:color w:val="0000FF"/>
              </w:rPr>
              <w:t>UFPE</w:t>
            </w:r>
          </w:p>
        </w:tc>
        <w:tc>
          <w:tcPr>
            <w:tcW w:w="3827" w:type="dxa"/>
          </w:tcPr>
          <w:p w:rsidR="000C465F" w:rsidRPr="00E57197" w:rsidRDefault="000C465F" w:rsidP="00E57197">
            <w:pPr>
              <w:jc w:val="both"/>
              <w:rPr>
                <w:rFonts w:asciiTheme="minorHAnsi" w:eastAsia="Arial Unicode MS" w:hAnsiTheme="minorHAnsi" w:cs="Arial"/>
                <w:bCs/>
                <w:i/>
                <w:color w:val="0000FF"/>
              </w:rPr>
            </w:pPr>
            <w:r w:rsidRPr="00E57197">
              <w:rPr>
                <w:rFonts w:asciiTheme="minorHAnsi" w:hAnsiTheme="minorHAnsi" w:cs="Arial"/>
                <w:i/>
                <w:color w:val="0000FF"/>
              </w:rPr>
              <w:t> </w:t>
            </w:r>
            <w:r w:rsidRPr="00E57197">
              <w:rPr>
                <w:rFonts w:asciiTheme="minorHAnsi" w:hAnsiTheme="minorHAnsi" w:cs="Arial"/>
                <w:bCs/>
                <w:i/>
                <w:color w:val="0000FF"/>
              </w:rPr>
              <w:t xml:space="preserve">Possibilidade de pagamento de bolsa de Inovação </w:t>
            </w:r>
            <w:proofErr w:type="gramStart"/>
            <w:r w:rsidRPr="00E57197">
              <w:rPr>
                <w:rFonts w:asciiTheme="minorHAnsi" w:hAnsiTheme="minorHAnsi" w:cs="Arial"/>
                <w:bCs/>
                <w:i/>
                <w:color w:val="0000FF"/>
              </w:rPr>
              <w:t>à</w:t>
            </w:r>
            <w:proofErr w:type="gramEnd"/>
            <w:r w:rsidRPr="00E57197">
              <w:rPr>
                <w:rFonts w:asciiTheme="minorHAnsi" w:hAnsiTheme="minorHAnsi" w:cs="Arial"/>
                <w:bCs/>
                <w:i/>
                <w:color w:val="0000FF"/>
              </w:rPr>
              <w:t xml:space="preserve"> pesquisador inserido nos projetos desenvolvidos com os recursos par </w:t>
            </w:r>
            <w:proofErr w:type="spellStart"/>
            <w:r w:rsidRPr="00E57197">
              <w:rPr>
                <w:rFonts w:asciiTheme="minorHAnsi" w:hAnsiTheme="minorHAnsi" w:cs="Arial"/>
                <w:bCs/>
                <w:i/>
                <w:color w:val="0000FF"/>
              </w:rPr>
              <w:t>aPesq</w:t>
            </w:r>
            <w:proofErr w:type="spellEnd"/>
            <w:r w:rsidRPr="00E57197">
              <w:rPr>
                <w:rFonts w:asciiTheme="minorHAnsi" w:hAnsiTheme="minorHAnsi" w:cs="Arial"/>
                <w:bCs/>
                <w:i/>
                <w:color w:val="0000FF"/>
              </w:rPr>
              <w:t xml:space="preserve"> </w:t>
            </w:r>
            <w:proofErr w:type="spellStart"/>
            <w:r w:rsidRPr="00E57197">
              <w:rPr>
                <w:rFonts w:asciiTheme="minorHAnsi" w:hAnsiTheme="minorHAnsi" w:cs="Arial"/>
                <w:bCs/>
                <w:i/>
                <w:color w:val="0000FF"/>
              </w:rPr>
              <w:t>uisa</w:t>
            </w:r>
            <w:proofErr w:type="spellEnd"/>
            <w:r w:rsidRPr="00E57197">
              <w:rPr>
                <w:rFonts w:asciiTheme="minorHAnsi" w:hAnsiTheme="minorHAnsi" w:cs="Arial"/>
                <w:bCs/>
                <w:i/>
                <w:color w:val="0000FF"/>
              </w:rPr>
              <w:t>, Desenvolvimento e Inovação, constantes dos Contratos para Exploração, desenvolvimento e Produção de Petróleo e/ou Gás Natural</w:t>
            </w:r>
          </w:p>
        </w:tc>
        <w:tc>
          <w:tcPr>
            <w:tcW w:w="4677" w:type="dxa"/>
          </w:tcPr>
          <w:p w:rsidR="000C465F" w:rsidRPr="00E57197" w:rsidRDefault="000C465F" w:rsidP="00E57197">
            <w:pPr>
              <w:jc w:val="both"/>
              <w:rPr>
                <w:rFonts w:asciiTheme="minorHAnsi" w:eastAsia="Arial Unicode MS" w:hAnsiTheme="minorHAnsi" w:cs="Arial"/>
                <w:i/>
                <w:color w:val="0000FF"/>
              </w:rPr>
            </w:pPr>
            <w:r w:rsidRPr="00E57197">
              <w:rPr>
                <w:rFonts w:asciiTheme="minorHAnsi" w:hAnsiTheme="minorHAnsi" w:cs="Arial"/>
                <w:i/>
                <w:color w:val="0000FF"/>
              </w:rPr>
              <w:t xml:space="preserve"> Não há referência </w:t>
            </w:r>
            <w:proofErr w:type="gramStart"/>
            <w:r w:rsidRPr="00E57197">
              <w:rPr>
                <w:rFonts w:asciiTheme="minorHAnsi" w:hAnsiTheme="minorHAnsi" w:cs="Arial"/>
                <w:i/>
                <w:color w:val="0000FF"/>
              </w:rPr>
              <w:t>a</w:t>
            </w:r>
            <w:proofErr w:type="gramEnd"/>
            <w:r w:rsidRPr="00E57197">
              <w:rPr>
                <w:rFonts w:asciiTheme="minorHAnsi" w:hAnsiTheme="minorHAnsi" w:cs="Arial"/>
                <w:i/>
                <w:color w:val="0000FF"/>
              </w:rPr>
              <w:t xml:space="preserve"> possibilidade de pagamento de bolsa de inovação, o que se faz necessário visto que haverá pessoal diretamente envolvido dentro do contrato de inovação que fará jus a ser apoiado financeiramente na sua atividade desempenhada.</w:t>
            </w:r>
          </w:p>
        </w:tc>
      </w:tr>
      <w:tr w:rsidR="00117D84" w:rsidRPr="00E57197" w:rsidTr="00E57197">
        <w:trPr>
          <w:jc w:val="center"/>
        </w:trPr>
        <w:tc>
          <w:tcPr>
            <w:tcW w:w="4514" w:type="dxa"/>
          </w:tcPr>
          <w:p w:rsidR="00117D84" w:rsidRPr="00E57197" w:rsidRDefault="00117D84" w:rsidP="00E57197">
            <w:pPr>
              <w:autoSpaceDE w:val="0"/>
              <w:autoSpaceDN w:val="0"/>
              <w:adjustRightInd w:val="0"/>
              <w:jc w:val="both"/>
              <w:rPr>
                <w:rFonts w:asciiTheme="minorHAnsi" w:hAnsiTheme="minorHAnsi" w:cs="Arial"/>
                <w:b/>
                <w:i/>
                <w:color w:val="0000FF"/>
              </w:rPr>
            </w:pPr>
            <w:r w:rsidRPr="00E57197">
              <w:rPr>
                <w:rFonts w:asciiTheme="minorHAnsi" w:hAnsiTheme="minorHAnsi" w:cs="Arial"/>
                <w:b/>
                <w:i/>
                <w:color w:val="0000FF"/>
              </w:rPr>
              <w:lastRenderedPageBreak/>
              <w:t>INCLUSÃO DE ITEM</w:t>
            </w:r>
          </w:p>
        </w:tc>
        <w:tc>
          <w:tcPr>
            <w:tcW w:w="1610" w:type="dxa"/>
          </w:tcPr>
          <w:p w:rsidR="00117D84" w:rsidRPr="00E57197" w:rsidRDefault="00117D84"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117D84" w:rsidRPr="00E57197" w:rsidRDefault="00117D84" w:rsidP="00E57197">
            <w:pPr>
              <w:rPr>
                <w:rFonts w:asciiTheme="minorHAnsi" w:eastAsia="Arial Unicode MS" w:hAnsiTheme="minorHAnsi" w:cs="Arial"/>
                <w:i/>
                <w:color w:val="0000FF"/>
              </w:rPr>
            </w:pPr>
            <w:r w:rsidRPr="00E57197">
              <w:rPr>
                <w:rFonts w:asciiTheme="minorHAnsi" w:eastAsia="Arial Unicode MS" w:hAnsiTheme="minorHAnsi" w:cs="Arial"/>
                <w:i/>
                <w:color w:val="0000FF"/>
              </w:rPr>
              <w:t>Incluir um novo subitem com a seguinte redação:</w:t>
            </w:r>
          </w:p>
          <w:p w:rsidR="00117D84" w:rsidRPr="00E57197" w:rsidRDefault="00117D84" w:rsidP="00E57197">
            <w:pPr>
              <w:rPr>
                <w:rFonts w:asciiTheme="minorHAnsi" w:eastAsia="Arial Unicode MS" w:hAnsiTheme="minorHAnsi" w:cs="Arial"/>
                <w:i/>
                <w:color w:val="0000FF"/>
              </w:rPr>
            </w:pPr>
          </w:p>
          <w:p w:rsidR="00117D84" w:rsidRPr="00E57197" w:rsidRDefault="00117D84" w:rsidP="00E57197">
            <w:pPr>
              <w:rPr>
                <w:rFonts w:asciiTheme="minorHAnsi" w:eastAsia="Arial Unicode MS" w:hAnsiTheme="minorHAnsi" w:cs="Arial"/>
                <w:i/>
                <w:color w:val="0000FF"/>
              </w:rPr>
            </w:pPr>
            <w:r w:rsidRPr="00E57197">
              <w:rPr>
                <w:rFonts w:asciiTheme="minorHAnsi" w:eastAsia="Arial Unicode MS" w:hAnsiTheme="minorHAnsi" w:cs="Arial"/>
                <w:i/>
                <w:color w:val="0000FF"/>
              </w:rPr>
              <w:t>A.</w:t>
            </w:r>
            <w:proofErr w:type="gramStart"/>
            <w:r w:rsidRPr="00E57197">
              <w:rPr>
                <w:rFonts w:asciiTheme="minorHAnsi" w:eastAsia="Arial Unicode MS" w:hAnsiTheme="minorHAnsi" w:cs="Arial"/>
                <w:i/>
                <w:color w:val="0000FF"/>
              </w:rPr>
              <w:t>4.3.</w:t>
            </w:r>
            <w:proofErr w:type="gramEnd"/>
            <w:r w:rsidRPr="00E57197">
              <w:rPr>
                <w:rFonts w:asciiTheme="minorHAnsi" w:eastAsia="Arial Unicode MS" w:hAnsiTheme="minorHAnsi" w:cs="Arial"/>
                <w:i/>
                <w:color w:val="0000FF"/>
              </w:rPr>
              <w:t>X) A equipe executora poderá ser remunerada através de concessão de bolsas.</w:t>
            </w:r>
          </w:p>
        </w:tc>
        <w:tc>
          <w:tcPr>
            <w:tcW w:w="4677" w:type="dxa"/>
          </w:tcPr>
          <w:p w:rsidR="00117D84" w:rsidRPr="00E57197" w:rsidRDefault="00117D84" w:rsidP="00E57197">
            <w:pPr>
              <w:jc w:val="both"/>
              <w:rPr>
                <w:rFonts w:asciiTheme="minorHAnsi" w:eastAsia="Arial Unicode MS" w:hAnsiTheme="minorHAnsi" w:cs="Arial"/>
                <w:i/>
                <w:color w:val="0000FF"/>
              </w:rPr>
            </w:pPr>
            <w:r w:rsidRPr="00E57197">
              <w:rPr>
                <w:rFonts w:asciiTheme="minorHAnsi" w:eastAsia="Arial Unicode MS" w:hAnsiTheme="minorHAnsi" w:cs="Arial"/>
                <w:i/>
                <w:color w:val="0000FF"/>
              </w:rPr>
              <w:t>A minuta não considera a remuneração através de bolsas, bastante utilizada nos projetos. As bolsas de Desenvolvimento Tecnológico, obrigatoriamente vinculadas a um projeto P&amp;D, são destinadas à formação e à capacitação de recursos humanos, tanto no país como no exterior, e à agregação de especialistas, que contribuam para execução dos projetos.</w:t>
            </w:r>
          </w:p>
        </w:tc>
      </w:tr>
      <w:tr w:rsidR="00EE4B50" w:rsidRPr="00E57197" w:rsidTr="00E57197">
        <w:trPr>
          <w:jc w:val="center"/>
        </w:trPr>
        <w:tc>
          <w:tcPr>
            <w:tcW w:w="4514" w:type="dxa"/>
          </w:tcPr>
          <w:p w:rsidR="00EE4B50" w:rsidRPr="00E57197" w:rsidRDefault="00EE4B50" w:rsidP="00E57197">
            <w:pPr>
              <w:rPr>
                <w:rFonts w:asciiTheme="minorHAnsi" w:hAnsiTheme="minorHAnsi"/>
                <w:i/>
              </w:rPr>
            </w:pPr>
            <w:r w:rsidRPr="00E57197">
              <w:rPr>
                <w:rFonts w:asciiTheme="minorHAnsi" w:hAnsiTheme="minorHAnsi"/>
                <w:i/>
              </w:rPr>
              <w:t>A.4.4. Serviços de Terceiros: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15"/>
              </w:numPr>
              <w:ind w:left="0" w:firstLine="0"/>
              <w:jc w:val="both"/>
              <w:rPr>
                <w:rFonts w:asciiTheme="minorHAnsi" w:hAnsiTheme="minorHAnsi"/>
                <w:i/>
              </w:rPr>
            </w:pPr>
            <w:r w:rsidRPr="00E57197">
              <w:rPr>
                <w:rFonts w:asciiTheme="minorHAnsi" w:hAnsiTheme="minorHAnsi"/>
                <w:i/>
              </w:rPr>
              <w:t xml:space="preserve">São considerados os serviços complementares realizados por pessoas jurídicas distintas da instituição/empresa executora ou coexecutora do projeto ou programa, ou pessoas físicas não vinculadas às mesmas. A listagem de serviços abaixo é </w:t>
            </w:r>
            <w:proofErr w:type="spellStart"/>
            <w:r w:rsidRPr="00E57197">
              <w:rPr>
                <w:rFonts w:asciiTheme="minorHAnsi" w:hAnsiTheme="minorHAnsi"/>
                <w:i/>
              </w:rPr>
              <w:t>orientativa</w:t>
            </w:r>
            <w:proofErr w:type="spellEnd"/>
            <w:r w:rsidRPr="00E57197">
              <w:rPr>
                <w:rFonts w:asciiTheme="minorHAnsi" w:hAnsiTheme="minorHAnsi"/>
                <w:i/>
              </w:rPr>
              <w:t xml:space="preserve"> não possuindo caráter exaustivo:</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30"/>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 xml:space="preserve">Serviços técnicos especializados, tais como análises, confecção de aparato específico indispensável para execução do projeto, serviço de teste/certificação, entre outros do gênero. </w:t>
            </w:r>
          </w:p>
        </w:tc>
        <w:tc>
          <w:tcPr>
            <w:tcW w:w="1610" w:type="dxa"/>
          </w:tcPr>
          <w:p w:rsidR="00EE4B50" w:rsidRPr="00E57197" w:rsidRDefault="00EE4B50" w:rsidP="00E57197">
            <w:pPr>
              <w:autoSpaceDE w:val="0"/>
              <w:autoSpaceDN w:val="0"/>
              <w:adjustRightInd w:val="0"/>
              <w:rPr>
                <w:rFonts w:asciiTheme="minorHAnsi" w:hAnsiTheme="minorHAnsi" w:cs="Arial"/>
                <w:b/>
                <w:i/>
                <w:color w:val="0000FF"/>
              </w:rPr>
            </w:pPr>
          </w:p>
        </w:tc>
        <w:tc>
          <w:tcPr>
            <w:tcW w:w="3827" w:type="dxa"/>
          </w:tcPr>
          <w:p w:rsidR="00EE4B50" w:rsidRPr="00E57197" w:rsidRDefault="00EE4B50" w:rsidP="00E57197">
            <w:pPr>
              <w:autoSpaceDE w:val="0"/>
              <w:autoSpaceDN w:val="0"/>
              <w:adjustRightInd w:val="0"/>
              <w:rPr>
                <w:rFonts w:asciiTheme="minorHAnsi" w:hAnsiTheme="minorHAnsi" w:cs="Arial"/>
                <w:i/>
                <w:color w:val="0000FF"/>
              </w:rPr>
            </w:pPr>
          </w:p>
        </w:tc>
        <w:tc>
          <w:tcPr>
            <w:tcW w:w="4677" w:type="dxa"/>
          </w:tcPr>
          <w:p w:rsidR="00EE4B50" w:rsidRPr="00E57197" w:rsidRDefault="00EE4B50" w:rsidP="00E57197">
            <w:pPr>
              <w:autoSpaceDE w:val="0"/>
              <w:autoSpaceDN w:val="0"/>
              <w:adjustRightInd w:val="0"/>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numPr>
                <w:ilvl w:val="0"/>
                <w:numId w:val="30"/>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Consultorias – contratação de consultoria especializada que tenha por objetivo fornecer subsídios técnicos necessários à execução do projeto. O escopo das consultorias deve ser estritamente complementar, não se confundindo com o objetivo principal do projeto. O nome e o CNPJ da pessoa jurídica prestadora do serviço de consultoria a ser contratado devem estar definidos no Plano de Trabalho, sendo vedada a participação de membros das instituições/empresas executoras e coexecutoras na consultoria.</w:t>
            </w:r>
          </w:p>
        </w:tc>
        <w:tc>
          <w:tcPr>
            <w:tcW w:w="1610" w:type="dxa"/>
          </w:tcPr>
          <w:p w:rsidR="00EE4B50" w:rsidRPr="00E57197" w:rsidRDefault="00EE4B50" w:rsidP="00E57197">
            <w:pPr>
              <w:autoSpaceDE w:val="0"/>
              <w:autoSpaceDN w:val="0"/>
              <w:adjustRightInd w:val="0"/>
              <w:rPr>
                <w:rFonts w:asciiTheme="minorHAnsi" w:hAnsiTheme="minorHAnsi" w:cs="Arial"/>
                <w:b/>
                <w:i/>
                <w:color w:val="0000FF"/>
              </w:rPr>
            </w:pPr>
          </w:p>
        </w:tc>
        <w:tc>
          <w:tcPr>
            <w:tcW w:w="3827" w:type="dxa"/>
          </w:tcPr>
          <w:p w:rsidR="00EE4B50" w:rsidRPr="00E57197" w:rsidRDefault="00EE4B50" w:rsidP="00E57197">
            <w:pPr>
              <w:autoSpaceDE w:val="0"/>
              <w:autoSpaceDN w:val="0"/>
              <w:adjustRightInd w:val="0"/>
              <w:rPr>
                <w:rFonts w:asciiTheme="minorHAnsi" w:hAnsiTheme="minorHAnsi" w:cs="Arial"/>
                <w:i/>
                <w:color w:val="0000FF"/>
              </w:rPr>
            </w:pPr>
          </w:p>
        </w:tc>
        <w:tc>
          <w:tcPr>
            <w:tcW w:w="4677" w:type="dxa"/>
          </w:tcPr>
          <w:p w:rsidR="00EE4B50" w:rsidRPr="00E57197" w:rsidRDefault="00EE4B50" w:rsidP="00E57197">
            <w:pPr>
              <w:autoSpaceDE w:val="0"/>
              <w:autoSpaceDN w:val="0"/>
              <w:adjustRightInd w:val="0"/>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numPr>
                <w:ilvl w:val="0"/>
                <w:numId w:val="30"/>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Serviços técnicos específicos relacionados à elaboração de projeto básico, projeto executivo e demais estudos técnicos relacionados a projetos de implantação de infraestrutura laboratorial.</w:t>
            </w:r>
          </w:p>
        </w:tc>
        <w:tc>
          <w:tcPr>
            <w:tcW w:w="1610" w:type="dxa"/>
          </w:tcPr>
          <w:p w:rsidR="00EE4B50" w:rsidRPr="00E57197" w:rsidRDefault="00EE4B50" w:rsidP="00E57197">
            <w:pPr>
              <w:autoSpaceDE w:val="0"/>
              <w:autoSpaceDN w:val="0"/>
              <w:adjustRightInd w:val="0"/>
              <w:rPr>
                <w:rFonts w:asciiTheme="minorHAnsi" w:hAnsiTheme="minorHAnsi" w:cs="Arial"/>
                <w:b/>
                <w:i/>
                <w:color w:val="0000FF"/>
              </w:rPr>
            </w:pPr>
          </w:p>
        </w:tc>
        <w:tc>
          <w:tcPr>
            <w:tcW w:w="3827" w:type="dxa"/>
          </w:tcPr>
          <w:p w:rsidR="00EE4B50" w:rsidRPr="00E57197" w:rsidRDefault="00EE4B50" w:rsidP="00E57197">
            <w:pPr>
              <w:autoSpaceDE w:val="0"/>
              <w:autoSpaceDN w:val="0"/>
              <w:adjustRightInd w:val="0"/>
              <w:rPr>
                <w:rFonts w:asciiTheme="minorHAnsi" w:hAnsiTheme="minorHAnsi" w:cs="Arial"/>
                <w:i/>
                <w:color w:val="0000FF"/>
              </w:rPr>
            </w:pPr>
          </w:p>
        </w:tc>
        <w:tc>
          <w:tcPr>
            <w:tcW w:w="4677" w:type="dxa"/>
          </w:tcPr>
          <w:p w:rsidR="00EE4B50" w:rsidRPr="00E57197" w:rsidRDefault="00EE4B50" w:rsidP="00E57197">
            <w:pPr>
              <w:autoSpaceDE w:val="0"/>
              <w:autoSpaceDN w:val="0"/>
              <w:adjustRightInd w:val="0"/>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numPr>
                <w:ilvl w:val="0"/>
                <w:numId w:val="30"/>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 xml:space="preserve">Inscrições em treinamentos específicos ou eventos técnico-científicos para membros da equipe executora, devendo ser observada a pertinência dos temas dos eventos com as atividades desenvolvidas nos projetos. </w:t>
            </w:r>
          </w:p>
        </w:tc>
        <w:tc>
          <w:tcPr>
            <w:tcW w:w="1610" w:type="dxa"/>
          </w:tcPr>
          <w:p w:rsidR="00EE4B50" w:rsidRPr="00A5463A"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A5463A">
              <w:rPr>
                <w:rFonts w:asciiTheme="minorHAnsi" w:eastAsia="Calibri" w:hAnsiTheme="minorHAnsi"/>
                <w:i/>
                <w:color w:val="0000FF"/>
              </w:rPr>
              <w:t>CRISTINA M. QUINTELLA</w:t>
            </w:r>
          </w:p>
          <w:p w:rsidR="00EE4B50" w:rsidRPr="00A5463A" w:rsidRDefault="00EE4B50" w:rsidP="00E57197">
            <w:pPr>
              <w:rPr>
                <w:rFonts w:asciiTheme="minorHAnsi" w:eastAsia="Calibri" w:hAnsiTheme="minorHAnsi"/>
                <w:i/>
                <w:color w:val="0000FF"/>
              </w:rPr>
            </w:pPr>
          </w:p>
          <w:p w:rsidR="00EE4B50" w:rsidRPr="00E57197" w:rsidRDefault="00EE4B50" w:rsidP="00E57197">
            <w:pPr>
              <w:autoSpaceDE w:val="0"/>
              <w:autoSpaceDN w:val="0"/>
              <w:adjustRightInd w:val="0"/>
              <w:rPr>
                <w:rFonts w:asciiTheme="minorHAnsi" w:hAnsiTheme="minorHAnsi" w:cs="Arial"/>
                <w:b/>
                <w:i/>
                <w:color w:val="0000FF"/>
              </w:rPr>
            </w:pPr>
            <w:r w:rsidRPr="00E57197">
              <w:rPr>
                <w:rFonts w:asciiTheme="minorHAnsi" w:eastAsia="Calibri" w:hAnsiTheme="minorHAnsi"/>
                <w:b/>
                <w:i/>
                <w:color w:val="0000FF"/>
              </w:rPr>
              <w:t>FORTEC</w:t>
            </w:r>
          </w:p>
        </w:tc>
        <w:tc>
          <w:tcPr>
            <w:tcW w:w="3827" w:type="dxa"/>
          </w:tcPr>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 xml:space="preserve">iv. </w:t>
            </w:r>
            <w:r w:rsidRPr="00E57197">
              <w:rPr>
                <w:rFonts w:asciiTheme="minorHAnsi" w:hAnsiTheme="minorHAnsi" w:cs="Arial"/>
                <w:i/>
                <w:color w:val="0000FF"/>
                <w:u w:val="single"/>
              </w:rPr>
              <w:t xml:space="preserve">Taxas de anuidades de sociedade científicas e tecnológicas e </w:t>
            </w:r>
            <w:r w:rsidRPr="00E57197">
              <w:rPr>
                <w:rFonts w:asciiTheme="minorHAnsi" w:hAnsiTheme="minorHAnsi" w:cs="Arial"/>
                <w:i/>
                <w:color w:val="0000FF"/>
              </w:rPr>
              <w:t>inscrições em treinamentos específicos ou eventos técnico-científicos para membros da equipe executora, devendo ser observada a pertinência dos temas dos eventos com as atividades desenvolvidas nos projetos.</w:t>
            </w:r>
          </w:p>
          <w:p w:rsidR="00EE4B50" w:rsidRPr="00E57197" w:rsidRDefault="00EE4B50" w:rsidP="00E57197">
            <w:pPr>
              <w:rPr>
                <w:rFonts w:asciiTheme="minorHAnsi" w:hAnsiTheme="minorHAnsi" w:cs="Arial"/>
                <w:i/>
                <w:color w:val="0000FF"/>
              </w:rPr>
            </w:pPr>
          </w:p>
          <w:p w:rsidR="00EE4B50" w:rsidRPr="00E57197" w:rsidRDefault="00EE4B50" w:rsidP="00E57197">
            <w:pPr>
              <w:rPr>
                <w:rFonts w:asciiTheme="minorHAnsi" w:hAnsiTheme="minorHAnsi" w:cs="Arial"/>
                <w:i/>
                <w:color w:val="0000FF"/>
              </w:rPr>
            </w:pPr>
            <w:proofErr w:type="gramStart"/>
            <w:r w:rsidRPr="00E57197">
              <w:rPr>
                <w:rFonts w:asciiTheme="minorHAnsi" w:hAnsiTheme="minorHAnsi" w:cs="Arial"/>
                <w:i/>
                <w:color w:val="0000FF"/>
              </w:rPr>
              <w:t>v.</w:t>
            </w:r>
            <w:proofErr w:type="gramEnd"/>
            <w:r w:rsidRPr="00E57197">
              <w:rPr>
                <w:rFonts w:asciiTheme="minorHAnsi" w:hAnsiTheme="minorHAnsi" w:cs="Arial"/>
                <w:i/>
                <w:color w:val="0000FF"/>
              </w:rPr>
              <w:t xml:space="preserve"> Despesas com aluguel de veículos, telefonia móvel e fretes.</w:t>
            </w:r>
          </w:p>
        </w:tc>
        <w:tc>
          <w:tcPr>
            <w:tcW w:w="4677" w:type="dxa"/>
          </w:tcPr>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lastRenderedPageBreak/>
              <w:t>iv</w:t>
            </w:r>
          </w:p>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 xml:space="preserve">Foi sugerido inserir dado que para a formação de pessoal é essencial que se </w:t>
            </w:r>
            <w:proofErr w:type="gramStart"/>
            <w:r w:rsidRPr="00E57197">
              <w:rPr>
                <w:rFonts w:asciiTheme="minorHAnsi" w:hAnsiTheme="minorHAnsi" w:cs="Arial"/>
                <w:i/>
                <w:color w:val="0000FF"/>
              </w:rPr>
              <w:t>possam</w:t>
            </w:r>
            <w:proofErr w:type="gramEnd"/>
            <w:r w:rsidRPr="00E57197">
              <w:rPr>
                <w:rFonts w:asciiTheme="minorHAnsi" w:hAnsiTheme="minorHAnsi" w:cs="Arial"/>
                <w:i/>
                <w:color w:val="0000FF"/>
              </w:rPr>
              <w:t xml:space="preserve"> usufruir de acesso a informação cientifica e tecnológica veiculada pelas associações e seus eventos que melhora significativamente a qualidade de P&amp;D.</w:t>
            </w:r>
          </w:p>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v</w:t>
            </w:r>
          </w:p>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lastRenderedPageBreak/>
              <w:t xml:space="preserve">Aluguel de veículos e telefonia móvel </w:t>
            </w:r>
            <w:proofErr w:type="gramStart"/>
            <w:r w:rsidRPr="00E57197">
              <w:rPr>
                <w:rFonts w:asciiTheme="minorHAnsi" w:hAnsiTheme="minorHAnsi" w:cs="Arial"/>
                <w:i/>
                <w:color w:val="0000FF"/>
              </w:rPr>
              <w:t>são</w:t>
            </w:r>
            <w:proofErr w:type="gramEnd"/>
            <w:r w:rsidRPr="00E57197">
              <w:rPr>
                <w:rFonts w:asciiTheme="minorHAnsi" w:hAnsiTheme="minorHAnsi" w:cs="Arial"/>
                <w:i/>
                <w:color w:val="0000FF"/>
              </w:rPr>
              <w:t xml:space="preserve"> essenciais, especialmente quando a equipe precisa de deslocamento em regiões de difícil acesso de avião, ou quando a equipe ';e grande e precisa ter ações coordenadas, torna-se essencial este tipo de despesas.</w:t>
            </w:r>
          </w:p>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Fretes são essenciais quando da aquisição de equipamentos e material permanente em regiões diferentes daquela de execução do projeto.</w:t>
            </w:r>
          </w:p>
        </w:tc>
      </w:tr>
      <w:tr w:rsidR="00EE4B50" w:rsidRPr="00E57197" w:rsidTr="00E57197">
        <w:trPr>
          <w:jc w:val="center"/>
        </w:trPr>
        <w:tc>
          <w:tcPr>
            <w:tcW w:w="4514" w:type="dxa"/>
          </w:tcPr>
          <w:p w:rsidR="00EE4B50" w:rsidRPr="00E57197" w:rsidRDefault="00EE4B50" w:rsidP="00E57197">
            <w:pPr>
              <w:tabs>
                <w:tab w:val="left" w:pos="1701"/>
              </w:tabs>
              <w:rPr>
                <w:rFonts w:asciiTheme="minorHAnsi" w:hAnsiTheme="minorHAnsi"/>
                <w:i/>
              </w:rPr>
            </w:pPr>
            <w:r w:rsidRPr="00E57197">
              <w:rPr>
                <w:rFonts w:asciiTheme="minorHAnsi" w:hAnsiTheme="minorHAnsi"/>
                <w:i/>
              </w:rPr>
              <w:lastRenderedPageBreak/>
              <w:t>A.4.5. Obras e Instalações</w:t>
            </w:r>
          </w:p>
        </w:tc>
        <w:tc>
          <w:tcPr>
            <w:tcW w:w="1610" w:type="dxa"/>
          </w:tcPr>
          <w:p w:rsidR="00EE4B50" w:rsidRPr="00E57197" w:rsidRDefault="00EE4B50" w:rsidP="00E57197">
            <w:pPr>
              <w:tabs>
                <w:tab w:val="left" w:pos="1701"/>
              </w:tabs>
              <w:rPr>
                <w:rFonts w:asciiTheme="minorHAnsi" w:hAnsiTheme="minorHAnsi"/>
                <w:b/>
                <w:i/>
                <w:color w:val="0000FF"/>
              </w:rPr>
            </w:pPr>
          </w:p>
        </w:tc>
        <w:tc>
          <w:tcPr>
            <w:tcW w:w="3827" w:type="dxa"/>
          </w:tcPr>
          <w:p w:rsidR="00EE4B50" w:rsidRPr="00E57197" w:rsidRDefault="00EE4B50" w:rsidP="00E57197">
            <w:pPr>
              <w:tabs>
                <w:tab w:val="left" w:pos="1701"/>
              </w:tabs>
              <w:rPr>
                <w:rFonts w:asciiTheme="minorHAnsi" w:hAnsiTheme="minorHAnsi"/>
                <w:i/>
                <w:color w:val="0000FF"/>
              </w:rPr>
            </w:pPr>
          </w:p>
        </w:tc>
        <w:tc>
          <w:tcPr>
            <w:tcW w:w="4677" w:type="dxa"/>
          </w:tcPr>
          <w:p w:rsidR="00EE4B50" w:rsidRPr="00E57197" w:rsidRDefault="00EE4B50" w:rsidP="00E57197">
            <w:pPr>
              <w:tabs>
                <w:tab w:val="left" w:pos="170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16"/>
              </w:numPr>
              <w:ind w:left="0" w:firstLine="0"/>
              <w:jc w:val="both"/>
              <w:rPr>
                <w:rFonts w:asciiTheme="minorHAnsi" w:hAnsiTheme="minorHAnsi"/>
                <w:i/>
              </w:rPr>
            </w:pPr>
            <w:r w:rsidRPr="00E57197">
              <w:rPr>
                <w:rFonts w:asciiTheme="minorHAnsi" w:hAnsiTheme="minorHAnsi"/>
                <w:i/>
              </w:rPr>
              <w:t>Construção, ampliação, adequação ou reforma de infraestrutura física, instalações e edificações de pesquisa em Instituições Credenciadas.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16"/>
              </w:numPr>
              <w:ind w:left="0" w:firstLine="0"/>
              <w:jc w:val="both"/>
              <w:rPr>
                <w:rFonts w:asciiTheme="minorHAnsi" w:hAnsiTheme="minorHAnsi" w:cs="Arial"/>
                <w:i/>
              </w:rPr>
            </w:pPr>
            <w:r w:rsidRPr="00E57197">
              <w:rPr>
                <w:rFonts w:asciiTheme="minorHAnsi" w:hAnsiTheme="minorHAnsi" w:cs="Arial"/>
                <w:i/>
              </w:rPr>
              <w:t>Os projetos cujo escopo envolva a execução de obras civis para construção de edificações novas ou acréscimo de área nas edificações existentes deverão, necessariamente, ser acompanhados de projeto executivo e orçamento analítico.</w:t>
            </w:r>
          </w:p>
        </w:tc>
        <w:tc>
          <w:tcPr>
            <w:tcW w:w="1610" w:type="dxa"/>
          </w:tcPr>
          <w:p w:rsidR="00EE4B50" w:rsidRPr="00E57197" w:rsidRDefault="00EE4B50" w:rsidP="00E57197">
            <w:pPr>
              <w:rPr>
                <w:rFonts w:asciiTheme="minorHAnsi" w:hAnsiTheme="minorHAnsi" w:cs="Arial"/>
                <w:b/>
                <w:i/>
                <w:color w:val="0000FF"/>
              </w:rPr>
            </w:pPr>
          </w:p>
        </w:tc>
        <w:tc>
          <w:tcPr>
            <w:tcW w:w="3827" w:type="dxa"/>
          </w:tcPr>
          <w:p w:rsidR="00EE4B50" w:rsidRPr="00E57197" w:rsidRDefault="00EE4B50" w:rsidP="00E57197">
            <w:pPr>
              <w:rPr>
                <w:rFonts w:asciiTheme="minorHAnsi" w:hAnsiTheme="minorHAnsi" w:cs="Arial"/>
                <w:i/>
                <w:color w:val="0000FF"/>
              </w:rPr>
            </w:pPr>
          </w:p>
        </w:tc>
        <w:tc>
          <w:tcPr>
            <w:tcW w:w="4677" w:type="dxa"/>
          </w:tcPr>
          <w:p w:rsidR="00EE4B50" w:rsidRPr="00E57197" w:rsidRDefault="00EE4B50" w:rsidP="00E57197">
            <w:pPr>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numPr>
                <w:ilvl w:val="0"/>
                <w:numId w:val="16"/>
              </w:numPr>
              <w:ind w:left="0" w:firstLine="0"/>
              <w:jc w:val="both"/>
              <w:rPr>
                <w:rFonts w:asciiTheme="minorHAnsi" w:hAnsiTheme="minorHAnsi" w:cs="Arial"/>
                <w:i/>
              </w:rPr>
            </w:pPr>
            <w:r w:rsidRPr="00E57197">
              <w:rPr>
                <w:rFonts w:asciiTheme="minorHAnsi" w:hAnsiTheme="minorHAnsi" w:cs="Arial"/>
                <w:i/>
              </w:rPr>
              <w:t>As obras civis para construção de edificações novas ou acréscimo de área nas edificações existentes deverão observar o custo/m</w:t>
            </w:r>
            <w:r w:rsidRPr="00E57197">
              <w:rPr>
                <w:rFonts w:asciiTheme="minorHAnsi" w:hAnsiTheme="minorHAnsi" w:cs="Arial"/>
                <w:i/>
                <w:vertAlign w:val="superscript"/>
              </w:rPr>
              <w:t xml:space="preserve">2 </w:t>
            </w:r>
            <w:proofErr w:type="gramStart"/>
            <w:r w:rsidRPr="00E57197">
              <w:rPr>
                <w:rFonts w:asciiTheme="minorHAnsi" w:hAnsiTheme="minorHAnsi" w:cs="Arial"/>
                <w:i/>
              </w:rPr>
              <w:t>compatível</w:t>
            </w:r>
            <w:proofErr w:type="gramEnd"/>
            <w:r w:rsidRPr="00E57197">
              <w:rPr>
                <w:rFonts w:asciiTheme="minorHAnsi" w:hAnsiTheme="minorHAnsi" w:cs="Arial"/>
                <w:i/>
              </w:rPr>
              <w:t xml:space="preserve"> com os sistemas de referência praticados.</w:t>
            </w:r>
          </w:p>
        </w:tc>
        <w:tc>
          <w:tcPr>
            <w:tcW w:w="1610" w:type="dxa"/>
          </w:tcPr>
          <w:p w:rsidR="00EE4B50" w:rsidRPr="00E57197" w:rsidRDefault="00EE4B50" w:rsidP="00E57197">
            <w:pPr>
              <w:rPr>
                <w:rFonts w:asciiTheme="minorHAnsi" w:hAnsiTheme="minorHAnsi" w:cs="Arial"/>
                <w:b/>
                <w:i/>
                <w:color w:val="0000FF"/>
              </w:rPr>
            </w:pPr>
          </w:p>
        </w:tc>
        <w:tc>
          <w:tcPr>
            <w:tcW w:w="3827" w:type="dxa"/>
          </w:tcPr>
          <w:p w:rsidR="00EE4B50" w:rsidRPr="00E57197" w:rsidRDefault="00EE4B50" w:rsidP="00E57197">
            <w:pPr>
              <w:rPr>
                <w:rFonts w:asciiTheme="minorHAnsi" w:hAnsiTheme="minorHAnsi" w:cs="Arial"/>
                <w:i/>
                <w:color w:val="0000FF"/>
              </w:rPr>
            </w:pPr>
          </w:p>
        </w:tc>
        <w:tc>
          <w:tcPr>
            <w:tcW w:w="4677" w:type="dxa"/>
          </w:tcPr>
          <w:p w:rsidR="00EE4B50" w:rsidRPr="00E57197" w:rsidRDefault="00EE4B50" w:rsidP="00E57197">
            <w:pPr>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numPr>
                <w:ilvl w:val="0"/>
                <w:numId w:val="16"/>
              </w:numPr>
              <w:ind w:left="0" w:firstLine="0"/>
              <w:jc w:val="both"/>
              <w:rPr>
                <w:rFonts w:asciiTheme="minorHAnsi" w:hAnsiTheme="minorHAnsi"/>
                <w:i/>
              </w:rPr>
            </w:pPr>
            <w:r w:rsidRPr="00E57197">
              <w:rPr>
                <w:rFonts w:asciiTheme="minorHAnsi" w:hAnsiTheme="minorHAnsi"/>
                <w:i/>
              </w:rPr>
              <w:t>Das despesas com a elaboração de Projeto Executivo:</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33"/>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Os serviços técnicos a serem contratados deverão atender à legislação pertinente, bem como às normas técnicas aplicáveis e abranger a obtenção das licenças exigidas para a execução das obras.</w:t>
            </w:r>
          </w:p>
        </w:tc>
        <w:tc>
          <w:tcPr>
            <w:tcW w:w="1610" w:type="dxa"/>
          </w:tcPr>
          <w:p w:rsidR="00EE4B50" w:rsidRPr="00E57197" w:rsidRDefault="00EE4B50" w:rsidP="00E57197">
            <w:pPr>
              <w:autoSpaceDE w:val="0"/>
              <w:autoSpaceDN w:val="0"/>
              <w:adjustRightInd w:val="0"/>
              <w:rPr>
                <w:rFonts w:asciiTheme="minorHAnsi" w:hAnsiTheme="minorHAnsi" w:cs="Arial"/>
                <w:b/>
                <w:i/>
                <w:color w:val="0000FF"/>
              </w:rPr>
            </w:pPr>
          </w:p>
        </w:tc>
        <w:tc>
          <w:tcPr>
            <w:tcW w:w="3827" w:type="dxa"/>
          </w:tcPr>
          <w:p w:rsidR="00EE4B50" w:rsidRPr="00E57197" w:rsidRDefault="00EE4B50" w:rsidP="00E57197">
            <w:pPr>
              <w:autoSpaceDE w:val="0"/>
              <w:autoSpaceDN w:val="0"/>
              <w:adjustRightInd w:val="0"/>
              <w:rPr>
                <w:rFonts w:asciiTheme="minorHAnsi" w:hAnsiTheme="minorHAnsi" w:cs="Arial"/>
                <w:i/>
                <w:color w:val="0000FF"/>
              </w:rPr>
            </w:pPr>
          </w:p>
        </w:tc>
        <w:tc>
          <w:tcPr>
            <w:tcW w:w="4677" w:type="dxa"/>
          </w:tcPr>
          <w:p w:rsidR="00EE4B50" w:rsidRPr="00E57197" w:rsidRDefault="00EE4B50" w:rsidP="00E57197">
            <w:pPr>
              <w:autoSpaceDE w:val="0"/>
              <w:autoSpaceDN w:val="0"/>
              <w:adjustRightInd w:val="0"/>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numPr>
                <w:ilvl w:val="0"/>
                <w:numId w:val="33"/>
              </w:numPr>
              <w:autoSpaceDE w:val="0"/>
              <w:autoSpaceDN w:val="0"/>
              <w:adjustRightInd w:val="0"/>
              <w:ind w:left="0" w:firstLine="0"/>
              <w:jc w:val="both"/>
              <w:rPr>
                <w:rFonts w:asciiTheme="minorHAnsi" w:hAnsiTheme="minorHAnsi" w:cs="Arial"/>
                <w:i/>
              </w:rPr>
            </w:pPr>
            <w:r w:rsidRPr="00E57197">
              <w:rPr>
                <w:rFonts w:asciiTheme="minorHAnsi" w:hAnsiTheme="minorHAnsi" w:cs="Arial"/>
                <w:i/>
              </w:rPr>
              <w:t>Os serviços técnicos a serem contratados deverão apresentar custos coerentes com aqueles usualmente praticados em serviços de mesma natureza.</w:t>
            </w:r>
          </w:p>
        </w:tc>
        <w:tc>
          <w:tcPr>
            <w:tcW w:w="1610" w:type="dxa"/>
          </w:tcPr>
          <w:p w:rsidR="00EE4B50" w:rsidRPr="00E57197" w:rsidRDefault="00EE4B50" w:rsidP="00E57197">
            <w:pPr>
              <w:autoSpaceDE w:val="0"/>
              <w:autoSpaceDN w:val="0"/>
              <w:adjustRightInd w:val="0"/>
              <w:rPr>
                <w:rFonts w:asciiTheme="minorHAnsi" w:hAnsiTheme="minorHAnsi" w:cs="Arial"/>
                <w:b/>
                <w:i/>
                <w:color w:val="0000FF"/>
              </w:rPr>
            </w:pPr>
          </w:p>
        </w:tc>
        <w:tc>
          <w:tcPr>
            <w:tcW w:w="3827" w:type="dxa"/>
          </w:tcPr>
          <w:p w:rsidR="00EE4B50" w:rsidRPr="00E57197" w:rsidRDefault="00EE4B50" w:rsidP="00E57197">
            <w:pPr>
              <w:autoSpaceDE w:val="0"/>
              <w:autoSpaceDN w:val="0"/>
              <w:adjustRightInd w:val="0"/>
              <w:rPr>
                <w:rFonts w:asciiTheme="minorHAnsi" w:hAnsiTheme="minorHAnsi" w:cs="Arial"/>
                <w:i/>
                <w:color w:val="0000FF"/>
              </w:rPr>
            </w:pPr>
          </w:p>
        </w:tc>
        <w:tc>
          <w:tcPr>
            <w:tcW w:w="4677" w:type="dxa"/>
          </w:tcPr>
          <w:p w:rsidR="00EE4B50" w:rsidRPr="00E57197" w:rsidRDefault="00EE4B50" w:rsidP="00E57197">
            <w:pPr>
              <w:autoSpaceDE w:val="0"/>
              <w:autoSpaceDN w:val="0"/>
              <w:adjustRightInd w:val="0"/>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tabs>
                <w:tab w:val="left" w:pos="1701"/>
              </w:tabs>
              <w:rPr>
                <w:rFonts w:asciiTheme="minorHAnsi" w:hAnsiTheme="minorHAnsi"/>
                <w:i/>
              </w:rPr>
            </w:pPr>
            <w:r w:rsidRPr="00E57197">
              <w:rPr>
                <w:rFonts w:asciiTheme="minorHAnsi" w:hAnsiTheme="minorHAnsi"/>
                <w:i/>
              </w:rPr>
              <w:t>A.4.6. Equipamentos e Material Permanente (nacional e importado):</w:t>
            </w:r>
          </w:p>
        </w:tc>
        <w:tc>
          <w:tcPr>
            <w:tcW w:w="1610" w:type="dxa"/>
          </w:tcPr>
          <w:p w:rsidR="00EE4B50" w:rsidRPr="00E57197" w:rsidRDefault="00EE4B50" w:rsidP="00E57197">
            <w:pPr>
              <w:tabs>
                <w:tab w:val="left" w:pos="1701"/>
              </w:tabs>
              <w:rPr>
                <w:rFonts w:asciiTheme="minorHAnsi" w:hAnsiTheme="minorHAnsi"/>
                <w:b/>
                <w:i/>
                <w:color w:val="0000FF"/>
              </w:rPr>
            </w:pPr>
          </w:p>
        </w:tc>
        <w:tc>
          <w:tcPr>
            <w:tcW w:w="3827" w:type="dxa"/>
          </w:tcPr>
          <w:p w:rsidR="00EE4B50" w:rsidRPr="00E57197" w:rsidRDefault="00EE4B50" w:rsidP="00E57197">
            <w:pPr>
              <w:tabs>
                <w:tab w:val="left" w:pos="1701"/>
              </w:tabs>
              <w:rPr>
                <w:rFonts w:asciiTheme="minorHAnsi" w:hAnsiTheme="minorHAnsi"/>
                <w:i/>
                <w:color w:val="0000FF"/>
              </w:rPr>
            </w:pPr>
          </w:p>
        </w:tc>
        <w:tc>
          <w:tcPr>
            <w:tcW w:w="4677" w:type="dxa"/>
          </w:tcPr>
          <w:p w:rsidR="00EE4B50" w:rsidRPr="00E57197" w:rsidRDefault="00EE4B50" w:rsidP="00E57197">
            <w:pPr>
              <w:tabs>
                <w:tab w:val="left" w:pos="170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32"/>
              </w:numPr>
              <w:ind w:left="0" w:firstLine="0"/>
              <w:jc w:val="both"/>
              <w:rPr>
                <w:rFonts w:asciiTheme="minorHAnsi" w:hAnsiTheme="minorHAnsi"/>
                <w:i/>
              </w:rPr>
            </w:pPr>
            <w:r w:rsidRPr="00E57197">
              <w:rPr>
                <w:rFonts w:asciiTheme="minorHAnsi" w:hAnsiTheme="minorHAnsi"/>
                <w:i/>
              </w:rPr>
              <w:t xml:space="preserve">Aquisição de máquinas, equipamentos, instrumentos e </w:t>
            </w:r>
            <w:proofErr w:type="gramStart"/>
            <w:r w:rsidRPr="00E57197">
              <w:rPr>
                <w:rFonts w:asciiTheme="minorHAnsi" w:hAnsiTheme="minorHAnsi"/>
                <w:i/>
              </w:rPr>
              <w:t>material permanente necessários</w:t>
            </w:r>
            <w:proofErr w:type="gramEnd"/>
            <w:r w:rsidRPr="00E57197">
              <w:rPr>
                <w:rFonts w:asciiTheme="minorHAnsi" w:hAnsiTheme="minorHAnsi"/>
                <w:i/>
              </w:rPr>
              <w:t xml:space="preserve"> à realização de atividades de pesquisa e desenvolvimento. </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60E6E" w:rsidRPr="00E57197" w:rsidTr="00E57197">
        <w:trPr>
          <w:jc w:val="center"/>
        </w:trPr>
        <w:tc>
          <w:tcPr>
            <w:tcW w:w="4514" w:type="dxa"/>
            <w:vMerge w:val="restart"/>
          </w:tcPr>
          <w:p w:rsidR="00E60E6E" w:rsidRPr="00E57197" w:rsidRDefault="00E60E6E" w:rsidP="00E57197">
            <w:pPr>
              <w:numPr>
                <w:ilvl w:val="0"/>
                <w:numId w:val="32"/>
              </w:numPr>
              <w:ind w:left="0" w:firstLine="0"/>
              <w:jc w:val="both"/>
              <w:rPr>
                <w:rFonts w:asciiTheme="minorHAnsi" w:hAnsiTheme="minorHAnsi" w:cs="Arial"/>
                <w:i/>
              </w:rPr>
            </w:pPr>
            <w:r w:rsidRPr="00E57197">
              <w:rPr>
                <w:rFonts w:asciiTheme="minorHAnsi" w:hAnsiTheme="minorHAnsi" w:cs="Arial"/>
                <w:i/>
              </w:rPr>
              <w:t>Deverá ser apresentada a “</w:t>
            </w:r>
            <w:proofErr w:type="gramStart"/>
            <w:r w:rsidRPr="00E57197">
              <w:rPr>
                <w:rFonts w:asciiTheme="minorHAnsi" w:hAnsiTheme="minorHAnsi" w:cs="Arial"/>
                <w:i/>
              </w:rPr>
              <w:t>pro forma</w:t>
            </w:r>
            <w:proofErr w:type="gramEnd"/>
            <w:r w:rsidRPr="00E57197">
              <w:rPr>
                <w:rFonts w:asciiTheme="minorHAnsi" w:hAnsiTheme="minorHAnsi" w:cs="Arial"/>
                <w:i/>
              </w:rPr>
              <w:t xml:space="preserve">” ou o orçamento obtido junto ao fabricante para todos os equipamentos importados e para os equipamentos </w:t>
            </w:r>
            <w:r w:rsidRPr="00E57197">
              <w:rPr>
                <w:rFonts w:asciiTheme="minorHAnsi" w:hAnsiTheme="minorHAnsi" w:cs="Arial"/>
                <w:i/>
              </w:rPr>
              <w:lastRenderedPageBreak/>
              <w:t>nacionais de valor unitário igual ou superior a R$ 50.000,00 (cinquenta mil reais).</w:t>
            </w:r>
          </w:p>
        </w:tc>
        <w:tc>
          <w:tcPr>
            <w:tcW w:w="1610" w:type="dxa"/>
          </w:tcPr>
          <w:p w:rsidR="00E60E6E" w:rsidRPr="00DA3E61" w:rsidRDefault="00E60E6E" w:rsidP="00E57197">
            <w:pPr>
              <w:rPr>
                <w:rFonts w:asciiTheme="minorHAnsi" w:hAnsiTheme="minorHAnsi"/>
                <w:i/>
                <w:color w:val="0000FF"/>
                <w:lang w:eastAsia="en-US" w:bidi="en-US"/>
              </w:rPr>
            </w:pPr>
            <w:r w:rsidRPr="00DA3E61">
              <w:rPr>
                <w:rFonts w:asciiTheme="minorHAnsi" w:hAnsiTheme="minorHAnsi"/>
                <w:i/>
                <w:color w:val="0000FF"/>
                <w:lang w:eastAsia="en-US" w:bidi="en-US"/>
              </w:rPr>
              <w:lastRenderedPageBreak/>
              <w:t>MARCELO GATTAS</w:t>
            </w:r>
          </w:p>
          <w:p w:rsidR="00E60E6E" w:rsidRPr="00DA3E61" w:rsidRDefault="00E60E6E" w:rsidP="00E57197">
            <w:pPr>
              <w:rPr>
                <w:rFonts w:asciiTheme="minorHAnsi" w:hAnsiTheme="minorHAnsi"/>
                <w:i/>
                <w:color w:val="0000FF"/>
                <w:lang w:eastAsia="en-US" w:bidi="en-US"/>
              </w:rPr>
            </w:pPr>
          </w:p>
          <w:p w:rsidR="00E60E6E" w:rsidRPr="00E57197" w:rsidRDefault="00E60E6E" w:rsidP="00E57197">
            <w:pPr>
              <w:tabs>
                <w:tab w:val="left" w:pos="0"/>
                <w:tab w:val="left" w:pos="851"/>
              </w:tabs>
              <w:rPr>
                <w:rFonts w:asciiTheme="minorHAnsi" w:hAnsiTheme="minorHAnsi"/>
                <w:b/>
                <w:i/>
                <w:color w:val="0000FF"/>
              </w:rPr>
            </w:pPr>
            <w:r w:rsidRPr="00E57197">
              <w:rPr>
                <w:rFonts w:asciiTheme="minorHAnsi" w:hAnsiTheme="minorHAnsi"/>
                <w:b/>
                <w:i/>
                <w:color w:val="0000FF"/>
                <w:lang w:eastAsia="en-US" w:bidi="en-US"/>
              </w:rPr>
              <w:t>PUC-RIO</w:t>
            </w:r>
          </w:p>
        </w:tc>
        <w:tc>
          <w:tcPr>
            <w:tcW w:w="3827" w:type="dxa"/>
          </w:tcPr>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A.4.6 (b) Remover.</w:t>
            </w:r>
          </w:p>
          <w:p w:rsidR="00E60E6E" w:rsidRPr="00E57197" w:rsidRDefault="00E60E6E" w:rsidP="00E57197">
            <w:pPr>
              <w:tabs>
                <w:tab w:val="left" w:pos="0"/>
                <w:tab w:val="left" w:pos="851"/>
              </w:tabs>
              <w:rPr>
                <w:rFonts w:asciiTheme="minorHAnsi" w:hAnsiTheme="minorHAnsi"/>
                <w:i/>
                <w:color w:val="0000FF"/>
              </w:rPr>
            </w:pPr>
          </w:p>
        </w:tc>
        <w:tc>
          <w:tcPr>
            <w:tcW w:w="467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O regulamento deveria estabelecer as principais diretrizes para os investimentos, sem detalhar demasiadamente ou burocratizar o processo.</w:t>
            </w:r>
          </w:p>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lastRenderedPageBreak/>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E60E6E" w:rsidRPr="00E57197" w:rsidRDefault="00E60E6E" w:rsidP="00E57197">
            <w:pPr>
              <w:tabs>
                <w:tab w:val="left" w:pos="0"/>
                <w:tab w:val="left" w:pos="851"/>
              </w:tabs>
              <w:rPr>
                <w:rFonts w:asciiTheme="minorHAnsi" w:hAnsiTheme="minorHAnsi"/>
                <w:i/>
                <w:color w:val="0000FF"/>
              </w:rPr>
            </w:pPr>
            <w:r w:rsidRPr="00E57197">
              <w:rPr>
                <w:rFonts w:asciiTheme="minorHAnsi" w:hAnsiTheme="minorHAnsi" w:cs="Arial"/>
                <w:i/>
                <w:color w:val="0000FF"/>
              </w:rPr>
              <w:t>Devem permitir o ressarcimento de todos os custos reais da instituição que deverão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poder incidir</w:t>
            </w:r>
          </w:p>
        </w:tc>
      </w:tr>
      <w:tr w:rsidR="00E60E6E" w:rsidRPr="00E57197" w:rsidTr="00E57197">
        <w:trPr>
          <w:jc w:val="center"/>
        </w:trPr>
        <w:tc>
          <w:tcPr>
            <w:tcW w:w="4514" w:type="dxa"/>
            <w:vMerge/>
          </w:tcPr>
          <w:p w:rsidR="00E60E6E" w:rsidRPr="00E57197" w:rsidRDefault="00E60E6E" w:rsidP="00E57197">
            <w:pPr>
              <w:numPr>
                <w:ilvl w:val="0"/>
                <w:numId w:val="32"/>
              </w:numPr>
              <w:ind w:left="0" w:firstLine="0"/>
              <w:jc w:val="both"/>
              <w:rPr>
                <w:rFonts w:asciiTheme="minorHAnsi" w:hAnsiTheme="minorHAnsi" w:cs="Arial"/>
                <w:i/>
              </w:rPr>
            </w:pPr>
          </w:p>
        </w:tc>
        <w:tc>
          <w:tcPr>
            <w:tcW w:w="1610" w:type="dxa"/>
          </w:tcPr>
          <w:p w:rsidR="00E60E6E" w:rsidRPr="00E57197" w:rsidRDefault="00E60E6E" w:rsidP="00E57197">
            <w:pPr>
              <w:rPr>
                <w:rFonts w:asciiTheme="minorHAnsi" w:hAnsiTheme="minorHAnsi"/>
                <w:b/>
                <w:i/>
                <w:color w:val="0000FF"/>
              </w:rPr>
            </w:pPr>
            <w:r w:rsidRPr="00E57197">
              <w:rPr>
                <w:rFonts w:asciiTheme="minorHAnsi" w:hAnsiTheme="minorHAnsi"/>
                <w:b/>
                <w:i/>
                <w:color w:val="0000FF"/>
                <w:lang w:eastAsia="en-US" w:bidi="en-US"/>
              </w:rPr>
              <w:t>ALIS – SOLUÇÕES EM ENGENHARIA E SISTEMAS</w:t>
            </w:r>
          </w:p>
        </w:tc>
        <w:tc>
          <w:tcPr>
            <w:tcW w:w="3827" w:type="dxa"/>
          </w:tcPr>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A.4.6 (b) Remover.</w:t>
            </w:r>
          </w:p>
          <w:p w:rsidR="00E60E6E" w:rsidRPr="00E57197" w:rsidRDefault="00E60E6E" w:rsidP="00E57197">
            <w:pPr>
              <w:rPr>
                <w:rFonts w:asciiTheme="minorHAnsi" w:hAnsiTheme="minorHAnsi"/>
                <w:i/>
                <w:color w:val="0000FF"/>
                <w:lang w:eastAsia="en-US" w:bidi="en-US"/>
              </w:rPr>
            </w:pPr>
          </w:p>
        </w:tc>
        <w:tc>
          <w:tcPr>
            <w:tcW w:w="4677" w:type="dxa"/>
          </w:tcPr>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O regulamento deveria estabelecer as principais diretrizes para os investimentos, sem detalhar demasiadamente ou burocratizar o processo.</w:t>
            </w:r>
          </w:p>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E60E6E" w:rsidRPr="00E57197" w:rsidRDefault="00E60E6E" w:rsidP="00E57197">
            <w:pPr>
              <w:rPr>
                <w:rFonts w:asciiTheme="minorHAnsi" w:hAnsiTheme="minorHAnsi" w:cs="Arial"/>
                <w:i/>
                <w:color w:val="0000FF"/>
              </w:rPr>
            </w:pPr>
          </w:p>
        </w:tc>
      </w:tr>
      <w:tr w:rsidR="00E60E6E" w:rsidRPr="00E57197" w:rsidTr="00E57197">
        <w:trPr>
          <w:jc w:val="center"/>
        </w:trPr>
        <w:tc>
          <w:tcPr>
            <w:tcW w:w="4514" w:type="dxa"/>
            <w:vMerge/>
          </w:tcPr>
          <w:p w:rsidR="00E60E6E" w:rsidRPr="00E57197" w:rsidRDefault="00E60E6E" w:rsidP="00E57197">
            <w:pPr>
              <w:jc w:val="both"/>
              <w:rPr>
                <w:rFonts w:asciiTheme="minorHAnsi" w:hAnsiTheme="minorHAnsi" w:cs="Arial"/>
                <w:i/>
              </w:rPr>
            </w:pPr>
          </w:p>
        </w:tc>
        <w:tc>
          <w:tcPr>
            <w:tcW w:w="1610" w:type="dxa"/>
          </w:tcPr>
          <w:p w:rsidR="00E60E6E" w:rsidRPr="00E57197" w:rsidRDefault="00E60E6E"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INT</w:t>
            </w:r>
          </w:p>
        </w:tc>
        <w:tc>
          <w:tcPr>
            <w:tcW w:w="3827" w:type="dxa"/>
          </w:tcPr>
          <w:p w:rsidR="00E60E6E" w:rsidRPr="00E57197" w:rsidRDefault="00E60E6E" w:rsidP="00E57197">
            <w:pPr>
              <w:jc w:val="both"/>
              <w:rPr>
                <w:rFonts w:asciiTheme="minorHAnsi" w:hAnsiTheme="minorHAnsi"/>
                <w:i/>
                <w:color w:val="0000FF"/>
              </w:rPr>
            </w:pPr>
            <w:r w:rsidRPr="00E57197">
              <w:rPr>
                <w:rFonts w:asciiTheme="minorHAnsi" w:hAnsiTheme="minorHAnsi" w:cs="Arial"/>
                <w:i/>
                <w:color w:val="0000FF"/>
                <w:lang w:eastAsia="en-US" w:bidi="en-US"/>
              </w:rPr>
              <w:t>Deverá ser apresentada a “</w:t>
            </w:r>
            <w:proofErr w:type="gramStart"/>
            <w:r w:rsidRPr="00E57197">
              <w:rPr>
                <w:rFonts w:asciiTheme="minorHAnsi" w:hAnsiTheme="minorHAnsi" w:cs="Arial"/>
                <w:i/>
                <w:color w:val="0000FF"/>
                <w:lang w:eastAsia="en-US" w:bidi="en-US"/>
              </w:rPr>
              <w:t>pro forma</w:t>
            </w:r>
            <w:proofErr w:type="gramEnd"/>
            <w:r w:rsidRPr="00E57197">
              <w:rPr>
                <w:rFonts w:asciiTheme="minorHAnsi" w:hAnsiTheme="minorHAnsi" w:cs="Arial"/>
                <w:i/>
                <w:color w:val="0000FF"/>
                <w:lang w:eastAsia="en-US" w:bidi="en-US"/>
              </w:rPr>
              <w:t>” ou o orçamento obtido junto ao fabricante para todos os equipamentos importados e para os equipamentos nacionais de valor unitário igual ou superior a R$ 50.000,00 (cinquenta mil reais). (o texto precisa ser modificado).</w:t>
            </w:r>
          </w:p>
        </w:tc>
        <w:tc>
          <w:tcPr>
            <w:tcW w:w="4677" w:type="dxa"/>
          </w:tcPr>
          <w:p w:rsidR="00E60E6E" w:rsidRPr="00E57197" w:rsidRDefault="00E60E6E" w:rsidP="00E57197">
            <w:pPr>
              <w:pStyle w:val="PargrafodaLista"/>
              <w:numPr>
                <w:ilvl w:val="0"/>
                <w:numId w:val="0"/>
              </w:numPr>
              <w:spacing w:after="0"/>
              <w:contextualSpacing w:val="0"/>
              <w:rPr>
                <w:rFonts w:asciiTheme="minorHAnsi" w:hAnsiTheme="minorHAnsi" w:cs="Arial"/>
                <w:i/>
                <w:color w:val="0000FF"/>
                <w:sz w:val="20"/>
                <w:szCs w:val="20"/>
              </w:rPr>
            </w:pPr>
            <w:r w:rsidRPr="00E57197">
              <w:rPr>
                <w:rFonts w:asciiTheme="minorHAnsi" w:hAnsiTheme="minorHAnsi" w:cs="Arial"/>
                <w:i/>
                <w:color w:val="0000FF"/>
                <w:sz w:val="20"/>
                <w:szCs w:val="20"/>
              </w:rPr>
              <w:t>Apresentar a proposta comercial no início pra aprovação preliminar pode ocasionar que no momento da execução o valor tenha aumentado consideravelmente, sendo necessária uma solicitação de reformulação financeira com inclusão de nova proposta com novo valor, atrasando as atividades.</w:t>
            </w:r>
          </w:p>
        </w:tc>
      </w:tr>
      <w:tr w:rsidR="00E60E6E" w:rsidRPr="00E57197" w:rsidTr="00E57197">
        <w:trPr>
          <w:jc w:val="center"/>
        </w:trPr>
        <w:tc>
          <w:tcPr>
            <w:tcW w:w="4514" w:type="dxa"/>
            <w:vMerge w:val="restart"/>
          </w:tcPr>
          <w:p w:rsidR="00E60E6E" w:rsidRPr="00E57197" w:rsidRDefault="00E60E6E" w:rsidP="00E57197">
            <w:pPr>
              <w:numPr>
                <w:ilvl w:val="0"/>
                <w:numId w:val="32"/>
              </w:numPr>
              <w:ind w:left="0" w:firstLine="0"/>
              <w:jc w:val="both"/>
              <w:rPr>
                <w:rFonts w:asciiTheme="minorHAnsi" w:hAnsiTheme="minorHAnsi" w:cs="Arial"/>
                <w:i/>
              </w:rPr>
            </w:pPr>
            <w:r w:rsidRPr="00E57197">
              <w:rPr>
                <w:rFonts w:asciiTheme="minorHAnsi" w:hAnsiTheme="minorHAnsi" w:cs="Arial"/>
                <w:i/>
              </w:rPr>
              <w:t xml:space="preserve">A aquisição de Material Bibliográfico bem como de Licença de Software enquadram-se como Material Permanente. </w:t>
            </w:r>
          </w:p>
        </w:tc>
        <w:tc>
          <w:tcPr>
            <w:tcW w:w="1610" w:type="dxa"/>
          </w:tcPr>
          <w:p w:rsidR="00E60E6E" w:rsidRPr="00DA3E61" w:rsidRDefault="00E60E6E"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DA3E61">
              <w:rPr>
                <w:rFonts w:asciiTheme="minorHAnsi" w:eastAsia="Calibri" w:hAnsiTheme="minorHAnsi"/>
                <w:i/>
                <w:color w:val="0000FF"/>
              </w:rPr>
              <w:t>CRISTINA M. QUINTELLA</w:t>
            </w:r>
          </w:p>
          <w:p w:rsidR="00E60E6E" w:rsidRPr="00DA3E61" w:rsidRDefault="00E60E6E" w:rsidP="00E57197">
            <w:pPr>
              <w:rPr>
                <w:rFonts w:asciiTheme="minorHAnsi" w:eastAsia="Calibri" w:hAnsiTheme="minorHAnsi"/>
                <w:i/>
                <w:color w:val="0000FF"/>
              </w:rPr>
            </w:pPr>
          </w:p>
          <w:p w:rsidR="00E60E6E" w:rsidRPr="00E57197" w:rsidRDefault="00E60E6E" w:rsidP="00E57197">
            <w:pPr>
              <w:rPr>
                <w:rFonts w:asciiTheme="minorHAnsi" w:hAnsiTheme="minorHAnsi" w:cs="Arial"/>
                <w:b/>
                <w:i/>
                <w:color w:val="0000FF"/>
              </w:rPr>
            </w:pPr>
            <w:r w:rsidRPr="00E57197">
              <w:rPr>
                <w:rFonts w:asciiTheme="minorHAnsi" w:eastAsia="Calibri" w:hAnsiTheme="minorHAnsi"/>
                <w:b/>
                <w:i/>
                <w:color w:val="0000FF"/>
              </w:rPr>
              <w:t>FORTEC</w:t>
            </w:r>
          </w:p>
        </w:tc>
        <w:tc>
          <w:tcPr>
            <w:tcW w:w="382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A.4.6</w:t>
            </w:r>
          </w:p>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 xml:space="preserve">c) A aquisição de Material Bibliográfico bem como de Licença de Software </w:t>
            </w:r>
            <w:r w:rsidRPr="00E57197">
              <w:rPr>
                <w:rFonts w:asciiTheme="minorHAnsi" w:hAnsiTheme="minorHAnsi" w:cs="Arial"/>
                <w:i/>
                <w:color w:val="0000FF"/>
                <w:highlight w:val="yellow"/>
                <w:u w:val="single"/>
              </w:rPr>
              <w:t>definitivas</w:t>
            </w:r>
            <w:r w:rsidRPr="00E57197">
              <w:rPr>
                <w:rFonts w:asciiTheme="minorHAnsi" w:hAnsiTheme="minorHAnsi" w:cs="Arial"/>
                <w:i/>
                <w:color w:val="0000FF"/>
              </w:rPr>
              <w:t xml:space="preserve"> enquadram-se como Material Permanente.</w:t>
            </w:r>
          </w:p>
        </w:tc>
        <w:tc>
          <w:tcPr>
            <w:tcW w:w="467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Sugere-se considerar licenças de software que periodicamente são renovadas como despesas de consumo, e licenças de software definitivas como despesas de material</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permanente..</w:t>
            </w:r>
          </w:p>
        </w:tc>
      </w:tr>
      <w:tr w:rsidR="00E60E6E" w:rsidRPr="00E57197" w:rsidTr="00E57197">
        <w:trPr>
          <w:jc w:val="center"/>
        </w:trPr>
        <w:tc>
          <w:tcPr>
            <w:tcW w:w="4514" w:type="dxa"/>
            <w:vMerge/>
          </w:tcPr>
          <w:p w:rsidR="00E60E6E" w:rsidRPr="00E57197" w:rsidRDefault="00E60E6E" w:rsidP="00E57197">
            <w:pPr>
              <w:jc w:val="both"/>
              <w:rPr>
                <w:rFonts w:asciiTheme="minorHAnsi" w:hAnsiTheme="minorHAnsi" w:cs="Arial"/>
                <w:i/>
              </w:rPr>
            </w:pPr>
          </w:p>
        </w:tc>
        <w:tc>
          <w:tcPr>
            <w:tcW w:w="1610" w:type="dxa"/>
          </w:tcPr>
          <w:p w:rsidR="00E60E6E" w:rsidRPr="00E57197" w:rsidRDefault="00E60E6E"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E57197">
              <w:rPr>
                <w:rFonts w:asciiTheme="minorHAnsi" w:eastAsia="Calibri" w:hAnsiTheme="minorHAnsi"/>
                <w:b/>
                <w:i/>
                <w:color w:val="0000FF"/>
              </w:rPr>
              <w:t>INT</w:t>
            </w:r>
          </w:p>
        </w:tc>
        <w:tc>
          <w:tcPr>
            <w:tcW w:w="3827" w:type="dxa"/>
          </w:tcPr>
          <w:p w:rsidR="00E60E6E" w:rsidRPr="00E57197" w:rsidRDefault="00E60E6E" w:rsidP="00E57197">
            <w:pPr>
              <w:jc w:val="both"/>
              <w:rPr>
                <w:rFonts w:asciiTheme="minorHAnsi" w:hAnsiTheme="minorHAnsi" w:cs="Arial"/>
                <w:i/>
                <w:color w:val="0000FF"/>
                <w:lang w:eastAsia="en-US" w:bidi="en-US"/>
              </w:rPr>
            </w:pPr>
            <w:r w:rsidRPr="00E57197">
              <w:rPr>
                <w:rFonts w:asciiTheme="minorHAnsi" w:hAnsiTheme="minorHAnsi" w:cs="Arial"/>
                <w:i/>
                <w:color w:val="0000FF"/>
                <w:lang w:eastAsia="en-US" w:bidi="en-US"/>
              </w:rPr>
              <w:t>A aquisição de Material Bibliográfico bem como de Licença de Software enquadram-se como Material Permanente (o texto precisa ser modificado).</w:t>
            </w:r>
          </w:p>
        </w:tc>
        <w:tc>
          <w:tcPr>
            <w:tcW w:w="4677" w:type="dxa"/>
          </w:tcPr>
          <w:p w:rsidR="00E60E6E" w:rsidRPr="00E57197" w:rsidRDefault="00E60E6E" w:rsidP="00E57197">
            <w:pPr>
              <w:pStyle w:val="PargrafodaLista"/>
              <w:numPr>
                <w:ilvl w:val="0"/>
                <w:numId w:val="0"/>
              </w:numPr>
              <w:spacing w:after="0"/>
              <w:contextualSpacing w:val="0"/>
              <w:rPr>
                <w:rFonts w:asciiTheme="minorHAnsi" w:hAnsiTheme="minorHAnsi" w:cs="Arial"/>
                <w:i/>
                <w:color w:val="0000FF"/>
                <w:sz w:val="20"/>
                <w:szCs w:val="20"/>
              </w:rPr>
            </w:pPr>
            <w:r w:rsidRPr="00E57197">
              <w:rPr>
                <w:rFonts w:asciiTheme="minorHAnsi" w:hAnsiTheme="minorHAnsi" w:cs="Arial"/>
                <w:i/>
                <w:color w:val="0000FF"/>
                <w:sz w:val="20"/>
                <w:szCs w:val="20"/>
              </w:rPr>
              <w:t>Licença de software é considerada como pessoa jurídica.</w:t>
            </w:r>
          </w:p>
        </w:tc>
      </w:tr>
      <w:tr w:rsidR="00EE4B50" w:rsidRPr="00E57197" w:rsidTr="00E57197">
        <w:trPr>
          <w:jc w:val="center"/>
        </w:trPr>
        <w:tc>
          <w:tcPr>
            <w:tcW w:w="4514" w:type="dxa"/>
          </w:tcPr>
          <w:p w:rsidR="00EE4B50" w:rsidRPr="00E57197" w:rsidRDefault="00EE4B50" w:rsidP="00E57197">
            <w:pPr>
              <w:numPr>
                <w:ilvl w:val="0"/>
                <w:numId w:val="32"/>
              </w:numPr>
              <w:ind w:left="0" w:firstLine="0"/>
              <w:jc w:val="both"/>
              <w:rPr>
                <w:rFonts w:asciiTheme="minorHAnsi" w:hAnsiTheme="minorHAnsi" w:cs="Arial"/>
                <w:i/>
              </w:rPr>
            </w:pPr>
            <w:r w:rsidRPr="00E57197">
              <w:rPr>
                <w:rFonts w:asciiTheme="minorHAnsi" w:hAnsiTheme="minorHAnsi" w:cs="Arial"/>
                <w:i/>
              </w:rPr>
              <w:t>As taxas de câmbio utilizadas para conversão dos valores de equipamentos e materiais importados devem ser explicitadas.</w:t>
            </w:r>
          </w:p>
        </w:tc>
        <w:tc>
          <w:tcPr>
            <w:tcW w:w="1610" w:type="dxa"/>
          </w:tcPr>
          <w:p w:rsidR="00EE4B50" w:rsidRPr="00E57197" w:rsidRDefault="00EE4B50" w:rsidP="00E57197">
            <w:pPr>
              <w:rPr>
                <w:rFonts w:asciiTheme="minorHAnsi" w:hAnsiTheme="minorHAnsi" w:cs="Arial"/>
                <w:b/>
                <w:i/>
                <w:color w:val="0000FF"/>
              </w:rPr>
            </w:pPr>
          </w:p>
        </w:tc>
        <w:tc>
          <w:tcPr>
            <w:tcW w:w="3827" w:type="dxa"/>
          </w:tcPr>
          <w:p w:rsidR="00EE4B50" w:rsidRPr="00E57197" w:rsidRDefault="00EE4B50" w:rsidP="00E57197">
            <w:pPr>
              <w:rPr>
                <w:rFonts w:asciiTheme="minorHAnsi" w:hAnsiTheme="minorHAnsi" w:cs="Arial"/>
                <w:i/>
                <w:color w:val="0000FF"/>
              </w:rPr>
            </w:pPr>
          </w:p>
        </w:tc>
        <w:tc>
          <w:tcPr>
            <w:tcW w:w="4677" w:type="dxa"/>
          </w:tcPr>
          <w:p w:rsidR="00EE4B50" w:rsidRPr="00E57197" w:rsidRDefault="00EE4B50" w:rsidP="00E57197">
            <w:pPr>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tabs>
                <w:tab w:val="left" w:pos="1701"/>
              </w:tabs>
              <w:rPr>
                <w:rFonts w:asciiTheme="minorHAnsi" w:hAnsiTheme="minorHAnsi"/>
                <w:i/>
              </w:rPr>
            </w:pPr>
            <w:r w:rsidRPr="00E57197">
              <w:rPr>
                <w:rFonts w:asciiTheme="minorHAnsi" w:hAnsiTheme="minorHAnsi"/>
                <w:i/>
              </w:rPr>
              <w:t>A.4.7. Outras Despesas:</w:t>
            </w:r>
          </w:p>
        </w:tc>
        <w:tc>
          <w:tcPr>
            <w:tcW w:w="1610" w:type="dxa"/>
          </w:tcPr>
          <w:p w:rsidR="00EE4B50" w:rsidRPr="00E57197" w:rsidRDefault="00EE4B50" w:rsidP="00E57197">
            <w:pPr>
              <w:tabs>
                <w:tab w:val="left" w:pos="1701"/>
              </w:tabs>
              <w:rPr>
                <w:rFonts w:asciiTheme="minorHAnsi" w:hAnsiTheme="minorHAnsi"/>
                <w:b/>
                <w:i/>
                <w:color w:val="0000FF"/>
              </w:rPr>
            </w:pPr>
          </w:p>
        </w:tc>
        <w:tc>
          <w:tcPr>
            <w:tcW w:w="3827" w:type="dxa"/>
          </w:tcPr>
          <w:p w:rsidR="00EE4B50" w:rsidRPr="00E57197" w:rsidRDefault="00EE4B50" w:rsidP="00E57197">
            <w:pPr>
              <w:tabs>
                <w:tab w:val="left" w:pos="1701"/>
              </w:tabs>
              <w:rPr>
                <w:rFonts w:asciiTheme="minorHAnsi" w:hAnsiTheme="minorHAnsi"/>
                <w:i/>
                <w:color w:val="0000FF"/>
              </w:rPr>
            </w:pPr>
          </w:p>
        </w:tc>
        <w:tc>
          <w:tcPr>
            <w:tcW w:w="4677" w:type="dxa"/>
          </w:tcPr>
          <w:p w:rsidR="00EE4B50" w:rsidRPr="00E57197" w:rsidRDefault="00EE4B50" w:rsidP="00E57197">
            <w:pPr>
              <w:tabs>
                <w:tab w:val="left" w:pos="170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17"/>
              </w:numPr>
              <w:ind w:left="0" w:firstLine="0"/>
              <w:jc w:val="both"/>
              <w:rPr>
                <w:rFonts w:asciiTheme="minorHAnsi" w:hAnsiTheme="minorHAnsi"/>
                <w:i/>
              </w:rPr>
            </w:pPr>
            <w:r w:rsidRPr="00E57197">
              <w:rPr>
                <w:rFonts w:asciiTheme="minorHAnsi" w:hAnsiTheme="minorHAnsi"/>
                <w:i/>
              </w:rPr>
              <w:t xml:space="preserve">Despesas operacionais e administrativas – relativa à gestão administrativa e </w:t>
            </w:r>
            <w:proofErr w:type="spellStart"/>
            <w:r w:rsidRPr="00E57197">
              <w:rPr>
                <w:rFonts w:asciiTheme="minorHAnsi" w:hAnsiTheme="minorHAnsi"/>
                <w:i/>
              </w:rPr>
              <w:t>financeirado</w:t>
            </w:r>
            <w:proofErr w:type="spellEnd"/>
            <w:r w:rsidRPr="00E57197">
              <w:rPr>
                <w:rFonts w:asciiTheme="minorHAnsi" w:hAnsiTheme="minorHAnsi"/>
                <w:i/>
              </w:rPr>
              <w:t xml:space="preserve"> projeto ou programa em Instituição credenciada, conforme previsto no item 6.11(a).</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154F81" w:rsidRPr="00E57197" w:rsidTr="00E57197">
        <w:trPr>
          <w:jc w:val="center"/>
        </w:trPr>
        <w:tc>
          <w:tcPr>
            <w:tcW w:w="4514" w:type="dxa"/>
            <w:vMerge w:val="restart"/>
          </w:tcPr>
          <w:p w:rsidR="00154F81" w:rsidRPr="00E57197" w:rsidRDefault="00154F81" w:rsidP="00E57197">
            <w:pPr>
              <w:numPr>
                <w:ilvl w:val="0"/>
                <w:numId w:val="17"/>
              </w:numPr>
              <w:ind w:left="0" w:firstLine="0"/>
              <w:jc w:val="both"/>
              <w:rPr>
                <w:rFonts w:asciiTheme="minorHAnsi" w:hAnsiTheme="minorHAnsi"/>
                <w:i/>
              </w:rPr>
            </w:pPr>
            <w:r w:rsidRPr="00E57197">
              <w:rPr>
                <w:rFonts w:asciiTheme="minorHAnsi" w:hAnsiTheme="minorHAnsi"/>
                <w:i/>
              </w:rPr>
              <w:lastRenderedPageBreak/>
              <w:t>Despesas acessórias de importação – limitadas a 20% do valor de aquisição dos equipamentos e materiais de consumo importados, abrangendo fretes, seguros, armazenagens, impostos e taxas, conforme previsto nos itens 6.8(c) e 6.11(b).</w:t>
            </w:r>
          </w:p>
        </w:tc>
        <w:tc>
          <w:tcPr>
            <w:tcW w:w="1610" w:type="dxa"/>
          </w:tcPr>
          <w:p w:rsidR="00154F81" w:rsidRPr="00DA3E61" w:rsidRDefault="00154F81" w:rsidP="00E57197">
            <w:pPr>
              <w:rPr>
                <w:rFonts w:asciiTheme="minorHAnsi" w:hAnsiTheme="minorHAnsi"/>
                <w:i/>
                <w:color w:val="0000FF"/>
                <w:lang w:eastAsia="en-US" w:bidi="en-US"/>
              </w:rPr>
            </w:pPr>
            <w:r w:rsidRPr="00DA3E61">
              <w:rPr>
                <w:rFonts w:asciiTheme="minorHAnsi" w:hAnsiTheme="minorHAnsi"/>
                <w:i/>
                <w:color w:val="0000FF"/>
                <w:lang w:eastAsia="en-US" w:bidi="en-US"/>
              </w:rPr>
              <w:t>MARCELO GATTAS</w:t>
            </w:r>
          </w:p>
          <w:p w:rsidR="00154F81" w:rsidRPr="00DA3E61" w:rsidRDefault="00154F81" w:rsidP="00E57197">
            <w:pPr>
              <w:rPr>
                <w:rFonts w:asciiTheme="minorHAnsi" w:hAnsiTheme="minorHAnsi"/>
                <w:i/>
                <w:color w:val="0000FF"/>
                <w:lang w:eastAsia="en-US" w:bidi="en-US"/>
              </w:rPr>
            </w:pPr>
          </w:p>
          <w:p w:rsidR="00154F81" w:rsidRPr="00E57197" w:rsidRDefault="00154F81" w:rsidP="00E57197">
            <w:pPr>
              <w:tabs>
                <w:tab w:val="left" w:pos="0"/>
                <w:tab w:val="left" w:pos="851"/>
              </w:tabs>
              <w:rPr>
                <w:rFonts w:asciiTheme="minorHAnsi" w:hAnsiTheme="minorHAnsi"/>
                <w:b/>
                <w:i/>
                <w:color w:val="0000FF"/>
              </w:rPr>
            </w:pPr>
            <w:r w:rsidRPr="00E57197">
              <w:rPr>
                <w:rFonts w:asciiTheme="minorHAnsi" w:hAnsiTheme="minorHAnsi"/>
                <w:b/>
                <w:i/>
                <w:color w:val="0000FF"/>
                <w:lang w:eastAsia="en-US" w:bidi="en-US"/>
              </w:rPr>
              <w:t>PUC-RIO</w:t>
            </w:r>
          </w:p>
        </w:tc>
        <w:tc>
          <w:tcPr>
            <w:tcW w:w="3827" w:type="dxa"/>
          </w:tcPr>
          <w:p w:rsidR="00154F81" w:rsidRPr="00E57197" w:rsidRDefault="00154F81" w:rsidP="00E57197">
            <w:pPr>
              <w:rPr>
                <w:rFonts w:asciiTheme="minorHAnsi" w:hAnsiTheme="minorHAnsi"/>
                <w:i/>
                <w:color w:val="0000FF"/>
                <w:lang w:eastAsia="en-US" w:bidi="en-US"/>
              </w:rPr>
            </w:pPr>
            <w:r w:rsidRPr="00E57197">
              <w:rPr>
                <w:rFonts w:asciiTheme="minorHAnsi" w:hAnsiTheme="minorHAnsi"/>
                <w:i/>
                <w:color w:val="0000FF"/>
                <w:lang w:eastAsia="en-US" w:bidi="en-US"/>
              </w:rPr>
              <w:t>A.4.7 (b) Despesas acessórias de importação.</w:t>
            </w:r>
          </w:p>
          <w:p w:rsidR="00154F81" w:rsidRPr="00E57197" w:rsidRDefault="00154F81" w:rsidP="00E57197">
            <w:pPr>
              <w:tabs>
                <w:tab w:val="left" w:pos="0"/>
                <w:tab w:val="left" w:pos="851"/>
              </w:tabs>
              <w:rPr>
                <w:rFonts w:asciiTheme="minorHAnsi" w:hAnsiTheme="minorHAnsi"/>
                <w:i/>
                <w:color w:val="0000FF"/>
              </w:rPr>
            </w:pPr>
          </w:p>
        </w:tc>
        <w:tc>
          <w:tcPr>
            <w:tcW w:w="4677" w:type="dxa"/>
          </w:tcPr>
          <w:p w:rsidR="00154F81" w:rsidRPr="00E57197" w:rsidRDefault="00154F81" w:rsidP="00E57197">
            <w:pPr>
              <w:rPr>
                <w:rFonts w:asciiTheme="minorHAnsi" w:hAnsiTheme="minorHAnsi" w:cs="Arial"/>
                <w:i/>
                <w:color w:val="0000FF"/>
              </w:rPr>
            </w:pPr>
            <w:r w:rsidRPr="00E57197">
              <w:rPr>
                <w:rFonts w:asciiTheme="minorHAnsi" w:hAnsiTheme="minorHAnsi" w:cs="Arial"/>
                <w:i/>
                <w:color w:val="0000FF"/>
              </w:rPr>
              <w:t>O regulamento deveria estabelecer as principais diretrizes para os investimentos, sem detalhar demasiadamente ou burocratizar o processo.</w:t>
            </w:r>
          </w:p>
          <w:p w:rsidR="00154F81" w:rsidRPr="00E57197" w:rsidRDefault="00154F81" w:rsidP="00E57197">
            <w:pPr>
              <w:rPr>
                <w:rFonts w:asciiTheme="minorHAnsi" w:hAnsiTheme="minorHAnsi" w:cs="Arial"/>
                <w:i/>
                <w:color w:val="0000FF"/>
              </w:rPr>
            </w:pPr>
            <w:r w:rsidRPr="00E57197">
              <w:rPr>
                <w:rFonts w:asciiTheme="minorHAnsi" w:hAnsiTheme="minorHAnsi" w:cs="Arial"/>
                <w:i/>
                <w:color w:val="0000FF"/>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154F81" w:rsidRPr="00E57197" w:rsidRDefault="00154F81" w:rsidP="00E57197">
            <w:pPr>
              <w:tabs>
                <w:tab w:val="left" w:pos="0"/>
                <w:tab w:val="left" w:pos="851"/>
              </w:tabs>
              <w:rPr>
                <w:rFonts w:asciiTheme="minorHAnsi" w:hAnsiTheme="minorHAnsi"/>
                <w:i/>
                <w:color w:val="0000FF"/>
              </w:rPr>
            </w:pPr>
            <w:r w:rsidRPr="00E57197">
              <w:rPr>
                <w:rFonts w:asciiTheme="minorHAnsi" w:hAnsiTheme="minorHAnsi" w:cs="Arial"/>
                <w:i/>
                <w:color w:val="0000FF"/>
              </w:rPr>
              <w:t>Devem permitir o ressarcimento de todos os custos reais da instituição que deverão</w:t>
            </w:r>
            <w:proofErr w:type="gramStart"/>
            <w:r w:rsidRPr="00E57197">
              <w:rPr>
                <w:rFonts w:asciiTheme="minorHAnsi" w:hAnsiTheme="minorHAnsi" w:cs="Arial"/>
                <w:i/>
                <w:color w:val="0000FF"/>
              </w:rPr>
              <w:t xml:space="preserve">  </w:t>
            </w:r>
            <w:proofErr w:type="gramEnd"/>
            <w:r w:rsidRPr="00E57197">
              <w:rPr>
                <w:rFonts w:asciiTheme="minorHAnsi" w:hAnsiTheme="minorHAnsi" w:cs="Arial"/>
                <w:i/>
                <w:color w:val="0000FF"/>
              </w:rPr>
              <w:t>poder incidir</w:t>
            </w:r>
          </w:p>
        </w:tc>
      </w:tr>
      <w:tr w:rsidR="00154F81" w:rsidRPr="00E57197" w:rsidTr="00E57197">
        <w:trPr>
          <w:jc w:val="center"/>
        </w:trPr>
        <w:tc>
          <w:tcPr>
            <w:tcW w:w="4514" w:type="dxa"/>
            <w:vMerge/>
          </w:tcPr>
          <w:p w:rsidR="00154F81" w:rsidRPr="00E57197" w:rsidRDefault="00154F81" w:rsidP="00E57197">
            <w:pPr>
              <w:numPr>
                <w:ilvl w:val="0"/>
                <w:numId w:val="17"/>
              </w:numPr>
              <w:ind w:left="0" w:firstLine="0"/>
              <w:jc w:val="both"/>
              <w:rPr>
                <w:rFonts w:asciiTheme="minorHAnsi" w:hAnsiTheme="minorHAnsi"/>
                <w:i/>
              </w:rPr>
            </w:pPr>
          </w:p>
        </w:tc>
        <w:tc>
          <w:tcPr>
            <w:tcW w:w="1610" w:type="dxa"/>
          </w:tcPr>
          <w:p w:rsidR="00154F81" w:rsidRPr="00E57197" w:rsidRDefault="00154F81" w:rsidP="00E57197">
            <w:pPr>
              <w:rPr>
                <w:rFonts w:asciiTheme="minorHAnsi" w:hAnsiTheme="minorHAnsi"/>
                <w:b/>
                <w:i/>
                <w:color w:val="0000FF"/>
              </w:rPr>
            </w:pPr>
            <w:r w:rsidRPr="00E57197">
              <w:rPr>
                <w:rFonts w:asciiTheme="minorHAnsi" w:hAnsiTheme="minorHAnsi"/>
                <w:b/>
                <w:i/>
                <w:color w:val="0000FF"/>
                <w:lang w:eastAsia="en-US" w:bidi="en-US"/>
              </w:rPr>
              <w:t>ALIS – SOLUÇÕES EM ENGENHARIA E SISTEMAS</w:t>
            </w:r>
          </w:p>
        </w:tc>
        <w:tc>
          <w:tcPr>
            <w:tcW w:w="3827" w:type="dxa"/>
          </w:tcPr>
          <w:p w:rsidR="00154F81" w:rsidRPr="00E57197" w:rsidRDefault="00154F81" w:rsidP="00E57197">
            <w:pPr>
              <w:rPr>
                <w:rFonts w:asciiTheme="minorHAnsi" w:hAnsiTheme="minorHAnsi"/>
                <w:i/>
                <w:color w:val="0000FF"/>
                <w:lang w:eastAsia="en-US" w:bidi="en-US"/>
              </w:rPr>
            </w:pPr>
            <w:r w:rsidRPr="00E57197">
              <w:rPr>
                <w:rFonts w:asciiTheme="minorHAnsi" w:hAnsiTheme="minorHAnsi"/>
                <w:i/>
                <w:color w:val="0000FF"/>
                <w:lang w:eastAsia="en-US" w:bidi="en-US"/>
              </w:rPr>
              <w:t>A.4.7 (b) Despesas acessórias de importação.</w:t>
            </w:r>
          </w:p>
          <w:p w:rsidR="00154F81" w:rsidRPr="00E57197" w:rsidRDefault="00154F81" w:rsidP="00E57197">
            <w:pPr>
              <w:rPr>
                <w:rFonts w:asciiTheme="minorHAnsi" w:hAnsiTheme="minorHAnsi"/>
                <w:i/>
                <w:color w:val="0000FF"/>
                <w:lang w:eastAsia="en-US" w:bidi="en-US"/>
              </w:rPr>
            </w:pPr>
          </w:p>
        </w:tc>
        <w:tc>
          <w:tcPr>
            <w:tcW w:w="4677" w:type="dxa"/>
          </w:tcPr>
          <w:p w:rsidR="00154F81" w:rsidRPr="00E57197" w:rsidRDefault="00154F81" w:rsidP="00E57197">
            <w:pPr>
              <w:rPr>
                <w:rFonts w:asciiTheme="minorHAnsi" w:hAnsiTheme="minorHAnsi"/>
                <w:i/>
                <w:color w:val="0000FF"/>
                <w:lang w:eastAsia="en-US" w:bidi="en-US"/>
              </w:rPr>
            </w:pPr>
            <w:r w:rsidRPr="00E57197">
              <w:rPr>
                <w:rFonts w:asciiTheme="minorHAnsi" w:hAnsiTheme="minorHAnsi"/>
                <w:i/>
                <w:color w:val="0000FF"/>
                <w:lang w:eastAsia="en-US" w:bidi="en-US"/>
              </w:rPr>
              <w:t>O regulamento deveria estabelecer as principais diretrizes para os investimentos, sem detalhar demasiadamente ou burocratizar o processo.</w:t>
            </w:r>
          </w:p>
          <w:p w:rsidR="00154F81" w:rsidRPr="00E57197" w:rsidRDefault="00154F81" w:rsidP="00E57197">
            <w:pPr>
              <w:rPr>
                <w:rFonts w:asciiTheme="minorHAnsi" w:hAnsiTheme="minorHAnsi"/>
                <w:i/>
                <w:color w:val="0000FF"/>
                <w:lang w:eastAsia="en-US" w:bidi="en-US"/>
              </w:rPr>
            </w:pPr>
            <w:r w:rsidRPr="00E57197">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154F81" w:rsidRPr="00E57197" w:rsidRDefault="00154F81" w:rsidP="00E57197">
            <w:pPr>
              <w:rPr>
                <w:rFonts w:asciiTheme="minorHAnsi" w:hAnsiTheme="minorHAnsi"/>
                <w:i/>
                <w:color w:val="0000FF"/>
              </w:rPr>
            </w:pPr>
          </w:p>
        </w:tc>
      </w:tr>
      <w:tr w:rsidR="00154F81" w:rsidRPr="00E57197" w:rsidTr="00E57197">
        <w:trPr>
          <w:jc w:val="center"/>
        </w:trPr>
        <w:tc>
          <w:tcPr>
            <w:tcW w:w="4514" w:type="dxa"/>
            <w:vMerge/>
          </w:tcPr>
          <w:p w:rsidR="00154F81" w:rsidRPr="00E57197" w:rsidRDefault="00154F81" w:rsidP="00E57197">
            <w:pPr>
              <w:jc w:val="both"/>
              <w:rPr>
                <w:rFonts w:asciiTheme="minorHAnsi" w:hAnsiTheme="minorHAnsi"/>
                <w:i/>
              </w:rPr>
            </w:pPr>
          </w:p>
        </w:tc>
        <w:tc>
          <w:tcPr>
            <w:tcW w:w="1610" w:type="dxa"/>
          </w:tcPr>
          <w:p w:rsidR="00154F81" w:rsidRPr="00DA3E61" w:rsidRDefault="00154F81" w:rsidP="00E57197">
            <w:pPr>
              <w:rPr>
                <w:rFonts w:asciiTheme="minorHAnsi" w:hAnsiTheme="minorHAnsi"/>
                <w:i/>
                <w:color w:val="0000FF"/>
                <w:lang w:eastAsia="en-US" w:bidi="en-US"/>
              </w:rPr>
            </w:pPr>
            <w:r w:rsidRPr="00DA3E61">
              <w:rPr>
                <w:rFonts w:asciiTheme="minorHAnsi" w:hAnsiTheme="minorHAnsi"/>
                <w:i/>
                <w:color w:val="0000FF"/>
                <w:lang w:eastAsia="en-US" w:bidi="en-US"/>
              </w:rPr>
              <w:t>LUIZ EDUARDO TEIXEIRA BRANDÃO</w:t>
            </w:r>
          </w:p>
          <w:p w:rsidR="00DA3E61" w:rsidRPr="00DA3E61" w:rsidRDefault="00DA3E61" w:rsidP="00E57197">
            <w:pPr>
              <w:rPr>
                <w:rFonts w:asciiTheme="minorHAnsi" w:hAnsiTheme="minorHAnsi"/>
                <w:i/>
                <w:color w:val="0000FF"/>
                <w:lang w:eastAsia="en-US" w:bidi="en-US"/>
              </w:rPr>
            </w:pPr>
          </w:p>
          <w:p w:rsidR="00154F81" w:rsidRPr="00E57197" w:rsidRDefault="00154F81"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IAG/PUC-RIO</w:t>
            </w:r>
          </w:p>
        </w:tc>
        <w:tc>
          <w:tcPr>
            <w:tcW w:w="3827" w:type="dxa"/>
          </w:tcPr>
          <w:p w:rsidR="00154F81" w:rsidRPr="00E57197" w:rsidRDefault="00154F81" w:rsidP="00E57197">
            <w:pPr>
              <w:rPr>
                <w:rFonts w:asciiTheme="minorHAnsi" w:hAnsiTheme="minorHAnsi"/>
                <w:i/>
                <w:color w:val="0000FF"/>
                <w:lang w:eastAsia="en-US" w:bidi="en-US"/>
              </w:rPr>
            </w:pPr>
            <w:r w:rsidRPr="00E57197">
              <w:rPr>
                <w:rFonts w:asciiTheme="minorHAnsi" w:hAnsiTheme="minorHAnsi" w:cs="Helvetica"/>
                <w:i/>
                <w:color w:val="0000FF"/>
              </w:rPr>
              <w:t>Remover o trecho “impostos e taxas”.</w:t>
            </w:r>
          </w:p>
        </w:tc>
        <w:tc>
          <w:tcPr>
            <w:tcW w:w="4677" w:type="dxa"/>
          </w:tcPr>
          <w:p w:rsidR="00154F81" w:rsidRPr="00E57197" w:rsidRDefault="00154F81" w:rsidP="00E57197">
            <w:pPr>
              <w:autoSpaceDE w:val="0"/>
              <w:autoSpaceDN w:val="0"/>
              <w:adjustRightInd w:val="0"/>
              <w:rPr>
                <w:rFonts w:asciiTheme="minorHAnsi" w:hAnsiTheme="minorHAnsi" w:cs="Helvetica"/>
                <w:i/>
                <w:color w:val="0000FF"/>
              </w:rPr>
            </w:pPr>
            <w:r w:rsidRPr="00E57197">
              <w:rPr>
                <w:rFonts w:asciiTheme="minorHAnsi" w:hAnsiTheme="minorHAnsi" w:cs="Helvetica"/>
                <w:i/>
                <w:color w:val="0000FF"/>
              </w:rPr>
              <w:t>Foge ao controle da empresa petrolífera e da</w:t>
            </w:r>
          </w:p>
          <w:p w:rsidR="00154F81" w:rsidRPr="00E57197" w:rsidRDefault="00154F81" w:rsidP="00E57197">
            <w:pPr>
              <w:autoSpaceDE w:val="0"/>
              <w:autoSpaceDN w:val="0"/>
              <w:adjustRightInd w:val="0"/>
              <w:rPr>
                <w:rFonts w:asciiTheme="minorHAnsi" w:hAnsiTheme="minorHAnsi" w:cs="Helvetica"/>
                <w:i/>
                <w:color w:val="0000FF"/>
              </w:rPr>
            </w:pPr>
            <w:r w:rsidRPr="00E57197">
              <w:rPr>
                <w:rFonts w:asciiTheme="minorHAnsi" w:hAnsiTheme="minorHAnsi" w:cs="Helvetica"/>
                <w:i/>
                <w:color w:val="0000FF"/>
              </w:rPr>
              <w:t>ANP a definição de percentuais de impostos e</w:t>
            </w:r>
          </w:p>
          <w:p w:rsidR="00154F81" w:rsidRPr="00E57197" w:rsidRDefault="00154F81" w:rsidP="00E57197">
            <w:pPr>
              <w:autoSpaceDE w:val="0"/>
              <w:autoSpaceDN w:val="0"/>
              <w:adjustRightInd w:val="0"/>
              <w:rPr>
                <w:rFonts w:asciiTheme="minorHAnsi" w:hAnsiTheme="minorHAnsi" w:cs="Helvetica"/>
                <w:i/>
                <w:color w:val="0000FF"/>
              </w:rPr>
            </w:pPr>
            <w:proofErr w:type="gramStart"/>
            <w:r w:rsidRPr="00E57197">
              <w:rPr>
                <w:rFonts w:asciiTheme="minorHAnsi" w:hAnsiTheme="minorHAnsi" w:cs="Helvetica"/>
                <w:i/>
                <w:color w:val="0000FF"/>
              </w:rPr>
              <w:t>taxas</w:t>
            </w:r>
            <w:proofErr w:type="gramEnd"/>
            <w:r w:rsidRPr="00E57197">
              <w:rPr>
                <w:rFonts w:asciiTheme="minorHAnsi" w:hAnsiTheme="minorHAnsi" w:cs="Helvetica"/>
                <w:i/>
                <w:color w:val="0000FF"/>
              </w:rPr>
              <w:t xml:space="preserve"> incidentes sobre os produtos e serviços relacionados ao projeto.</w:t>
            </w:r>
          </w:p>
        </w:tc>
      </w:tr>
      <w:tr w:rsidR="00154F81" w:rsidRPr="00E57197" w:rsidTr="00E57197">
        <w:trPr>
          <w:jc w:val="center"/>
        </w:trPr>
        <w:tc>
          <w:tcPr>
            <w:tcW w:w="4514" w:type="dxa"/>
            <w:vMerge/>
          </w:tcPr>
          <w:p w:rsidR="00154F81" w:rsidRPr="00E57197" w:rsidRDefault="00154F81" w:rsidP="00E57197">
            <w:pPr>
              <w:jc w:val="both"/>
              <w:rPr>
                <w:rFonts w:asciiTheme="minorHAnsi" w:hAnsiTheme="minorHAnsi"/>
                <w:i/>
              </w:rPr>
            </w:pPr>
          </w:p>
        </w:tc>
        <w:tc>
          <w:tcPr>
            <w:tcW w:w="1610" w:type="dxa"/>
          </w:tcPr>
          <w:p w:rsidR="00154F81" w:rsidRPr="00E57197" w:rsidRDefault="00154F81"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INT</w:t>
            </w:r>
          </w:p>
        </w:tc>
        <w:tc>
          <w:tcPr>
            <w:tcW w:w="3827" w:type="dxa"/>
          </w:tcPr>
          <w:p w:rsidR="00154F81" w:rsidRPr="00E57197" w:rsidRDefault="00154F81" w:rsidP="00E57197">
            <w:pPr>
              <w:jc w:val="both"/>
              <w:rPr>
                <w:rFonts w:asciiTheme="minorHAnsi" w:hAnsiTheme="minorHAnsi" w:cs="Arial"/>
                <w:i/>
                <w:color w:val="0000FF"/>
                <w:lang w:eastAsia="en-US" w:bidi="en-US"/>
              </w:rPr>
            </w:pPr>
            <w:r w:rsidRPr="00E57197">
              <w:rPr>
                <w:rFonts w:asciiTheme="minorHAnsi" w:hAnsiTheme="minorHAnsi" w:cs="Arial"/>
                <w:i/>
                <w:color w:val="0000FF"/>
                <w:lang w:eastAsia="en-US" w:bidi="en-US"/>
              </w:rPr>
              <w:t xml:space="preserve">Despesas acessórias de importação – </w:t>
            </w:r>
            <w:r w:rsidRPr="00E57197">
              <w:rPr>
                <w:rFonts w:asciiTheme="minorHAnsi" w:hAnsiTheme="minorHAnsi" w:cs="Arial"/>
                <w:i/>
                <w:strike/>
                <w:color w:val="0000FF"/>
                <w:lang w:eastAsia="en-US" w:bidi="en-US"/>
              </w:rPr>
              <w:t>limitadas a 20%</w:t>
            </w:r>
            <w:r w:rsidRPr="00E57197">
              <w:rPr>
                <w:rFonts w:asciiTheme="minorHAnsi" w:hAnsiTheme="minorHAnsi" w:cs="Arial"/>
                <w:i/>
                <w:color w:val="0000FF"/>
                <w:lang w:eastAsia="en-US" w:bidi="en-US"/>
              </w:rPr>
              <w:t xml:space="preserve"> do valor de aquisição dos equipamentos e materiais de consumo importados, abrangendo fretes, seguros, armazenagens, impostos e taxas, conforme previsto nos itens 6.8(c) e 6.11(b).</w:t>
            </w:r>
          </w:p>
          <w:p w:rsidR="00154F81" w:rsidRPr="00E57197" w:rsidRDefault="00154F81" w:rsidP="00E57197">
            <w:pPr>
              <w:tabs>
                <w:tab w:val="left" w:pos="993"/>
              </w:tabs>
              <w:rPr>
                <w:rFonts w:asciiTheme="minorHAnsi" w:hAnsiTheme="minorHAnsi"/>
                <w:i/>
                <w:color w:val="0000FF"/>
              </w:rPr>
            </w:pPr>
          </w:p>
        </w:tc>
        <w:tc>
          <w:tcPr>
            <w:tcW w:w="4677" w:type="dxa"/>
          </w:tcPr>
          <w:p w:rsidR="00154F81" w:rsidRPr="00E57197" w:rsidRDefault="00154F81" w:rsidP="00E57197">
            <w:pPr>
              <w:pStyle w:val="PargrafodaLista"/>
              <w:numPr>
                <w:ilvl w:val="0"/>
                <w:numId w:val="0"/>
              </w:numPr>
              <w:spacing w:after="0"/>
              <w:contextualSpacing w:val="0"/>
              <w:rPr>
                <w:rFonts w:asciiTheme="minorHAnsi" w:hAnsiTheme="minorHAnsi" w:cs="Arial"/>
                <w:i/>
                <w:color w:val="0000FF"/>
                <w:sz w:val="20"/>
                <w:szCs w:val="20"/>
              </w:rPr>
            </w:pPr>
            <w:r w:rsidRPr="00E57197">
              <w:rPr>
                <w:rFonts w:asciiTheme="minorHAnsi" w:hAnsiTheme="minorHAnsi" w:cs="Arial"/>
                <w:i/>
                <w:color w:val="0000FF"/>
                <w:sz w:val="20"/>
                <w:szCs w:val="20"/>
              </w:rPr>
              <w:t xml:space="preserve">No caso de material de consumo importado de baixo valor, 20% sobre o valor do material de consumo não cobre as despesas acessórias de importação. </w:t>
            </w:r>
          </w:p>
        </w:tc>
      </w:tr>
      <w:tr w:rsidR="00154F81" w:rsidRPr="00E57197" w:rsidTr="00E57197">
        <w:trPr>
          <w:jc w:val="center"/>
        </w:trPr>
        <w:tc>
          <w:tcPr>
            <w:tcW w:w="4514" w:type="dxa"/>
            <w:vMerge/>
          </w:tcPr>
          <w:p w:rsidR="00154F81" w:rsidRPr="00E57197" w:rsidRDefault="00154F81" w:rsidP="00E57197">
            <w:pPr>
              <w:jc w:val="both"/>
              <w:rPr>
                <w:rFonts w:asciiTheme="minorHAnsi" w:hAnsiTheme="minorHAnsi"/>
                <w:i/>
              </w:rPr>
            </w:pPr>
          </w:p>
        </w:tc>
        <w:tc>
          <w:tcPr>
            <w:tcW w:w="1610" w:type="dxa"/>
          </w:tcPr>
          <w:p w:rsidR="00154F81" w:rsidRPr="00DA3E61" w:rsidRDefault="00154F81" w:rsidP="00E57197">
            <w:pPr>
              <w:rPr>
                <w:rFonts w:asciiTheme="minorHAnsi" w:hAnsiTheme="minorHAnsi"/>
                <w:i/>
                <w:color w:val="0000FF"/>
                <w:lang w:eastAsia="en-US" w:bidi="en-US"/>
              </w:rPr>
            </w:pPr>
            <w:r w:rsidRPr="00DA3E61">
              <w:rPr>
                <w:rFonts w:asciiTheme="minorHAnsi" w:hAnsiTheme="minorHAnsi"/>
                <w:i/>
                <w:color w:val="0000FF"/>
                <w:lang w:eastAsia="en-US" w:bidi="en-US"/>
              </w:rPr>
              <w:t>MARCOS NOGUEIRA EBERLIN</w:t>
            </w:r>
          </w:p>
          <w:p w:rsidR="00DA3E61" w:rsidRPr="00DA3E61" w:rsidRDefault="00DA3E61" w:rsidP="00E57197">
            <w:pPr>
              <w:rPr>
                <w:rFonts w:asciiTheme="minorHAnsi" w:hAnsiTheme="minorHAnsi"/>
                <w:i/>
                <w:color w:val="0000FF"/>
                <w:lang w:eastAsia="en-US" w:bidi="en-US"/>
              </w:rPr>
            </w:pPr>
          </w:p>
          <w:p w:rsidR="00154F81" w:rsidRPr="00E57197" w:rsidRDefault="00154F81"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INSTITUTO DE QUÍMICA/UNICAMP</w:t>
            </w:r>
          </w:p>
        </w:tc>
        <w:tc>
          <w:tcPr>
            <w:tcW w:w="3827" w:type="dxa"/>
          </w:tcPr>
          <w:p w:rsidR="00154F81" w:rsidRPr="00E57197" w:rsidRDefault="00154F81" w:rsidP="00E57197">
            <w:pPr>
              <w:rPr>
                <w:rFonts w:asciiTheme="minorHAnsi" w:eastAsia="Arial Unicode MS" w:hAnsiTheme="minorHAnsi" w:cs="Arial"/>
                <w:i/>
                <w:color w:val="0000FF"/>
              </w:rPr>
            </w:pPr>
            <w:r w:rsidRPr="00E57197">
              <w:rPr>
                <w:rFonts w:asciiTheme="minorHAnsi" w:hAnsiTheme="minorHAnsi" w:cs="Arial"/>
                <w:i/>
                <w:color w:val="0000FF"/>
              </w:rPr>
              <w:t xml:space="preserve"> Despesas acessórias de importação, abrangendo fretes, seguros, armazenagens, impostos e taxas, limitadas a 50% sobre o valor dos equipamentos e materiais de consumo </w:t>
            </w:r>
            <w:proofErr w:type="gramStart"/>
            <w:r w:rsidRPr="00E57197">
              <w:rPr>
                <w:rFonts w:asciiTheme="minorHAnsi" w:hAnsiTheme="minorHAnsi" w:cs="Arial"/>
                <w:i/>
                <w:color w:val="0000FF"/>
              </w:rPr>
              <w:t>importados</w:t>
            </w:r>
            <w:proofErr w:type="gramEnd"/>
            <w:r w:rsidRPr="00E57197">
              <w:rPr>
                <w:rFonts w:asciiTheme="minorHAnsi" w:hAnsiTheme="minorHAnsi" w:cs="Arial"/>
                <w:i/>
                <w:color w:val="0000FF"/>
              </w:rPr>
              <w:t xml:space="preserve"> </w:t>
            </w:r>
          </w:p>
        </w:tc>
        <w:tc>
          <w:tcPr>
            <w:tcW w:w="4677" w:type="dxa"/>
          </w:tcPr>
          <w:p w:rsidR="00154F81" w:rsidRPr="00E57197" w:rsidRDefault="00154F81" w:rsidP="00E57197">
            <w:pPr>
              <w:rPr>
                <w:rFonts w:asciiTheme="minorHAnsi" w:eastAsia="Arial Unicode MS" w:hAnsiTheme="minorHAnsi" w:cs="Arial"/>
                <w:i/>
                <w:color w:val="0000FF"/>
              </w:rPr>
            </w:pPr>
            <w:r w:rsidRPr="00E57197">
              <w:rPr>
                <w:rFonts w:asciiTheme="minorHAnsi" w:hAnsiTheme="minorHAnsi" w:cs="Arial"/>
                <w:i/>
                <w:color w:val="0000FF"/>
              </w:rPr>
              <w:t> Mostra a pratica que estas despesas excedem os 20% indicados</w:t>
            </w:r>
          </w:p>
        </w:tc>
      </w:tr>
      <w:tr w:rsidR="00154F81" w:rsidRPr="00E57197" w:rsidTr="00E57197">
        <w:trPr>
          <w:jc w:val="center"/>
        </w:trPr>
        <w:tc>
          <w:tcPr>
            <w:tcW w:w="4514" w:type="dxa"/>
            <w:vMerge/>
          </w:tcPr>
          <w:p w:rsidR="00154F81" w:rsidRPr="00E57197" w:rsidRDefault="00154F81" w:rsidP="00E57197">
            <w:pPr>
              <w:jc w:val="both"/>
              <w:rPr>
                <w:rFonts w:asciiTheme="minorHAnsi" w:hAnsiTheme="minorHAnsi"/>
                <w:i/>
              </w:rPr>
            </w:pPr>
          </w:p>
        </w:tc>
        <w:tc>
          <w:tcPr>
            <w:tcW w:w="1610" w:type="dxa"/>
          </w:tcPr>
          <w:p w:rsidR="00154F81" w:rsidRPr="00E57197" w:rsidRDefault="00154F81" w:rsidP="00E57197">
            <w:pPr>
              <w:rPr>
                <w:rFonts w:asciiTheme="minorHAnsi" w:hAnsiTheme="minorHAnsi"/>
                <w:b/>
                <w:i/>
                <w:color w:val="0000FF"/>
                <w:lang w:eastAsia="en-US" w:bidi="en-US"/>
              </w:rPr>
            </w:pPr>
            <w:r w:rsidRPr="00E57197">
              <w:rPr>
                <w:rFonts w:asciiTheme="minorHAnsi" w:hAnsiTheme="minorHAnsi"/>
                <w:b/>
                <w:i/>
                <w:color w:val="0000FF"/>
                <w:lang w:eastAsia="en-US" w:bidi="en-US"/>
              </w:rPr>
              <w:t>IBP</w:t>
            </w:r>
          </w:p>
        </w:tc>
        <w:tc>
          <w:tcPr>
            <w:tcW w:w="3827" w:type="dxa"/>
          </w:tcPr>
          <w:p w:rsidR="00154F81" w:rsidRPr="00E57197" w:rsidRDefault="00154F81" w:rsidP="00E57197">
            <w:pPr>
              <w:pStyle w:val="PargrafodaLista"/>
              <w:tabs>
                <w:tab w:val="left" w:pos="993"/>
              </w:tabs>
              <w:spacing w:after="0"/>
              <w:ind w:left="0" w:firstLine="0"/>
              <w:contextualSpacing w:val="0"/>
              <w:rPr>
                <w:rFonts w:asciiTheme="minorHAnsi" w:hAnsiTheme="minorHAnsi"/>
                <w:i/>
                <w:color w:val="0000FF"/>
                <w:sz w:val="20"/>
                <w:szCs w:val="20"/>
              </w:rPr>
            </w:pPr>
            <w:r w:rsidRPr="00E57197">
              <w:rPr>
                <w:rFonts w:asciiTheme="minorHAnsi" w:hAnsiTheme="minorHAnsi"/>
                <w:i/>
                <w:color w:val="0000FF"/>
                <w:sz w:val="20"/>
                <w:szCs w:val="20"/>
              </w:rPr>
              <w:t>Alterar a redação da alínea (b), como segue:</w:t>
            </w:r>
          </w:p>
          <w:p w:rsidR="00154F81" w:rsidRPr="00E57197" w:rsidRDefault="00154F81" w:rsidP="00E57197">
            <w:pPr>
              <w:pStyle w:val="PargrafodaLista"/>
              <w:tabs>
                <w:tab w:val="left" w:pos="993"/>
              </w:tabs>
              <w:spacing w:after="0"/>
              <w:ind w:left="0" w:firstLine="0"/>
              <w:contextualSpacing w:val="0"/>
              <w:rPr>
                <w:rFonts w:asciiTheme="minorHAnsi" w:hAnsiTheme="minorHAnsi"/>
                <w:b/>
                <w:i/>
                <w:color w:val="0000FF"/>
                <w:sz w:val="20"/>
                <w:szCs w:val="20"/>
              </w:rPr>
            </w:pPr>
            <w:r w:rsidRPr="00E57197">
              <w:rPr>
                <w:rFonts w:asciiTheme="minorHAnsi" w:hAnsiTheme="minorHAnsi"/>
                <w:b/>
                <w:i/>
                <w:color w:val="0000FF"/>
                <w:sz w:val="20"/>
                <w:szCs w:val="20"/>
              </w:rPr>
              <w:t>b) Despesas acessórias de importação</w:t>
            </w:r>
            <w:r w:rsidRPr="00E57197">
              <w:rPr>
                <w:rFonts w:asciiTheme="minorHAnsi" w:hAnsiTheme="minorHAnsi"/>
                <w:b/>
                <w:i/>
                <w:strike/>
                <w:color w:val="0000FF"/>
                <w:sz w:val="20"/>
                <w:szCs w:val="20"/>
                <w:lang w:eastAsia="pt-BR"/>
              </w:rPr>
              <w:t xml:space="preserve"> limitadas a 20% sobre o valor de aquisição dos equipamentos e materiais de consumo importados</w:t>
            </w:r>
            <w:r w:rsidRPr="00E57197">
              <w:rPr>
                <w:rFonts w:asciiTheme="minorHAnsi" w:hAnsiTheme="minorHAnsi"/>
                <w:b/>
                <w:i/>
                <w:color w:val="0000FF"/>
                <w:sz w:val="20"/>
                <w:szCs w:val="20"/>
              </w:rPr>
              <w:t xml:space="preserve">, abrangendo fretes, seguros, armazenagens, impostos e taxas, conforme previsto nos itens </w:t>
            </w:r>
            <w:r w:rsidRPr="00E57197">
              <w:rPr>
                <w:rFonts w:asciiTheme="minorHAnsi" w:hAnsiTheme="minorHAnsi"/>
                <w:b/>
                <w:i/>
                <w:strike/>
                <w:color w:val="0000FF"/>
                <w:sz w:val="20"/>
                <w:szCs w:val="20"/>
              </w:rPr>
              <w:t>6.8(c)</w:t>
            </w:r>
            <w:r w:rsidRPr="00E57197">
              <w:rPr>
                <w:rFonts w:asciiTheme="minorHAnsi" w:hAnsiTheme="minorHAnsi"/>
                <w:b/>
                <w:i/>
                <w:color w:val="0000FF"/>
                <w:sz w:val="20"/>
                <w:szCs w:val="20"/>
              </w:rPr>
              <w:t>6.7(g) e 6.11 (</w:t>
            </w:r>
            <w:proofErr w:type="gramStart"/>
            <w:r w:rsidRPr="00E57197">
              <w:rPr>
                <w:rFonts w:asciiTheme="minorHAnsi" w:hAnsiTheme="minorHAnsi"/>
                <w:b/>
                <w:i/>
                <w:color w:val="0000FF"/>
                <w:sz w:val="20"/>
                <w:szCs w:val="20"/>
              </w:rPr>
              <w:t>b)</w:t>
            </w:r>
            <w:proofErr w:type="gramEnd"/>
            <w:r w:rsidRPr="00E57197">
              <w:rPr>
                <w:rFonts w:asciiTheme="minorHAnsi" w:hAnsiTheme="minorHAnsi"/>
                <w:b/>
                <w:i/>
                <w:color w:val="0000FF"/>
                <w:sz w:val="20"/>
                <w:szCs w:val="20"/>
              </w:rPr>
              <w:t xml:space="preserve"> </w:t>
            </w:r>
          </w:p>
        </w:tc>
        <w:tc>
          <w:tcPr>
            <w:tcW w:w="4677" w:type="dxa"/>
          </w:tcPr>
          <w:p w:rsidR="00154F81" w:rsidRPr="00E57197" w:rsidRDefault="00154F81" w:rsidP="00E57197">
            <w:pPr>
              <w:jc w:val="both"/>
              <w:rPr>
                <w:rFonts w:asciiTheme="minorHAnsi" w:hAnsiTheme="minorHAnsi" w:cs="Arial"/>
                <w:i/>
                <w:color w:val="0000FF"/>
              </w:rPr>
            </w:pPr>
            <w:r w:rsidRPr="00E57197">
              <w:rPr>
                <w:rFonts w:asciiTheme="minorHAnsi" w:hAnsiTheme="minorHAnsi" w:cs="Arial"/>
                <w:i/>
                <w:color w:val="0000FF"/>
              </w:rPr>
              <w:t xml:space="preserve">Remete-se às justificativas já fornecidas juntamente com os comentários feitos aos itens artigos 8º e 9º da Resolução </w:t>
            </w:r>
            <w:r w:rsidR="007915C9" w:rsidRPr="00E57197">
              <w:rPr>
                <w:rFonts w:asciiTheme="minorHAnsi" w:hAnsiTheme="minorHAnsi" w:cs="Arial"/>
                <w:i/>
                <w:color w:val="0000FF"/>
              </w:rPr>
              <w:t>ANP que aprovará o regulamento.</w:t>
            </w:r>
          </w:p>
          <w:p w:rsidR="00154F81" w:rsidRPr="00E57197" w:rsidRDefault="00154F81" w:rsidP="00E57197">
            <w:pPr>
              <w:jc w:val="both"/>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numPr>
                <w:ilvl w:val="0"/>
                <w:numId w:val="17"/>
              </w:numPr>
              <w:ind w:left="0" w:firstLine="0"/>
              <w:jc w:val="both"/>
              <w:rPr>
                <w:rFonts w:asciiTheme="minorHAnsi" w:hAnsiTheme="minorHAnsi"/>
                <w:i/>
              </w:rPr>
            </w:pPr>
            <w:r w:rsidRPr="00E57197">
              <w:rPr>
                <w:rFonts w:asciiTheme="minorHAnsi" w:hAnsiTheme="minorHAnsi"/>
                <w:i/>
              </w:rPr>
              <w:t>Custos Indiretos: relativa ao custeio da utilização das instalações e serviços da Instituição Credenciada Executora ou Coexecutora conforme previsto no item 6.11(c).</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17"/>
              </w:numPr>
              <w:tabs>
                <w:tab w:val="left" w:pos="1701"/>
              </w:tabs>
              <w:ind w:left="0" w:firstLine="0"/>
              <w:jc w:val="both"/>
              <w:rPr>
                <w:rFonts w:asciiTheme="minorHAnsi" w:hAnsiTheme="minorHAnsi"/>
                <w:i/>
              </w:rPr>
            </w:pPr>
            <w:r w:rsidRPr="00E57197">
              <w:rPr>
                <w:rFonts w:asciiTheme="minorHAnsi" w:hAnsiTheme="minorHAnsi"/>
                <w:i/>
              </w:rPr>
              <w:t>Não poderão compor a base de cálculo das despesas operacionais e administrativas bem como dos custos indiretos, os demais itens classificados como Outras Despesas.</w:t>
            </w:r>
          </w:p>
        </w:tc>
        <w:tc>
          <w:tcPr>
            <w:tcW w:w="1610" w:type="dxa"/>
          </w:tcPr>
          <w:p w:rsidR="00EE4B50" w:rsidRPr="00E57197" w:rsidRDefault="00EE4B50" w:rsidP="00E57197">
            <w:pPr>
              <w:tabs>
                <w:tab w:val="left" w:pos="1701"/>
              </w:tabs>
              <w:rPr>
                <w:rFonts w:asciiTheme="minorHAnsi" w:hAnsiTheme="minorHAnsi"/>
                <w:b/>
                <w:i/>
                <w:color w:val="0000FF"/>
              </w:rPr>
            </w:pPr>
          </w:p>
        </w:tc>
        <w:tc>
          <w:tcPr>
            <w:tcW w:w="3827" w:type="dxa"/>
          </w:tcPr>
          <w:p w:rsidR="00EE4B50" w:rsidRPr="00E57197" w:rsidRDefault="00EE4B50" w:rsidP="00E57197">
            <w:pPr>
              <w:tabs>
                <w:tab w:val="left" w:pos="1701"/>
              </w:tabs>
              <w:rPr>
                <w:rFonts w:asciiTheme="minorHAnsi" w:hAnsiTheme="minorHAnsi"/>
                <w:i/>
                <w:color w:val="0000FF"/>
              </w:rPr>
            </w:pPr>
          </w:p>
        </w:tc>
        <w:tc>
          <w:tcPr>
            <w:tcW w:w="4677" w:type="dxa"/>
          </w:tcPr>
          <w:p w:rsidR="00EE4B50" w:rsidRPr="00E57197" w:rsidRDefault="00EE4B50" w:rsidP="00E57197">
            <w:pPr>
              <w:tabs>
                <w:tab w:val="left" w:pos="170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b/>
                <w:i/>
              </w:rPr>
            </w:pP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b/>
                <w:i/>
                <w:color w:val="0000FF"/>
              </w:rPr>
            </w:pPr>
          </w:p>
        </w:tc>
        <w:tc>
          <w:tcPr>
            <w:tcW w:w="4677" w:type="dxa"/>
          </w:tcPr>
          <w:p w:rsidR="00EE4B50" w:rsidRPr="00E57197" w:rsidRDefault="00EE4B50" w:rsidP="00E57197">
            <w:pPr>
              <w:rPr>
                <w:rFonts w:asciiTheme="minorHAnsi" w:hAnsiTheme="minorHAnsi"/>
                <w:b/>
                <w:i/>
                <w:color w:val="0000FF"/>
              </w:rPr>
            </w:pPr>
          </w:p>
        </w:tc>
      </w:tr>
      <w:tr w:rsidR="00E60E6E" w:rsidRPr="00E57197" w:rsidTr="00E57197">
        <w:trPr>
          <w:jc w:val="center"/>
        </w:trPr>
        <w:tc>
          <w:tcPr>
            <w:tcW w:w="4514" w:type="dxa"/>
            <w:vMerge w:val="restart"/>
          </w:tcPr>
          <w:p w:rsidR="00E60E6E" w:rsidRPr="00E57197" w:rsidRDefault="00E60E6E" w:rsidP="00E57197">
            <w:pPr>
              <w:jc w:val="center"/>
              <w:rPr>
                <w:rFonts w:asciiTheme="minorHAnsi" w:hAnsiTheme="minorHAnsi"/>
                <w:b/>
                <w:i/>
              </w:rPr>
            </w:pPr>
            <w:r w:rsidRPr="00E57197">
              <w:rPr>
                <w:rFonts w:asciiTheme="minorHAnsi" w:hAnsiTheme="minorHAnsi"/>
                <w:b/>
                <w:i/>
              </w:rPr>
              <w:t>TABELA A1 – Valor de Diárias no Exterior</w:t>
            </w:r>
          </w:p>
        </w:tc>
        <w:tc>
          <w:tcPr>
            <w:tcW w:w="1610" w:type="dxa"/>
          </w:tcPr>
          <w:p w:rsidR="00E60E6E" w:rsidRPr="00E57197" w:rsidRDefault="00E60E6E" w:rsidP="00E57197">
            <w:pPr>
              <w:rPr>
                <w:rFonts w:asciiTheme="minorHAnsi" w:hAnsiTheme="minorHAnsi"/>
                <w:b/>
                <w:i/>
                <w:color w:val="0000FF"/>
              </w:rPr>
            </w:pPr>
            <w:r w:rsidRPr="00E57197">
              <w:rPr>
                <w:rFonts w:asciiTheme="minorHAnsi" w:hAnsiTheme="minorHAnsi"/>
                <w:b/>
                <w:i/>
                <w:color w:val="0000FF"/>
                <w:lang w:eastAsia="en-US" w:bidi="en-US"/>
              </w:rPr>
              <w:t>ALIS – SOLUÇÕES EM ENGENHARIA E SISTEMAS</w:t>
            </w:r>
          </w:p>
        </w:tc>
        <w:tc>
          <w:tcPr>
            <w:tcW w:w="3827" w:type="dxa"/>
          </w:tcPr>
          <w:p w:rsidR="00E60E6E" w:rsidRPr="00E57197" w:rsidRDefault="00E60E6E" w:rsidP="00E57197">
            <w:pPr>
              <w:rPr>
                <w:rFonts w:asciiTheme="minorHAnsi" w:hAnsiTheme="minorHAnsi"/>
                <w:i/>
                <w:color w:val="0000FF"/>
                <w:lang w:eastAsia="en-US" w:bidi="en-US"/>
              </w:rPr>
            </w:pPr>
          </w:p>
          <w:p w:rsidR="00E60E6E" w:rsidRPr="00E57197" w:rsidRDefault="00E60E6E" w:rsidP="00E57197">
            <w:pPr>
              <w:rPr>
                <w:rFonts w:asciiTheme="minorHAnsi" w:hAnsiTheme="minorHAnsi"/>
                <w:i/>
                <w:color w:val="0000FF"/>
                <w:lang w:eastAsia="en-US" w:bidi="en-US"/>
              </w:rPr>
            </w:pPr>
          </w:p>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Tabela A1: Remover.</w:t>
            </w:r>
          </w:p>
          <w:p w:rsidR="00E60E6E" w:rsidRPr="00E57197" w:rsidRDefault="00E60E6E" w:rsidP="00E57197">
            <w:pPr>
              <w:jc w:val="center"/>
              <w:rPr>
                <w:rFonts w:asciiTheme="minorHAnsi" w:hAnsiTheme="minorHAnsi"/>
                <w:i/>
                <w:color w:val="0000FF"/>
                <w:lang w:eastAsia="en-US" w:bidi="en-US"/>
              </w:rPr>
            </w:pPr>
          </w:p>
        </w:tc>
        <w:tc>
          <w:tcPr>
            <w:tcW w:w="4677" w:type="dxa"/>
          </w:tcPr>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O regulamento deveria estabelecer as principais diretrizes para os investimentos, sem detalhar demasiadamente ou burocratizar o processo.</w:t>
            </w:r>
          </w:p>
          <w:p w:rsidR="00E60E6E" w:rsidRPr="00E57197" w:rsidRDefault="00E60E6E" w:rsidP="00E57197">
            <w:pPr>
              <w:rPr>
                <w:rFonts w:asciiTheme="minorHAnsi" w:hAnsiTheme="minorHAnsi"/>
                <w:i/>
                <w:color w:val="0000FF"/>
                <w:lang w:eastAsia="en-US" w:bidi="en-US"/>
              </w:rPr>
            </w:pPr>
            <w:r w:rsidRPr="00E57197">
              <w:rPr>
                <w:rFonts w:asciiTheme="minorHAnsi" w:hAnsiTheme="minorHAnsi"/>
                <w:i/>
                <w:color w:val="0000FF"/>
                <w:lang w:eastAsia="en-US" w:bidi="en-US"/>
              </w:rPr>
              <w:t>Em particular, o regulamento não deveria impor limites absolutos ou percentuais a quaisquer tipos de despesas. Ao fazê-lo, o regulamento corre o risco de ficar desatualizado no curto prazo, ficar incompatível com a legislação vigente, ou ainda pode inviabilizar projetos relevantes.</w:t>
            </w:r>
          </w:p>
          <w:p w:rsidR="00E60E6E" w:rsidRPr="00E57197" w:rsidRDefault="00E60E6E" w:rsidP="00E57197">
            <w:pPr>
              <w:jc w:val="center"/>
              <w:rPr>
                <w:rFonts w:asciiTheme="minorHAnsi" w:hAnsiTheme="minorHAnsi"/>
                <w:i/>
                <w:color w:val="0000FF"/>
                <w:lang w:eastAsia="en-US" w:bidi="en-US"/>
              </w:rPr>
            </w:pPr>
          </w:p>
        </w:tc>
      </w:tr>
      <w:tr w:rsidR="00E60E6E" w:rsidRPr="00E57197" w:rsidTr="00E57197">
        <w:trPr>
          <w:jc w:val="center"/>
        </w:trPr>
        <w:tc>
          <w:tcPr>
            <w:tcW w:w="4514" w:type="dxa"/>
            <w:vMerge/>
          </w:tcPr>
          <w:p w:rsidR="00E60E6E" w:rsidRPr="00E57197" w:rsidRDefault="00E60E6E" w:rsidP="00E57197">
            <w:pPr>
              <w:jc w:val="center"/>
              <w:rPr>
                <w:rFonts w:asciiTheme="minorHAnsi" w:hAnsiTheme="minorHAnsi"/>
                <w:b/>
                <w:i/>
              </w:rPr>
            </w:pPr>
          </w:p>
        </w:tc>
        <w:tc>
          <w:tcPr>
            <w:tcW w:w="1610" w:type="dxa"/>
          </w:tcPr>
          <w:p w:rsidR="00E60E6E" w:rsidRPr="00DA3E61" w:rsidRDefault="00E60E6E"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DA3E61">
              <w:rPr>
                <w:rFonts w:asciiTheme="minorHAnsi" w:eastAsia="Calibri" w:hAnsiTheme="minorHAnsi"/>
                <w:i/>
                <w:color w:val="0000FF"/>
              </w:rPr>
              <w:t>CRISTINA M. QUINTELLA</w:t>
            </w:r>
          </w:p>
          <w:p w:rsidR="00E60E6E" w:rsidRPr="00DA3E61" w:rsidRDefault="00E60E6E" w:rsidP="00E57197">
            <w:pPr>
              <w:rPr>
                <w:rFonts w:asciiTheme="minorHAnsi" w:eastAsia="Calibri" w:hAnsiTheme="minorHAnsi"/>
                <w:i/>
                <w:color w:val="0000FF"/>
              </w:rPr>
            </w:pPr>
          </w:p>
          <w:p w:rsidR="00E60E6E" w:rsidRPr="00E57197" w:rsidRDefault="00E60E6E" w:rsidP="00E57197">
            <w:pPr>
              <w:rPr>
                <w:rFonts w:asciiTheme="minorHAnsi" w:hAnsiTheme="minorHAnsi"/>
                <w:b/>
                <w:i/>
                <w:color w:val="0000FF"/>
                <w:lang w:eastAsia="en-US" w:bidi="en-US"/>
              </w:rPr>
            </w:pPr>
            <w:r w:rsidRPr="00E57197">
              <w:rPr>
                <w:rFonts w:asciiTheme="minorHAnsi" w:eastAsia="Calibri" w:hAnsiTheme="minorHAnsi"/>
                <w:b/>
                <w:i/>
                <w:color w:val="0000FF"/>
              </w:rPr>
              <w:t>FORTEC</w:t>
            </w:r>
          </w:p>
        </w:tc>
        <w:tc>
          <w:tcPr>
            <w:tcW w:w="382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Sugerimos tirar do texto e depois fazer uma Instrução Normativa ou outro tipo de regulamentação complementar.</w:t>
            </w:r>
          </w:p>
        </w:tc>
        <w:tc>
          <w:tcPr>
            <w:tcW w:w="467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Dado que este Regulamento estará vigente um longo período e estes valores serão periodicamente alterados, que seria melhor se eles não constassem deste texto.</w:t>
            </w:r>
          </w:p>
        </w:tc>
      </w:tr>
      <w:tr w:rsidR="00E60E6E" w:rsidRPr="00E57197" w:rsidTr="00E57197">
        <w:trPr>
          <w:jc w:val="center"/>
        </w:trPr>
        <w:tc>
          <w:tcPr>
            <w:tcW w:w="4514" w:type="dxa"/>
            <w:vMerge/>
          </w:tcPr>
          <w:p w:rsidR="00E60E6E" w:rsidRPr="00E57197" w:rsidRDefault="00E60E6E" w:rsidP="00E57197">
            <w:pPr>
              <w:jc w:val="center"/>
              <w:rPr>
                <w:rFonts w:asciiTheme="minorHAnsi" w:hAnsiTheme="minorHAnsi"/>
                <w:b/>
                <w:i/>
              </w:rPr>
            </w:pPr>
          </w:p>
        </w:tc>
        <w:tc>
          <w:tcPr>
            <w:tcW w:w="1610" w:type="dxa"/>
          </w:tcPr>
          <w:p w:rsidR="00E60E6E" w:rsidRPr="00E57197" w:rsidRDefault="00E60E6E" w:rsidP="00DA3E61">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E57197">
              <w:rPr>
                <w:rFonts w:asciiTheme="minorHAnsi" w:eastAsia="Calibri" w:hAnsiTheme="minorHAnsi"/>
                <w:b/>
                <w:i/>
                <w:color w:val="0000FF"/>
              </w:rPr>
              <w:t>CEPETRO</w:t>
            </w:r>
            <w:r w:rsidR="00DA3E61">
              <w:rPr>
                <w:rFonts w:asciiTheme="minorHAnsi" w:eastAsia="Calibri" w:hAnsiTheme="minorHAnsi"/>
                <w:b/>
                <w:i/>
                <w:color w:val="0000FF"/>
              </w:rPr>
              <w:t xml:space="preserve"> / </w:t>
            </w:r>
            <w:r w:rsidRPr="00E57197">
              <w:rPr>
                <w:rFonts w:asciiTheme="minorHAnsi" w:eastAsia="Calibri" w:hAnsiTheme="minorHAnsi"/>
                <w:b/>
                <w:i/>
                <w:color w:val="0000FF"/>
              </w:rPr>
              <w:t>UNICAMP</w:t>
            </w:r>
          </w:p>
        </w:tc>
        <w:tc>
          <w:tcPr>
            <w:tcW w:w="382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Exclusão ou indexação da tabela de diárias no exterior por algum índice oficial</w:t>
            </w:r>
          </w:p>
        </w:tc>
        <w:tc>
          <w:tcPr>
            <w:tcW w:w="4677" w:type="dxa"/>
          </w:tcPr>
          <w:p w:rsidR="00E60E6E" w:rsidRPr="00E57197" w:rsidRDefault="00E60E6E" w:rsidP="00E57197">
            <w:pPr>
              <w:rPr>
                <w:rFonts w:asciiTheme="minorHAnsi" w:hAnsiTheme="minorHAnsi" w:cs="Arial"/>
                <w:i/>
                <w:color w:val="0000FF"/>
              </w:rPr>
            </w:pPr>
            <w:r w:rsidRPr="00E57197">
              <w:rPr>
                <w:rFonts w:asciiTheme="minorHAnsi" w:hAnsiTheme="minorHAnsi" w:cs="Arial"/>
                <w:i/>
                <w:color w:val="0000FF"/>
              </w:rPr>
              <w:t>Assim não seria necessário todo o processo de alteração do Regulamento, só das tabelas.</w:t>
            </w:r>
          </w:p>
        </w:tc>
      </w:tr>
      <w:tr w:rsidR="00EE4B50" w:rsidRPr="00E57197" w:rsidTr="00E57197">
        <w:trPr>
          <w:jc w:val="center"/>
        </w:trPr>
        <w:tc>
          <w:tcPr>
            <w:tcW w:w="4514" w:type="dxa"/>
          </w:tcPr>
          <w:p w:rsidR="00EE4B50" w:rsidRPr="00E57197" w:rsidRDefault="00EE4B50" w:rsidP="00E57197">
            <w:pPr>
              <w:pStyle w:val="Ttulo5"/>
              <w:spacing w:before="0" w:after="0"/>
              <w:ind w:left="0"/>
              <w:jc w:val="center"/>
              <w:rPr>
                <w:rStyle w:val="Forte"/>
                <w:rFonts w:asciiTheme="minorHAnsi" w:hAnsiTheme="minorHAnsi"/>
                <w:bCs w:val="0"/>
                <w:i/>
                <w:color w:val="0000FF"/>
                <w:sz w:val="20"/>
                <w:szCs w:val="20"/>
              </w:rPr>
            </w:pPr>
            <w:r w:rsidRPr="00E57197">
              <w:rPr>
                <w:rStyle w:val="Forte"/>
                <w:rFonts w:asciiTheme="minorHAnsi" w:hAnsiTheme="minorHAnsi"/>
                <w:bCs w:val="0"/>
                <w:i/>
                <w:color w:val="0000FF"/>
                <w:sz w:val="20"/>
                <w:szCs w:val="20"/>
              </w:rPr>
              <w:t>Observação Geral</w:t>
            </w:r>
          </w:p>
        </w:tc>
        <w:tc>
          <w:tcPr>
            <w:tcW w:w="1610" w:type="dxa"/>
          </w:tcPr>
          <w:p w:rsidR="00EE4B50" w:rsidRPr="00B90643"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rPr>
                <w:rFonts w:asciiTheme="minorHAnsi" w:hAnsiTheme="minorHAnsi"/>
                <w:i/>
                <w:color w:val="0000FF"/>
              </w:rPr>
            </w:pPr>
            <w:r w:rsidRPr="00B90643">
              <w:rPr>
                <w:rFonts w:asciiTheme="minorHAnsi" w:hAnsiTheme="minorHAnsi"/>
                <w:i/>
                <w:color w:val="0000FF"/>
              </w:rPr>
              <w:t>DIMAS DIAS BRITO</w:t>
            </w:r>
          </w:p>
          <w:p w:rsidR="00B90643" w:rsidRPr="00B90643" w:rsidRDefault="00B90643"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rPr>
                <w:rFonts w:asciiTheme="minorHAnsi" w:hAnsiTheme="minorHAnsi"/>
                <w:i/>
                <w:color w:val="0000FF"/>
              </w:rPr>
            </w:pPr>
          </w:p>
          <w:p w:rsidR="00EE4B50" w:rsidRPr="00E57197"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rPr>
                <w:rFonts w:asciiTheme="minorHAnsi" w:eastAsia="Calibri" w:hAnsiTheme="minorHAnsi"/>
                <w:b/>
                <w:i/>
                <w:color w:val="0000FF"/>
              </w:rPr>
            </w:pPr>
            <w:r w:rsidRPr="00E57197">
              <w:rPr>
                <w:rFonts w:asciiTheme="minorHAnsi" w:hAnsiTheme="minorHAnsi"/>
                <w:b/>
                <w:i/>
                <w:color w:val="0000FF"/>
              </w:rPr>
              <w:t>UNIVERSIDADE ESTADUAL PAULISTA – UNESP/IGCE-</w:t>
            </w:r>
            <w:r w:rsidRPr="00E57197">
              <w:rPr>
                <w:rFonts w:asciiTheme="minorHAnsi" w:hAnsiTheme="minorHAnsi"/>
                <w:b/>
                <w:i/>
                <w:color w:val="0000FF"/>
              </w:rPr>
              <w:lastRenderedPageBreak/>
              <w:t>UNESPETRO/RIO CLARO</w:t>
            </w:r>
          </w:p>
        </w:tc>
        <w:tc>
          <w:tcPr>
            <w:tcW w:w="3827" w:type="dxa"/>
          </w:tcPr>
          <w:p w:rsidR="00EE4B50" w:rsidRPr="00E57197" w:rsidRDefault="00EE4B50" w:rsidP="00E57197">
            <w:pPr>
              <w:pStyle w:val="Ttulo5"/>
              <w:spacing w:before="0" w:after="0"/>
              <w:ind w:left="0"/>
              <w:jc w:val="center"/>
              <w:rPr>
                <w:rStyle w:val="Forte"/>
                <w:rFonts w:asciiTheme="minorHAnsi" w:hAnsiTheme="minorHAnsi"/>
                <w:bCs w:val="0"/>
                <w:i/>
                <w:color w:val="0000FF"/>
                <w:sz w:val="20"/>
                <w:szCs w:val="20"/>
              </w:rPr>
            </w:pPr>
            <w:r w:rsidRPr="00E57197">
              <w:rPr>
                <w:rFonts w:asciiTheme="minorHAnsi" w:hAnsiTheme="minorHAnsi" w:cs="Arial"/>
                <w:b/>
                <w:i/>
                <w:color w:val="0000FF"/>
                <w:sz w:val="20"/>
                <w:szCs w:val="20"/>
              </w:rPr>
              <w:lastRenderedPageBreak/>
              <w:t>DESVINCULAR, TOTALMENTE, O DOCUMENTO DOS ANEXOS</w:t>
            </w:r>
            <w:r w:rsidRPr="00E57197">
              <w:rPr>
                <w:rFonts w:asciiTheme="minorHAnsi" w:hAnsiTheme="minorHAnsi" w:cs="Arial"/>
                <w:i/>
                <w:color w:val="0000FF"/>
                <w:sz w:val="20"/>
                <w:szCs w:val="20"/>
              </w:rPr>
              <w:t>.</w:t>
            </w:r>
          </w:p>
        </w:tc>
        <w:tc>
          <w:tcPr>
            <w:tcW w:w="4677" w:type="dxa"/>
          </w:tcPr>
          <w:p w:rsidR="00EE4B50" w:rsidRPr="00E57197" w:rsidRDefault="00EE4B50" w:rsidP="00E57197">
            <w:pPr>
              <w:pStyle w:val="Ttulo5"/>
              <w:spacing w:before="0" w:after="0"/>
              <w:ind w:left="0"/>
              <w:jc w:val="center"/>
              <w:rPr>
                <w:rStyle w:val="Forte"/>
                <w:rFonts w:asciiTheme="minorHAnsi" w:hAnsiTheme="minorHAnsi"/>
                <w:bCs w:val="0"/>
                <w:i/>
                <w:color w:val="0000FF"/>
                <w:sz w:val="20"/>
                <w:szCs w:val="20"/>
              </w:rPr>
            </w:pPr>
          </w:p>
        </w:tc>
      </w:tr>
      <w:tr w:rsidR="00EE4B50" w:rsidRPr="00E57197" w:rsidTr="00E57197">
        <w:trPr>
          <w:jc w:val="center"/>
        </w:trPr>
        <w:tc>
          <w:tcPr>
            <w:tcW w:w="4514" w:type="dxa"/>
          </w:tcPr>
          <w:p w:rsidR="00EE4B50" w:rsidRPr="00E57197" w:rsidRDefault="00EE4B50" w:rsidP="00E57197">
            <w:pPr>
              <w:pStyle w:val="Ttulo5"/>
              <w:spacing w:before="0" w:after="0"/>
              <w:ind w:left="0"/>
              <w:jc w:val="center"/>
              <w:rPr>
                <w:rStyle w:val="Forte"/>
                <w:rFonts w:asciiTheme="minorHAnsi" w:hAnsiTheme="minorHAnsi"/>
                <w:bCs w:val="0"/>
                <w:i/>
                <w:color w:val="0000FF"/>
                <w:sz w:val="20"/>
                <w:szCs w:val="20"/>
              </w:rPr>
            </w:pPr>
            <w:r w:rsidRPr="00E57197">
              <w:rPr>
                <w:rStyle w:val="Forte"/>
                <w:rFonts w:asciiTheme="minorHAnsi" w:hAnsiTheme="minorHAnsi"/>
                <w:bCs w:val="0"/>
                <w:i/>
                <w:color w:val="0000FF"/>
                <w:sz w:val="20"/>
                <w:szCs w:val="20"/>
              </w:rPr>
              <w:lastRenderedPageBreak/>
              <w:t>Observação Geral</w:t>
            </w:r>
          </w:p>
        </w:tc>
        <w:tc>
          <w:tcPr>
            <w:tcW w:w="1610" w:type="dxa"/>
          </w:tcPr>
          <w:p w:rsidR="00EE4B50" w:rsidRPr="00DA3E61"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rPr>
                <w:rFonts w:asciiTheme="minorHAnsi" w:hAnsiTheme="minorHAnsi"/>
                <w:i/>
                <w:color w:val="0000FF"/>
              </w:rPr>
            </w:pPr>
            <w:r w:rsidRPr="00DA3E61">
              <w:rPr>
                <w:rFonts w:asciiTheme="minorHAnsi" w:hAnsiTheme="minorHAnsi"/>
                <w:i/>
                <w:color w:val="0000FF"/>
              </w:rPr>
              <w:t xml:space="preserve">CARLOS ALVES </w:t>
            </w:r>
          </w:p>
          <w:p w:rsidR="00DA3E61" w:rsidRPr="00DA3E61" w:rsidRDefault="00DA3E61"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rPr>
                <w:rFonts w:asciiTheme="minorHAnsi" w:hAnsiTheme="minorHAnsi"/>
                <w:i/>
                <w:color w:val="0000FF"/>
              </w:rPr>
            </w:pPr>
          </w:p>
          <w:p w:rsidR="00EE4B50" w:rsidRPr="00E57197"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rPr>
                <w:rFonts w:asciiTheme="minorHAnsi" w:hAnsiTheme="minorHAnsi"/>
                <w:b/>
                <w:i/>
                <w:color w:val="0000FF"/>
              </w:rPr>
            </w:pPr>
            <w:r w:rsidRPr="00E57197">
              <w:rPr>
                <w:rFonts w:asciiTheme="minorHAnsi" w:hAnsiTheme="minorHAnsi"/>
                <w:b/>
                <w:i/>
                <w:color w:val="0000FF"/>
              </w:rPr>
              <w:t>PETROGAL BRASIL S.A.</w:t>
            </w:r>
          </w:p>
        </w:tc>
        <w:tc>
          <w:tcPr>
            <w:tcW w:w="3827" w:type="dxa"/>
          </w:tcPr>
          <w:p w:rsidR="00EE4B50" w:rsidRPr="00E57197" w:rsidRDefault="00EE4B50" w:rsidP="00E57197">
            <w:pPr>
              <w:pStyle w:val="Ttulo5"/>
              <w:spacing w:before="0" w:after="0"/>
              <w:ind w:left="0"/>
              <w:jc w:val="left"/>
              <w:rPr>
                <w:rFonts w:asciiTheme="minorHAnsi" w:hAnsiTheme="minorHAnsi" w:cs="Arial"/>
                <w:b/>
                <w:i/>
                <w:color w:val="0000FF"/>
                <w:sz w:val="20"/>
                <w:szCs w:val="20"/>
              </w:rPr>
            </w:pPr>
            <w:r w:rsidRPr="00E57197">
              <w:rPr>
                <w:rFonts w:asciiTheme="minorHAnsi" w:eastAsia="Arial Unicode MS" w:hAnsiTheme="minorHAnsi" w:cs="Arial"/>
                <w:i/>
                <w:color w:val="0000FF"/>
                <w:sz w:val="20"/>
                <w:szCs w:val="20"/>
              </w:rPr>
              <w:t xml:space="preserve">O Anexo A do Regulamento Técnico não deveria estipular os valores de cada despesa admitida, pois isto torna </w:t>
            </w:r>
            <w:proofErr w:type="gramStart"/>
            <w:r w:rsidRPr="00E57197">
              <w:rPr>
                <w:rFonts w:asciiTheme="minorHAnsi" w:eastAsia="Arial Unicode MS" w:hAnsiTheme="minorHAnsi" w:cs="Arial"/>
                <w:i/>
                <w:color w:val="0000FF"/>
                <w:sz w:val="20"/>
                <w:szCs w:val="20"/>
              </w:rPr>
              <w:t>necessário a atualização destes valores</w:t>
            </w:r>
            <w:proofErr w:type="gramEnd"/>
            <w:r w:rsidRPr="00E57197">
              <w:rPr>
                <w:rFonts w:asciiTheme="minorHAnsi" w:eastAsia="Arial Unicode MS" w:hAnsiTheme="minorHAnsi" w:cs="Arial"/>
                <w:i/>
                <w:color w:val="0000FF"/>
                <w:sz w:val="20"/>
                <w:szCs w:val="20"/>
              </w:rPr>
              <w:t xml:space="preserve"> de tempos em tempos, para que os mesmos continuem coerentes com os valores de mercado praticados.</w:t>
            </w:r>
          </w:p>
        </w:tc>
        <w:tc>
          <w:tcPr>
            <w:tcW w:w="4677" w:type="dxa"/>
          </w:tcPr>
          <w:p w:rsidR="00EE4B50" w:rsidRPr="00E57197" w:rsidRDefault="00EE4B50" w:rsidP="00E57197">
            <w:pPr>
              <w:pStyle w:val="Ttulo5"/>
              <w:spacing w:before="0" w:after="0"/>
              <w:ind w:left="0"/>
              <w:jc w:val="center"/>
              <w:rPr>
                <w:rStyle w:val="Forte"/>
                <w:rFonts w:asciiTheme="minorHAnsi" w:hAnsiTheme="minorHAnsi"/>
                <w:bCs w:val="0"/>
                <w:i/>
                <w:color w:val="0000FF"/>
                <w:sz w:val="20"/>
                <w:szCs w:val="20"/>
              </w:rPr>
            </w:pPr>
          </w:p>
        </w:tc>
      </w:tr>
      <w:tr w:rsidR="00B4269D" w:rsidRPr="00E57197" w:rsidTr="00E57197">
        <w:trPr>
          <w:jc w:val="center"/>
        </w:trPr>
        <w:tc>
          <w:tcPr>
            <w:tcW w:w="4514" w:type="dxa"/>
          </w:tcPr>
          <w:p w:rsidR="00B4269D" w:rsidRPr="00E57197" w:rsidRDefault="00B4269D" w:rsidP="00E57197">
            <w:pPr>
              <w:pStyle w:val="Ttulo5"/>
              <w:spacing w:before="0" w:after="0"/>
              <w:ind w:left="0"/>
              <w:jc w:val="center"/>
              <w:rPr>
                <w:rStyle w:val="Forte"/>
                <w:rFonts w:asciiTheme="minorHAnsi" w:hAnsiTheme="minorHAnsi"/>
                <w:bCs w:val="0"/>
                <w:i/>
                <w:color w:val="0000FF"/>
                <w:sz w:val="20"/>
                <w:szCs w:val="20"/>
              </w:rPr>
            </w:pPr>
            <w:r w:rsidRPr="00E57197">
              <w:rPr>
                <w:rStyle w:val="Forte"/>
                <w:rFonts w:asciiTheme="minorHAnsi" w:hAnsiTheme="minorHAnsi"/>
                <w:bCs w:val="0"/>
                <w:i/>
                <w:color w:val="0000FF"/>
                <w:sz w:val="20"/>
                <w:szCs w:val="20"/>
              </w:rPr>
              <w:t>Observação Geral</w:t>
            </w:r>
          </w:p>
        </w:tc>
        <w:tc>
          <w:tcPr>
            <w:tcW w:w="1610" w:type="dxa"/>
          </w:tcPr>
          <w:p w:rsidR="00B4269D" w:rsidRPr="00DA3E61" w:rsidRDefault="00B4269D" w:rsidP="00DA3E61">
            <w:pPr>
              <w:tabs>
                <w:tab w:val="left" w:pos="0"/>
                <w:tab w:val="left" w:pos="851"/>
              </w:tabs>
              <w:rPr>
                <w:rFonts w:asciiTheme="minorHAnsi" w:hAnsiTheme="minorHAnsi"/>
                <w:i/>
                <w:color w:val="0000FF"/>
              </w:rPr>
            </w:pPr>
            <w:r w:rsidRPr="00DA3E61">
              <w:rPr>
                <w:rFonts w:asciiTheme="minorHAnsi" w:hAnsiTheme="minorHAnsi"/>
                <w:i/>
                <w:color w:val="0000FF"/>
              </w:rPr>
              <w:t>JOSÉ EDUARDO KRIEGER</w:t>
            </w:r>
          </w:p>
          <w:p w:rsidR="00DA3E61" w:rsidRPr="00DA3E61" w:rsidRDefault="00DA3E61" w:rsidP="00DA3E61">
            <w:pPr>
              <w:tabs>
                <w:tab w:val="left" w:pos="0"/>
                <w:tab w:val="left" w:pos="851"/>
              </w:tabs>
              <w:rPr>
                <w:rFonts w:asciiTheme="minorHAnsi" w:hAnsiTheme="minorHAnsi"/>
                <w:i/>
                <w:color w:val="0000FF"/>
              </w:rPr>
            </w:pPr>
          </w:p>
          <w:p w:rsidR="00B4269D" w:rsidRPr="00E57197" w:rsidRDefault="00B4269D" w:rsidP="00E57197">
            <w:pPr>
              <w:pStyle w:val="PargrafodaLista"/>
              <w:numPr>
                <w:ilvl w:val="0"/>
                <w:numId w:val="0"/>
              </w:numPr>
              <w:tabs>
                <w:tab w:val="left" w:pos="0"/>
                <w:tab w:val="left" w:pos="851"/>
              </w:tabs>
              <w:spacing w:after="0"/>
              <w:contextualSpacing w:val="0"/>
              <w:rPr>
                <w:rFonts w:asciiTheme="minorHAnsi" w:hAnsiTheme="minorHAnsi"/>
                <w:i/>
                <w:color w:val="0000FF"/>
                <w:sz w:val="20"/>
                <w:szCs w:val="20"/>
              </w:rPr>
            </w:pPr>
            <w:r w:rsidRPr="00E57197">
              <w:rPr>
                <w:rFonts w:asciiTheme="minorHAnsi" w:hAnsiTheme="minorHAnsi"/>
                <w:b/>
                <w:i/>
                <w:color w:val="0000FF"/>
                <w:sz w:val="20"/>
                <w:szCs w:val="20"/>
              </w:rPr>
              <w:t>PRP/USP</w:t>
            </w:r>
          </w:p>
        </w:tc>
        <w:tc>
          <w:tcPr>
            <w:tcW w:w="3827" w:type="dxa"/>
          </w:tcPr>
          <w:p w:rsidR="00B4269D" w:rsidRPr="00E57197" w:rsidRDefault="00B4269D" w:rsidP="00E57197">
            <w:pPr>
              <w:pStyle w:val="PargrafodaLista"/>
              <w:numPr>
                <w:ilvl w:val="0"/>
                <w:numId w:val="0"/>
              </w:numPr>
              <w:tabs>
                <w:tab w:val="left" w:pos="0"/>
                <w:tab w:val="left" w:pos="851"/>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Exclusão do anexo e de referências a ele nos diversos artigos do Regulamento</w:t>
            </w:r>
          </w:p>
        </w:tc>
        <w:tc>
          <w:tcPr>
            <w:tcW w:w="4677" w:type="dxa"/>
          </w:tcPr>
          <w:p w:rsidR="00B4269D" w:rsidRPr="00E57197" w:rsidRDefault="00B4269D" w:rsidP="00E57197">
            <w:pPr>
              <w:rPr>
                <w:rFonts w:asciiTheme="minorHAnsi" w:eastAsia="Arial Unicode MS" w:hAnsiTheme="minorHAnsi" w:cs="Arial"/>
                <w:i/>
                <w:color w:val="0000FF"/>
              </w:rPr>
            </w:pPr>
            <w:r w:rsidRPr="00E57197">
              <w:rPr>
                <w:rFonts w:asciiTheme="minorHAnsi" w:eastAsia="Arial Unicode MS" w:hAnsiTheme="minorHAnsi" w:cs="Arial"/>
                <w:i/>
                <w:color w:val="0000FF"/>
              </w:rPr>
              <w:t>A sugestão de exclusão do Anexo A não se deve a um entendimento de que não deve haver um regramento acerca das despesas ou da definição de critérios para admissão das despesas.</w:t>
            </w:r>
          </w:p>
          <w:p w:rsidR="00B4269D" w:rsidRPr="00E57197" w:rsidRDefault="00B4269D" w:rsidP="00E57197">
            <w:pPr>
              <w:rPr>
                <w:rFonts w:asciiTheme="minorHAnsi" w:eastAsia="Arial Unicode MS" w:hAnsiTheme="minorHAnsi" w:cs="Arial"/>
                <w:i/>
                <w:color w:val="0000FF"/>
              </w:rPr>
            </w:pPr>
            <w:r w:rsidRPr="00E57197">
              <w:rPr>
                <w:rFonts w:asciiTheme="minorHAnsi" w:eastAsia="Arial Unicode MS" w:hAnsiTheme="minorHAnsi" w:cs="Arial"/>
                <w:i/>
                <w:color w:val="0000FF"/>
              </w:rPr>
              <w:t xml:space="preserve">Ao contrário, para que possa haver um adequado controle das despesas é necessário mais do que um tabelamento de valores, que nasce fadado à desatualização. As considerações apresentadas ao item 6.11 (acima) cabem também em relação ao Anexo A. A criação de uma Câmara Técnica permanente no âmbito do COMTEC pode desenvolver, em um espaço razoável de tempo, métodos e critérios adequados tanto à realização das despesas quanto à sua fiscalização e submetê-los à aprovação da ANP. Cristalizar critérios pautados em máximos admitidos </w:t>
            </w:r>
            <w:proofErr w:type="gramStart"/>
            <w:r w:rsidRPr="00E57197">
              <w:rPr>
                <w:rFonts w:asciiTheme="minorHAnsi" w:eastAsia="Arial Unicode MS" w:hAnsiTheme="minorHAnsi" w:cs="Arial"/>
                <w:i/>
                <w:color w:val="0000FF"/>
              </w:rPr>
              <w:t>à</w:t>
            </w:r>
            <w:proofErr w:type="gramEnd"/>
            <w:r w:rsidRPr="00E57197">
              <w:rPr>
                <w:rFonts w:asciiTheme="minorHAnsi" w:eastAsia="Arial Unicode MS" w:hAnsiTheme="minorHAnsi" w:cs="Arial"/>
                <w:i/>
                <w:color w:val="0000FF"/>
              </w:rPr>
              <w:t xml:space="preserve"> cada item em um momento datado parece ter pouca efetividade, já que os enormes custos envolvidos no gerenciamento e na fiscalização destas despesas não trarão garantia de um melhor controle. Por isso a sugestão de que as referências trazidas no Anexo A, ainda que tenham sido demandadas à ANP por alguns participantes, fiquem fora do Regulamento e sejam tratadas no âmbito do COMTEC. </w:t>
            </w:r>
          </w:p>
        </w:tc>
      </w:tr>
      <w:tr w:rsidR="00DA0F3D" w:rsidRPr="00E57197" w:rsidTr="00E57197">
        <w:trPr>
          <w:jc w:val="center"/>
        </w:trPr>
        <w:tc>
          <w:tcPr>
            <w:tcW w:w="4514" w:type="dxa"/>
          </w:tcPr>
          <w:p w:rsidR="00DA0F3D" w:rsidRPr="00E57197" w:rsidRDefault="00DA0F3D" w:rsidP="00E57197">
            <w:pPr>
              <w:pStyle w:val="Ttulo5"/>
              <w:spacing w:before="0" w:after="0"/>
              <w:ind w:left="0"/>
              <w:jc w:val="center"/>
              <w:rPr>
                <w:rStyle w:val="Forte"/>
                <w:rFonts w:asciiTheme="minorHAnsi" w:hAnsiTheme="minorHAnsi"/>
                <w:bCs w:val="0"/>
                <w:i/>
                <w:color w:val="0000FF"/>
                <w:sz w:val="20"/>
                <w:szCs w:val="20"/>
              </w:rPr>
            </w:pPr>
            <w:r w:rsidRPr="00E57197">
              <w:rPr>
                <w:rStyle w:val="Forte"/>
                <w:rFonts w:asciiTheme="minorHAnsi" w:hAnsiTheme="minorHAnsi"/>
                <w:bCs w:val="0"/>
                <w:i/>
                <w:color w:val="0000FF"/>
                <w:sz w:val="20"/>
                <w:szCs w:val="20"/>
              </w:rPr>
              <w:t>Observação Geral</w:t>
            </w:r>
          </w:p>
        </w:tc>
        <w:tc>
          <w:tcPr>
            <w:tcW w:w="1610" w:type="dxa"/>
          </w:tcPr>
          <w:p w:rsidR="00DA0F3D" w:rsidRPr="00E57197" w:rsidRDefault="00DA0F3D" w:rsidP="00E57197">
            <w:pPr>
              <w:pStyle w:val="PargrafodaLista"/>
              <w:numPr>
                <w:ilvl w:val="0"/>
                <w:numId w:val="0"/>
              </w:numPr>
              <w:tabs>
                <w:tab w:val="left" w:pos="0"/>
                <w:tab w:val="left" w:pos="851"/>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IBP</w:t>
            </w:r>
          </w:p>
        </w:tc>
        <w:tc>
          <w:tcPr>
            <w:tcW w:w="3827" w:type="dxa"/>
          </w:tcPr>
          <w:p w:rsidR="00DA0F3D" w:rsidRPr="00E57197" w:rsidRDefault="00DA0F3D" w:rsidP="00E57197">
            <w:pPr>
              <w:autoSpaceDE w:val="0"/>
              <w:autoSpaceDN w:val="0"/>
              <w:adjustRightInd w:val="0"/>
              <w:rPr>
                <w:rFonts w:asciiTheme="minorHAnsi" w:hAnsiTheme="minorHAnsi" w:cs="Arial"/>
                <w:i/>
                <w:color w:val="0000FF"/>
              </w:rPr>
            </w:pPr>
            <w:r w:rsidRPr="00E57197">
              <w:rPr>
                <w:rFonts w:asciiTheme="minorHAnsi" w:hAnsiTheme="minorHAnsi" w:cs="Arial"/>
                <w:i/>
                <w:color w:val="0000FF"/>
              </w:rPr>
              <w:t>Excluir a Tabela que apresenta o valor de diárias, por grupos de países, no exterior.</w:t>
            </w:r>
          </w:p>
        </w:tc>
        <w:tc>
          <w:tcPr>
            <w:tcW w:w="4677" w:type="dxa"/>
          </w:tcPr>
          <w:p w:rsidR="00DA0F3D" w:rsidRPr="00E57197" w:rsidRDefault="00DA0F3D" w:rsidP="00E57197">
            <w:pPr>
              <w:jc w:val="both"/>
              <w:rPr>
                <w:rFonts w:asciiTheme="minorHAnsi" w:hAnsiTheme="minorHAnsi" w:cs="Arial"/>
                <w:i/>
                <w:color w:val="0000FF"/>
              </w:rPr>
            </w:pPr>
            <w:r w:rsidRPr="00E57197">
              <w:rPr>
                <w:rFonts w:asciiTheme="minorHAnsi" w:hAnsiTheme="minorHAnsi" w:cs="Arial"/>
                <w:bCs/>
                <w:i/>
                <w:color w:val="0000FF"/>
              </w:rPr>
              <w:t xml:space="preserve">A remuneração de diárias no Exterior deve seguir adotada pelas empresas na condução de atividades de </w:t>
            </w:r>
            <w:proofErr w:type="gramStart"/>
            <w:r w:rsidRPr="00E57197">
              <w:rPr>
                <w:rFonts w:asciiTheme="minorHAnsi" w:hAnsiTheme="minorHAnsi" w:cs="Arial"/>
                <w:bCs/>
                <w:i/>
                <w:color w:val="0000FF"/>
              </w:rPr>
              <w:t>P,</w:t>
            </w:r>
            <w:proofErr w:type="spellStart"/>
            <w:proofErr w:type="gramEnd"/>
            <w:r w:rsidRPr="00E57197">
              <w:rPr>
                <w:rFonts w:asciiTheme="minorHAnsi" w:hAnsiTheme="minorHAnsi" w:cs="Arial"/>
                <w:bCs/>
                <w:i/>
                <w:color w:val="0000FF"/>
              </w:rPr>
              <w:t>D&amp;I</w:t>
            </w:r>
            <w:proofErr w:type="spellEnd"/>
            <w:r w:rsidRPr="00E57197">
              <w:rPr>
                <w:rFonts w:asciiTheme="minorHAnsi" w:hAnsiTheme="minorHAnsi" w:cs="Arial"/>
                <w:bCs/>
                <w:i/>
                <w:color w:val="0000FF"/>
              </w:rPr>
              <w:t>.</w:t>
            </w:r>
          </w:p>
        </w:tc>
      </w:tr>
    </w:tbl>
    <w:p w:rsidR="004F4DCF" w:rsidRPr="00B07982" w:rsidRDefault="004F4DCF">
      <w:pPr>
        <w:rPr>
          <w:rFonts w:asciiTheme="minorHAnsi" w:hAnsiTheme="minorHAnsi"/>
          <w:i/>
        </w:rPr>
      </w:pPr>
      <w:r w:rsidRPr="00B07982">
        <w:rPr>
          <w:rFonts w:asciiTheme="minorHAnsi" w:hAnsiTheme="minorHAnsi"/>
          <w:i/>
        </w:rPr>
        <w:br w:type="page"/>
      </w:r>
    </w:p>
    <w:p w:rsidR="004F4DCF" w:rsidRPr="00B07982" w:rsidRDefault="004F4DCF">
      <w:pPr>
        <w:rPr>
          <w:rFonts w:asciiTheme="minorHAnsi" w:hAnsiTheme="minorHAnsi"/>
          <w:i/>
        </w:rPr>
      </w:pPr>
    </w:p>
    <w:tbl>
      <w:tblPr>
        <w:tblW w:w="14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14"/>
        <w:gridCol w:w="1610"/>
        <w:gridCol w:w="3827"/>
        <w:gridCol w:w="4677"/>
      </w:tblGrid>
      <w:tr w:rsidR="00E57197" w:rsidRPr="00E57197" w:rsidTr="00E57197">
        <w:trPr>
          <w:tblHeader/>
          <w:jc w:val="center"/>
        </w:trPr>
        <w:tc>
          <w:tcPr>
            <w:tcW w:w="14628" w:type="dxa"/>
            <w:gridSpan w:val="4"/>
            <w:shd w:val="clear" w:color="auto" w:fill="76923C"/>
          </w:tcPr>
          <w:p w:rsidR="00E57197"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57197">
              <w:rPr>
                <w:rFonts w:asciiTheme="minorHAnsi" w:hAnsiTheme="minorHAnsi"/>
                <w:b/>
                <w:color w:val="FFFFFF" w:themeColor="background1"/>
                <w:sz w:val="20"/>
                <w:szCs w:val="20"/>
              </w:rPr>
              <w:t>CONSULTA PÚBLICA N° 10/2014 - R</w:t>
            </w:r>
            <w:r w:rsidRPr="00E57197">
              <w:rPr>
                <w:rFonts w:asciiTheme="minorHAnsi" w:hAnsiTheme="minorHAnsi" w:cs="Arial"/>
                <w:b/>
                <w:bCs/>
                <w:color w:val="FFFFFF" w:themeColor="background1"/>
                <w:sz w:val="20"/>
                <w:szCs w:val="20"/>
              </w:rPr>
              <w:t>evisão da Resolução ANP nº 33/2005 e do Regulamento Técnico ANP nº 05/2005</w:t>
            </w:r>
          </w:p>
        </w:tc>
      </w:tr>
      <w:tr w:rsidR="004F4DCF" w:rsidRPr="00E57197" w:rsidTr="00E57197">
        <w:trPr>
          <w:tblHeader/>
          <w:jc w:val="center"/>
        </w:trPr>
        <w:tc>
          <w:tcPr>
            <w:tcW w:w="4514" w:type="dxa"/>
            <w:shd w:val="clear" w:color="auto" w:fill="76923C"/>
          </w:tcPr>
          <w:p w:rsidR="004F4DCF"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57197">
              <w:rPr>
                <w:rStyle w:val="Forte"/>
                <w:rFonts w:asciiTheme="minorHAnsi" w:hAnsiTheme="minorHAnsi"/>
                <w:i/>
                <w:color w:val="FFFFFF"/>
                <w:sz w:val="20"/>
                <w:szCs w:val="20"/>
              </w:rPr>
              <w:t>Referência</w:t>
            </w:r>
          </w:p>
        </w:tc>
        <w:tc>
          <w:tcPr>
            <w:tcW w:w="1610" w:type="dxa"/>
            <w:shd w:val="clear" w:color="auto" w:fill="76923C"/>
          </w:tcPr>
          <w:p w:rsidR="004F4DCF"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57197">
              <w:rPr>
                <w:rStyle w:val="Forte"/>
                <w:rFonts w:asciiTheme="minorHAnsi" w:hAnsiTheme="minorHAnsi"/>
                <w:i/>
                <w:color w:val="FFFFFF"/>
                <w:sz w:val="20"/>
                <w:szCs w:val="20"/>
              </w:rPr>
              <w:t>Instituição</w:t>
            </w:r>
          </w:p>
        </w:tc>
        <w:tc>
          <w:tcPr>
            <w:tcW w:w="3827" w:type="dxa"/>
            <w:shd w:val="clear" w:color="auto" w:fill="76923C"/>
          </w:tcPr>
          <w:p w:rsidR="004F4DCF"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57197">
              <w:rPr>
                <w:rStyle w:val="Forte"/>
                <w:rFonts w:asciiTheme="minorHAnsi" w:hAnsiTheme="minorHAnsi"/>
                <w:i/>
                <w:color w:val="FFFFFF"/>
                <w:sz w:val="20"/>
                <w:szCs w:val="20"/>
              </w:rPr>
              <w:t>Proposta</w:t>
            </w:r>
          </w:p>
        </w:tc>
        <w:tc>
          <w:tcPr>
            <w:tcW w:w="4677" w:type="dxa"/>
            <w:shd w:val="clear" w:color="auto" w:fill="76923C"/>
          </w:tcPr>
          <w:p w:rsidR="004F4DCF" w:rsidRPr="00E57197" w:rsidRDefault="00E57197" w:rsidP="00E57197">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E57197">
              <w:rPr>
                <w:rStyle w:val="Forte"/>
                <w:rFonts w:asciiTheme="minorHAnsi" w:hAnsiTheme="minorHAnsi"/>
                <w:i/>
                <w:color w:val="FFFFFF"/>
                <w:sz w:val="20"/>
                <w:szCs w:val="20"/>
              </w:rPr>
              <w:t>Justificativa</w:t>
            </w:r>
          </w:p>
        </w:tc>
      </w:tr>
      <w:tr w:rsidR="00E57197" w:rsidRPr="00E57197" w:rsidTr="00E57197">
        <w:trPr>
          <w:jc w:val="center"/>
        </w:trPr>
        <w:tc>
          <w:tcPr>
            <w:tcW w:w="4514" w:type="dxa"/>
          </w:tcPr>
          <w:p w:rsidR="00E57197" w:rsidRPr="00E57197" w:rsidRDefault="00E57197" w:rsidP="00E57197">
            <w:pPr>
              <w:pStyle w:val="Ttulo5"/>
              <w:spacing w:before="0" w:after="0"/>
              <w:ind w:left="0"/>
              <w:jc w:val="center"/>
              <w:rPr>
                <w:rStyle w:val="Forte"/>
                <w:rFonts w:asciiTheme="minorHAnsi" w:hAnsiTheme="minorHAnsi"/>
                <w:bCs w:val="0"/>
                <w:i/>
                <w:color w:val="auto"/>
                <w:sz w:val="20"/>
                <w:szCs w:val="20"/>
              </w:rPr>
            </w:pPr>
          </w:p>
        </w:tc>
        <w:tc>
          <w:tcPr>
            <w:tcW w:w="1610" w:type="dxa"/>
          </w:tcPr>
          <w:p w:rsidR="00E57197" w:rsidRPr="00E57197" w:rsidRDefault="00E57197" w:rsidP="00E57197">
            <w:pPr>
              <w:pStyle w:val="Ttulo5"/>
              <w:spacing w:before="0" w:after="0"/>
              <w:ind w:left="0"/>
              <w:jc w:val="center"/>
              <w:rPr>
                <w:rStyle w:val="Forte"/>
                <w:rFonts w:asciiTheme="minorHAnsi" w:hAnsiTheme="minorHAnsi"/>
                <w:bCs w:val="0"/>
                <w:i/>
                <w:color w:val="0000FF"/>
                <w:sz w:val="20"/>
                <w:szCs w:val="20"/>
              </w:rPr>
            </w:pPr>
          </w:p>
        </w:tc>
        <w:tc>
          <w:tcPr>
            <w:tcW w:w="3827" w:type="dxa"/>
          </w:tcPr>
          <w:p w:rsidR="00E57197" w:rsidRPr="00E57197" w:rsidRDefault="00E57197" w:rsidP="00E57197">
            <w:pPr>
              <w:pStyle w:val="Ttulo5"/>
              <w:spacing w:before="0" w:after="0"/>
              <w:ind w:left="0"/>
              <w:jc w:val="center"/>
              <w:rPr>
                <w:rStyle w:val="Forte"/>
                <w:rFonts w:asciiTheme="minorHAnsi" w:hAnsiTheme="minorHAnsi"/>
                <w:bCs w:val="0"/>
                <w:i/>
                <w:color w:val="0000FF"/>
                <w:sz w:val="20"/>
                <w:szCs w:val="20"/>
              </w:rPr>
            </w:pPr>
          </w:p>
        </w:tc>
        <w:tc>
          <w:tcPr>
            <w:tcW w:w="4677" w:type="dxa"/>
          </w:tcPr>
          <w:p w:rsidR="00E57197" w:rsidRPr="00E57197" w:rsidRDefault="00E57197" w:rsidP="00E57197">
            <w:pPr>
              <w:pStyle w:val="Ttulo5"/>
              <w:spacing w:before="0" w:after="0"/>
              <w:ind w:left="0"/>
              <w:jc w:val="center"/>
              <w:rPr>
                <w:rStyle w:val="Forte"/>
                <w:rFonts w:asciiTheme="minorHAnsi" w:hAnsiTheme="minorHAnsi"/>
                <w:bCs w:val="0"/>
                <w:i/>
                <w:color w:val="0000FF"/>
                <w:sz w:val="20"/>
                <w:szCs w:val="20"/>
              </w:rPr>
            </w:pPr>
          </w:p>
        </w:tc>
      </w:tr>
      <w:tr w:rsidR="00EE4B50" w:rsidRPr="00E57197" w:rsidTr="00E57197">
        <w:trPr>
          <w:jc w:val="center"/>
        </w:trPr>
        <w:tc>
          <w:tcPr>
            <w:tcW w:w="4514" w:type="dxa"/>
          </w:tcPr>
          <w:p w:rsidR="00EE4B50" w:rsidRPr="00E57197" w:rsidRDefault="00EE4B50" w:rsidP="00E57197">
            <w:pPr>
              <w:pStyle w:val="Ttulo5"/>
              <w:spacing w:before="0" w:after="0"/>
              <w:ind w:left="0"/>
              <w:jc w:val="center"/>
              <w:rPr>
                <w:rStyle w:val="Forte"/>
                <w:rFonts w:asciiTheme="minorHAnsi" w:hAnsiTheme="minorHAnsi"/>
                <w:bCs w:val="0"/>
                <w:i/>
                <w:color w:val="auto"/>
                <w:sz w:val="20"/>
                <w:szCs w:val="20"/>
              </w:rPr>
            </w:pPr>
            <w:r w:rsidRPr="00E57197">
              <w:rPr>
                <w:rStyle w:val="Forte"/>
                <w:rFonts w:asciiTheme="minorHAnsi" w:hAnsiTheme="minorHAnsi"/>
                <w:bCs w:val="0"/>
                <w:i/>
                <w:color w:val="auto"/>
                <w:sz w:val="20"/>
                <w:szCs w:val="20"/>
              </w:rPr>
              <w:t>ANEXO B</w:t>
            </w:r>
          </w:p>
        </w:tc>
        <w:tc>
          <w:tcPr>
            <w:tcW w:w="1610" w:type="dxa"/>
          </w:tcPr>
          <w:p w:rsidR="00EE4B50" w:rsidRPr="00E57197" w:rsidRDefault="00EE4B50" w:rsidP="00E57197">
            <w:pPr>
              <w:pStyle w:val="Ttulo5"/>
              <w:spacing w:before="0" w:after="0"/>
              <w:ind w:left="0"/>
              <w:jc w:val="center"/>
              <w:rPr>
                <w:rStyle w:val="Forte"/>
                <w:rFonts w:asciiTheme="minorHAnsi" w:hAnsiTheme="minorHAnsi"/>
                <w:bCs w:val="0"/>
                <w:i/>
                <w:color w:val="0000FF"/>
                <w:sz w:val="20"/>
                <w:szCs w:val="20"/>
              </w:rPr>
            </w:pPr>
          </w:p>
        </w:tc>
        <w:tc>
          <w:tcPr>
            <w:tcW w:w="3827" w:type="dxa"/>
          </w:tcPr>
          <w:p w:rsidR="00EE4B50" w:rsidRPr="00E57197" w:rsidRDefault="00EE4B50" w:rsidP="00E57197">
            <w:pPr>
              <w:pStyle w:val="Ttulo5"/>
              <w:spacing w:before="0" w:after="0"/>
              <w:ind w:left="0"/>
              <w:jc w:val="center"/>
              <w:rPr>
                <w:rStyle w:val="Forte"/>
                <w:rFonts w:asciiTheme="minorHAnsi" w:hAnsiTheme="minorHAnsi"/>
                <w:bCs w:val="0"/>
                <w:i/>
                <w:color w:val="0000FF"/>
                <w:sz w:val="20"/>
                <w:szCs w:val="20"/>
              </w:rPr>
            </w:pPr>
          </w:p>
        </w:tc>
        <w:tc>
          <w:tcPr>
            <w:tcW w:w="4677" w:type="dxa"/>
          </w:tcPr>
          <w:p w:rsidR="00EE4B50" w:rsidRPr="00E57197" w:rsidRDefault="00EE4B50" w:rsidP="00E57197">
            <w:pPr>
              <w:pStyle w:val="Ttulo5"/>
              <w:spacing w:before="0" w:after="0"/>
              <w:ind w:left="0"/>
              <w:jc w:val="center"/>
              <w:rPr>
                <w:rStyle w:val="Forte"/>
                <w:rFonts w:asciiTheme="minorHAnsi" w:hAnsiTheme="minorHAnsi"/>
                <w:bCs w:val="0"/>
                <w:i/>
                <w:color w:val="0000FF"/>
                <w:sz w:val="20"/>
                <w:szCs w:val="20"/>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b/>
                <w:i/>
              </w:rPr>
            </w:pPr>
            <w:r w:rsidRPr="00E57197">
              <w:rPr>
                <w:rFonts w:asciiTheme="minorHAnsi" w:hAnsiTheme="minorHAnsi"/>
                <w:b/>
                <w:i/>
              </w:rPr>
              <w:t>REQUISITOS ACERCA DA ELABORAÇÃO DE DOCUMENTOS A SEREM SUBMETIDOS À ANP</w:t>
            </w:r>
          </w:p>
        </w:tc>
        <w:tc>
          <w:tcPr>
            <w:tcW w:w="1610" w:type="dxa"/>
          </w:tcPr>
          <w:p w:rsidR="00EE4B50" w:rsidRPr="00E57197" w:rsidRDefault="00EE4B50" w:rsidP="00E57197">
            <w:pPr>
              <w:jc w:val="center"/>
              <w:rPr>
                <w:rFonts w:asciiTheme="minorHAnsi" w:hAnsiTheme="minorHAnsi"/>
                <w:b/>
                <w:i/>
                <w:color w:val="0000FF"/>
              </w:rPr>
            </w:pPr>
          </w:p>
        </w:tc>
        <w:tc>
          <w:tcPr>
            <w:tcW w:w="3827" w:type="dxa"/>
          </w:tcPr>
          <w:p w:rsidR="00EE4B50" w:rsidRPr="00E57197" w:rsidRDefault="00EE4B50" w:rsidP="00E57197">
            <w:pPr>
              <w:jc w:val="center"/>
              <w:rPr>
                <w:rFonts w:asciiTheme="minorHAnsi" w:hAnsiTheme="minorHAnsi"/>
                <w:b/>
                <w:i/>
                <w:color w:val="0000FF"/>
              </w:rPr>
            </w:pPr>
          </w:p>
        </w:tc>
        <w:tc>
          <w:tcPr>
            <w:tcW w:w="4677" w:type="dxa"/>
          </w:tcPr>
          <w:p w:rsidR="00EE4B50" w:rsidRPr="00E57197" w:rsidRDefault="00EE4B50" w:rsidP="00E57197">
            <w:pPr>
              <w:jc w:val="center"/>
              <w:rPr>
                <w:rFonts w:asciiTheme="minorHAnsi" w:hAnsiTheme="minorHAnsi"/>
                <w:b/>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i/>
              </w:rPr>
            </w:pP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570D62" w:rsidRPr="00E57197" w:rsidTr="00E57197">
        <w:trPr>
          <w:jc w:val="center"/>
        </w:trPr>
        <w:tc>
          <w:tcPr>
            <w:tcW w:w="4514" w:type="dxa"/>
          </w:tcPr>
          <w:p w:rsidR="00570D62" w:rsidRPr="00E57197" w:rsidRDefault="00570D62" w:rsidP="00E57197">
            <w:pPr>
              <w:rPr>
                <w:rFonts w:asciiTheme="minorHAnsi" w:hAnsiTheme="minorHAnsi"/>
                <w:i/>
              </w:rPr>
            </w:pPr>
            <w:r w:rsidRPr="00E57197">
              <w:rPr>
                <w:rFonts w:asciiTheme="minorHAnsi" w:hAnsiTheme="minorHAnsi"/>
                <w:b/>
                <w:i/>
              </w:rPr>
              <w:t xml:space="preserve">B.1. </w:t>
            </w:r>
            <w:r w:rsidRPr="00E57197">
              <w:rPr>
                <w:rFonts w:asciiTheme="minorHAnsi" w:hAnsiTheme="minorHAnsi"/>
                <w:i/>
              </w:rPr>
              <w:t xml:space="preserve">Este Anexo apresenta orientações específicas, complementares à elaboração de documentos pertinentes a projetos ou programas para fins de cumprimento do estabelecido neste Regulamento no que se refere à: Plano de Trabalho, Relatório Demonstrativo Anual de Despesas Realizadas com </w:t>
            </w:r>
            <w:proofErr w:type="gramStart"/>
            <w:r w:rsidRPr="00E57197">
              <w:rPr>
                <w:rFonts w:asciiTheme="minorHAnsi" w:hAnsiTheme="minorHAnsi"/>
                <w:i/>
              </w:rPr>
              <w:t>P,</w:t>
            </w:r>
            <w:proofErr w:type="gramEnd"/>
            <w:r w:rsidRPr="00E57197">
              <w:rPr>
                <w:rFonts w:asciiTheme="minorHAnsi" w:hAnsiTheme="minorHAnsi"/>
                <w:i/>
              </w:rPr>
              <w:t>D&amp;I, Relatório de Execução Financeira e Relatório Técnico.</w:t>
            </w:r>
          </w:p>
        </w:tc>
        <w:tc>
          <w:tcPr>
            <w:tcW w:w="1610" w:type="dxa"/>
          </w:tcPr>
          <w:p w:rsidR="00570D62" w:rsidRPr="00E57197" w:rsidRDefault="00570D62"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570D62" w:rsidRPr="00E57197" w:rsidRDefault="00570D62" w:rsidP="00E57197">
            <w:pPr>
              <w:tabs>
                <w:tab w:val="left" w:pos="993"/>
              </w:tabs>
              <w:rPr>
                <w:rFonts w:asciiTheme="minorHAnsi" w:hAnsiTheme="minorHAnsi"/>
                <w:i/>
                <w:color w:val="0000FF"/>
              </w:rPr>
            </w:pPr>
            <w:r w:rsidRPr="00E57197">
              <w:rPr>
                <w:rFonts w:asciiTheme="minorHAnsi" w:hAnsiTheme="minorHAnsi"/>
                <w:i/>
                <w:color w:val="0000FF"/>
              </w:rPr>
              <w:t xml:space="preserve">Retirar o termo “Relatório Demonstrativo Anual de Despesas Realizadas com </w:t>
            </w:r>
            <w:proofErr w:type="gramStart"/>
            <w:r w:rsidRPr="00E57197">
              <w:rPr>
                <w:rFonts w:asciiTheme="minorHAnsi" w:hAnsiTheme="minorHAnsi"/>
                <w:i/>
                <w:color w:val="0000FF"/>
              </w:rPr>
              <w:t>P,</w:t>
            </w:r>
            <w:proofErr w:type="spellStart"/>
            <w:proofErr w:type="gramEnd"/>
            <w:r w:rsidRPr="00E57197">
              <w:rPr>
                <w:rFonts w:asciiTheme="minorHAnsi" w:hAnsiTheme="minorHAnsi"/>
                <w:i/>
                <w:color w:val="0000FF"/>
              </w:rPr>
              <w:t>D&amp;I</w:t>
            </w:r>
            <w:proofErr w:type="spellEnd"/>
            <w:r w:rsidRPr="00E57197">
              <w:rPr>
                <w:rFonts w:asciiTheme="minorHAnsi" w:hAnsiTheme="minorHAnsi"/>
                <w:i/>
                <w:color w:val="0000FF"/>
              </w:rPr>
              <w:t>”, conforme proposto abaixo:</w:t>
            </w:r>
          </w:p>
          <w:p w:rsidR="00570D62" w:rsidRPr="00E57197" w:rsidRDefault="00570D62" w:rsidP="00E57197">
            <w:pPr>
              <w:tabs>
                <w:tab w:val="left" w:pos="993"/>
              </w:tabs>
              <w:rPr>
                <w:rFonts w:asciiTheme="minorHAnsi" w:hAnsiTheme="minorHAnsi"/>
                <w:i/>
                <w:color w:val="0000FF"/>
              </w:rPr>
            </w:pPr>
          </w:p>
          <w:p w:rsidR="00570D62" w:rsidRPr="00E57197" w:rsidRDefault="00570D62" w:rsidP="00E57197">
            <w:pPr>
              <w:tabs>
                <w:tab w:val="left" w:pos="993"/>
              </w:tabs>
              <w:rPr>
                <w:rFonts w:asciiTheme="minorHAnsi" w:hAnsiTheme="minorHAnsi"/>
                <w:i/>
                <w:color w:val="0000FF"/>
              </w:rPr>
            </w:pPr>
            <w:r w:rsidRPr="00E57197">
              <w:rPr>
                <w:rFonts w:asciiTheme="minorHAnsi" w:hAnsiTheme="minorHAnsi"/>
                <w:i/>
                <w:color w:val="0000FF"/>
              </w:rPr>
              <w:t>“B.1 Este Anexo apresenta orientações específicas, complementares à elaboração de documentos pertinentes a projetos ou programas para fins de cumprimento do estabelecido neste Regulamento no que se refere à: Plano de Trabalho, Relatório de Execução Financeira e Relatório Técnico.”</w:t>
            </w:r>
          </w:p>
        </w:tc>
        <w:tc>
          <w:tcPr>
            <w:tcW w:w="4677" w:type="dxa"/>
          </w:tcPr>
          <w:p w:rsidR="00570D62" w:rsidRPr="00E57197" w:rsidRDefault="00570D62" w:rsidP="00E57197">
            <w:pPr>
              <w:jc w:val="both"/>
              <w:rPr>
                <w:rFonts w:asciiTheme="minorHAnsi" w:hAnsiTheme="minorHAnsi" w:cs="Arial"/>
                <w:i/>
                <w:color w:val="0000FF"/>
              </w:rPr>
            </w:pPr>
            <w:r w:rsidRPr="00E57197">
              <w:rPr>
                <w:rFonts w:asciiTheme="minorHAnsi" w:hAnsiTheme="minorHAnsi" w:cs="Arial"/>
                <w:i/>
                <w:color w:val="0000FF"/>
              </w:rPr>
              <w:t>Como sugerido na nova proposta, serão realizadas auditorias contábeis e financeiras ao término de cada projeto, não sendo necessária a apresentação de um Relatório Demonstrativo Anual das Despesas realizadas, pois todas as informações serão apresentadas ao final da execução dos projetos e dos programas.</w:t>
            </w:r>
          </w:p>
        </w:tc>
      </w:tr>
      <w:tr w:rsidR="00570D62" w:rsidRPr="00E57197" w:rsidTr="00E57197">
        <w:trPr>
          <w:jc w:val="center"/>
        </w:trPr>
        <w:tc>
          <w:tcPr>
            <w:tcW w:w="4514" w:type="dxa"/>
            <w:vMerge w:val="restart"/>
          </w:tcPr>
          <w:p w:rsidR="00570D62" w:rsidRPr="00E57197" w:rsidRDefault="00570D62" w:rsidP="00E57197">
            <w:pPr>
              <w:tabs>
                <w:tab w:val="left" w:pos="0"/>
              </w:tabs>
              <w:rPr>
                <w:rFonts w:asciiTheme="minorHAnsi" w:hAnsiTheme="minorHAnsi"/>
                <w:i/>
              </w:rPr>
            </w:pPr>
            <w:r w:rsidRPr="00E57197">
              <w:rPr>
                <w:rFonts w:asciiTheme="minorHAnsi" w:hAnsiTheme="minorHAnsi"/>
                <w:b/>
                <w:i/>
              </w:rPr>
              <w:t>B.2</w:t>
            </w:r>
            <w:r w:rsidRPr="00E57197">
              <w:rPr>
                <w:rFonts w:asciiTheme="minorHAnsi" w:hAnsiTheme="minorHAnsi"/>
                <w:i/>
              </w:rPr>
              <w:t>. Sempre que necessário, a ANP poderá rever as orientações previstas neste ANEXO mediante aprovação de sua Diretoria Colegiada.</w:t>
            </w:r>
          </w:p>
        </w:tc>
        <w:tc>
          <w:tcPr>
            <w:tcW w:w="1610" w:type="dxa"/>
          </w:tcPr>
          <w:p w:rsidR="00570D62" w:rsidRPr="00DA3E61" w:rsidRDefault="00570D62" w:rsidP="00E57197">
            <w:pPr>
              <w:tabs>
                <w:tab w:val="left" w:pos="0"/>
              </w:tabs>
              <w:rPr>
                <w:rFonts w:asciiTheme="minorHAnsi" w:hAnsiTheme="minorHAnsi"/>
                <w:i/>
                <w:color w:val="0000FF"/>
              </w:rPr>
            </w:pPr>
            <w:r w:rsidRPr="00DA3E61">
              <w:rPr>
                <w:rFonts w:asciiTheme="minorHAnsi" w:hAnsiTheme="minorHAnsi"/>
                <w:i/>
                <w:color w:val="0000FF"/>
              </w:rPr>
              <w:t>LUIZ PINGUELLI ROSA</w:t>
            </w:r>
          </w:p>
          <w:p w:rsidR="00DA3E61" w:rsidRPr="00DA3E61" w:rsidRDefault="00DA3E61" w:rsidP="00E57197">
            <w:pPr>
              <w:tabs>
                <w:tab w:val="left" w:pos="0"/>
              </w:tabs>
              <w:rPr>
                <w:rFonts w:asciiTheme="minorHAnsi" w:hAnsiTheme="minorHAnsi"/>
                <w:i/>
                <w:color w:val="0000FF"/>
              </w:rPr>
            </w:pPr>
          </w:p>
          <w:p w:rsidR="00570D62" w:rsidRPr="00E57197" w:rsidRDefault="00570D62" w:rsidP="00E57197">
            <w:pPr>
              <w:tabs>
                <w:tab w:val="left" w:pos="0"/>
              </w:tabs>
              <w:rPr>
                <w:rFonts w:asciiTheme="minorHAnsi" w:hAnsiTheme="minorHAnsi"/>
                <w:b/>
                <w:i/>
                <w:color w:val="0000FF"/>
              </w:rPr>
            </w:pPr>
            <w:r w:rsidRPr="00E57197">
              <w:rPr>
                <w:rFonts w:asciiTheme="minorHAnsi" w:hAnsiTheme="minorHAnsi"/>
                <w:b/>
                <w:i/>
                <w:color w:val="0000FF"/>
              </w:rPr>
              <w:t>COPPE/UFRJ</w:t>
            </w:r>
          </w:p>
        </w:tc>
        <w:tc>
          <w:tcPr>
            <w:tcW w:w="3827" w:type="dxa"/>
          </w:tcPr>
          <w:p w:rsidR="00570D62" w:rsidRPr="00E57197" w:rsidRDefault="00570D62" w:rsidP="00E57197">
            <w:pPr>
              <w:keepLines/>
              <w:tabs>
                <w:tab w:val="left" w:pos="0"/>
                <w:tab w:val="left" w:pos="851"/>
              </w:tabs>
              <w:suppressAutoHyphens/>
              <w:autoSpaceDE w:val="0"/>
              <w:autoSpaceDN w:val="0"/>
              <w:adjustRightInd w:val="0"/>
              <w:jc w:val="both"/>
              <w:rPr>
                <w:rFonts w:asciiTheme="minorHAnsi" w:hAnsiTheme="minorHAnsi"/>
                <w:b/>
                <w:i/>
                <w:color w:val="0000FF"/>
              </w:rPr>
            </w:pPr>
            <w:r w:rsidRPr="00E57197">
              <w:rPr>
                <w:rFonts w:asciiTheme="minorHAnsi" w:hAnsiTheme="minorHAnsi"/>
                <w:b/>
                <w:i/>
                <w:color w:val="0000FF"/>
              </w:rPr>
              <w:t>A3 ou B2 - Sempre que necessário, a ANP poderá rever as orientações constantes deste ANEXO mediante aprovação de sua Diretoria Colegiada.</w:t>
            </w:r>
          </w:p>
          <w:p w:rsidR="00570D62" w:rsidRPr="00E57197" w:rsidRDefault="00570D62" w:rsidP="00E57197">
            <w:pPr>
              <w:keepLines/>
              <w:tabs>
                <w:tab w:val="left" w:pos="0"/>
                <w:tab w:val="left" w:pos="851"/>
              </w:tabs>
              <w:suppressAutoHyphens/>
              <w:autoSpaceDE w:val="0"/>
              <w:autoSpaceDN w:val="0"/>
              <w:adjustRightInd w:val="0"/>
              <w:jc w:val="both"/>
              <w:rPr>
                <w:rFonts w:asciiTheme="minorHAnsi" w:hAnsiTheme="minorHAnsi"/>
                <w:b/>
                <w:i/>
                <w:color w:val="0000FF"/>
              </w:rPr>
            </w:pPr>
          </w:p>
        </w:tc>
        <w:tc>
          <w:tcPr>
            <w:tcW w:w="4677" w:type="dxa"/>
          </w:tcPr>
          <w:p w:rsidR="00570D62" w:rsidRPr="00E57197" w:rsidRDefault="00570D62" w:rsidP="00E57197">
            <w:pPr>
              <w:keepLines/>
              <w:tabs>
                <w:tab w:val="left" w:pos="0"/>
                <w:tab w:val="left" w:pos="851"/>
              </w:tabs>
              <w:suppressAutoHyphens/>
              <w:autoSpaceDE w:val="0"/>
              <w:autoSpaceDN w:val="0"/>
              <w:adjustRightInd w:val="0"/>
              <w:jc w:val="both"/>
              <w:rPr>
                <w:rFonts w:asciiTheme="minorHAnsi" w:hAnsiTheme="minorHAnsi"/>
                <w:b/>
                <w:i/>
                <w:color w:val="0000FF"/>
              </w:rPr>
            </w:pPr>
            <w:r w:rsidRPr="00E57197">
              <w:rPr>
                <w:rFonts w:asciiTheme="minorHAnsi" w:hAnsiTheme="minorHAnsi"/>
                <w:b/>
                <w:i/>
                <w:color w:val="0000FF"/>
              </w:rPr>
              <w:t>Os anexos</w:t>
            </w:r>
            <w:proofErr w:type="gramStart"/>
            <w:r w:rsidRPr="00E57197">
              <w:rPr>
                <w:rFonts w:asciiTheme="minorHAnsi" w:hAnsiTheme="minorHAnsi"/>
                <w:b/>
                <w:i/>
                <w:color w:val="0000FF"/>
              </w:rPr>
              <w:t>, regulam</w:t>
            </w:r>
            <w:proofErr w:type="gramEnd"/>
            <w:r w:rsidRPr="00E57197">
              <w:rPr>
                <w:rFonts w:asciiTheme="minorHAnsi" w:hAnsiTheme="minorHAnsi"/>
                <w:b/>
                <w:i/>
                <w:color w:val="0000FF"/>
              </w:rPr>
              <w:t xml:space="preserve"> matérias dinâmicas e suas atualizações são bem vindas, mas devem ser feitas de tal modo que não prejudiquem os projetos em andamento. Ou seja, é importante que sempre que um anexo deixar de valer e um novo entrar em vigor que haja tempo hábil de adaptação.</w:t>
            </w:r>
          </w:p>
        </w:tc>
      </w:tr>
      <w:tr w:rsidR="00570D62" w:rsidRPr="00E57197" w:rsidTr="00E57197">
        <w:trPr>
          <w:jc w:val="center"/>
        </w:trPr>
        <w:tc>
          <w:tcPr>
            <w:tcW w:w="4514" w:type="dxa"/>
            <w:vMerge/>
          </w:tcPr>
          <w:p w:rsidR="00570D62" w:rsidRPr="00E57197" w:rsidRDefault="00570D62" w:rsidP="00E57197">
            <w:pPr>
              <w:tabs>
                <w:tab w:val="left" w:pos="0"/>
              </w:tabs>
              <w:rPr>
                <w:rFonts w:asciiTheme="minorHAnsi" w:hAnsiTheme="minorHAnsi"/>
                <w:b/>
                <w:i/>
              </w:rPr>
            </w:pPr>
          </w:p>
        </w:tc>
        <w:tc>
          <w:tcPr>
            <w:tcW w:w="1610" w:type="dxa"/>
          </w:tcPr>
          <w:p w:rsidR="00570D62" w:rsidRPr="00E57197" w:rsidRDefault="00570D62" w:rsidP="00E57197">
            <w:pPr>
              <w:tabs>
                <w:tab w:val="left" w:pos="0"/>
              </w:tabs>
              <w:rPr>
                <w:rFonts w:asciiTheme="minorHAnsi" w:hAnsiTheme="minorHAnsi"/>
                <w:b/>
                <w:i/>
                <w:color w:val="0000FF"/>
              </w:rPr>
            </w:pPr>
            <w:r w:rsidRPr="00E57197">
              <w:rPr>
                <w:rFonts w:asciiTheme="minorHAnsi" w:hAnsiTheme="minorHAnsi"/>
                <w:b/>
                <w:i/>
                <w:color w:val="0000FF"/>
              </w:rPr>
              <w:t>IBP</w:t>
            </w:r>
          </w:p>
        </w:tc>
        <w:tc>
          <w:tcPr>
            <w:tcW w:w="3827" w:type="dxa"/>
          </w:tcPr>
          <w:p w:rsidR="00570D62" w:rsidRPr="00E57197" w:rsidRDefault="00570D62" w:rsidP="00E57197">
            <w:pPr>
              <w:tabs>
                <w:tab w:val="left" w:pos="993"/>
              </w:tabs>
              <w:rPr>
                <w:rFonts w:asciiTheme="minorHAnsi" w:hAnsiTheme="minorHAnsi"/>
                <w:i/>
                <w:color w:val="0000FF"/>
              </w:rPr>
            </w:pPr>
            <w:r w:rsidRPr="00E57197">
              <w:rPr>
                <w:rFonts w:asciiTheme="minorHAnsi" w:hAnsiTheme="minorHAnsi"/>
                <w:i/>
                <w:color w:val="0000FF"/>
              </w:rPr>
              <w:t>Alterar a responsabilidade da aprovação de alterações do Anexo B, conforme proposta:</w:t>
            </w:r>
          </w:p>
          <w:p w:rsidR="00570D62" w:rsidRPr="00E57197" w:rsidRDefault="00570D62" w:rsidP="00E57197">
            <w:pPr>
              <w:tabs>
                <w:tab w:val="left" w:pos="993"/>
              </w:tabs>
              <w:rPr>
                <w:rFonts w:asciiTheme="minorHAnsi" w:hAnsiTheme="minorHAnsi"/>
                <w:i/>
                <w:color w:val="0000FF"/>
              </w:rPr>
            </w:pPr>
          </w:p>
          <w:p w:rsidR="00570D62" w:rsidRPr="00E57197" w:rsidRDefault="00570D62" w:rsidP="00E57197">
            <w:pPr>
              <w:tabs>
                <w:tab w:val="left" w:pos="993"/>
              </w:tabs>
              <w:rPr>
                <w:rFonts w:asciiTheme="minorHAnsi" w:hAnsiTheme="minorHAnsi"/>
                <w:i/>
                <w:color w:val="0000FF"/>
              </w:rPr>
            </w:pPr>
            <w:r w:rsidRPr="00E57197">
              <w:rPr>
                <w:rFonts w:asciiTheme="minorHAnsi" w:hAnsiTheme="minorHAnsi"/>
                <w:i/>
                <w:color w:val="0000FF"/>
              </w:rPr>
              <w:t>“B.2. Sempre que necessário, a ANP poderá rever as orientações previstas neste ANEXO mediante Consulta e Audiência Publicas.”</w:t>
            </w:r>
          </w:p>
          <w:p w:rsidR="00570D62" w:rsidRPr="00E57197" w:rsidRDefault="00570D62" w:rsidP="00E57197">
            <w:pPr>
              <w:tabs>
                <w:tab w:val="left" w:pos="993"/>
              </w:tabs>
              <w:rPr>
                <w:rFonts w:asciiTheme="minorHAnsi" w:hAnsiTheme="minorHAnsi"/>
                <w:i/>
                <w:color w:val="0000FF"/>
              </w:rPr>
            </w:pPr>
          </w:p>
        </w:tc>
        <w:tc>
          <w:tcPr>
            <w:tcW w:w="4677" w:type="dxa"/>
          </w:tcPr>
          <w:p w:rsidR="00570D62" w:rsidRPr="00E57197" w:rsidRDefault="00570D62" w:rsidP="00E57197">
            <w:pPr>
              <w:jc w:val="both"/>
              <w:rPr>
                <w:rFonts w:asciiTheme="minorHAnsi" w:hAnsiTheme="minorHAnsi" w:cs="Arial"/>
                <w:i/>
                <w:color w:val="0000FF"/>
              </w:rPr>
            </w:pPr>
            <w:r w:rsidRPr="00E57197">
              <w:rPr>
                <w:rFonts w:asciiTheme="minorHAnsi" w:hAnsiTheme="minorHAnsi" w:cs="Arial"/>
                <w:i/>
                <w:color w:val="0000FF"/>
              </w:rPr>
              <w:t>As empresas petrolíferas devem participar e opinar na revisão do Regulamento, de forma a tornar o processo público, transparente e legítimo.</w:t>
            </w:r>
          </w:p>
          <w:p w:rsidR="00570D62" w:rsidRPr="00E57197" w:rsidRDefault="00570D62" w:rsidP="00E57197">
            <w:pPr>
              <w:jc w:val="both"/>
              <w:rPr>
                <w:rFonts w:asciiTheme="minorHAnsi" w:hAnsiTheme="minorHAnsi" w:cs="Arial"/>
                <w:i/>
                <w:color w:val="0000FF"/>
              </w:rPr>
            </w:pPr>
          </w:p>
          <w:p w:rsidR="00570D62" w:rsidRPr="00E57197" w:rsidRDefault="00570D62" w:rsidP="00E57197">
            <w:pPr>
              <w:jc w:val="both"/>
              <w:rPr>
                <w:rFonts w:asciiTheme="minorHAnsi" w:hAnsiTheme="minorHAnsi" w:cs="Arial"/>
                <w:i/>
                <w:color w:val="0000FF"/>
              </w:rPr>
            </w:pPr>
            <w:r w:rsidRPr="00E57197">
              <w:rPr>
                <w:rFonts w:asciiTheme="minorHAnsi" w:hAnsiTheme="minorHAnsi" w:cs="Arial"/>
                <w:i/>
                <w:color w:val="0000FF"/>
              </w:rPr>
              <w:t>Essa substancial modificação das regras vigentes deveria ter sido precedida de audiência pública, nos termos do art. 19 da Lei do Petróleo, e formalizada depois de procedimento administrativo que culminaria com a edição de uma resolução, na forma do art. 34, I, da portaria ANP n.º 160/2004. Se a obrigação de reunir e apresentar informações sobre projetos de P&amp;D pesa sobre os concessionários, é sumamente importante que eles possam colaborar no aperfeiçoamento da regulamentação cabível, já que isso é da essência do modelo regulatório adotado no Brasil.</w:t>
            </w:r>
          </w:p>
        </w:tc>
      </w:tr>
      <w:tr w:rsidR="002A4458" w:rsidRPr="00E57197" w:rsidTr="00E57197">
        <w:trPr>
          <w:jc w:val="center"/>
        </w:trPr>
        <w:tc>
          <w:tcPr>
            <w:tcW w:w="4514" w:type="dxa"/>
          </w:tcPr>
          <w:p w:rsidR="002A4458" w:rsidRPr="00E57197" w:rsidRDefault="002A4458" w:rsidP="00E57197">
            <w:pPr>
              <w:tabs>
                <w:tab w:val="left" w:pos="0"/>
              </w:tabs>
              <w:rPr>
                <w:rFonts w:asciiTheme="minorHAnsi" w:hAnsiTheme="minorHAnsi"/>
                <w:b/>
              </w:rPr>
            </w:pPr>
            <w:r w:rsidRPr="00E57197">
              <w:rPr>
                <w:rFonts w:asciiTheme="minorHAnsi" w:hAnsiTheme="minorHAnsi"/>
                <w:b/>
              </w:rPr>
              <w:t>B.3. Plano de Trabalho de Projeto ou Programa</w:t>
            </w:r>
          </w:p>
        </w:tc>
        <w:tc>
          <w:tcPr>
            <w:tcW w:w="1610" w:type="dxa"/>
          </w:tcPr>
          <w:p w:rsidR="002A4458" w:rsidRPr="00E57197" w:rsidRDefault="002A4458" w:rsidP="00E57197">
            <w:pPr>
              <w:tabs>
                <w:tab w:val="left" w:pos="0"/>
              </w:tabs>
              <w:rPr>
                <w:rFonts w:asciiTheme="minorHAnsi" w:hAnsiTheme="minorHAnsi"/>
                <w:b/>
                <w:i/>
                <w:color w:val="0000FF"/>
              </w:rPr>
            </w:pPr>
            <w:r w:rsidRPr="00E57197">
              <w:rPr>
                <w:rFonts w:asciiTheme="minorHAnsi" w:hAnsiTheme="minorHAnsi"/>
                <w:b/>
                <w:i/>
                <w:color w:val="0000FF"/>
              </w:rPr>
              <w:t>IBP</w:t>
            </w:r>
          </w:p>
        </w:tc>
        <w:tc>
          <w:tcPr>
            <w:tcW w:w="3827" w:type="dxa"/>
          </w:tcPr>
          <w:p w:rsidR="002A4458" w:rsidRPr="00E57197" w:rsidRDefault="002A4458" w:rsidP="00E57197">
            <w:pPr>
              <w:tabs>
                <w:tab w:val="left" w:pos="993"/>
              </w:tabs>
              <w:rPr>
                <w:rFonts w:asciiTheme="minorHAnsi" w:hAnsiTheme="minorHAnsi"/>
                <w:i/>
                <w:color w:val="0000FF"/>
              </w:rPr>
            </w:pPr>
            <w:r w:rsidRPr="00E57197">
              <w:rPr>
                <w:rFonts w:asciiTheme="minorHAnsi" w:hAnsiTheme="minorHAnsi"/>
                <w:i/>
                <w:color w:val="0000FF"/>
              </w:rPr>
              <w:t>Incluir uma especificação para aplicabilidade do documento, conforme sugerido abaixo:</w:t>
            </w:r>
          </w:p>
          <w:p w:rsidR="002A4458" w:rsidRPr="00E57197" w:rsidRDefault="002A4458" w:rsidP="00E57197">
            <w:pPr>
              <w:tabs>
                <w:tab w:val="left" w:pos="993"/>
              </w:tabs>
              <w:rPr>
                <w:rFonts w:asciiTheme="minorHAnsi" w:hAnsiTheme="minorHAnsi"/>
                <w:i/>
                <w:color w:val="0000FF"/>
              </w:rPr>
            </w:pPr>
          </w:p>
          <w:p w:rsidR="002A4458" w:rsidRPr="00E57197" w:rsidRDefault="002A4458" w:rsidP="00E57197">
            <w:pPr>
              <w:tabs>
                <w:tab w:val="left" w:pos="993"/>
              </w:tabs>
              <w:rPr>
                <w:rFonts w:asciiTheme="minorHAnsi" w:hAnsiTheme="minorHAnsi"/>
                <w:i/>
                <w:color w:val="0000FF"/>
              </w:rPr>
            </w:pPr>
            <w:r w:rsidRPr="00E57197">
              <w:rPr>
                <w:rFonts w:asciiTheme="minorHAnsi" w:hAnsiTheme="minorHAnsi"/>
                <w:i/>
                <w:color w:val="0000FF"/>
              </w:rPr>
              <w:t xml:space="preserve">“B.3. Plano de Trabalho de Projeto ou Programa para cumprimento da obrigação externa, contratados junto </w:t>
            </w:r>
            <w:proofErr w:type="gramStart"/>
            <w:r w:rsidRPr="00E57197">
              <w:rPr>
                <w:rFonts w:asciiTheme="minorHAnsi" w:hAnsiTheme="minorHAnsi"/>
                <w:i/>
                <w:color w:val="0000FF"/>
              </w:rPr>
              <w:t>as</w:t>
            </w:r>
            <w:proofErr w:type="gramEnd"/>
            <w:r w:rsidRPr="00E57197">
              <w:rPr>
                <w:rFonts w:asciiTheme="minorHAnsi" w:hAnsiTheme="minorHAnsi"/>
                <w:i/>
                <w:color w:val="0000FF"/>
              </w:rPr>
              <w:t xml:space="preserve"> instituições executoras, utilizando o tipo de instrumento contratual termos”</w:t>
            </w:r>
          </w:p>
        </w:tc>
        <w:tc>
          <w:tcPr>
            <w:tcW w:w="4677" w:type="dxa"/>
          </w:tcPr>
          <w:p w:rsidR="002A4458" w:rsidRPr="00E57197" w:rsidRDefault="002A4458" w:rsidP="00E57197">
            <w:pPr>
              <w:jc w:val="both"/>
              <w:rPr>
                <w:rFonts w:asciiTheme="minorHAnsi" w:hAnsiTheme="minorHAnsi" w:cs="Arial"/>
                <w:i/>
                <w:color w:val="0000FF"/>
              </w:rPr>
            </w:pPr>
            <w:r w:rsidRPr="00E57197">
              <w:rPr>
                <w:rFonts w:asciiTheme="minorHAnsi" w:hAnsiTheme="minorHAnsi" w:cs="Arial"/>
                <w:i/>
                <w:color w:val="0000FF"/>
              </w:rPr>
              <w:lastRenderedPageBreak/>
              <w:t xml:space="preserve">Deve ser especificado para quais tipos de situação o documento deve ser aplicado. Para projetos internos e </w:t>
            </w:r>
            <w:r w:rsidRPr="00E57197">
              <w:rPr>
                <w:rFonts w:asciiTheme="minorHAnsi" w:hAnsiTheme="minorHAnsi" w:cs="Arial"/>
                <w:i/>
                <w:color w:val="0000FF"/>
              </w:rPr>
              <w:lastRenderedPageBreak/>
              <w:t>instrumentos contratuais do tipo contrato, o documento ‘Plano de Trabalho’ não é aplicável.</w:t>
            </w:r>
          </w:p>
        </w:tc>
      </w:tr>
      <w:tr w:rsidR="00EE4B50" w:rsidRPr="00E57197" w:rsidTr="00E57197">
        <w:trPr>
          <w:jc w:val="center"/>
        </w:trPr>
        <w:tc>
          <w:tcPr>
            <w:tcW w:w="4514" w:type="dxa"/>
          </w:tcPr>
          <w:p w:rsidR="00EE4B50" w:rsidRPr="00E57197" w:rsidRDefault="00EE4B50" w:rsidP="00E57197">
            <w:pPr>
              <w:rPr>
                <w:rFonts w:asciiTheme="minorHAnsi" w:hAnsiTheme="minorHAnsi"/>
              </w:rPr>
            </w:pPr>
            <w:r w:rsidRPr="00E57197">
              <w:rPr>
                <w:rFonts w:asciiTheme="minorHAnsi" w:hAnsiTheme="minorHAnsi"/>
              </w:rPr>
              <w:lastRenderedPageBreak/>
              <w:t xml:space="preserve">B.3.1. O Plano de Trabalho se aplica a todo projeto ou programa executado no âmbito do cumprimento da obrigação de investimento em </w:t>
            </w:r>
            <w:proofErr w:type="gramStart"/>
            <w:r w:rsidRPr="00E57197">
              <w:rPr>
                <w:rFonts w:asciiTheme="minorHAnsi" w:hAnsiTheme="minorHAnsi"/>
              </w:rPr>
              <w:t>P,</w:t>
            </w:r>
            <w:proofErr w:type="gramEnd"/>
            <w:r w:rsidRPr="00E57197">
              <w:rPr>
                <w:rFonts w:asciiTheme="minorHAnsi" w:hAnsiTheme="minorHAnsi"/>
              </w:rPr>
              <w:t>D&amp;.</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rPr>
            </w:pPr>
            <w:r w:rsidRPr="00E57197">
              <w:rPr>
                <w:rFonts w:asciiTheme="minorHAnsi" w:hAnsiTheme="minorHAnsi"/>
              </w:rPr>
              <w:t xml:space="preserve">B.3.2. Na elaboração do Plano de Trabalho deverão ser observadas as regras de aplicação de recursos, bem como as orientações sobre despesas admitidas estabelecidas neste Regulamento, respectivamente nos Capítulos 4e </w:t>
            </w:r>
            <w:proofErr w:type="gramStart"/>
            <w:r w:rsidRPr="00E57197">
              <w:rPr>
                <w:rFonts w:asciiTheme="minorHAnsi" w:hAnsiTheme="minorHAnsi"/>
              </w:rPr>
              <w:t>6</w:t>
            </w:r>
            <w:proofErr w:type="gramEnd"/>
            <w:r w:rsidRPr="00E57197">
              <w:rPr>
                <w:rFonts w:asciiTheme="minorHAnsi" w:hAnsiTheme="minorHAnsi"/>
              </w:rPr>
              <w:t>.</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rPr>
            </w:pPr>
            <w:r w:rsidRPr="00E57197">
              <w:rPr>
                <w:rFonts w:asciiTheme="minorHAnsi" w:hAnsiTheme="minorHAnsi"/>
              </w:rPr>
              <w:t>B.3.3. O Plano de Trabalho de um projeto ou programa deverá conter as seguintes informações: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18"/>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Dados básicos do projeto ou programa:</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851"/>
              </w:tabs>
              <w:spacing w:after="0"/>
              <w:ind w:left="0" w:firstLine="0"/>
              <w:contextualSpacing w:val="0"/>
              <w:rPr>
                <w:rFonts w:asciiTheme="minorHAnsi" w:hAnsiTheme="minorHAnsi"/>
                <w:sz w:val="20"/>
                <w:szCs w:val="20"/>
              </w:rPr>
            </w:pPr>
            <w:r w:rsidRPr="00E57197">
              <w:rPr>
                <w:rFonts w:asciiTheme="minorHAnsi" w:hAnsiTheme="minorHAnsi"/>
                <w:sz w:val="20"/>
                <w:szCs w:val="20"/>
              </w:rPr>
              <w:t>Título;</w:t>
            </w:r>
          </w:p>
        </w:tc>
        <w:tc>
          <w:tcPr>
            <w:tcW w:w="1610" w:type="dxa"/>
          </w:tcPr>
          <w:p w:rsidR="00EE4B50" w:rsidRPr="00E57197" w:rsidRDefault="00EE4B50" w:rsidP="00E57197">
            <w:pPr>
              <w:tabs>
                <w:tab w:val="left" w:pos="851"/>
              </w:tabs>
              <w:rPr>
                <w:rFonts w:asciiTheme="minorHAnsi" w:hAnsiTheme="minorHAnsi"/>
                <w:b/>
                <w:i/>
                <w:color w:val="0000FF"/>
              </w:rPr>
            </w:pPr>
          </w:p>
        </w:tc>
        <w:tc>
          <w:tcPr>
            <w:tcW w:w="3827" w:type="dxa"/>
          </w:tcPr>
          <w:p w:rsidR="00EE4B50" w:rsidRPr="00E57197" w:rsidRDefault="00EE4B50" w:rsidP="00E57197">
            <w:pPr>
              <w:tabs>
                <w:tab w:val="left" w:pos="851"/>
              </w:tabs>
              <w:rPr>
                <w:rFonts w:asciiTheme="minorHAnsi" w:hAnsiTheme="minorHAnsi"/>
                <w:i/>
                <w:color w:val="0000FF"/>
              </w:rPr>
            </w:pPr>
          </w:p>
        </w:tc>
        <w:tc>
          <w:tcPr>
            <w:tcW w:w="4677" w:type="dxa"/>
          </w:tcPr>
          <w:p w:rsidR="00EE4B50" w:rsidRPr="00E57197" w:rsidRDefault="00EE4B50" w:rsidP="00E57197">
            <w:pPr>
              <w:tabs>
                <w:tab w:val="left" w:pos="85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851"/>
              </w:tabs>
              <w:spacing w:after="0"/>
              <w:ind w:left="0" w:firstLine="0"/>
              <w:contextualSpacing w:val="0"/>
              <w:rPr>
                <w:rFonts w:asciiTheme="minorHAnsi" w:hAnsiTheme="minorHAnsi"/>
                <w:sz w:val="20"/>
                <w:szCs w:val="20"/>
              </w:rPr>
            </w:pPr>
            <w:r w:rsidRPr="00E57197">
              <w:rPr>
                <w:rFonts w:asciiTheme="minorHAnsi" w:hAnsiTheme="minorHAnsi"/>
                <w:sz w:val="20"/>
                <w:szCs w:val="20"/>
              </w:rPr>
              <w:t>Classificação do projeto quanto a Linha de Pesquisa/Linha Temática;</w:t>
            </w:r>
          </w:p>
        </w:tc>
        <w:tc>
          <w:tcPr>
            <w:tcW w:w="1610" w:type="dxa"/>
          </w:tcPr>
          <w:p w:rsidR="00EE4B50" w:rsidRPr="00E57197" w:rsidRDefault="00EE4B50" w:rsidP="00E57197">
            <w:pPr>
              <w:tabs>
                <w:tab w:val="left" w:pos="851"/>
              </w:tabs>
              <w:rPr>
                <w:rFonts w:asciiTheme="minorHAnsi" w:hAnsiTheme="minorHAnsi"/>
                <w:b/>
                <w:i/>
                <w:color w:val="0000FF"/>
              </w:rPr>
            </w:pPr>
          </w:p>
        </w:tc>
        <w:tc>
          <w:tcPr>
            <w:tcW w:w="3827" w:type="dxa"/>
          </w:tcPr>
          <w:p w:rsidR="00EE4B50" w:rsidRPr="00E57197" w:rsidRDefault="00EE4B50" w:rsidP="00E57197">
            <w:pPr>
              <w:tabs>
                <w:tab w:val="left" w:pos="851"/>
              </w:tabs>
              <w:rPr>
                <w:rFonts w:asciiTheme="minorHAnsi" w:hAnsiTheme="minorHAnsi"/>
                <w:i/>
                <w:color w:val="0000FF"/>
              </w:rPr>
            </w:pPr>
          </w:p>
        </w:tc>
        <w:tc>
          <w:tcPr>
            <w:tcW w:w="4677" w:type="dxa"/>
          </w:tcPr>
          <w:p w:rsidR="00EE4B50" w:rsidRPr="00E57197" w:rsidRDefault="00EE4B50" w:rsidP="00E57197">
            <w:pPr>
              <w:tabs>
                <w:tab w:val="left" w:pos="85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851"/>
              </w:tabs>
              <w:spacing w:after="0"/>
              <w:ind w:left="0" w:firstLine="0"/>
              <w:contextualSpacing w:val="0"/>
              <w:rPr>
                <w:rFonts w:asciiTheme="minorHAnsi" w:hAnsiTheme="minorHAnsi"/>
                <w:sz w:val="20"/>
                <w:szCs w:val="20"/>
              </w:rPr>
            </w:pPr>
            <w:r w:rsidRPr="00E57197">
              <w:rPr>
                <w:rFonts w:asciiTheme="minorHAnsi" w:hAnsiTheme="minorHAnsi"/>
                <w:sz w:val="20"/>
                <w:szCs w:val="20"/>
              </w:rPr>
              <w:t>Enquadramento das atividades e despesas conforme diretrizes estabelecidas nos Capítulos 4 e 6 do presente Regulamento;</w:t>
            </w:r>
          </w:p>
        </w:tc>
        <w:tc>
          <w:tcPr>
            <w:tcW w:w="1610" w:type="dxa"/>
          </w:tcPr>
          <w:p w:rsidR="00EE4B50" w:rsidRPr="00E57197" w:rsidRDefault="00EE4B50" w:rsidP="00E57197">
            <w:pPr>
              <w:tabs>
                <w:tab w:val="left" w:pos="851"/>
              </w:tabs>
              <w:rPr>
                <w:rFonts w:asciiTheme="minorHAnsi" w:hAnsiTheme="minorHAnsi"/>
                <w:b/>
                <w:i/>
                <w:color w:val="0000FF"/>
              </w:rPr>
            </w:pPr>
          </w:p>
        </w:tc>
        <w:tc>
          <w:tcPr>
            <w:tcW w:w="3827" w:type="dxa"/>
          </w:tcPr>
          <w:p w:rsidR="00EE4B50" w:rsidRPr="00E57197" w:rsidRDefault="00EE4B50" w:rsidP="00E57197">
            <w:pPr>
              <w:tabs>
                <w:tab w:val="left" w:pos="851"/>
              </w:tabs>
              <w:rPr>
                <w:rFonts w:asciiTheme="minorHAnsi" w:hAnsiTheme="minorHAnsi"/>
                <w:i/>
                <w:color w:val="0000FF"/>
              </w:rPr>
            </w:pPr>
          </w:p>
        </w:tc>
        <w:tc>
          <w:tcPr>
            <w:tcW w:w="4677" w:type="dxa"/>
          </w:tcPr>
          <w:p w:rsidR="00EE4B50" w:rsidRPr="00E57197" w:rsidRDefault="00EE4B50" w:rsidP="00E57197">
            <w:pPr>
              <w:tabs>
                <w:tab w:val="left" w:pos="85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851"/>
              </w:tabs>
              <w:spacing w:after="0"/>
              <w:ind w:left="0" w:firstLine="0"/>
              <w:contextualSpacing w:val="0"/>
              <w:rPr>
                <w:rFonts w:asciiTheme="minorHAnsi" w:hAnsiTheme="minorHAnsi"/>
                <w:sz w:val="20"/>
                <w:szCs w:val="20"/>
              </w:rPr>
            </w:pPr>
            <w:r w:rsidRPr="00E57197">
              <w:rPr>
                <w:rFonts w:asciiTheme="minorHAnsi" w:hAnsiTheme="minorHAnsi"/>
                <w:sz w:val="20"/>
                <w:szCs w:val="20"/>
              </w:rPr>
              <w:t>Custo Estimado;</w:t>
            </w:r>
          </w:p>
        </w:tc>
        <w:tc>
          <w:tcPr>
            <w:tcW w:w="1610" w:type="dxa"/>
          </w:tcPr>
          <w:p w:rsidR="00EE4B50" w:rsidRPr="00E57197" w:rsidRDefault="00EE4B50" w:rsidP="00E57197">
            <w:pPr>
              <w:tabs>
                <w:tab w:val="left" w:pos="851"/>
              </w:tabs>
              <w:rPr>
                <w:rFonts w:asciiTheme="minorHAnsi" w:hAnsiTheme="minorHAnsi"/>
                <w:b/>
                <w:i/>
                <w:color w:val="0000FF"/>
              </w:rPr>
            </w:pPr>
          </w:p>
        </w:tc>
        <w:tc>
          <w:tcPr>
            <w:tcW w:w="3827" w:type="dxa"/>
          </w:tcPr>
          <w:p w:rsidR="00EE4B50" w:rsidRPr="00E57197" w:rsidRDefault="00EE4B50" w:rsidP="00E57197">
            <w:pPr>
              <w:tabs>
                <w:tab w:val="left" w:pos="851"/>
              </w:tabs>
              <w:rPr>
                <w:rFonts w:asciiTheme="minorHAnsi" w:hAnsiTheme="minorHAnsi"/>
                <w:i/>
                <w:color w:val="0000FF"/>
              </w:rPr>
            </w:pPr>
          </w:p>
        </w:tc>
        <w:tc>
          <w:tcPr>
            <w:tcW w:w="4677" w:type="dxa"/>
          </w:tcPr>
          <w:p w:rsidR="00EE4B50" w:rsidRPr="00E57197" w:rsidRDefault="00EE4B50" w:rsidP="00E57197">
            <w:pPr>
              <w:tabs>
                <w:tab w:val="left" w:pos="85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851"/>
              </w:tabs>
              <w:spacing w:after="0"/>
              <w:ind w:left="0" w:firstLine="0"/>
              <w:contextualSpacing w:val="0"/>
              <w:rPr>
                <w:rFonts w:asciiTheme="minorHAnsi" w:hAnsiTheme="minorHAnsi"/>
                <w:b/>
                <w:sz w:val="20"/>
                <w:szCs w:val="20"/>
              </w:rPr>
            </w:pPr>
            <w:r w:rsidRPr="00E57197">
              <w:rPr>
                <w:rFonts w:asciiTheme="minorHAnsi" w:hAnsiTheme="minorHAnsi"/>
                <w:sz w:val="20"/>
                <w:szCs w:val="20"/>
              </w:rPr>
              <w:t>Prazo de Execução;</w:t>
            </w:r>
          </w:p>
        </w:tc>
        <w:tc>
          <w:tcPr>
            <w:tcW w:w="1610" w:type="dxa"/>
          </w:tcPr>
          <w:p w:rsidR="00EE4B50" w:rsidRPr="00E57197" w:rsidRDefault="00EE4B50" w:rsidP="00E57197">
            <w:pPr>
              <w:tabs>
                <w:tab w:val="left" w:pos="851"/>
              </w:tabs>
              <w:rPr>
                <w:rFonts w:asciiTheme="minorHAnsi" w:hAnsiTheme="minorHAnsi"/>
                <w:b/>
                <w:i/>
                <w:color w:val="0000FF"/>
              </w:rPr>
            </w:pPr>
          </w:p>
        </w:tc>
        <w:tc>
          <w:tcPr>
            <w:tcW w:w="3827" w:type="dxa"/>
          </w:tcPr>
          <w:p w:rsidR="00EE4B50" w:rsidRPr="00E57197" w:rsidRDefault="00EE4B50" w:rsidP="00E57197">
            <w:pPr>
              <w:tabs>
                <w:tab w:val="left" w:pos="851"/>
              </w:tabs>
              <w:rPr>
                <w:rFonts w:asciiTheme="minorHAnsi" w:hAnsiTheme="minorHAnsi"/>
                <w:i/>
                <w:color w:val="0000FF"/>
              </w:rPr>
            </w:pPr>
          </w:p>
        </w:tc>
        <w:tc>
          <w:tcPr>
            <w:tcW w:w="4677" w:type="dxa"/>
          </w:tcPr>
          <w:p w:rsidR="00EE4B50" w:rsidRPr="00E57197" w:rsidRDefault="00EE4B50" w:rsidP="00E57197">
            <w:pPr>
              <w:tabs>
                <w:tab w:val="left" w:pos="85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851"/>
              </w:tabs>
              <w:spacing w:after="0"/>
              <w:ind w:left="0" w:firstLine="0"/>
              <w:contextualSpacing w:val="0"/>
              <w:rPr>
                <w:rFonts w:asciiTheme="minorHAnsi" w:hAnsiTheme="minorHAnsi"/>
                <w:b/>
                <w:sz w:val="20"/>
                <w:szCs w:val="20"/>
              </w:rPr>
            </w:pPr>
            <w:r w:rsidRPr="00E57197">
              <w:rPr>
                <w:rFonts w:asciiTheme="minorHAnsi" w:hAnsiTheme="minorHAnsi"/>
                <w:sz w:val="20"/>
                <w:szCs w:val="20"/>
              </w:rPr>
              <w:t xml:space="preserve">Para projeto ou programa cooperativo deve ser apresentado orçamento total necessário para sua execução, discriminando os recursos referentes à Cláusula de </w:t>
            </w:r>
            <w:proofErr w:type="gramStart"/>
            <w:r w:rsidRPr="00E57197">
              <w:rPr>
                <w:rFonts w:asciiTheme="minorHAnsi" w:hAnsiTheme="minorHAnsi"/>
                <w:sz w:val="20"/>
                <w:szCs w:val="20"/>
              </w:rPr>
              <w:t>P,</w:t>
            </w:r>
            <w:proofErr w:type="gramEnd"/>
            <w:r w:rsidRPr="00E57197">
              <w:rPr>
                <w:rFonts w:asciiTheme="minorHAnsi" w:hAnsiTheme="minorHAnsi"/>
                <w:sz w:val="20"/>
                <w:szCs w:val="20"/>
              </w:rPr>
              <w:t>D&amp;I segundo cada Empresa Petrolífera participante e outras fontes de recursos, se for o caso.</w:t>
            </w:r>
          </w:p>
        </w:tc>
        <w:tc>
          <w:tcPr>
            <w:tcW w:w="1610" w:type="dxa"/>
          </w:tcPr>
          <w:p w:rsidR="00EE4B50" w:rsidRPr="00E57197" w:rsidRDefault="00EE4B50" w:rsidP="00E57197">
            <w:pPr>
              <w:tabs>
                <w:tab w:val="left" w:pos="851"/>
              </w:tabs>
              <w:rPr>
                <w:rFonts w:asciiTheme="minorHAnsi" w:hAnsiTheme="minorHAnsi"/>
                <w:b/>
                <w:i/>
                <w:color w:val="0000FF"/>
              </w:rPr>
            </w:pPr>
          </w:p>
        </w:tc>
        <w:tc>
          <w:tcPr>
            <w:tcW w:w="3827" w:type="dxa"/>
          </w:tcPr>
          <w:p w:rsidR="00EE4B50" w:rsidRPr="00E57197" w:rsidRDefault="00EE4B50" w:rsidP="00E57197">
            <w:pPr>
              <w:tabs>
                <w:tab w:val="left" w:pos="851"/>
              </w:tabs>
              <w:rPr>
                <w:rFonts w:asciiTheme="minorHAnsi" w:hAnsiTheme="minorHAnsi"/>
                <w:i/>
                <w:color w:val="0000FF"/>
              </w:rPr>
            </w:pPr>
          </w:p>
        </w:tc>
        <w:tc>
          <w:tcPr>
            <w:tcW w:w="4677" w:type="dxa"/>
          </w:tcPr>
          <w:p w:rsidR="00EE4B50" w:rsidRPr="00E57197" w:rsidRDefault="00EE4B50" w:rsidP="00E57197">
            <w:pPr>
              <w:tabs>
                <w:tab w:val="left" w:pos="851"/>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18"/>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Dados Institucionais:</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s>
              <w:spacing w:after="0"/>
              <w:ind w:left="0" w:firstLine="0"/>
              <w:contextualSpacing w:val="0"/>
              <w:rPr>
                <w:rFonts w:asciiTheme="minorHAnsi" w:hAnsiTheme="minorHAnsi"/>
                <w:sz w:val="20"/>
                <w:szCs w:val="20"/>
              </w:rPr>
            </w:pPr>
            <w:r w:rsidRPr="00E57197">
              <w:rPr>
                <w:rFonts w:asciiTheme="minorHAnsi" w:hAnsiTheme="minorHAnsi"/>
                <w:sz w:val="20"/>
                <w:szCs w:val="20"/>
              </w:rPr>
              <w:t>Instituição Convenente– instituição responsável pelo gerenciamento administrativo e financeiro do projeto (Fundações/Instituições de Apoio);</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65469E" w:rsidRPr="00E57197" w:rsidTr="00E57197">
        <w:trPr>
          <w:jc w:val="center"/>
        </w:trPr>
        <w:tc>
          <w:tcPr>
            <w:tcW w:w="4514" w:type="dxa"/>
          </w:tcPr>
          <w:p w:rsidR="0065469E" w:rsidRPr="00E57197" w:rsidRDefault="0065469E" w:rsidP="00E57197">
            <w:pPr>
              <w:pStyle w:val="PargrafodaLista"/>
              <w:numPr>
                <w:ilvl w:val="3"/>
                <w:numId w:val="18"/>
              </w:numPr>
              <w:tabs>
                <w:tab w:val="clear" w:pos="720"/>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Instituições executoras – identificação da unidade de pesquisa de instituição credenciada, empresa Petrolífera e/ou empresa fornecedora de bens e serviços, executoras das atividades de </w:t>
            </w:r>
            <w:proofErr w:type="gramStart"/>
            <w:r w:rsidRPr="00E57197">
              <w:rPr>
                <w:rFonts w:asciiTheme="minorHAnsi" w:hAnsiTheme="minorHAnsi"/>
                <w:sz w:val="20"/>
                <w:szCs w:val="20"/>
              </w:rPr>
              <w:t>P,</w:t>
            </w:r>
            <w:proofErr w:type="gramEnd"/>
            <w:r w:rsidRPr="00E57197">
              <w:rPr>
                <w:rFonts w:asciiTheme="minorHAnsi" w:hAnsiTheme="minorHAnsi"/>
                <w:sz w:val="20"/>
                <w:szCs w:val="20"/>
              </w:rPr>
              <w:t>D&amp;I;</w:t>
            </w:r>
          </w:p>
        </w:tc>
        <w:tc>
          <w:tcPr>
            <w:tcW w:w="1610" w:type="dxa"/>
          </w:tcPr>
          <w:p w:rsidR="0065469E" w:rsidRPr="00E57197" w:rsidRDefault="0065469E"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65469E" w:rsidRPr="00E57197" w:rsidRDefault="0065469E" w:rsidP="00E57197">
            <w:pPr>
              <w:tabs>
                <w:tab w:val="left" w:pos="993"/>
              </w:tabs>
              <w:rPr>
                <w:rFonts w:asciiTheme="minorHAnsi" w:hAnsiTheme="minorHAnsi"/>
                <w:i/>
                <w:color w:val="0000FF"/>
              </w:rPr>
            </w:pPr>
            <w:r w:rsidRPr="00E57197">
              <w:rPr>
                <w:rFonts w:asciiTheme="minorHAnsi" w:hAnsiTheme="minorHAnsi"/>
                <w:i/>
                <w:color w:val="0000FF"/>
              </w:rPr>
              <w:t>Alterar a descrição do item B.3.3 (b) ii, como proposto abaixo:</w:t>
            </w:r>
          </w:p>
          <w:p w:rsidR="0065469E" w:rsidRPr="00E57197" w:rsidRDefault="0065469E" w:rsidP="00E57197">
            <w:pPr>
              <w:tabs>
                <w:tab w:val="left" w:pos="993"/>
              </w:tabs>
              <w:rPr>
                <w:rFonts w:asciiTheme="minorHAnsi" w:hAnsiTheme="minorHAnsi"/>
                <w:i/>
                <w:color w:val="0000FF"/>
              </w:rPr>
            </w:pPr>
          </w:p>
          <w:p w:rsidR="0065469E" w:rsidRPr="00E57197" w:rsidRDefault="0065469E" w:rsidP="00E57197">
            <w:pPr>
              <w:tabs>
                <w:tab w:val="left" w:pos="993"/>
              </w:tabs>
              <w:rPr>
                <w:rFonts w:asciiTheme="minorHAnsi" w:hAnsiTheme="minorHAnsi"/>
                <w:i/>
                <w:color w:val="0000FF"/>
              </w:rPr>
            </w:pPr>
            <w:r w:rsidRPr="00E57197">
              <w:rPr>
                <w:rFonts w:asciiTheme="minorHAnsi" w:hAnsiTheme="minorHAnsi"/>
                <w:i/>
                <w:color w:val="0000FF"/>
              </w:rPr>
              <w:t xml:space="preserve">“ii. Instituições executoras – identificação da unidade de pesquisa de instituição </w:t>
            </w:r>
            <w:r w:rsidRPr="00E57197">
              <w:rPr>
                <w:rFonts w:asciiTheme="minorHAnsi" w:hAnsiTheme="minorHAnsi"/>
                <w:i/>
                <w:color w:val="0000FF"/>
              </w:rPr>
              <w:lastRenderedPageBreak/>
              <w:t xml:space="preserve">credenciada e/ou empresa fornecedora de bens e serviços, executoras das atividades de </w:t>
            </w:r>
            <w:proofErr w:type="gramStart"/>
            <w:r w:rsidRPr="00E57197">
              <w:rPr>
                <w:rFonts w:asciiTheme="minorHAnsi" w:hAnsiTheme="minorHAnsi"/>
                <w:i/>
                <w:color w:val="0000FF"/>
              </w:rPr>
              <w:t>P,</w:t>
            </w:r>
            <w:proofErr w:type="spellStart"/>
            <w:proofErr w:type="gramEnd"/>
            <w:r w:rsidRPr="00E57197">
              <w:rPr>
                <w:rFonts w:asciiTheme="minorHAnsi" w:hAnsiTheme="minorHAnsi"/>
                <w:i/>
                <w:color w:val="0000FF"/>
              </w:rPr>
              <w:t>D&amp;I</w:t>
            </w:r>
            <w:proofErr w:type="spellEnd"/>
            <w:r w:rsidRPr="00E57197">
              <w:rPr>
                <w:rFonts w:asciiTheme="minorHAnsi" w:hAnsiTheme="minorHAnsi"/>
                <w:i/>
                <w:color w:val="0000FF"/>
              </w:rPr>
              <w:t>;</w:t>
            </w:r>
          </w:p>
          <w:p w:rsidR="0065469E" w:rsidRPr="00E57197" w:rsidRDefault="0065469E" w:rsidP="00E57197">
            <w:pPr>
              <w:tabs>
                <w:tab w:val="left" w:pos="993"/>
              </w:tabs>
              <w:rPr>
                <w:rFonts w:asciiTheme="minorHAnsi" w:hAnsiTheme="minorHAnsi"/>
                <w:i/>
                <w:color w:val="0000FF"/>
              </w:rPr>
            </w:pPr>
          </w:p>
        </w:tc>
        <w:tc>
          <w:tcPr>
            <w:tcW w:w="4677" w:type="dxa"/>
          </w:tcPr>
          <w:p w:rsidR="0065469E" w:rsidRPr="00E57197" w:rsidRDefault="0065469E" w:rsidP="00E57197">
            <w:pPr>
              <w:jc w:val="both"/>
              <w:rPr>
                <w:rFonts w:asciiTheme="minorHAnsi" w:hAnsiTheme="minorHAnsi" w:cs="Arial"/>
                <w:i/>
                <w:color w:val="0000FF"/>
              </w:rPr>
            </w:pPr>
            <w:r w:rsidRPr="00E57197">
              <w:rPr>
                <w:rFonts w:asciiTheme="minorHAnsi" w:hAnsiTheme="minorHAnsi" w:cs="Arial"/>
                <w:i/>
                <w:color w:val="0000FF"/>
              </w:rPr>
              <w:lastRenderedPageBreak/>
              <w:t>Considerando que o documento “Plano de Trabalho” é aplicável somente para projetos externos, não cabe incluir a empresa petrolífera como executora.</w:t>
            </w: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s>
              <w:spacing w:after="0"/>
              <w:ind w:left="0" w:firstLine="0"/>
              <w:contextualSpacing w:val="0"/>
              <w:rPr>
                <w:rFonts w:asciiTheme="minorHAnsi" w:hAnsiTheme="minorHAnsi"/>
                <w:sz w:val="20"/>
                <w:szCs w:val="20"/>
              </w:rPr>
            </w:pPr>
            <w:r w:rsidRPr="00E57197">
              <w:rPr>
                <w:rFonts w:asciiTheme="minorHAnsi" w:hAnsiTheme="minorHAnsi"/>
                <w:sz w:val="20"/>
                <w:szCs w:val="20"/>
              </w:rPr>
              <w:lastRenderedPageBreak/>
              <w:t>Nº do credenciamento da Unidade de pesquisa de instituição credenciada pela ANP;</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s>
              <w:spacing w:after="0"/>
              <w:ind w:left="0" w:firstLine="0"/>
              <w:contextualSpacing w:val="0"/>
              <w:rPr>
                <w:rFonts w:asciiTheme="minorHAnsi" w:hAnsiTheme="minorHAnsi"/>
                <w:sz w:val="20"/>
                <w:szCs w:val="20"/>
              </w:rPr>
            </w:pPr>
            <w:proofErr w:type="gramStart"/>
            <w:r w:rsidRPr="00E57197">
              <w:rPr>
                <w:rFonts w:asciiTheme="minorHAnsi" w:hAnsiTheme="minorHAnsi"/>
                <w:sz w:val="20"/>
                <w:szCs w:val="20"/>
              </w:rPr>
              <w:t>Coordenador(</w:t>
            </w:r>
            <w:proofErr w:type="spellStart"/>
            <w:proofErr w:type="gramEnd"/>
            <w:r w:rsidRPr="00E57197">
              <w:rPr>
                <w:rFonts w:asciiTheme="minorHAnsi" w:hAnsiTheme="minorHAnsi"/>
                <w:sz w:val="20"/>
                <w:szCs w:val="20"/>
              </w:rPr>
              <w:t>es</w:t>
            </w:r>
            <w:proofErr w:type="spellEnd"/>
            <w:r w:rsidRPr="00E57197">
              <w:rPr>
                <w:rFonts w:asciiTheme="minorHAnsi" w:hAnsiTheme="minorHAnsi"/>
                <w:sz w:val="20"/>
                <w:szCs w:val="20"/>
              </w:rPr>
              <w:t>) do projeto ou programa – nome, vinculo com a instituição executora, CPF, e-mail e telefone.</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18"/>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Dados técnicos do Projeto ou Programa: </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Fases anteriores (se existirem) – mencionar a </w:t>
            </w:r>
            <w:proofErr w:type="spellStart"/>
            <w:r w:rsidRPr="00E57197">
              <w:rPr>
                <w:rFonts w:asciiTheme="minorHAnsi" w:hAnsiTheme="minorHAnsi"/>
                <w:sz w:val="20"/>
                <w:szCs w:val="20"/>
              </w:rPr>
              <w:t>realizaçãode</w:t>
            </w:r>
            <w:proofErr w:type="spellEnd"/>
            <w:r w:rsidRPr="00E57197">
              <w:rPr>
                <w:rFonts w:asciiTheme="minorHAnsi" w:hAnsiTheme="minorHAnsi"/>
                <w:sz w:val="20"/>
                <w:szCs w:val="20"/>
              </w:rPr>
              <w:t xml:space="preserve"> projeto ou programa anterior cujo escopo esteja relacionado à proposta apresentada, reportar os resultados obtidos nestas fases e os avanços esperados com a realização do projeto ou programa proposto.</w:t>
            </w:r>
          </w:p>
        </w:tc>
        <w:tc>
          <w:tcPr>
            <w:tcW w:w="1610" w:type="dxa"/>
          </w:tcPr>
          <w:p w:rsidR="00EE4B50" w:rsidRPr="00DA3E61"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DA3E61">
              <w:rPr>
                <w:rFonts w:asciiTheme="minorHAnsi" w:eastAsia="Calibri" w:hAnsiTheme="minorHAnsi"/>
                <w:i/>
                <w:color w:val="0000FF"/>
              </w:rPr>
              <w:t>CRISTINA M. QUINTELLA</w:t>
            </w:r>
          </w:p>
          <w:p w:rsidR="00EE4B50" w:rsidRPr="00DA3E61" w:rsidRDefault="00EE4B50" w:rsidP="00E57197">
            <w:pPr>
              <w:rPr>
                <w:rFonts w:asciiTheme="minorHAnsi" w:eastAsia="Calibri" w:hAnsiTheme="minorHAnsi"/>
                <w:i/>
                <w:color w:val="0000FF"/>
              </w:rPr>
            </w:pPr>
          </w:p>
          <w:p w:rsidR="00EE4B50" w:rsidRPr="00E57197" w:rsidRDefault="00EE4B50" w:rsidP="00E57197">
            <w:pPr>
              <w:tabs>
                <w:tab w:val="left" w:pos="993"/>
              </w:tabs>
              <w:rPr>
                <w:rFonts w:asciiTheme="minorHAnsi" w:hAnsiTheme="minorHAnsi"/>
                <w:b/>
                <w:i/>
                <w:color w:val="0000FF"/>
              </w:rPr>
            </w:pPr>
            <w:r w:rsidRPr="00E57197">
              <w:rPr>
                <w:rFonts w:asciiTheme="minorHAnsi" w:eastAsia="Calibri" w:hAnsiTheme="minorHAnsi"/>
                <w:b/>
                <w:i/>
                <w:color w:val="0000FF"/>
              </w:rPr>
              <w:t>FORTEC</w:t>
            </w:r>
          </w:p>
        </w:tc>
        <w:tc>
          <w:tcPr>
            <w:tcW w:w="3827" w:type="dxa"/>
          </w:tcPr>
          <w:p w:rsidR="00EE4B50" w:rsidRPr="00E57197"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E57197">
              <w:rPr>
                <w:rFonts w:asciiTheme="minorHAnsi" w:eastAsia="Calibri" w:hAnsiTheme="minorHAnsi"/>
                <w:i/>
                <w:color w:val="0000FF"/>
              </w:rPr>
              <w:t>Parabenizamos a ANP.</w:t>
            </w:r>
          </w:p>
        </w:tc>
        <w:tc>
          <w:tcPr>
            <w:tcW w:w="4677" w:type="dxa"/>
          </w:tcPr>
          <w:p w:rsidR="00EE4B50" w:rsidRPr="00E57197"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E57197">
              <w:rPr>
                <w:rFonts w:asciiTheme="minorHAnsi" w:eastAsia="Calibri" w:hAnsiTheme="minorHAnsi"/>
                <w:i/>
                <w:color w:val="0000FF"/>
              </w:rPr>
              <w:t>Cremos que este aspecto evitará que projetos semelhantes sejam realizados de modo duplicado com partícipes diferentes.</w:t>
            </w:r>
          </w:p>
          <w:p w:rsidR="00EE4B50" w:rsidRPr="00E57197"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E57197">
              <w:rPr>
                <w:rFonts w:asciiTheme="minorHAnsi" w:eastAsia="Calibri" w:hAnsiTheme="minorHAnsi"/>
                <w:i/>
                <w:color w:val="0000FF"/>
              </w:rPr>
              <w:t>Esta prática deve ser evitada</w:t>
            </w:r>
            <w:proofErr w:type="gramStart"/>
            <w:r w:rsidRPr="00E57197">
              <w:rPr>
                <w:rFonts w:asciiTheme="minorHAnsi" w:eastAsia="Calibri" w:hAnsiTheme="minorHAnsi"/>
                <w:i/>
                <w:color w:val="0000FF"/>
              </w:rPr>
              <w:t xml:space="preserve"> pois</w:t>
            </w:r>
            <w:proofErr w:type="gramEnd"/>
            <w:r w:rsidRPr="00E57197">
              <w:rPr>
                <w:rFonts w:asciiTheme="minorHAnsi" w:eastAsia="Calibri" w:hAnsiTheme="minorHAnsi"/>
                <w:i/>
                <w:color w:val="0000FF"/>
              </w:rPr>
              <w:t xml:space="preserve"> não só utiliza capital social de outrem como estes recursos oriundos de Políticas Públicas Brasileiras estariam pagando duas vezes o mesmo projeto de P&amp;D.</w:t>
            </w: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Objetivos – exposição dos objetivos gerais e </w:t>
            </w:r>
            <w:proofErr w:type="spellStart"/>
            <w:r w:rsidRPr="00E57197">
              <w:rPr>
                <w:rFonts w:asciiTheme="minorHAnsi" w:hAnsiTheme="minorHAnsi"/>
                <w:sz w:val="20"/>
                <w:szCs w:val="20"/>
              </w:rPr>
              <w:t>específicosa</w:t>
            </w:r>
            <w:proofErr w:type="spellEnd"/>
            <w:r w:rsidRPr="00E57197">
              <w:rPr>
                <w:rFonts w:asciiTheme="minorHAnsi" w:hAnsiTheme="minorHAnsi"/>
                <w:sz w:val="20"/>
                <w:szCs w:val="20"/>
              </w:rPr>
              <w:t xml:space="preserve"> serem atingidos com a realização do projeto ou programa. Espera-se que os objetivos da proposta estejam bem definidos e sejam claramente descritos.</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Justificativas/Relevância – explicitar as motivações diretas para realização do projeto ou programa e sua relevância para o setor de petróleo, gás </w:t>
            </w:r>
            <w:proofErr w:type="gramStart"/>
            <w:r w:rsidRPr="00E57197">
              <w:rPr>
                <w:rFonts w:asciiTheme="minorHAnsi" w:hAnsiTheme="minorHAnsi"/>
                <w:sz w:val="20"/>
                <w:szCs w:val="20"/>
              </w:rPr>
              <w:t>natural e biocombustíveis</w:t>
            </w:r>
            <w:proofErr w:type="gramEnd"/>
            <w:r w:rsidRPr="00E57197">
              <w:rPr>
                <w:rFonts w:asciiTheme="minorHAnsi" w:hAnsiTheme="minorHAnsi"/>
                <w:sz w:val="20"/>
                <w:szCs w:val="20"/>
              </w:rPr>
              <w:t>.</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Desenvolvimento/Metodologia – apresentar, de forma fundamentada, a metodologia de execução do projeto e explicitar como as técnicas e processos utilizados contribuirão para a consecução dos objetivos propostos. </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Resultados esperados – explicitar, de forma clara e objetiva, os resultados a serem atingidos com a realização do projeto, especificando:</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1"/>
                <w:numId w:val="20"/>
              </w:numPr>
              <w:ind w:left="0" w:firstLine="0"/>
              <w:jc w:val="both"/>
              <w:rPr>
                <w:rFonts w:asciiTheme="minorHAnsi" w:hAnsiTheme="minorHAnsi"/>
              </w:rPr>
            </w:pPr>
            <w:r w:rsidRPr="00E57197">
              <w:rPr>
                <w:rFonts w:asciiTheme="minorHAnsi" w:hAnsiTheme="minorHAnsi"/>
              </w:rPr>
              <w:t>Tipo de resultado esperado: desenvolvimento de produtos, processos, métodos ou técnicas de análise, sistemas; laboratório capacitado para realização de pesquisas específicas; etc.;</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1"/>
                <w:numId w:val="20"/>
              </w:numPr>
              <w:ind w:left="0" w:firstLine="0"/>
              <w:jc w:val="both"/>
              <w:rPr>
                <w:rFonts w:asciiTheme="minorHAnsi" w:hAnsiTheme="minorHAnsi"/>
              </w:rPr>
            </w:pPr>
            <w:r w:rsidRPr="00E57197">
              <w:rPr>
                <w:rFonts w:asciiTheme="minorHAnsi" w:hAnsiTheme="minorHAnsi"/>
              </w:rPr>
              <w:t xml:space="preserve">Impacto tecnológico resultante: nova tecnologia ou tecnologia melhorada em escala </w:t>
            </w:r>
            <w:r w:rsidRPr="00E57197">
              <w:rPr>
                <w:rFonts w:asciiTheme="minorHAnsi" w:hAnsiTheme="minorHAnsi"/>
              </w:rPr>
              <w:lastRenderedPageBreak/>
              <w:t>mundial, nacional, regional ou local; linhas de pesquisa e tecnologias em desenvolvimento a serem beneficiadas pela ampliação da infraestrutura laboratorial disponível; etc.;</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1"/>
                <w:numId w:val="20"/>
              </w:numPr>
              <w:ind w:left="0" w:firstLine="0"/>
              <w:jc w:val="both"/>
              <w:rPr>
                <w:rFonts w:asciiTheme="minorHAnsi" w:hAnsiTheme="minorHAnsi"/>
              </w:rPr>
            </w:pPr>
            <w:r w:rsidRPr="00E57197">
              <w:rPr>
                <w:rFonts w:asciiTheme="minorHAnsi" w:hAnsiTheme="minorHAnsi"/>
              </w:rPr>
              <w:lastRenderedPageBreak/>
              <w:t xml:space="preserve">Contribuição dos resultados a </w:t>
            </w:r>
            <w:proofErr w:type="gramStart"/>
            <w:r w:rsidRPr="00E57197">
              <w:rPr>
                <w:rFonts w:asciiTheme="minorHAnsi" w:hAnsiTheme="minorHAnsi"/>
              </w:rPr>
              <w:t>serem</w:t>
            </w:r>
            <w:proofErr w:type="gramEnd"/>
            <w:r w:rsidRPr="00E57197">
              <w:rPr>
                <w:rFonts w:asciiTheme="minorHAnsi" w:hAnsiTheme="minorHAnsi"/>
              </w:rPr>
              <w:t xml:space="preserve"> obtidos pela realização do projeto para o desenvolvimento científico e tecnológico do setor de petróleo, gás natural e biocombustíveis.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Mecanismos de acompanhamento e execução – devem ser explicitados os mecanismos e instrumentos de controle utilizados na execução do projeto e respectiva prestação de contas pela Empresa Petrolífera para acompanhamento técnico e financeiro desta execução.</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557E51" w:rsidRPr="00E57197" w:rsidTr="00E57197">
        <w:trPr>
          <w:jc w:val="center"/>
        </w:trPr>
        <w:tc>
          <w:tcPr>
            <w:tcW w:w="4514" w:type="dxa"/>
            <w:vMerge w:val="restart"/>
          </w:tcPr>
          <w:p w:rsidR="00557E51" w:rsidRPr="00E57197" w:rsidRDefault="00557E51"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Equipe Executora – listagem da equipe executora do projeto (nomes, </w:t>
            </w:r>
            <w:proofErr w:type="spellStart"/>
            <w:r w:rsidRPr="00E57197">
              <w:rPr>
                <w:rFonts w:asciiTheme="minorHAnsi" w:hAnsiTheme="minorHAnsi"/>
                <w:sz w:val="20"/>
                <w:szCs w:val="20"/>
              </w:rPr>
              <w:t>CPF’s</w:t>
            </w:r>
            <w:proofErr w:type="spellEnd"/>
            <w:r w:rsidRPr="00E57197">
              <w:rPr>
                <w:rFonts w:asciiTheme="minorHAnsi" w:hAnsiTheme="minorHAnsi"/>
                <w:sz w:val="20"/>
                <w:szCs w:val="20"/>
              </w:rPr>
              <w:t xml:space="preserve">, formação/experiência, instituição de origem, etc.) explicitando as atribuições, funções e atividades a serem desenvolvidas por cada membro da equipe em cada etapa do projeto. Explicitar o número de horas e período trabalhado por cada membro no projeto. </w:t>
            </w:r>
          </w:p>
        </w:tc>
        <w:tc>
          <w:tcPr>
            <w:tcW w:w="1610" w:type="dxa"/>
          </w:tcPr>
          <w:p w:rsidR="00557E51" w:rsidRPr="00DA3E61" w:rsidRDefault="00557E51"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DA3E61">
              <w:rPr>
                <w:rFonts w:asciiTheme="minorHAnsi" w:eastAsia="Calibri" w:hAnsiTheme="minorHAnsi"/>
                <w:i/>
                <w:color w:val="0000FF"/>
              </w:rPr>
              <w:t>CRISTINA M. QUINTELLA</w:t>
            </w:r>
          </w:p>
          <w:p w:rsidR="00557E51" w:rsidRPr="00DA3E61" w:rsidRDefault="00557E51" w:rsidP="00E57197">
            <w:pPr>
              <w:rPr>
                <w:rFonts w:asciiTheme="minorHAnsi" w:eastAsia="Calibri" w:hAnsiTheme="minorHAnsi"/>
                <w:i/>
                <w:color w:val="0000FF"/>
              </w:rPr>
            </w:pPr>
          </w:p>
          <w:p w:rsidR="00557E51" w:rsidRPr="00E57197" w:rsidRDefault="00557E51" w:rsidP="00E57197">
            <w:pPr>
              <w:tabs>
                <w:tab w:val="left" w:pos="993"/>
              </w:tabs>
              <w:rPr>
                <w:rFonts w:asciiTheme="minorHAnsi" w:hAnsiTheme="minorHAnsi"/>
                <w:b/>
                <w:i/>
                <w:color w:val="0000FF"/>
              </w:rPr>
            </w:pPr>
            <w:r w:rsidRPr="00E57197">
              <w:rPr>
                <w:rFonts w:asciiTheme="minorHAnsi" w:eastAsia="Calibri" w:hAnsiTheme="minorHAnsi"/>
                <w:b/>
                <w:i/>
                <w:color w:val="0000FF"/>
              </w:rPr>
              <w:t>FORTEC</w:t>
            </w:r>
          </w:p>
        </w:tc>
        <w:tc>
          <w:tcPr>
            <w:tcW w:w="3827" w:type="dxa"/>
          </w:tcPr>
          <w:p w:rsidR="00557E51" w:rsidRPr="00E57197" w:rsidRDefault="00557E51" w:rsidP="00E57197">
            <w:pPr>
              <w:rPr>
                <w:rFonts w:asciiTheme="minorHAnsi" w:hAnsiTheme="minorHAnsi" w:cs="Arial"/>
                <w:i/>
                <w:color w:val="0000FF"/>
              </w:rPr>
            </w:pPr>
            <w:r w:rsidRPr="00E57197">
              <w:rPr>
                <w:rFonts w:asciiTheme="minorHAnsi" w:hAnsiTheme="minorHAnsi" w:cs="Arial"/>
                <w:i/>
                <w:color w:val="0000FF"/>
              </w:rPr>
              <w:t xml:space="preserve">B.3.3. c) </w:t>
            </w:r>
          </w:p>
          <w:p w:rsidR="00557E51" w:rsidRPr="00E57197" w:rsidRDefault="00557E51" w:rsidP="00E57197">
            <w:pPr>
              <w:rPr>
                <w:rFonts w:asciiTheme="minorHAnsi" w:hAnsiTheme="minorHAnsi" w:cs="Arial"/>
                <w:i/>
                <w:color w:val="0000FF"/>
              </w:rPr>
            </w:pPr>
            <w:r w:rsidRPr="00E57197">
              <w:rPr>
                <w:rFonts w:asciiTheme="minorHAnsi" w:hAnsiTheme="minorHAnsi" w:cs="Arial"/>
                <w:i/>
                <w:color w:val="0000FF"/>
              </w:rPr>
              <w:t xml:space="preserve">vii. Equipe Executora – listagem da equipe executora do projeto (nomes e </w:t>
            </w:r>
            <w:proofErr w:type="spellStart"/>
            <w:r w:rsidRPr="00E57197">
              <w:rPr>
                <w:rFonts w:asciiTheme="minorHAnsi" w:hAnsiTheme="minorHAnsi" w:cs="Arial"/>
                <w:i/>
                <w:color w:val="0000FF"/>
              </w:rPr>
              <w:t>CPFs</w:t>
            </w:r>
            <w:proofErr w:type="spellEnd"/>
            <w:r w:rsidRPr="00E57197">
              <w:rPr>
                <w:rFonts w:asciiTheme="minorHAnsi" w:hAnsiTheme="minorHAnsi" w:cs="Arial"/>
                <w:i/>
                <w:color w:val="0000FF"/>
              </w:rPr>
              <w:t xml:space="preserve"> </w:t>
            </w:r>
            <w:r w:rsidRPr="00E57197">
              <w:rPr>
                <w:rFonts w:asciiTheme="minorHAnsi" w:hAnsiTheme="minorHAnsi" w:cs="Arial"/>
                <w:i/>
                <w:color w:val="0000FF"/>
                <w:highlight w:val="yellow"/>
                <w:u w:val="single"/>
              </w:rPr>
              <w:t>quando possível</w:t>
            </w:r>
            <w:r w:rsidRPr="00E57197">
              <w:rPr>
                <w:rFonts w:asciiTheme="minorHAnsi" w:hAnsiTheme="minorHAnsi" w:cs="Arial"/>
                <w:i/>
                <w:color w:val="0000FF"/>
              </w:rPr>
              <w:t>, formação/experiência, instituição de origem, etc.) explicitando as atribuições, funções e atividades a serem desenvolvidas por cada membro da equipe em cada etapa do projeto. Explicitar o número de horas e período trabalhado por cada membro no projeto.</w:t>
            </w:r>
          </w:p>
        </w:tc>
        <w:tc>
          <w:tcPr>
            <w:tcW w:w="4677" w:type="dxa"/>
          </w:tcPr>
          <w:p w:rsidR="00557E51" w:rsidRPr="00E57197" w:rsidRDefault="00557E51" w:rsidP="00E57197">
            <w:pPr>
              <w:rPr>
                <w:rFonts w:asciiTheme="minorHAnsi" w:hAnsiTheme="minorHAnsi" w:cs="Arial"/>
                <w:i/>
                <w:color w:val="0000FF"/>
              </w:rPr>
            </w:pPr>
            <w:r w:rsidRPr="00E57197">
              <w:rPr>
                <w:rFonts w:asciiTheme="minorHAnsi" w:hAnsiTheme="minorHAnsi" w:cs="Arial"/>
                <w:i/>
                <w:color w:val="0000FF"/>
              </w:rPr>
              <w:t xml:space="preserve">No caso de bolsistas e outros membros da equipe, com perfil definido, mas ainda a serem identificados, pode ser inviável na elaboração do projeto colocar nomes e </w:t>
            </w:r>
            <w:proofErr w:type="spellStart"/>
            <w:r w:rsidRPr="00E57197">
              <w:rPr>
                <w:rFonts w:asciiTheme="minorHAnsi" w:hAnsiTheme="minorHAnsi" w:cs="Arial"/>
                <w:i/>
                <w:color w:val="0000FF"/>
              </w:rPr>
              <w:t>CPFs</w:t>
            </w:r>
            <w:proofErr w:type="spellEnd"/>
            <w:r w:rsidRPr="00E57197">
              <w:rPr>
                <w:rFonts w:asciiTheme="minorHAnsi" w:hAnsiTheme="minorHAnsi" w:cs="Arial"/>
                <w:i/>
                <w:color w:val="0000FF"/>
              </w:rPr>
              <w:t>.</w:t>
            </w:r>
          </w:p>
        </w:tc>
      </w:tr>
      <w:tr w:rsidR="00557E51" w:rsidRPr="00E57197" w:rsidTr="00E57197">
        <w:trPr>
          <w:jc w:val="center"/>
        </w:trPr>
        <w:tc>
          <w:tcPr>
            <w:tcW w:w="4514" w:type="dxa"/>
            <w:vMerge/>
          </w:tcPr>
          <w:p w:rsidR="00557E51" w:rsidRPr="00E57197" w:rsidRDefault="00557E51" w:rsidP="00E57197">
            <w:pPr>
              <w:pStyle w:val="PargrafodaLista"/>
              <w:numPr>
                <w:ilvl w:val="0"/>
                <w:numId w:val="0"/>
              </w:numPr>
              <w:tabs>
                <w:tab w:val="clear" w:pos="720"/>
                <w:tab w:val="left" w:pos="993"/>
              </w:tabs>
              <w:spacing w:after="0"/>
              <w:contextualSpacing w:val="0"/>
              <w:rPr>
                <w:rFonts w:asciiTheme="minorHAnsi" w:hAnsiTheme="minorHAnsi"/>
                <w:sz w:val="20"/>
                <w:szCs w:val="20"/>
              </w:rPr>
            </w:pPr>
          </w:p>
        </w:tc>
        <w:tc>
          <w:tcPr>
            <w:tcW w:w="1610" w:type="dxa"/>
          </w:tcPr>
          <w:p w:rsidR="00557E51" w:rsidRPr="00E57197" w:rsidRDefault="00557E51" w:rsidP="00DA3E61">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E57197">
              <w:rPr>
                <w:rFonts w:asciiTheme="minorHAnsi" w:eastAsia="Calibri" w:hAnsiTheme="minorHAnsi"/>
                <w:b/>
                <w:i/>
                <w:color w:val="0000FF"/>
              </w:rPr>
              <w:t>CEPETRO</w:t>
            </w:r>
            <w:r w:rsidR="00DA3E61">
              <w:rPr>
                <w:rFonts w:asciiTheme="minorHAnsi" w:eastAsia="Calibri" w:hAnsiTheme="minorHAnsi"/>
                <w:b/>
                <w:i/>
                <w:color w:val="0000FF"/>
              </w:rPr>
              <w:t xml:space="preserve"> / </w:t>
            </w:r>
            <w:r w:rsidRPr="00E57197">
              <w:rPr>
                <w:rFonts w:asciiTheme="minorHAnsi" w:eastAsia="Calibri" w:hAnsiTheme="minorHAnsi"/>
                <w:b/>
                <w:i/>
                <w:color w:val="0000FF"/>
              </w:rPr>
              <w:t>UNICAMP</w:t>
            </w:r>
          </w:p>
        </w:tc>
        <w:tc>
          <w:tcPr>
            <w:tcW w:w="3827" w:type="dxa"/>
          </w:tcPr>
          <w:p w:rsidR="00557E51" w:rsidRPr="00E57197" w:rsidRDefault="00557E51" w:rsidP="00E57197">
            <w:pPr>
              <w:rPr>
                <w:rFonts w:asciiTheme="minorHAnsi" w:eastAsia="Arial Unicode MS" w:hAnsiTheme="minorHAnsi" w:cs="Arial"/>
                <w:b/>
                <w:i/>
                <w:color w:val="0000FF"/>
              </w:rPr>
            </w:pPr>
            <w:r w:rsidRPr="00E57197">
              <w:rPr>
                <w:rFonts w:asciiTheme="minorHAnsi" w:eastAsia="Arial Unicode MS" w:hAnsiTheme="minorHAnsi" w:cs="Arial"/>
                <w:b/>
                <w:i/>
                <w:color w:val="0000FF"/>
              </w:rPr>
              <w:t xml:space="preserve">B.3.3-item c </w:t>
            </w:r>
            <w:proofErr w:type="gramStart"/>
            <w:r w:rsidRPr="00E57197">
              <w:rPr>
                <w:rFonts w:asciiTheme="minorHAnsi" w:eastAsia="Arial Unicode MS" w:hAnsiTheme="minorHAnsi" w:cs="Arial"/>
                <w:b/>
                <w:i/>
                <w:color w:val="0000FF"/>
              </w:rPr>
              <w:t>sub item</w:t>
            </w:r>
            <w:proofErr w:type="gramEnd"/>
            <w:r w:rsidRPr="00E57197">
              <w:rPr>
                <w:rFonts w:asciiTheme="minorHAnsi" w:eastAsia="Arial Unicode MS" w:hAnsiTheme="minorHAnsi" w:cs="Arial"/>
                <w:b/>
                <w:i/>
                <w:color w:val="0000FF"/>
              </w:rPr>
              <w:t xml:space="preserve"> vii.</w:t>
            </w:r>
          </w:p>
          <w:p w:rsidR="00557E51" w:rsidRPr="00E57197" w:rsidRDefault="00557E51" w:rsidP="00E57197">
            <w:pPr>
              <w:rPr>
                <w:rFonts w:asciiTheme="minorHAnsi" w:hAnsiTheme="minorHAnsi" w:cs="Arial"/>
                <w:i/>
                <w:color w:val="0000FF"/>
              </w:rPr>
            </w:pPr>
            <w:r w:rsidRPr="00E57197">
              <w:rPr>
                <w:rFonts w:asciiTheme="minorHAnsi" w:eastAsia="Arial Unicode MS" w:hAnsiTheme="minorHAnsi" w:cs="Arial"/>
                <w:i/>
                <w:color w:val="0000FF"/>
              </w:rPr>
              <w:t>Equipe Executora – listagem da equipe executora do projeto, explicitando as atribuições, funções e atividades a serem desenvolvidas por cada membro da equipe em cada etapa do projeto. Explicitar o número de horas e período trabalhado por cada membro no projeto. Em caso de vaga a ser preenchida ao longo do projeto, indicar o tipo de profissional necessário.</w:t>
            </w:r>
          </w:p>
        </w:tc>
        <w:tc>
          <w:tcPr>
            <w:tcW w:w="4677" w:type="dxa"/>
          </w:tcPr>
          <w:p w:rsidR="00557E51" w:rsidRPr="00E57197" w:rsidRDefault="00557E51" w:rsidP="00E57197">
            <w:pPr>
              <w:rPr>
                <w:rFonts w:asciiTheme="minorHAnsi" w:hAnsiTheme="minorHAnsi" w:cs="Arial"/>
                <w:i/>
                <w:color w:val="0000FF"/>
              </w:rPr>
            </w:pPr>
            <w:r w:rsidRPr="00E57197">
              <w:rPr>
                <w:rFonts w:asciiTheme="minorHAnsi" w:eastAsia="Arial Unicode MS" w:hAnsiTheme="minorHAnsi" w:cs="Arial"/>
                <w:i/>
                <w:color w:val="0000FF"/>
              </w:rPr>
              <w:t>No início do projeto podemos ter os principais membros da equipe executora, porém, não temos todos os membros, pois alguns podem ser indicados posteriormente, durante a execução do projeto. Membros da equipe original podem também ser substituídos ao longo da execução do projeto.</w:t>
            </w:r>
          </w:p>
        </w:tc>
      </w:tr>
      <w:tr w:rsidR="00557E51" w:rsidRPr="00E57197" w:rsidTr="00E57197">
        <w:trPr>
          <w:jc w:val="center"/>
        </w:trPr>
        <w:tc>
          <w:tcPr>
            <w:tcW w:w="4514" w:type="dxa"/>
            <w:vMerge/>
          </w:tcPr>
          <w:p w:rsidR="00557E51" w:rsidRPr="00E57197" w:rsidRDefault="00557E51" w:rsidP="00E57197">
            <w:pPr>
              <w:pStyle w:val="PargrafodaLista"/>
              <w:numPr>
                <w:ilvl w:val="0"/>
                <w:numId w:val="0"/>
              </w:numPr>
              <w:tabs>
                <w:tab w:val="clear" w:pos="720"/>
                <w:tab w:val="left" w:pos="993"/>
              </w:tabs>
              <w:spacing w:after="0"/>
              <w:contextualSpacing w:val="0"/>
              <w:rPr>
                <w:rFonts w:asciiTheme="minorHAnsi" w:hAnsiTheme="minorHAnsi"/>
                <w:sz w:val="20"/>
                <w:szCs w:val="20"/>
              </w:rPr>
            </w:pPr>
          </w:p>
        </w:tc>
        <w:tc>
          <w:tcPr>
            <w:tcW w:w="1610" w:type="dxa"/>
          </w:tcPr>
          <w:p w:rsidR="00557E51" w:rsidRPr="00DA3E61" w:rsidRDefault="00557E51"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DA3E61">
              <w:rPr>
                <w:rFonts w:asciiTheme="minorHAnsi" w:eastAsia="Calibri" w:hAnsiTheme="minorHAnsi"/>
                <w:i/>
                <w:color w:val="0000FF"/>
              </w:rPr>
              <w:t>EDA LÚCIA MARÇAL</w:t>
            </w:r>
          </w:p>
          <w:p w:rsidR="00557E51" w:rsidRPr="00DA3E61" w:rsidRDefault="00557E51"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557E51" w:rsidRPr="00E57197" w:rsidRDefault="00557E51"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E57197">
              <w:rPr>
                <w:rFonts w:asciiTheme="minorHAnsi" w:eastAsia="Calibri" w:hAnsiTheme="minorHAnsi"/>
                <w:b/>
                <w:i/>
                <w:color w:val="0000FF"/>
              </w:rPr>
              <w:t>FUNCAMP</w:t>
            </w:r>
          </w:p>
        </w:tc>
        <w:tc>
          <w:tcPr>
            <w:tcW w:w="3827" w:type="dxa"/>
          </w:tcPr>
          <w:p w:rsidR="00557E51" w:rsidRPr="00E57197" w:rsidRDefault="00557E51" w:rsidP="00E57197">
            <w:pPr>
              <w:rPr>
                <w:rFonts w:asciiTheme="minorHAnsi" w:eastAsia="Arial Unicode MS" w:hAnsiTheme="minorHAnsi" w:cs="Arial"/>
                <w:b/>
                <w:i/>
                <w:color w:val="0000FF"/>
              </w:rPr>
            </w:pPr>
            <w:r w:rsidRPr="00E57197">
              <w:rPr>
                <w:rFonts w:asciiTheme="minorHAnsi" w:eastAsia="Arial Unicode MS" w:hAnsiTheme="minorHAnsi" w:cs="Arial"/>
                <w:b/>
                <w:i/>
                <w:color w:val="0000FF"/>
              </w:rPr>
              <w:t xml:space="preserve">B.3.3-item c </w:t>
            </w:r>
            <w:proofErr w:type="gramStart"/>
            <w:r w:rsidRPr="00E57197">
              <w:rPr>
                <w:rFonts w:asciiTheme="minorHAnsi" w:eastAsia="Arial Unicode MS" w:hAnsiTheme="minorHAnsi" w:cs="Arial"/>
                <w:b/>
                <w:i/>
                <w:color w:val="0000FF"/>
              </w:rPr>
              <w:t>sub item</w:t>
            </w:r>
            <w:proofErr w:type="gramEnd"/>
            <w:r w:rsidRPr="00E57197">
              <w:rPr>
                <w:rFonts w:asciiTheme="minorHAnsi" w:eastAsia="Arial Unicode MS" w:hAnsiTheme="minorHAnsi" w:cs="Arial"/>
                <w:b/>
                <w:i/>
                <w:color w:val="0000FF"/>
              </w:rPr>
              <w:t xml:space="preserve"> vii.</w:t>
            </w:r>
          </w:p>
          <w:p w:rsidR="00557E51" w:rsidRPr="00E57197" w:rsidRDefault="00557E51" w:rsidP="00E57197">
            <w:pPr>
              <w:rPr>
                <w:rFonts w:asciiTheme="minorHAnsi" w:eastAsia="Arial Unicode MS" w:hAnsiTheme="minorHAnsi" w:cs="Arial"/>
                <w:i/>
                <w:color w:val="0000FF"/>
              </w:rPr>
            </w:pPr>
            <w:r w:rsidRPr="00E57197">
              <w:rPr>
                <w:rFonts w:asciiTheme="minorHAnsi" w:eastAsia="Arial Unicode MS" w:hAnsiTheme="minorHAnsi" w:cs="Arial"/>
                <w:i/>
                <w:color w:val="0000FF"/>
              </w:rPr>
              <w:t xml:space="preserve">Equipe Executora – listagem dos principais membros envolvidos na coordenação do projeto (nome, CPF, formação/experiência, instituição de origem, etc.), explicitando as atribuições, funções e atividades a serem </w:t>
            </w:r>
            <w:r w:rsidRPr="00E57197">
              <w:rPr>
                <w:rFonts w:asciiTheme="minorHAnsi" w:eastAsia="Arial Unicode MS" w:hAnsiTheme="minorHAnsi" w:cs="Arial"/>
                <w:i/>
                <w:color w:val="0000FF"/>
              </w:rPr>
              <w:lastRenderedPageBreak/>
              <w:t xml:space="preserve">desenvolvidas. </w:t>
            </w:r>
          </w:p>
        </w:tc>
        <w:tc>
          <w:tcPr>
            <w:tcW w:w="4677" w:type="dxa"/>
          </w:tcPr>
          <w:p w:rsidR="00557E51" w:rsidRPr="00E57197" w:rsidRDefault="00557E51" w:rsidP="00E57197">
            <w:pPr>
              <w:rPr>
                <w:rFonts w:asciiTheme="minorHAnsi" w:eastAsia="Arial Unicode MS" w:hAnsiTheme="minorHAnsi" w:cs="Arial"/>
                <w:i/>
                <w:color w:val="0000FF"/>
              </w:rPr>
            </w:pPr>
            <w:r w:rsidRPr="00E57197">
              <w:rPr>
                <w:rFonts w:asciiTheme="minorHAnsi" w:eastAsia="Arial Unicode MS" w:hAnsiTheme="minorHAnsi" w:cs="Arial"/>
                <w:i/>
                <w:color w:val="0000FF"/>
              </w:rPr>
              <w:lastRenderedPageBreak/>
              <w:t>Na elaboração do projeto são conhecidos os principais membros que se responsabilizarão pela sua coordenação, porém, os demais integrantes serão selecionados após a aprovação e no decorrer da execução do projeto.</w:t>
            </w:r>
          </w:p>
        </w:tc>
      </w:tr>
      <w:tr w:rsidR="00557E51" w:rsidRPr="00E57197" w:rsidTr="00E57197">
        <w:trPr>
          <w:jc w:val="center"/>
        </w:trPr>
        <w:tc>
          <w:tcPr>
            <w:tcW w:w="4514" w:type="dxa"/>
            <w:vMerge/>
          </w:tcPr>
          <w:p w:rsidR="00557E51" w:rsidRPr="00E57197" w:rsidRDefault="00557E51" w:rsidP="00E57197">
            <w:pPr>
              <w:pStyle w:val="PargrafodaLista"/>
              <w:numPr>
                <w:ilvl w:val="0"/>
                <w:numId w:val="0"/>
              </w:numPr>
              <w:tabs>
                <w:tab w:val="clear" w:pos="720"/>
                <w:tab w:val="left" w:pos="993"/>
              </w:tabs>
              <w:spacing w:after="0"/>
              <w:contextualSpacing w:val="0"/>
              <w:rPr>
                <w:rFonts w:asciiTheme="minorHAnsi" w:hAnsiTheme="minorHAnsi"/>
                <w:sz w:val="20"/>
                <w:szCs w:val="20"/>
              </w:rPr>
            </w:pPr>
          </w:p>
        </w:tc>
        <w:tc>
          <w:tcPr>
            <w:tcW w:w="1610" w:type="dxa"/>
          </w:tcPr>
          <w:p w:rsidR="00557E51" w:rsidRPr="00E57197" w:rsidRDefault="00557E51"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b/>
                <w:i/>
                <w:color w:val="0000FF"/>
              </w:rPr>
            </w:pPr>
            <w:r w:rsidRPr="00E57197">
              <w:rPr>
                <w:rFonts w:asciiTheme="minorHAnsi" w:eastAsia="Calibri" w:hAnsiTheme="minorHAnsi"/>
                <w:b/>
                <w:i/>
                <w:color w:val="0000FF"/>
              </w:rPr>
              <w:t>IBP</w:t>
            </w:r>
          </w:p>
        </w:tc>
        <w:tc>
          <w:tcPr>
            <w:tcW w:w="3827" w:type="dxa"/>
          </w:tcPr>
          <w:p w:rsidR="00557E51" w:rsidRPr="00E57197" w:rsidRDefault="00557E51" w:rsidP="00E57197">
            <w:pPr>
              <w:tabs>
                <w:tab w:val="left" w:pos="993"/>
              </w:tabs>
              <w:rPr>
                <w:rFonts w:asciiTheme="minorHAnsi" w:hAnsiTheme="minorHAnsi"/>
                <w:i/>
                <w:color w:val="0000FF"/>
              </w:rPr>
            </w:pPr>
            <w:r w:rsidRPr="00E57197">
              <w:rPr>
                <w:rFonts w:asciiTheme="minorHAnsi" w:hAnsiTheme="minorHAnsi"/>
                <w:i/>
                <w:color w:val="0000FF"/>
              </w:rPr>
              <w:t>Incluir no item B.3.3 (c) vii a previsão de membros não definidos, conforme abaixo proposto:</w:t>
            </w:r>
          </w:p>
          <w:p w:rsidR="00557E51" w:rsidRPr="00E57197" w:rsidRDefault="00557E51" w:rsidP="00E57197">
            <w:pPr>
              <w:tabs>
                <w:tab w:val="left" w:pos="993"/>
              </w:tabs>
              <w:rPr>
                <w:rFonts w:asciiTheme="minorHAnsi" w:hAnsiTheme="minorHAnsi"/>
                <w:i/>
                <w:color w:val="0000FF"/>
              </w:rPr>
            </w:pPr>
          </w:p>
          <w:p w:rsidR="00557E51" w:rsidRPr="00E57197" w:rsidRDefault="00557E51" w:rsidP="00E57197">
            <w:pPr>
              <w:tabs>
                <w:tab w:val="left" w:pos="993"/>
              </w:tabs>
              <w:rPr>
                <w:rFonts w:asciiTheme="minorHAnsi" w:hAnsiTheme="minorHAnsi"/>
                <w:i/>
                <w:color w:val="0000FF"/>
              </w:rPr>
            </w:pPr>
            <w:proofErr w:type="gramStart"/>
            <w:r w:rsidRPr="00E57197">
              <w:rPr>
                <w:rFonts w:asciiTheme="minorHAnsi" w:hAnsiTheme="minorHAnsi"/>
                <w:i/>
                <w:color w:val="0000FF"/>
              </w:rPr>
              <w:t>“vii.</w:t>
            </w:r>
            <w:proofErr w:type="gramEnd"/>
            <w:r w:rsidRPr="00E57197">
              <w:rPr>
                <w:rFonts w:asciiTheme="minorHAnsi" w:hAnsiTheme="minorHAnsi"/>
                <w:i/>
                <w:color w:val="0000FF"/>
              </w:rPr>
              <w:t xml:space="preserve"> Equipe Executora – listagem da equipe executora do projeto (nomes, </w:t>
            </w:r>
            <w:proofErr w:type="spellStart"/>
            <w:r w:rsidRPr="00E57197">
              <w:rPr>
                <w:rFonts w:asciiTheme="minorHAnsi" w:hAnsiTheme="minorHAnsi"/>
                <w:i/>
                <w:color w:val="0000FF"/>
              </w:rPr>
              <w:t>CPF’s</w:t>
            </w:r>
            <w:proofErr w:type="spellEnd"/>
            <w:r w:rsidRPr="00E57197">
              <w:rPr>
                <w:rFonts w:asciiTheme="minorHAnsi" w:hAnsiTheme="minorHAnsi"/>
                <w:i/>
                <w:color w:val="0000FF"/>
              </w:rPr>
              <w:t xml:space="preserve">, formação/experiência, instituição de origem, etc.) explicitando as atribuições, funções e atividades a serem desenvolvidas por cada membro da equipe em cada etapa do projeto. Explicitar o número de horas e período trabalhado por cada membro no projeto. Caso existam membros não definidos, as seguintes informações poderão ser apresentadas na época da auditoria: nomes, </w:t>
            </w:r>
            <w:proofErr w:type="spellStart"/>
            <w:r w:rsidRPr="00E57197">
              <w:rPr>
                <w:rFonts w:asciiTheme="minorHAnsi" w:hAnsiTheme="minorHAnsi"/>
                <w:i/>
                <w:color w:val="0000FF"/>
              </w:rPr>
              <w:t>CPF’s</w:t>
            </w:r>
            <w:proofErr w:type="spellEnd"/>
            <w:r w:rsidRPr="00E57197">
              <w:rPr>
                <w:rFonts w:asciiTheme="minorHAnsi" w:hAnsiTheme="minorHAnsi"/>
                <w:i/>
                <w:color w:val="0000FF"/>
              </w:rPr>
              <w:t>, formação/experiência, instituição de origem, etc.</w:t>
            </w:r>
          </w:p>
        </w:tc>
        <w:tc>
          <w:tcPr>
            <w:tcW w:w="4677" w:type="dxa"/>
          </w:tcPr>
          <w:p w:rsidR="00557E51" w:rsidRPr="00E57197" w:rsidRDefault="00557E51" w:rsidP="00E57197">
            <w:pPr>
              <w:jc w:val="both"/>
              <w:rPr>
                <w:rFonts w:asciiTheme="minorHAnsi" w:hAnsiTheme="minorHAnsi" w:cs="Arial"/>
                <w:i/>
                <w:color w:val="0000FF"/>
              </w:rPr>
            </w:pPr>
            <w:r w:rsidRPr="00E57197">
              <w:rPr>
                <w:rFonts w:asciiTheme="minorHAnsi" w:hAnsiTheme="minorHAnsi" w:cs="Arial"/>
                <w:i/>
                <w:color w:val="0000FF"/>
              </w:rPr>
              <w:t>Geralmente, parte da equipe executora do projeto só é definida após a assinatura do instrumento contratual, não sendo possível informar previamente todos os membros, com nome e CPF.</w:t>
            </w: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Etapas, Cronograma Físico e Cronograma de Desembolso: </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21"/>
              </w:numPr>
              <w:ind w:left="0" w:firstLine="0"/>
              <w:jc w:val="both"/>
              <w:rPr>
                <w:rFonts w:asciiTheme="minorHAnsi" w:hAnsiTheme="minorHAnsi"/>
              </w:rPr>
            </w:pPr>
            <w:r w:rsidRPr="00E57197">
              <w:rPr>
                <w:rFonts w:asciiTheme="minorHAnsi" w:hAnsiTheme="minorHAnsi"/>
              </w:rPr>
              <w:t>Apresentar etapas a serem cumpridas, relacionando-as com as respectivas atividades a serem desenvolvidas para sua concretização, e a duração prevista para cada etapa.</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21"/>
              </w:numPr>
              <w:ind w:left="0" w:firstLine="0"/>
              <w:jc w:val="both"/>
              <w:rPr>
                <w:rFonts w:asciiTheme="minorHAnsi" w:hAnsiTheme="minorHAnsi"/>
              </w:rPr>
            </w:pPr>
            <w:r w:rsidRPr="00E57197">
              <w:rPr>
                <w:rFonts w:asciiTheme="minorHAnsi" w:hAnsiTheme="minorHAnsi"/>
              </w:rPr>
              <w:t>Reportar os indicadores físicos de execução – metas físicas – tais como relatórios parciais, testes executados, resultados parciais, etc., e os respectivos prazos para cumprimento.</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21"/>
              </w:numPr>
              <w:ind w:left="0" w:firstLine="0"/>
              <w:jc w:val="both"/>
              <w:rPr>
                <w:rFonts w:asciiTheme="minorHAnsi" w:hAnsiTheme="minorHAnsi"/>
              </w:rPr>
            </w:pPr>
            <w:r w:rsidRPr="00E57197">
              <w:rPr>
                <w:rFonts w:asciiTheme="minorHAnsi" w:hAnsiTheme="minorHAnsi"/>
              </w:rPr>
              <w:t>Explicitar a compatibilidade entre o cronograma de execução física, o cumprimento das metas relacionadas e o cronograma de desembolso financeiro (os indicadores devem ser coerentes).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Orçamento Detalhado:</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22"/>
              </w:numPr>
              <w:ind w:left="0" w:firstLine="0"/>
              <w:jc w:val="both"/>
              <w:rPr>
                <w:rFonts w:asciiTheme="minorHAnsi" w:hAnsiTheme="minorHAnsi"/>
              </w:rPr>
            </w:pPr>
            <w:r w:rsidRPr="00E57197">
              <w:rPr>
                <w:rFonts w:asciiTheme="minorHAnsi" w:hAnsiTheme="minorHAnsi"/>
              </w:rPr>
              <w:t>Descrição detalhada e justificada de cada despesa prevista, correlacionando-a, sempre que possível, às etapas e atividades previstas no plano de trabalho.</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22"/>
              </w:numPr>
              <w:ind w:left="0" w:firstLine="0"/>
              <w:jc w:val="both"/>
              <w:rPr>
                <w:rFonts w:asciiTheme="minorHAnsi" w:hAnsiTheme="minorHAnsi"/>
              </w:rPr>
            </w:pPr>
            <w:r w:rsidRPr="00E57197">
              <w:rPr>
                <w:rFonts w:asciiTheme="minorHAnsi" w:hAnsiTheme="minorHAnsi"/>
              </w:rPr>
              <w:t xml:space="preserve">A estimativa de custos deve ser informada de forma discriminada para cada participante: Instituição credenciada, Empresa fornecedora de bens e serviços </w:t>
            </w:r>
            <w:r w:rsidRPr="00E57197">
              <w:rPr>
                <w:rFonts w:asciiTheme="minorHAnsi" w:hAnsiTheme="minorHAnsi"/>
              </w:rPr>
              <w:lastRenderedPageBreak/>
              <w:t xml:space="preserve">e outros </w:t>
            </w:r>
            <w:proofErr w:type="gramStart"/>
            <w:r w:rsidRPr="00E57197">
              <w:rPr>
                <w:rFonts w:asciiTheme="minorHAnsi" w:hAnsiTheme="minorHAnsi"/>
              </w:rPr>
              <w:t>co-executores</w:t>
            </w:r>
            <w:proofErr w:type="gramEnd"/>
            <w:r w:rsidRPr="00E57197">
              <w:rPr>
                <w:rFonts w:asciiTheme="minorHAnsi" w:hAnsiTheme="minorHAnsi"/>
              </w:rPr>
              <w:t>.</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numPr>
                <w:ilvl w:val="0"/>
                <w:numId w:val="22"/>
              </w:numPr>
              <w:ind w:left="0" w:firstLine="0"/>
              <w:jc w:val="both"/>
              <w:rPr>
                <w:rFonts w:asciiTheme="minorHAnsi" w:hAnsiTheme="minorHAnsi"/>
              </w:rPr>
            </w:pPr>
            <w:r w:rsidRPr="00E57197">
              <w:rPr>
                <w:rFonts w:asciiTheme="minorHAnsi" w:hAnsiTheme="minorHAnsi"/>
              </w:rPr>
              <w:lastRenderedPageBreak/>
              <w:t xml:space="preserve">No caso de haver participação de empresa ou instituição credenciada em projeto ou programa realizando atividades caracterizadas como de prestação de serviço, as despesas referentes </w:t>
            </w:r>
            <w:proofErr w:type="gramStart"/>
            <w:r w:rsidRPr="00E57197">
              <w:rPr>
                <w:rFonts w:asciiTheme="minorHAnsi" w:hAnsiTheme="minorHAnsi"/>
              </w:rPr>
              <w:t>à</w:t>
            </w:r>
            <w:proofErr w:type="gramEnd"/>
            <w:r w:rsidRPr="00E57197">
              <w:rPr>
                <w:rFonts w:asciiTheme="minorHAnsi" w:hAnsiTheme="minorHAnsi"/>
              </w:rPr>
              <w:t xml:space="preserve"> essas atividades deverão ser enquadradas conforme a natureza do executor da fase ou etapa do projeto.</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C954D7" w:rsidRPr="00E57197" w:rsidTr="00E57197">
        <w:trPr>
          <w:jc w:val="center"/>
        </w:trPr>
        <w:tc>
          <w:tcPr>
            <w:tcW w:w="4514" w:type="dxa"/>
          </w:tcPr>
          <w:p w:rsidR="00C954D7" w:rsidRPr="00E57197" w:rsidRDefault="00C954D7" w:rsidP="00E57197">
            <w:pPr>
              <w:pStyle w:val="PargrafodaLista"/>
              <w:numPr>
                <w:ilvl w:val="2"/>
                <w:numId w:val="18"/>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Quando o Plano de Trabalho contemplar despesas com Protótipos e Unidades-piloto como parte da instalação operacional da Empresa Petrolífera, deverá ser especificado:</w:t>
            </w:r>
          </w:p>
        </w:tc>
        <w:tc>
          <w:tcPr>
            <w:tcW w:w="1610" w:type="dxa"/>
          </w:tcPr>
          <w:p w:rsidR="00C954D7" w:rsidRPr="00E57197" w:rsidRDefault="00C954D7" w:rsidP="00E57197">
            <w:pPr>
              <w:tabs>
                <w:tab w:val="left" w:pos="567"/>
              </w:tabs>
              <w:rPr>
                <w:rFonts w:asciiTheme="minorHAnsi" w:hAnsiTheme="minorHAnsi"/>
                <w:b/>
                <w:i/>
                <w:color w:val="0000FF"/>
              </w:rPr>
            </w:pPr>
            <w:r w:rsidRPr="00E57197">
              <w:rPr>
                <w:rFonts w:asciiTheme="minorHAnsi" w:hAnsiTheme="minorHAnsi"/>
                <w:b/>
                <w:i/>
                <w:color w:val="0000FF"/>
              </w:rPr>
              <w:t>IBP</w:t>
            </w:r>
          </w:p>
        </w:tc>
        <w:tc>
          <w:tcPr>
            <w:tcW w:w="3827" w:type="dxa"/>
          </w:tcPr>
          <w:p w:rsidR="00C954D7" w:rsidRPr="00E57197" w:rsidRDefault="00C954D7" w:rsidP="00E57197">
            <w:pPr>
              <w:tabs>
                <w:tab w:val="left" w:pos="993"/>
              </w:tabs>
              <w:rPr>
                <w:rFonts w:asciiTheme="minorHAnsi" w:hAnsiTheme="minorHAnsi"/>
                <w:i/>
                <w:color w:val="0000FF"/>
              </w:rPr>
            </w:pPr>
            <w:r w:rsidRPr="00E57197">
              <w:rPr>
                <w:rFonts w:asciiTheme="minorHAnsi" w:hAnsiTheme="minorHAnsi"/>
                <w:i/>
                <w:color w:val="0000FF"/>
              </w:rPr>
              <w:t>Excluir o item B 3.3 (c), e seus respectivos subitens (</w:t>
            </w:r>
            <w:proofErr w:type="gramStart"/>
            <w:r w:rsidRPr="00E57197">
              <w:rPr>
                <w:rFonts w:asciiTheme="minorHAnsi" w:hAnsiTheme="minorHAnsi"/>
                <w:i/>
                <w:color w:val="0000FF"/>
              </w:rPr>
              <w:t>i, ii</w:t>
            </w:r>
            <w:proofErr w:type="gramEnd"/>
            <w:r w:rsidRPr="00E57197">
              <w:rPr>
                <w:rFonts w:asciiTheme="minorHAnsi" w:hAnsiTheme="minorHAnsi"/>
                <w:i/>
                <w:color w:val="0000FF"/>
              </w:rPr>
              <w:t>).</w:t>
            </w:r>
          </w:p>
        </w:tc>
        <w:tc>
          <w:tcPr>
            <w:tcW w:w="4677" w:type="dxa"/>
          </w:tcPr>
          <w:p w:rsidR="00C954D7" w:rsidRPr="00E57197" w:rsidRDefault="00C954D7" w:rsidP="00E57197">
            <w:pPr>
              <w:jc w:val="both"/>
              <w:rPr>
                <w:rFonts w:asciiTheme="minorHAnsi" w:hAnsiTheme="minorHAnsi" w:cs="Arial"/>
                <w:i/>
                <w:color w:val="0000FF"/>
              </w:rPr>
            </w:pPr>
            <w:r w:rsidRPr="00E57197">
              <w:rPr>
                <w:rFonts w:asciiTheme="minorHAnsi" w:hAnsiTheme="minorHAnsi" w:cs="Arial"/>
                <w:i/>
                <w:color w:val="0000FF"/>
              </w:rPr>
              <w:t>Pela nova proposta, o Plano de Trabalho não é aplicável aos projetos internos. Desta forma, este item não é aplicável.</w:t>
            </w: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O esforço efetivo de </w:t>
            </w:r>
            <w:proofErr w:type="gramStart"/>
            <w:r w:rsidRPr="00E57197">
              <w:rPr>
                <w:rFonts w:asciiTheme="minorHAnsi" w:hAnsiTheme="minorHAnsi"/>
                <w:sz w:val="20"/>
                <w:szCs w:val="20"/>
              </w:rPr>
              <w:t>P,</w:t>
            </w:r>
            <w:proofErr w:type="gramEnd"/>
            <w:r w:rsidRPr="00E57197">
              <w:rPr>
                <w:rFonts w:asciiTheme="minorHAnsi" w:hAnsiTheme="minorHAnsi"/>
                <w:sz w:val="20"/>
                <w:szCs w:val="20"/>
              </w:rPr>
              <w:t>D&amp;I incorporado ao protótipo ou unidade-piloto, que venham a se traduzir em novas tecnologias, não dominadas pela indústria até então, distinguindo-se das atividades operacionais da Empresa Petrolífera;</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8"/>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A participação percentual dos recursos estimados como </w:t>
            </w:r>
            <w:proofErr w:type="gramStart"/>
            <w:r w:rsidRPr="00E57197">
              <w:rPr>
                <w:rFonts w:asciiTheme="minorHAnsi" w:hAnsiTheme="minorHAnsi"/>
                <w:sz w:val="20"/>
                <w:szCs w:val="20"/>
              </w:rPr>
              <w:t>P,</w:t>
            </w:r>
            <w:proofErr w:type="gramEnd"/>
            <w:r w:rsidRPr="00E57197">
              <w:rPr>
                <w:rFonts w:asciiTheme="minorHAnsi" w:hAnsiTheme="minorHAnsi"/>
                <w:sz w:val="20"/>
                <w:szCs w:val="20"/>
              </w:rPr>
              <w:t>D&amp;I em relação ao custo final de tais protótipos ou unidades-piloto.</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spacing w:after="0"/>
              <w:contextualSpacing w:val="0"/>
              <w:rPr>
                <w:rFonts w:asciiTheme="minorHAnsi" w:hAnsiTheme="minorHAnsi"/>
                <w:sz w:val="20"/>
                <w:szCs w:val="20"/>
              </w:rPr>
            </w:pPr>
            <w:r w:rsidRPr="00E57197">
              <w:rPr>
                <w:rFonts w:asciiTheme="minorHAnsi" w:hAnsiTheme="minorHAnsi"/>
                <w:sz w:val="20"/>
                <w:szCs w:val="20"/>
              </w:rPr>
              <w:t xml:space="preserve">B.3.4. Na elaboração do Plano de Trabalho de projeto de Implantação ou Melhoria de </w:t>
            </w:r>
            <w:proofErr w:type="spellStart"/>
            <w:proofErr w:type="gramStart"/>
            <w:r w:rsidRPr="00E57197">
              <w:rPr>
                <w:rFonts w:asciiTheme="minorHAnsi" w:hAnsiTheme="minorHAnsi"/>
                <w:sz w:val="20"/>
                <w:szCs w:val="20"/>
              </w:rPr>
              <w:t>Infra-estrutura</w:t>
            </w:r>
            <w:proofErr w:type="spellEnd"/>
            <w:proofErr w:type="gramEnd"/>
            <w:r w:rsidRPr="00E57197">
              <w:rPr>
                <w:rFonts w:asciiTheme="minorHAnsi" w:hAnsiTheme="minorHAnsi"/>
                <w:sz w:val="20"/>
                <w:szCs w:val="20"/>
              </w:rPr>
              <w:t xml:space="preserve"> Laboratorial, além do previsto no item B.3.3, no que couber, deverá ser observado o que se segue:</w:t>
            </w:r>
          </w:p>
        </w:tc>
        <w:tc>
          <w:tcPr>
            <w:tcW w:w="1610" w:type="dxa"/>
          </w:tcPr>
          <w:p w:rsidR="00EE4B50" w:rsidRPr="00E57197" w:rsidRDefault="00EE4B50" w:rsidP="00E57197">
            <w:pPr>
              <w:pStyle w:val="PargrafodaLista"/>
              <w:numPr>
                <w:ilvl w:val="0"/>
                <w:numId w:val="0"/>
              </w:numPr>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2"/>
                <w:numId w:val="24"/>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Apresentação da infraestrutura física e de pessoal disponível na unidade em que será </w:t>
            </w:r>
            <w:proofErr w:type="gramStart"/>
            <w:r w:rsidRPr="00E57197">
              <w:rPr>
                <w:rFonts w:asciiTheme="minorHAnsi" w:hAnsiTheme="minorHAnsi"/>
                <w:sz w:val="20"/>
                <w:szCs w:val="20"/>
              </w:rPr>
              <w:t>realizada</w:t>
            </w:r>
            <w:proofErr w:type="gramEnd"/>
            <w:r w:rsidRPr="00E57197">
              <w:rPr>
                <w:rFonts w:asciiTheme="minorHAnsi" w:hAnsiTheme="minorHAnsi"/>
                <w:sz w:val="20"/>
                <w:szCs w:val="20"/>
              </w:rPr>
              <w:t xml:space="preserve"> o projeto - descrição em linhas gerais da unidade de pesquisa, área envolvida, lista de equipamentos disponíveis e pessoal técnico e administrativo disponível;</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4"/>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Descrição das obras civis, reformas e adequações de infraestrutura propostas bem como do dimensionamento e configuração de equipamentos e materiais permanentes solicitados;</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4"/>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Justificar a compatibilidade da infraestrutura requerida (porte das obras, viabilidade das reformas, dimensionamento e configuração dos equipamentos solicitados, etc.) com a já existente, com a produção científica e/ou tecnológica da unidade e com as necessidades da proposta de projeto apresentada;</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4"/>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Produção científica e/ou tecnológica relevante </w:t>
            </w:r>
            <w:r w:rsidRPr="00E57197">
              <w:rPr>
                <w:rFonts w:asciiTheme="minorHAnsi" w:hAnsiTheme="minorHAnsi"/>
                <w:sz w:val="20"/>
                <w:szCs w:val="20"/>
              </w:rPr>
              <w:lastRenderedPageBreak/>
              <w:t xml:space="preserve">e relacionada à temática do projeto, relação das linhas de pesquisa que serão viabilizadas, bem como, relação indicativa de projetos de </w:t>
            </w:r>
            <w:proofErr w:type="gramStart"/>
            <w:r w:rsidRPr="00E57197">
              <w:rPr>
                <w:rFonts w:asciiTheme="minorHAnsi" w:hAnsiTheme="minorHAnsi"/>
                <w:sz w:val="20"/>
                <w:szCs w:val="20"/>
              </w:rPr>
              <w:t>P,</w:t>
            </w:r>
            <w:proofErr w:type="gramEnd"/>
            <w:r w:rsidRPr="00E57197">
              <w:rPr>
                <w:rFonts w:asciiTheme="minorHAnsi" w:hAnsiTheme="minorHAnsi"/>
                <w:sz w:val="20"/>
                <w:szCs w:val="20"/>
              </w:rPr>
              <w:t>D&amp;I que serão executados uma vez concluído o projeto e outras informações que possam ser relevantes para avaliar a demanda de utilização da infraestrutura proposta.</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4"/>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lastRenderedPageBreak/>
              <w:t xml:space="preserve">Deverá ser </w:t>
            </w:r>
            <w:proofErr w:type="gramStart"/>
            <w:r w:rsidRPr="00E57197">
              <w:rPr>
                <w:rFonts w:asciiTheme="minorHAnsi" w:hAnsiTheme="minorHAnsi"/>
                <w:sz w:val="20"/>
                <w:szCs w:val="20"/>
              </w:rPr>
              <w:t>anexado ao Plano de Trabalho a declaração formal do representante legal da Instituição credenciada destinando o terreno para implantação da infraestrutura proposta</w:t>
            </w:r>
            <w:proofErr w:type="gramEnd"/>
            <w:r w:rsidRPr="00E57197">
              <w:rPr>
                <w:rFonts w:asciiTheme="minorHAnsi" w:hAnsiTheme="minorHAnsi"/>
                <w:sz w:val="20"/>
                <w:szCs w:val="20"/>
              </w:rPr>
              <w:t>.</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spacing w:after="0"/>
              <w:contextualSpacing w:val="0"/>
              <w:rPr>
                <w:rFonts w:asciiTheme="minorHAnsi" w:hAnsiTheme="minorHAnsi"/>
                <w:sz w:val="20"/>
                <w:szCs w:val="20"/>
              </w:rPr>
            </w:pPr>
            <w:r w:rsidRPr="00E57197">
              <w:rPr>
                <w:rFonts w:asciiTheme="minorHAnsi" w:hAnsiTheme="minorHAnsi"/>
                <w:sz w:val="20"/>
                <w:szCs w:val="20"/>
              </w:rPr>
              <w:t>B.3.5. Na elaboração do Plano de Trabalho de Programa de Qualificação de Recursos Humanos, além do previsto no item B.3.3, deverá ser observado:</w:t>
            </w:r>
          </w:p>
        </w:tc>
        <w:tc>
          <w:tcPr>
            <w:tcW w:w="1610" w:type="dxa"/>
          </w:tcPr>
          <w:p w:rsidR="00EE4B50" w:rsidRPr="00E57197" w:rsidRDefault="00EE4B50" w:rsidP="00E57197">
            <w:pPr>
              <w:pStyle w:val="PargrafodaLista"/>
              <w:numPr>
                <w:ilvl w:val="0"/>
                <w:numId w:val="0"/>
              </w:numPr>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2"/>
                <w:numId w:val="27"/>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Registro de informações em atendimento ao previsto no Capítulo 5 do Regulamento Técnico ANP nº 07/2012.</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7"/>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Caracterização do programa quanto ao tema de interesse, ênfase e áreas de conhecimento justificando a importância e inserção do programa no setor de petróleo, </w:t>
            </w:r>
            <w:proofErr w:type="gramStart"/>
            <w:r w:rsidRPr="00E57197">
              <w:rPr>
                <w:rFonts w:asciiTheme="minorHAnsi" w:hAnsiTheme="minorHAnsi"/>
                <w:sz w:val="20"/>
                <w:szCs w:val="20"/>
              </w:rPr>
              <w:t>gás natural e biocombustíveis</w:t>
            </w:r>
            <w:proofErr w:type="gramEnd"/>
            <w:r w:rsidRPr="00E57197">
              <w:rPr>
                <w:rFonts w:asciiTheme="minorHAnsi" w:hAnsiTheme="minorHAnsi"/>
                <w:sz w:val="20"/>
                <w:szCs w:val="20"/>
              </w:rPr>
              <w:t>.</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7"/>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Objetivos específicos do programa apresentando os conhecimentos e habilidades a serem adquiridos pelos alunos integrantes do programa e sua importância para o setor de petróleo, gás </w:t>
            </w:r>
            <w:proofErr w:type="gramStart"/>
            <w:r w:rsidRPr="00E57197">
              <w:rPr>
                <w:rFonts w:asciiTheme="minorHAnsi" w:hAnsiTheme="minorHAnsi"/>
                <w:sz w:val="20"/>
                <w:szCs w:val="20"/>
              </w:rPr>
              <w:t>natural e biocombustíveis</w:t>
            </w:r>
            <w:proofErr w:type="gramEnd"/>
            <w:r w:rsidRPr="00E57197">
              <w:rPr>
                <w:rFonts w:asciiTheme="minorHAnsi" w:hAnsiTheme="minorHAnsi"/>
                <w:sz w:val="20"/>
                <w:szCs w:val="20"/>
              </w:rPr>
              <w:t>.</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7"/>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Abrangência do programa, informações acadêmicas, currículo mínimo, ementas.</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7"/>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Critérios e mecanismos de seleção, acompanhamento e desligamento de bolsistas do programa.</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7"/>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Formas de participação da empresa Petrolífera no acompanhamento das atividades realizadas pelos bolsistas ao longo do programa.</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7"/>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Monitoramento dos resultados do programa; avaliação da efetividade das atividades de qualificação (permanência do bolsista na área acadêmica e/ou inserção profissional no setor de petróleo e gás natural).</w:t>
            </w:r>
          </w:p>
        </w:tc>
        <w:tc>
          <w:tcPr>
            <w:tcW w:w="1610" w:type="dxa"/>
          </w:tcPr>
          <w:p w:rsidR="00EE4B50" w:rsidRPr="00E57197" w:rsidRDefault="00EE4B50" w:rsidP="00E57197">
            <w:pPr>
              <w:tabs>
                <w:tab w:val="left" w:pos="459"/>
              </w:tabs>
              <w:rPr>
                <w:rFonts w:asciiTheme="minorHAnsi" w:hAnsiTheme="minorHAnsi"/>
                <w:b/>
                <w:i/>
                <w:color w:val="0000FF"/>
              </w:rPr>
            </w:pPr>
          </w:p>
        </w:tc>
        <w:tc>
          <w:tcPr>
            <w:tcW w:w="3827" w:type="dxa"/>
          </w:tcPr>
          <w:p w:rsidR="00EE4B50" w:rsidRPr="00E57197" w:rsidRDefault="00EE4B50" w:rsidP="00E57197">
            <w:pPr>
              <w:tabs>
                <w:tab w:val="left" w:pos="459"/>
              </w:tabs>
              <w:rPr>
                <w:rFonts w:asciiTheme="minorHAnsi" w:hAnsiTheme="minorHAnsi"/>
                <w:i/>
                <w:color w:val="0000FF"/>
              </w:rPr>
            </w:pPr>
          </w:p>
        </w:tc>
        <w:tc>
          <w:tcPr>
            <w:tcW w:w="4677" w:type="dxa"/>
          </w:tcPr>
          <w:p w:rsidR="00EE4B50" w:rsidRPr="00E57197" w:rsidRDefault="00EE4B50" w:rsidP="00E57197">
            <w:pPr>
              <w:tabs>
                <w:tab w:val="left" w:pos="459"/>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7"/>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Discriminação qualitativa e quantitativa de Bolsas, Equipe Executora e Taxa de Bancada.</w:t>
            </w:r>
          </w:p>
        </w:tc>
        <w:tc>
          <w:tcPr>
            <w:tcW w:w="1610" w:type="dxa"/>
          </w:tcPr>
          <w:p w:rsidR="00EE4B50" w:rsidRPr="00E57197" w:rsidRDefault="00EE4B50" w:rsidP="00E57197">
            <w:pPr>
              <w:tabs>
                <w:tab w:val="left" w:pos="459"/>
              </w:tabs>
              <w:rPr>
                <w:rFonts w:asciiTheme="minorHAnsi" w:hAnsiTheme="minorHAnsi"/>
                <w:b/>
                <w:i/>
                <w:color w:val="0000FF"/>
              </w:rPr>
            </w:pPr>
          </w:p>
        </w:tc>
        <w:tc>
          <w:tcPr>
            <w:tcW w:w="3827" w:type="dxa"/>
          </w:tcPr>
          <w:p w:rsidR="00EE4B50" w:rsidRPr="00E57197" w:rsidRDefault="00EE4B50" w:rsidP="00E57197">
            <w:pPr>
              <w:tabs>
                <w:tab w:val="left" w:pos="459"/>
              </w:tabs>
              <w:rPr>
                <w:rFonts w:asciiTheme="minorHAnsi" w:hAnsiTheme="minorHAnsi"/>
                <w:i/>
                <w:color w:val="0000FF"/>
              </w:rPr>
            </w:pPr>
          </w:p>
        </w:tc>
        <w:tc>
          <w:tcPr>
            <w:tcW w:w="4677" w:type="dxa"/>
          </w:tcPr>
          <w:p w:rsidR="00EE4B50" w:rsidRPr="00E57197" w:rsidRDefault="00EE4B50" w:rsidP="00E57197">
            <w:pPr>
              <w:tabs>
                <w:tab w:val="left" w:pos="459"/>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7"/>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lastRenderedPageBreak/>
              <w:t>Descrição das atividades a serem realizadas pelos bolsistas ao longo do programa.</w:t>
            </w:r>
          </w:p>
        </w:tc>
        <w:tc>
          <w:tcPr>
            <w:tcW w:w="1610" w:type="dxa"/>
          </w:tcPr>
          <w:p w:rsidR="00EE4B50" w:rsidRPr="00E57197" w:rsidRDefault="00EE4B50" w:rsidP="00E57197">
            <w:pPr>
              <w:tabs>
                <w:tab w:val="left" w:pos="459"/>
              </w:tabs>
              <w:rPr>
                <w:rFonts w:asciiTheme="minorHAnsi" w:hAnsiTheme="minorHAnsi"/>
                <w:b/>
                <w:i/>
                <w:color w:val="0000FF"/>
              </w:rPr>
            </w:pPr>
          </w:p>
        </w:tc>
        <w:tc>
          <w:tcPr>
            <w:tcW w:w="3827" w:type="dxa"/>
          </w:tcPr>
          <w:p w:rsidR="00EE4B50" w:rsidRPr="00E57197" w:rsidRDefault="00EE4B50" w:rsidP="00E57197">
            <w:pPr>
              <w:tabs>
                <w:tab w:val="left" w:pos="459"/>
              </w:tabs>
              <w:rPr>
                <w:rFonts w:asciiTheme="minorHAnsi" w:hAnsiTheme="minorHAnsi"/>
                <w:i/>
                <w:color w:val="0000FF"/>
              </w:rPr>
            </w:pPr>
          </w:p>
        </w:tc>
        <w:tc>
          <w:tcPr>
            <w:tcW w:w="4677" w:type="dxa"/>
          </w:tcPr>
          <w:p w:rsidR="00EE4B50" w:rsidRPr="00E57197" w:rsidRDefault="00EE4B50" w:rsidP="00E57197">
            <w:pPr>
              <w:tabs>
                <w:tab w:val="left" w:pos="459"/>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sz w:val="20"/>
                <w:szCs w:val="20"/>
              </w:rPr>
            </w:pPr>
          </w:p>
        </w:tc>
        <w:tc>
          <w:tcPr>
            <w:tcW w:w="1610" w:type="dxa"/>
          </w:tcPr>
          <w:p w:rsidR="00EE4B50" w:rsidRPr="00E57197" w:rsidRDefault="00EE4B50" w:rsidP="00E57197">
            <w:pPr>
              <w:pStyle w:val="PargrafodaLista"/>
              <w:numPr>
                <w:ilvl w:val="0"/>
                <w:numId w:val="0"/>
              </w:numPr>
              <w:tabs>
                <w:tab w:val="clear" w:pos="720"/>
                <w:tab w:val="left" w:pos="459"/>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left" w:pos="459"/>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left" w:pos="459"/>
              </w:tabs>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rPr>
                <w:rFonts w:asciiTheme="minorHAnsi" w:hAnsiTheme="minorHAnsi"/>
              </w:rPr>
            </w:pPr>
            <w:r w:rsidRPr="00E57197">
              <w:rPr>
                <w:rFonts w:asciiTheme="minorHAnsi" w:hAnsiTheme="minorHAnsi"/>
              </w:rPr>
              <w:t>B.3.6. Na elaboração do Plano de Trabalho de Projeto específico de Contratação de Pessoal Administrativo e Técnico-Operacional, além do previsto no item B.3.3, deverá ser observado:</w:t>
            </w:r>
          </w:p>
        </w:tc>
        <w:tc>
          <w:tcPr>
            <w:tcW w:w="1610" w:type="dxa"/>
          </w:tcPr>
          <w:p w:rsidR="00EE4B50" w:rsidRPr="00E57197" w:rsidRDefault="00EE4B50" w:rsidP="00E57197">
            <w:pPr>
              <w:tabs>
                <w:tab w:val="left" w:pos="459"/>
              </w:tabs>
              <w:rPr>
                <w:rFonts w:asciiTheme="minorHAnsi" w:hAnsiTheme="minorHAnsi"/>
                <w:b/>
                <w:i/>
                <w:color w:val="0000FF"/>
              </w:rPr>
            </w:pPr>
          </w:p>
        </w:tc>
        <w:tc>
          <w:tcPr>
            <w:tcW w:w="3827" w:type="dxa"/>
          </w:tcPr>
          <w:p w:rsidR="00EE4B50" w:rsidRPr="00E57197" w:rsidRDefault="00EE4B50" w:rsidP="00E57197">
            <w:pPr>
              <w:tabs>
                <w:tab w:val="left" w:pos="459"/>
              </w:tabs>
              <w:rPr>
                <w:rFonts w:asciiTheme="minorHAnsi" w:hAnsiTheme="minorHAnsi"/>
                <w:i/>
                <w:color w:val="0000FF"/>
              </w:rPr>
            </w:pPr>
          </w:p>
        </w:tc>
        <w:tc>
          <w:tcPr>
            <w:tcW w:w="4677" w:type="dxa"/>
          </w:tcPr>
          <w:p w:rsidR="00EE4B50" w:rsidRPr="00E57197" w:rsidRDefault="00EE4B50" w:rsidP="00E57197">
            <w:pPr>
              <w:tabs>
                <w:tab w:val="left" w:pos="459"/>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6"/>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Indicação do projeto autorizado que originou a infraestrutura laboratorial implantada, para a qual se dará a contratação de pessoal administrativo e técnico-operacional;</w:t>
            </w:r>
          </w:p>
        </w:tc>
        <w:tc>
          <w:tcPr>
            <w:tcW w:w="1610" w:type="dxa"/>
          </w:tcPr>
          <w:p w:rsidR="00EE4B50" w:rsidRPr="00E57197" w:rsidRDefault="00EE4B50" w:rsidP="00E57197">
            <w:pPr>
              <w:tabs>
                <w:tab w:val="left" w:pos="459"/>
              </w:tabs>
              <w:rPr>
                <w:rFonts w:asciiTheme="minorHAnsi" w:hAnsiTheme="minorHAnsi"/>
                <w:b/>
                <w:i/>
                <w:color w:val="0000FF"/>
              </w:rPr>
            </w:pPr>
          </w:p>
        </w:tc>
        <w:tc>
          <w:tcPr>
            <w:tcW w:w="3827" w:type="dxa"/>
          </w:tcPr>
          <w:p w:rsidR="00EE4B50" w:rsidRPr="00E57197" w:rsidRDefault="00EE4B50" w:rsidP="00E57197">
            <w:pPr>
              <w:tabs>
                <w:tab w:val="left" w:pos="459"/>
              </w:tabs>
              <w:rPr>
                <w:rFonts w:asciiTheme="minorHAnsi" w:hAnsiTheme="minorHAnsi"/>
                <w:i/>
                <w:color w:val="0000FF"/>
              </w:rPr>
            </w:pPr>
          </w:p>
        </w:tc>
        <w:tc>
          <w:tcPr>
            <w:tcW w:w="4677" w:type="dxa"/>
          </w:tcPr>
          <w:p w:rsidR="00EE4B50" w:rsidRPr="00E57197" w:rsidRDefault="00EE4B50" w:rsidP="00E57197">
            <w:pPr>
              <w:tabs>
                <w:tab w:val="left" w:pos="459"/>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6"/>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D</w:t>
            </w:r>
            <w:r w:rsidRPr="00E57197">
              <w:rPr>
                <w:rFonts w:asciiTheme="minorHAnsi" w:hAnsiTheme="minorHAnsi" w:cs="Calibri"/>
                <w:sz w:val="20"/>
                <w:szCs w:val="20"/>
              </w:rPr>
              <w:t xml:space="preserve">escrição, em linhas gerais, da instituição, da unidade de pesquisa, área envolvida, lista de equipamentos </w:t>
            </w:r>
            <w:proofErr w:type="gramStart"/>
            <w:r w:rsidRPr="00E57197">
              <w:rPr>
                <w:rFonts w:asciiTheme="minorHAnsi" w:hAnsiTheme="minorHAnsi" w:cs="Calibri"/>
                <w:sz w:val="20"/>
                <w:szCs w:val="20"/>
              </w:rPr>
              <w:t xml:space="preserve">disponíveis e pessoal técnico e </w:t>
            </w:r>
            <w:r w:rsidRPr="00E57197">
              <w:rPr>
                <w:rFonts w:asciiTheme="minorHAnsi" w:hAnsiTheme="minorHAnsi"/>
                <w:sz w:val="20"/>
                <w:szCs w:val="20"/>
              </w:rPr>
              <w:t>administrativo disponível</w:t>
            </w:r>
            <w:proofErr w:type="gramEnd"/>
            <w:r w:rsidRPr="00E57197">
              <w:rPr>
                <w:rFonts w:asciiTheme="minorHAnsi" w:hAnsiTheme="minorHAnsi"/>
                <w:sz w:val="20"/>
                <w:szCs w:val="20"/>
              </w:rPr>
              <w:t>;</w:t>
            </w:r>
          </w:p>
        </w:tc>
        <w:tc>
          <w:tcPr>
            <w:tcW w:w="1610" w:type="dxa"/>
          </w:tcPr>
          <w:p w:rsidR="00EE4B50" w:rsidRPr="00E57197" w:rsidRDefault="00EE4B50" w:rsidP="00E57197">
            <w:pPr>
              <w:tabs>
                <w:tab w:val="left" w:pos="459"/>
              </w:tabs>
              <w:rPr>
                <w:rFonts w:asciiTheme="minorHAnsi" w:hAnsiTheme="minorHAnsi"/>
                <w:b/>
                <w:i/>
                <w:color w:val="0000FF"/>
              </w:rPr>
            </w:pPr>
          </w:p>
        </w:tc>
        <w:tc>
          <w:tcPr>
            <w:tcW w:w="3827" w:type="dxa"/>
          </w:tcPr>
          <w:p w:rsidR="00EE4B50" w:rsidRPr="00E57197" w:rsidRDefault="00EE4B50" w:rsidP="00E57197">
            <w:pPr>
              <w:tabs>
                <w:tab w:val="left" w:pos="459"/>
              </w:tabs>
              <w:rPr>
                <w:rFonts w:asciiTheme="minorHAnsi" w:hAnsiTheme="minorHAnsi"/>
                <w:i/>
                <w:color w:val="0000FF"/>
              </w:rPr>
            </w:pPr>
          </w:p>
        </w:tc>
        <w:tc>
          <w:tcPr>
            <w:tcW w:w="4677" w:type="dxa"/>
          </w:tcPr>
          <w:p w:rsidR="00EE4B50" w:rsidRPr="00E57197" w:rsidRDefault="00EE4B50" w:rsidP="00E57197">
            <w:pPr>
              <w:tabs>
                <w:tab w:val="left" w:pos="459"/>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6"/>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Listagem de projetos em execução, contratação e/ou negociação da unidade de pesquisa;</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6"/>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Listagem de profissionais previstos para operacionalização da unidade laboratorial, acompanhado de justificativa detalhada das atividades, horas e período de trabalho no âmbito do projeto;</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6"/>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Plano de auto-sustentação da </w:t>
            </w:r>
            <w:proofErr w:type="gramStart"/>
            <w:r w:rsidRPr="00E57197">
              <w:rPr>
                <w:rFonts w:asciiTheme="minorHAnsi" w:hAnsiTheme="minorHAnsi"/>
                <w:sz w:val="20"/>
                <w:szCs w:val="20"/>
              </w:rPr>
              <w:t>infra-estrutura</w:t>
            </w:r>
            <w:proofErr w:type="gramEnd"/>
            <w:r w:rsidRPr="00E57197">
              <w:rPr>
                <w:rFonts w:asciiTheme="minorHAnsi" w:hAnsiTheme="minorHAnsi"/>
                <w:sz w:val="20"/>
                <w:szCs w:val="20"/>
              </w:rPr>
              <w:t xml:space="preserve"> implantada na forma de contratação de pessoal permanente, a ser alcançado até a data de conclusão do projeto em proposição, devendo considerar para tanto, entre outras fontes de recursos, os benefícios econômicos gerados nas atividades de P,D&amp;I voltadas para o setor de petróleo, gás natural e biocombustíveis realizadas no âmbito da Instituição credenciada.</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sz w:val="20"/>
                <w:szCs w:val="20"/>
              </w:rPr>
            </w:pPr>
          </w:p>
        </w:tc>
        <w:tc>
          <w:tcPr>
            <w:tcW w:w="1610" w:type="dxa"/>
          </w:tcPr>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rPr>
                <w:rFonts w:asciiTheme="minorHAnsi" w:hAnsiTheme="minorHAnsi"/>
              </w:rPr>
            </w:pPr>
            <w:r w:rsidRPr="00E57197">
              <w:rPr>
                <w:rFonts w:asciiTheme="minorHAnsi" w:hAnsiTheme="minorHAnsi"/>
              </w:rPr>
              <w:t>B.3.7. Na elaboração do Plano de Trabalho de Programa Tecnológico para Desenvolvimento e Capacitação de Fornecedores, o Plano de Negócios a que se refere o item 4.24, deverá conter, entre outros, os seguintes tópicos: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5"/>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Empresa – histórico; estrutura societária; estrutura organizacional; missão e parcerias.</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5"/>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Aspectos Operacionais- produtos, processos </w:t>
            </w:r>
            <w:r w:rsidRPr="00E57197">
              <w:rPr>
                <w:rFonts w:asciiTheme="minorHAnsi" w:hAnsiTheme="minorHAnsi"/>
                <w:sz w:val="20"/>
                <w:szCs w:val="20"/>
              </w:rPr>
              <w:lastRenderedPageBreak/>
              <w:t>e/ou serviços oferecidos; área de atuação; participação no mercado; capacidade instalada; competência tecnológica; competência de Recursos Humanos; atividades de pesquisa e desenvolvimento.</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5"/>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lastRenderedPageBreak/>
              <w:t xml:space="preserve">Grau de Inovação – características quanto </w:t>
            </w:r>
            <w:proofErr w:type="gramStart"/>
            <w:r w:rsidRPr="00E57197">
              <w:rPr>
                <w:rFonts w:asciiTheme="minorHAnsi" w:hAnsiTheme="minorHAnsi"/>
                <w:sz w:val="20"/>
                <w:szCs w:val="20"/>
              </w:rPr>
              <w:t>a</w:t>
            </w:r>
            <w:proofErr w:type="gramEnd"/>
            <w:r w:rsidRPr="00E57197">
              <w:rPr>
                <w:rFonts w:asciiTheme="minorHAnsi" w:hAnsiTheme="minorHAnsi"/>
                <w:sz w:val="20"/>
                <w:szCs w:val="20"/>
              </w:rPr>
              <w:t xml:space="preserve"> inovação radical ou incremental, internacional, nacional ou regional; diferencial tecnológico; identificação de tecnologias concorrentes.</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5"/>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Aspectos Mercadológicos do produto, processo e/ou serviço a ser desenvolvido – clientes; concorrentes; mercado potencial; fornecedores; segmentação; participação no mercado; riscos do negócio; estratégia de inserção no mercado.</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5"/>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Aspectos Econômico-Financeiros do produto, processo e/ou serviço a ser desenvolvido - investimento inicial, receitas, custos, despesas e resultados projetados para os próximos </w:t>
            </w:r>
            <w:proofErr w:type="gramStart"/>
            <w:r w:rsidRPr="00E57197">
              <w:rPr>
                <w:rFonts w:asciiTheme="minorHAnsi" w:hAnsiTheme="minorHAnsi"/>
                <w:sz w:val="20"/>
                <w:szCs w:val="20"/>
              </w:rPr>
              <w:t>5</w:t>
            </w:r>
            <w:proofErr w:type="gramEnd"/>
            <w:r w:rsidRPr="00E57197">
              <w:rPr>
                <w:rFonts w:asciiTheme="minorHAnsi" w:hAnsiTheme="minorHAnsi"/>
                <w:sz w:val="20"/>
                <w:szCs w:val="20"/>
              </w:rPr>
              <w:t xml:space="preserve"> anos; fluxo de caixa projetado para cinco (5) anos; ponto de equilíbrio financeiro projetado.</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tabs>
                <w:tab w:val="left" w:pos="567"/>
              </w:tabs>
              <w:rPr>
                <w:rFonts w:asciiTheme="minorHAnsi" w:hAnsiTheme="minorHAnsi"/>
                <w:i/>
                <w:color w:val="0000FF"/>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rPr>
            </w:pP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2101CB" w:rsidRPr="00E57197" w:rsidTr="00E57197">
        <w:trPr>
          <w:jc w:val="center"/>
        </w:trPr>
        <w:tc>
          <w:tcPr>
            <w:tcW w:w="4514" w:type="dxa"/>
          </w:tcPr>
          <w:p w:rsidR="002101CB" w:rsidRPr="00E57197" w:rsidRDefault="002101CB" w:rsidP="00E57197">
            <w:pPr>
              <w:rPr>
                <w:rFonts w:asciiTheme="minorHAnsi" w:hAnsiTheme="minorHAnsi"/>
              </w:rPr>
            </w:pPr>
            <w:r w:rsidRPr="00E57197">
              <w:rPr>
                <w:rFonts w:asciiTheme="minorHAnsi" w:hAnsiTheme="minorHAnsi"/>
                <w:bCs/>
                <w:kern w:val="32"/>
              </w:rPr>
              <w:t xml:space="preserve">B.3.8. </w:t>
            </w:r>
            <w:r w:rsidRPr="00E57197">
              <w:rPr>
                <w:rFonts w:asciiTheme="minorHAnsi" w:hAnsiTheme="minorHAnsi"/>
              </w:rPr>
              <w:t>A alteração do plano de trabalho de projeto ou programa aprovado pela ANP nos termos do Capítulo 5 poderá ter dispensa de consulta formal, nas situações em que houver alteração no valor global original do mesmo, e desde que não haja alteração de escopo, considerando o que se segue:</w:t>
            </w:r>
          </w:p>
        </w:tc>
        <w:tc>
          <w:tcPr>
            <w:tcW w:w="1610" w:type="dxa"/>
          </w:tcPr>
          <w:p w:rsidR="002101CB" w:rsidRPr="00E57197" w:rsidRDefault="002101CB" w:rsidP="00E57197">
            <w:pPr>
              <w:rPr>
                <w:rFonts w:asciiTheme="minorHAnsi" w:hAnsiTheme="minorHAnsi"/>
                <w:b/>
                <w:bCs/>
                <w:i/>
                <w:color w:val="0000FF"/>
                <w:kern w:val="32"/>
              </w:rPr>
            </w:pPr>
            <w:r w:rsidRPr="00E57197">
              <w:rPr>
                <w:rFonts w:asciiTheme="minorHAnsi" w:hAnsiTheme="minorHAnsi"/>
                <w:b/>
                <w:bCs/>
                <w:i/>
                <w:color w:val="0000FF"/>
                <w:kern w:val="32"/>
              </w:rPr>
              <w:t>IBP</w:t>
            </w:r>
          </w:p>
        </w:tc>
        <w:tc>
          <w:tcPr>
            <w:tcW w:w="3827" w:type="dxa"/>
          </w:tcPr>
          <w:p w:rsidR="002101CB" w:rsidRPr="00E57197" w:rsidRDefault="002101CB" w:rsidP="00E57197">
            <w:pPr>
              <w:tabs>
                <w:tab w:val="left" w:pos="993"/>
              </w:tabs>
              <w:rPr>
                <w:rFonts w:asciiTheme="minorHAnsi" w:hAnsiTheme="minorHAnsi"/>
                <w:i/>
                <w:color w:val="0000FF"/>
              </w:rPr>
            </w:pPr>
            <w:r w:rsidRPr="00E57197">
              <w:rPr>
                <w:rFonts w:asciiTheme="minorHAnsi" w:hAnsiTheme="minorHAnsi"/>
                <w:i/>
                <w:color w:val="0000FF"/>
              </w:rPr>
              <w:t>Excluir o texto do item B.3.8 e inserir um novo texto, conforme proposto abaixo:</w:t>
            </w:r>
          </w:p>
          <w:p w:rsidR="002101CB" w:rsidRPr="00E57197" w:rsidRDefault="002101CB"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p w:rsidR="002101CB" w:rsidRPr="00E57197" w:rsidRDefault="002101CB"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 xml:space="preserve">“A alteração do plano de trabalho de projeto ou programa </w:t>
            </w:r>
            <w:r w:rsidRPr="00E57197">
              <w:rPr>
                <w:rFonts w:asciiTheme="minorHAnsi" w:hAnsiTheme="minorHAnsi"/>
                <w:b/>
                <w:i/>
                <w:color w:val="0000FF"/>
                <w:sz w:val="20"/>
                <w:szCs w:val="20"/>
              </w:rPr>
              <w:t>pré-</w:t>
            </w:r>
            <w:r w:rsidRPr="00E57197">
              <w:rPr>
                <w:rFonts w:asciiTheme="minorHAnsi" w:hAnsiTheme="minorHAnsi"/>
                <w:i/>
                <w:color w:val="0000FF"/>
                <w:sz w:val="20"/>
                <w:szCs w:val="20"/>
              </w:rPr>
              <w:t xml:space="preserve">aprovado pela ANP nos termos do Capítulo 5 será dispensada </w:t>
            </w:r>
            <w:r w:rsidRPr="00E57197">
              <w:rPr>
                <w:rFonts w:asciiTheme="minorHAnsi" w:hAnsiTheme="minorHAnsi"/>
                <w:b/>
                <w:i/>
                <w:color w:val="0000FF"/>
                <w:sz w:val="20"/>
                <w:szCs w:val="20"/>
              </w:rPr>
              <w:t>de autorização prévia complementar</w:t>
            </w:r>
            <w:r w:rsidRPr="00E57197">
              <w:rPr>
                <w:rFonts w:asciiTheme="minorHAnsi" w:hAnsiTheme="minorHAnsi"/>
                <w:b/>
                <w:i/>
                <w:strike/>
                <w:color w:val="0000FF"/>
                <w:sz w:val="20"/>
                <w:szCs w:val="20"/>
              </w:rPr>
              <w:t>, nas situações em que houver alteração de prazo,</w:t>
            </w:r>
            <w:proofErr w:type="gramStart"/>
            <w:r w:rsidRPr="00E57197">
              <w:rPr>
                <w:rFonts w:asciiTheme="minorHAnsi" w:hAnsiTheme="minorHAnsi"/>
                <w:b/>
                <w:i/>
                <w:strike/>
                <w:color w:val="0000FF"/>
                <w:sz w:val="20"/>
                <w:szCs w:val="20"/>
              </w:rPr>
              <w:t xml:space="preserve">  </w:t>
            </w:r>
            <w:proofErr w:type="gramEnd"/>
            <w:r w:rsidRPr="00E57197">
              <w:rPr>
                <w:rFonts w:asciiTheme="minorHAnsi" w:hAnsiTheme="minorHAnsi"/>
                <w:b/>
                <w:i/>
                <w:strike/>
                <w:color w:val="0000FF"/>
                <w:sz w:val="20"/>
                <w:szCs w:val="20"/>
              </w:rPr>
              <w:t xml:space="preserve">no valor global original do mesmo, e desde que não haja alteração de escopo, </w:t>
            </w:r>
            <w:r w:rsidRPr="00E57197">
              <w:rPr>
                <w:rFonts w:asciiTheme="minorHAnsi" w:hAnsiTheme="minorHAnsi"/>
                <w:b/>
                <w:i/>
                <w:color w:val="0000FF"/>
                <w:sz w:val="20"/>
                <w:szCs w:val="20"/>
              </w:rPr>
              <w:t xml:space="preserve"> desde que não haja alteração do núcleo do objeto contratual e observados os seguintes critérios e limites:</w:t>
            </w:r>
          </w:p>
        </w:tc>
        <w:tc>
          <w:tcPr>
            <w:tcW w:w="4677" w:type="dxa"/>
          </w:tcPr>
          <w:p w:rsidR="002101CB" w:rsidRPr="00E57197" w:rsidRDefault="002101CB" w:rsidP="00E57197">
            <w:pPr>
              <w:jc w:val="both"/>
              <w:rPr>
                <w:rFonts w:asciiTheme="minorHAnsi" w:hAnsiTheme="minorHAnsi" w:cs="Arial"/>
                <w:i/>
                <w:color w:val="0000FF"/>
              </w:rPr>
            </w:pPr>
            <w:r w:rsidRPr="00E57197">
              <w:rPr>
                <w:rFonts w:asciiTheme="minorHAnsi" w:hAnsiTheme="minorHAnsi" w:cs="Arial"/>
                <w:i/>
                <w:color w:val="0000FF"/>
              </w:rPr>
              <w:t xml:space="preserve">O texto proposto foi baseado no modelo adotado pela ANEEL, que também regula investimentos em P&amp;D, semelhante </w:t>
            </w:r>
            <w:proofErr w:type="gramStart"/>
            <w:r w:rsidRPr="00E57197">
              <w:rPr>
                <w:rFonts w:asciiTheme="minorHAnsi" w:hAnsiTheme="minorHAnsi" w:cs="Arial"/>
                <w:i/>
                <w:color w:val="0000FF"/>
              </w:rPr>
              <w:t>a</w:t>
            </w:r>
            <w:proofErr w:type="gramEnd"/>
            <w:r w:rsidRPr="00E57197">
              <w:rPr>
                <w:rFonts w:asciiTheme="minorHAnsi" w:hAnsiTheme="minorHAnsi" w:cs="Arial"/>
                <w:i/>
                <w:color w:val="0000FF"/>
              </w:rPr>
              <w:t xml:space="preserve"> obrigação da ANP. É fato conhecido na área de Gerenciamento de Projetos, que devido ao grau de incerteza, os projetos estão sujeitos a alterações ao longo da sua execução. Considerando o grande volume de valores a serem investidos, e o grande volume de projetos que a obrigação gerará ao longo dos próximos anos, solicitar previamente a ANP as alterações, tende a gerar ineficiência e morosidade no processo. Esta ineficiência acabará comprometendo a capacidade das empresas petrolíferas cumprirem sua crescente obrigação de investir, e o Regulamento não atenderá a sua finalidade principal, a de estimular a inovação.</w:t>
            </w:r>
          </w:p>
          <w:p w:rsidR="002101CB" w:rsidRPr="00E57197" w:rsidRDefault="002101CB" w:rsidP="00E57197">
            <w:pPr>
              <w:jc w:val="both"/>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34"/>
              </w:numPr>
              <w:tabs>
                <w:tab w:val="clear" w:pos="720"/>
                <w:tab w:val="left" w:pos="567"/>
              </w:tabs>
              <w:spacing w:after="0"/>
              <w:ind w:left="0" w:firstLine="0"/>
              <w:contextualSpacing w:val="0"/>
              <w:rPr>
                <w:rFonts w:asciiTheme="minorHAnsi" w:hAnsiTheme="minorHAnsi"/>
                <w:color w:val="000000"/>
                <w:sz w:val="20"/>
                <w:szCs w:val="20"/>
              </w:rPr>
            </w:pPr>
            <w:r w:rsidRPr="00E57197">
              <w:rPr>
                <w:rFonts w:asciiTheme="minorHAnsi" w:hAnsiTheme="minorHAnsi"/>
                <w:color w:val="000000"/>
                <w:sz w:val="20"/>
                <w:szCs w:val="20"/>
              </w:rPr>
              <w:t>A alteração corresponda a um acréscimo igual ou inferior a 10% do valor global previamente aprovado, desde que:</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color w:val="000000"/>
                <w:sz w:val="20"/>
                <w:szCs w:val="20"/>
              </w:rPr>
            </w:pPr>
            <w:r w:rsidRPr="00E57197">
              <w:rPr>
                <w:rFonts w:asciiTheme="minorHAnsi" w:hAnsiTheme="minorHAnsi"/>
                <w:color w:val="000000"/>
                <w:sz w:val="20"/>
                <w:szCs w:val="20"/>
              </w:rPr>
              <w:t xml:space="preserve">Na existência de remanejamentos de valores dentro das categorias de despesa, capital e </w:t>
            </w:r>
            <w:r w:rsidRPr="00E57197">
              <w:rPr>
                <w:rFonts w:asciiTheme="minorHAnsi" w:hAnsiTheme="minorHAnsi"/>
                <w:color w:val="000000"/>
                <w:sz w:val="20"/>
                <w:szCs w:val="20"/>
              </w:rPr>
              <w:lastRenderedPageBreak/>
              <w:t xml:space="preserve">custeio, este seja de no máximo 30% do valor inicialmente aprovado, por categoria. </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color w:val="000000"/>
                <w:sz w:val="20"/>
                <w:szCs w:val="20"/>
              </w:rPr>
            </w:pPr>
            <w:r w:rsidRPr="00E57197">
              <w:rPr>
                <w:rFonts w:asciiTheme="minorHAnsi" w:hAnsiTheme="minorHAnsi"/>
                <w:color w:val="000000"/>
                <w:sz w:val="20"/>
                <w:szCs w:val="20"/>
              </w:rPr>
              <w:lastRenderedPageBreak/>
              <w:t>A aplicação da receita financeira do projeto ou programa não seja suficiente para cobrir as despesas previstas na alteração.</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34"/>
              </w:numPr>
              <w:tabs>
                <w:tab w:val="clear" w:pos="720"/>
                <w:tab w:val="left" w:pos="567"/>
              </w:tabs>
              <w:spacing w:after="0"/>
              <w:ind w:left="0" w:firstLine="0"/>
              <w:contextualSpacing w:val="0"/>
              <w:rPr>
                <w:rFonts w:asciiTheme="minorHAnsi" w:hAnsiTheme="minorHAnsi"/>
                <w:sz w:val="20"/>
                <w:szCs w:val="20"/>
              </w:rPr>
            </w:pPr>
            <w:r w:rsidRPr="00E57197">
              <w:rPr>
                <w:rFonts w:asciiTheme="minorHAnsi" w:hAnsiTheme="minorHAnsi"/>
                <w:color w:val="000000"/>
                <w:sz w:val="20"/>
                <w:szCs w:val="20"/>
              </w:rPr>
              <w:t>O acréscimo de 10% ao valor global está limitado a um valor máximo de R$ 500.000,00 (quinhentos mil reais).</w:t>
            </w:r>
          </w:p>
        </w:tc>
        <w:tc>
          <w:tcPr>
            <w:tcW w:w="1610" w:type="dxa"/>
          </w:tcPr>
          <w:p w:rsidR="00EE4B50" w:rsidRPr="00E57197" w:rsidRDefault="00EE4B50" w:rsidP="00E57197">
            <w:pPr>
              <w:tabs>
                <w:tab w:val="left" w:pos="567"/>
              </w:tabs>
              <w:rPr>
                <w:rFonts w:asciiTheme="minorHAnsi" w:hAnsiTheme="minorHAnsi"/>
                <w:b/>
                <w:i/>
                <w:color w:val="0000FF"/>
              </w:rPr>
            </w:pPr>
          </w:p>
        </w:tc>
        <w:tc>
          <w:tcPr>
            <w:tcW w:w="3827" w:type="dxa"/>
          </w:tcPr>
          <w:p w:rsidR="00EE4B50" w:rsidRPr="00E57197" w:rsidRDefault="00EE4B50"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tabs>
                <w:tab w:val="left" w:pos="567"/>
              </w:tabs>
              <w:rPr>
                <w:rFonts w:asciiTheme="minorHAnsi" w:hAnsiTheme="minorHAnsi"/>
                <w:i/>
                <w:color w:val="0000FF"/>
              </w:rPr>
            </w:pPr>
          </w:p>
        </w:tc>
      </w:tr>
      <w:tr w:rsidR="00EE4B50" w:rsidRPr="00E57197" w:rsidTr="00E57197">
        <w:trPr>
          <w:jc w:val="center"/>
        </w:trPr>
        <w:tc>
          <w:tcPr>
            <w:tcW w:w="4514" w:type="dxa"/>
          </w:tcPr>
          <w:p w:rsidR="00EE4B50" w:rsidRPr="00E57197" w:rsidRDefault="002101CB" w:rsidP="00E57197">
            <w:pPr>
              <w:pStyle w:val="PargrafodaLista"/>
              <w:numPr>
                <w:ilvl w:val="0"/>
                <w:numId w:val="0"/>
              </w:numPr>
              <w:tabs>
                <w:tab w:val="clear" w:pos="720"/>
                <w:tab w:val="left" w:pos="56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INCLUSÃO DE ITEM</w:t>
            </w:r>
          </w:p>
        </w:tc>
        <w:tc>
          <w:tcPr>
            <w:tcW w:w="1610" w:type="dxa"/>
          </w:tcPr>
          <w:p w:rsidR="00EE4B50" w:rsidRPr="00E57197" w:rsidRDefault="002101CB" w:rsidP="00E57197">
            <w:pPr>
              <w:pStyle w:val="PargrafodaLista"/>
              <w:numPr>
                <w:ilvl w:val="0"/>
                <w:numId w:val="0"/>
              </w:numPr>
              <w:tabs>
                <w:tab w:val="clear" w:pos="720"/>
                <w:tab w:val="left" w:pos="56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IBP</w:t>
            </w:r>
          </w:p>
        </w:tc>
        <w:tc>
          <w:tcPr>
            <w:tcW w:w="3827" w:type="dxa"/>
          </w:tcPr>
          <w:p w:rsidR="002101CB" w:rsidRPr="00E57197" w:rsidRDefault="002101CB"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eastAsia="Arial Unicode MS" w:hAnsiTheme="minorHAnsi" w:cs="Arial"/>
                <w:i/>
                <w:color w:val="0000FF"/>
                <w:sz w:val="20"/>
                <w:szCs w:val="20"/>
                <w:lang w:eastAsia="pt-BR"/>
              </w:rPr>
              <w:t>B.</w:t>
            </w:r>
            <w:proofErr w:type="gramStart"/>
            <w:r w:rsidRPr="00E57197">
              <w:rPr>
                <w:rFonts w:asciiTheme="minorHAnsi" w:eastAsia="Arial Unicode MS" w:hAnsiTheme="minorHAnsi" w:cs="Arial"/>
                <w:i/>
                <w:color w:val="0000FF"/>
                <w:sz w:val="20"/>
                <w:szCs w:val="20"/>
                <w:lang w:eastAsia="pt-BR"/>
              </w:rPr>
              <w:t>3.8.1)</w:t>
            </w:r>
            <w:proofErr w:type="gramEnd"/>
            <w:r w:rsidRPr="00E57197">
              <w:rPr>
                <w:rFonts w:asciiTheme="minorHAnsi" w:eastAsia="Arial Unicode MS" w:hAnsiTheme="minorHAnsi" w:cs="Arial"/>
                <w:i/>
                <w:color w:val="0000FF"/>
                <w:sz w:val="20"/>
                <w:szCs w:val="20"/>
                <w:lang w:eastAsia="pt-BR"/>
              </w:rPr>
              <w:t xml:space="preserve"> A critério da empresa petrolífera, nos casos situados além desses limites poderão ser submetidos à autorização prévia complementar da ANP, observado o disposto no item 7.X.X (novo item incluído). </w:t>
            </w:r>
            <w:r w:rsidRPr="00E57197">
              <w:rPr>
                <w:rFonts w:asciiTheme="minorHAnsi" w:hAnsiTheme="minorHAnsi"/>
                <w:i/>
                <w:color w:val="0000FF"/>
                <w:sz w:val="20"/>
                <w:szCs w:val="20"/>
              </w:rPr>
              <w:t>Caso não exista autorização prévia complementar, o Relatório Técnico Final de Fase do projeto deverá conter as justificativas para as modificações realizadas.</w:t>
            </w:r>
          </w:p>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i/>
                <w:color w:val="0000FF"/>
                <w:sz w:val="20"/>
                <w:szCs w:val="20"/>
              </w:rPr>
            </w:pPr>
          </w:p>
        </w:tc>
        <w:tc>
          <w:tcPr>
            <w:tcW w:w="4677" w:type="dxa"/>
          </w:tcPr>
          <w:p w:rsidR="002101CB" w:rsidRPr="00E57197" w:rsidRDefault="002101CB" w:rsidP="00E57197">
            <w:pPr>
              <w:jc w:val="both"/>
              <w:rPr>
                <w:rFonts w:asciiTheme="minorHAnsi" w:hAnsiTheme="minorHAnsi" w:cs="Arial"/>
                <w:i/>
                <w:color w:val="0000FF"/>
              </w:rPr>
            </w:pPr>
            <w:r w:rsidRPr="00E57197">
              <w:rPr>
                <w:rFonts w:asciiTheme="minorHAnsi" w:hAnsiTheme="minorHAnsi" w:cs="Arial"/>
                <w:i/>
                <w:color w:val="0000FF"/>
              </w:rPr>
              <w:t xml:space="preserve">O texto proposto foi baseado no modelo adotado pela ANEEL, que também regula investimentos em P&amp;D, semelhante </w:t>
            </w:r>
            <w:proofErr w:type="gramStart"/>
            <w:r w:rsidRPr="00E57197">
              <w:rPr>
                <w:rFonts w:asciiTheme="minorHAnsi" w:hAnsiTheme="minorHAnsi" w:cs="Arial"/>
                <w:i/>
                <w:color w:val="0000FF"/>
              </w:rPr>
              <w:t>a</w:t>
            </w:r>
            <w:proofErr w:type="gramEnd"/>
            <w:r w:rsidRPr="00E57197">
              <w:rPr>
                <w:rFonts w:asciiTheme="minorHAnsi" w:hAnsiTheme="minorHAnsi" w:cs="Arial"/>
                <w:i/>
                <w:color w:val="0000FF"/>
              </w:rPr>
              <w:t xml:space="preserve"> obrigação da ANP. É fato conhecido na área de Gerenciamento de Projetos, que devido ao grau de incerteza, os projetos estão sujeitos a alterações ao longo da sua execução. Considerando o grande volume de valores a serem investidos, e o grande volume de projetos que a obrigação gerará ao longo dos próximos anos, solicitar previamente a ANP as alterações, tende a gerar ineficiência e morosidade no processo. Esta ineficiência acabará comprometendo a capacidade das empresas petrolíferas cumprirem sua crescente obrigação de investir, e o Regulamento não atenderá a sua finalidade principal, a de estimular a inovação.</w:t>
            </w:r>
          </w:p>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sz w:val="20"/>
                <w:szCs w:val="20"/>
              </w:rPr>
            </w:pPr>
          </w:p>
        </w:tc>
        <w:tc>
          <w:tcPr>
            <w:tcW w:w="1610" w:type="dxa"/>
          </w:tcPr>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left" w:pos="567"/>
              </w:tabs>
              <w:spacing w:after="0"/>
              <w:contextualSpacing w:val="0"/>
              <w:rPr>
                <w:rFonts w:asciiTheme="minorHAnsi" w:hAnsiTheme="minorHAnsi"/>
                <w:i/>
                <w:color w:val="0000FF"/>
                <w:sz w:val="20"/>
                <w:szCs w:val="20"/>
              </w:rPr>
            </w:pPr>
          </w:p>
        </w:tc>
      </w:tr>
      <w:tr w:rsidR="000D77DF" w:rsidRPr="00E57197" w:rsidTr="00E57197">
        <w:trPr>
          <w:jc w:val="center"/>
        </w:trPr>
        <w:tc>
          <w:tcPr>
            <w:tcW w:w="4514" w:type="dxa"/>
          </w:tcPr>
          <w:p w:rsidR="000D77DF" w:rsidRPr="00E57197" w:rsidRDefault="000D77DF" w:rsidP="00E57197">
            <w:pPr>
              <w:rPr>
                <w:rFonts w:asciiTheme="minorHAnsi" w:hAnsiTheme="minorHAnsi"/>
                <w:b/>
              </w:rPr>
            </w:pPr>
            <w:r w:rsidRPr="00E57197">
              <w:rPr>
                <w:rFonts w:asciiTheme="minorHAnsi" w:hAnsiTheme="minorHAnsi"/>
                <w:b/>
              </w:rPr>
              <w:t xml:space="preserve">B.4. Relatório Demonstrativo Anual de Despesas Realizadas com </w:t>
            </w:r>
            <w:proofErr w:type="gramStart"/>
            <w:r w:rsidRPr="00E57197">
              <w:rPr>
                <w:rFonts w:asciiTheme="minorHAnsi" w:hAnsiTheme="minorHAnsi"/>
                <w:b/>
              </w:rPr>
              <w:t>P,</w:t>
            </w:r>
            <w:proofErr w:type="gramEnd"/>
            <w:r w:rsidRPr="00E57197">
              <w:rPr>
                <w:rFonts w:asciiTheme="minorHAnsi" w:hAnsiTheme="minorHAnsi"/>
                <w:b/>
              </w:rPr>
              <w:t>D&amp;I</w:t>
            </w:r>
          </w:p>
        </w:tc>
        <w:tc>
          <w:tcPr>
            <w:tcW w:w="1610" w:type="dxa"/>
          </w:tcPr>
          <w:p w:rsidR="000D77DF" w:rsidRPr="00E57197" w:rsidRDefault="000D77DF"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0D77DF" w:rsidRPr="00E57197" w:rsidRDefault="000D77DF"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Excluir o item B.4 e seus respectivos subitens (B.4.1 e B.4.2)</w:t>
            </w:r>
          </w:p>
        </w:tc>
        <w:tc>
          <w:tcPr>
            <w:tcW w:w="4677" w:type="dxa"/>
          </w:tcPr>
          <w:p w:rsidR="000D77DF" w:rsidRPr="00E57197" w:rsidRDefault="000D77DF" w:rsidP="00E57197">
            <w:pPr>
              <w:jc w:val="both"/>
              <w:rPr>
                <w:rFonts w:asciiTheme="minorHAnsi" w:hAnsiTheme="minorHAnsi" w:cs="Arial"/>
                <w:i/>
                <w:color w:val="0000FF"/>
              </w:rPr>
            </w:pPr>
            <w:r w:rsidRPr="00E57197">
              <w:rPr>
                <w:rFonts w:asciiTheme="minorHAnsi" w:hAnsiTheme="minorHAnsi" w:cs="Arial"/>
                <w:i/>
                <w:color w:val="0000FF"/>
              </w:rPr>
              <w:t xml:space="preserve">Como sugerido na nova proposta, serão realizadas auditorias contábeis e financeiras ao término de cada projeto, não sendo necessária a apresentação de um Relatório Demonstrativo Anual das Despesas realizadas. Com relação </w:t>
            </w:r>
            <w:proofErr w:type="gramStart"/>
            <w:r w:rsidRPr="00E57197">
              <w:rPr>
                <w:rFonts w:asciiTheme="minorHAnsi" w:hAnsiTheme="minorHAnsi" w:cs="Arial"/>
                <w:i/>
                <w:color w:val="0000FF"/>
              </w:rPr>
              <w:t>a</w:t>
            </w:r>
            <w:proofErr w:type="gramEnd"/>
            <w:r w:rsidRPr="00E57197">
              <w:rPr>
                <w:rFonts w:asciiTheme="minorHAnsi" w:hAnsiTheme="minorHAnsi" w:cs="Arial"/>
                <w:i/>
                <w:color w:val="0000FF"/>
              </w:rPr>
              <w:t xml:space="preserve"> apresentação dos investimentos realizados, os valores serão informados ao término de cada projeto e inseridos mensalmente na Conta de P,</w:t>
            </w:r>
            <w:proofErr w:type="spellStart"/>
            <w:r w:rsidRPr="00E57197">
              <w:rPr>
                <w:rFonts w:asciiTheme="minorHAnsi" w:hAnsiTheme="minorHAnsi" w:cs="Arial"/>
                <w:i/>
                <w:color w:val="0000FF"/>
              </w:rPr>
              <w:t>D&amp;I</w:t>
            </w:r>
            <w:proofErr w:type="spellEnd"/>
            <w:r w:rsidRPr="00E57197">
              <w:rPr>
                <w:rFonts w:asciiTheme="minorHAnsi" w:hAnsiTheme="minorHAnsi" w:cs="Arial"/>
                <w:i/>
                <w:color w:val="0000FF"/>
              </w:rPr>
              <w:t>, para abatimento da obrigação e gestão dos recursos.</w:t>
            </w: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E57197">
              <w:rPr>
                <w:rFonts w:asciiTheme="minorHAnsi" w:hAnsiTheme="minorHAnsi"/>
                <w:sz w:val="20"/>
                <w:szCs w:val="20"/>
              </w:rPr>
              <w:t xml:space="preserve">B.4.1. A Empresa Petrolífera deverá apresentar Relatório Demonstrativo Anual de Despesas Realizadas respectivo a cada modalidade de contrato gerador da obrigação de investimento em </w:t>
            </w:r>
            <w:proofErr w:type="gramStart"/>
            <w:r w:rsidRPr="00E57197">
              <w:rPr>
                <w:rFonts w:asciiTheme="minorHAnsi" w:hAnsiTheme="minorHAnsi"/>
                <w:sz w:val="20"/>
                <w:szCs w:val="20"/>
              </w:rPr>
              <w:t>P,</w:t>
            </w:r>
            <w:proofErr w:type="gramEnd"/>
            <w:r w:rsidRPr="00E57197">
              <w:rPr>
                <w:rFonts w:asciiTheme="minorHAnsi" w:hAnsiTheme="minorHAnsi"/>
                <w:sz w:val="20"/>
                <w:szCs w:val="20"/>
              </w:rPr>
              <w:t>D&amp;I, conforme disposto nos itens 7.12 a 7.16.</w:t>
            </w:r>
          </w:p>
        </w:tc>
        <w:tc>
          <w:tcPr>
            <w:tcW w:w="1610"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E57197">
              <w:rPr>
                <w:rFonts w:asciiTheme="minorHAnsi" w:hAnsiTheme="minorHAnsi"/>
                <w:sz w:val="20"/>
                <w:szCs w:val="20"/>
              </w:rPr>
              <w:t>B.4.2. O Relatório Demonstrativo Anual deverá conter os seguintes itens de informação, no que couber:</w:t>
            </w:r>
          </w:p>
        </w:tc>
        <w:tc>
          <w:tcPr>
            <w:tcW w:w="1610"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2"/>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lastRenderedPageBreak/>
              <w:t>Identificação da Empresa Petrolífera;</w:t>
            </w:r>
          </w:p>
        </w:tc>
        <w:tc>
          <w:tcPr>
            <w:tcW w:w="1610" w:type="dxa"/>
          </w:tcPr>
          <w:p w:rsidR="00EE4B50" w:rsidRPr="00E57197" w:rsidRDefault="00EE4B50" w:rsidP="00E57197">
            <w:pPr>
              <w:tabs>
                <w:tab w:val="left" w:pos="34"/>
              </w:tabs>
              <w:rPr>
                <w:rFonts w:asciiTheme="minorHAnsi" w:hAnsiTheme="minorHAnsi"/>
                <w:b/>
                <w:i/>
                <w:color w:val="0000FF"/>
              </w:rPr>
            </w:pPr>
          </w:p>
        </w:tc>
        <w:tc>
          <w:tcPr>
            <w:tcW w:w="3827" w:type="dxa"/>
          </w:tcPr>
          <w:p w:rsidR="00EE4B50" w:rsidRPr="00E57197" w:rsidRDefault="00EE4B50" w:rsidP="00E57197">
            <w:pPr>
              <w:tabs>
                <w:tab w:val="left" w:pos="34"/>
              </w:tabs>
              <w:rPr>
                <w:rFonts w:asciiTheme="minorHAnsi" w:hAnsiTheme="minorHAnsi"/>
                <w:i/>
                <w:color w:val="0000FF"/>
              </w:rPr>
            </w:pPr>
          </w:p>
        </w:tc>
        <w:tc>
          <w:tcPr>
            <w:tcW w:w="4677" w:type="dxa"/>
          </w:tcPr>
          <w:p w:rsidR="00EE4B50" w:rsidRPr="00E57197" w:rsidRDefault="00EE4B50" w:rsidP="00E57197">
            <w:pPr>
              <w:tabs>
                <w:tab w:val="left" w:pos="34"/>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Identificação do contrato e campo gerador</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Identificação do valor de obrigação incorrida no período;</w:t>
            </w:r>
          </w:p>
        </w:tc>
        <w:tc>
          <w:tcPr>
            <w:tcW w:w="1610" w:type="dxa"/>
          </w:tcPr>
          <w:p w:rsidR="00EE4B50" w:rsidRPr="00E57197" w:rsidRDefault="00EE4B50" w:rsidP="00E57197">
            <w:pPr>
              <w:tabs>
                <w:tab w:val="left" w:pos="317"/>
              </w:tabs>
              <w:rPr>
                <w:rFonts w:asciiTheme="minorHAnsi" w:hAnsiTheme="minorHAnsi"/>
                <w:b/>
                <w:i/>
                <w:color w:val="0000FF"/>
              </w:rPr>
            </w:pPr>
          </w:p>
        </w:tc>
        <w:tc>
          <w:tcPr>
            <w:tcW w:w="3827" w:type="dxa"/>
          </w:tcPr>
          <w:p w:rsidR="00EE4B50" w:rsidRPr="00E57197" w:rsidRDefault="00EE4B50" w:rsidP="00E57197">
            <w:pPr>
              <w:tabs>
                <w:tab w:val="left" w:pos="317"/>
              </w:tabs>
              <w:rPr>
                <w:rFonts w:asciiTheme="minorHAnsi" w:hAnsiTheme="minorHAnsi"/>
                <w:i/>
                <w:color w:val="0000FF"/>
              </w:rPr>
            </w:pPr>
          </w:p>
        </w:tc>
        <w:tc>
          <w:tcPr>
            <w:tcW w:w="4677" w:type="dxa"/>
          </w:tcPr>
          <w:p w:rsidR="00EE4B50" w:rsidRPr="00E57197" w:rsidRDefault="00EE4B50" w:rsidP="00E57197">
            <w:pPr>
              <w:tabs>
                <w:tab w:val="left" w:pos="31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Identificação do valor de Saldo de Recursos não Aplicados;</w:t>
            </w:r>
          </w:p>
        </w:tc>
        <w:tc>
          <w:tcPr>
            <w:tcW w:w="1610" w:type="dxa"/>
          </w:tcPr>
          <w:p w:rsidR="00EE4B50" w:rsidRPr="00E57197" w:rsidRDefault="00EE4B50" w:rsidP="00E57197">
            <w:pPr>
              <w:tabs>
                <w:tab w:val="left" w:pos="317"/>
              </w:tabs>
              <w:rPr>
                <w:rFonts w:asciiTheme="minorHAnsi" w:hAnsiTheme="minorHAnsi"/>
                <w:b/>
                <w:i/>
                <w:color w:val="0000FF"/>
              </w:rPr>
            </w:pPr>
          </w:p>
        </w:tc>
        <w:tc>
          <w:tcPr>
            <w:tcW w:w="3827" w:type="dxa"/>
          </w:tcPr>
          <w:p w:rsidR="00EE4B50" w:rsidRPr="00E57197" w:rsidRDefault="00EE4B50" w:rsidP="00E57197">
            <w:pPr>
              <w:tabs>
                <w:tab w:val="left" w:pos="317"/>
              </w:tabs>
              <w:rPr>
                <w:rFonts w:asciiTheme="minorHAnsi" w:hAnsiTheme="minorHAnsi"/>
                <w:i/>
                <w:color w:val="0000FF"/>
              </w:rPr>
            </w:pPr>
          </w:p>
        </w:tc>
        <w:tc>
          <w:tcPr>
            <w:tcW w:w="4677" w:type="dxa"/>
          </w:tcPr>
          <w:p w:rsidR="00EE4B50" w:rsidRPr="00E57197" w:rsidRDefault="00EE4B50" w:rsidP="00E57197">
            <w:pPr>
              <w:tabs>
                <w:tab w:val="left" w:pos="31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Identificação de Compensação de Despesas com </w:t>
            </w:r>
            <w:proofErr w:type="gramStart"/>
            <w:r w:rsidRPr="00E57197">
              <w:rPr>
                <w:rFonts w:asciiTheme="minorHAnsi" w:hAnsiTheme="minorHAnsi"/>
                <w:sz w:val="20"/>
                <w:szCs w:val="20"/>
              </w:rPr>
              <w:t>P,</w:t>
            </w:r>
            <w:proofErr w:type="gramEnd"/>
            <w:r w:rsidRPr="00E57197">
              <w:rPr>
                <w:rFonts w:asciiTheme="minorHAnsi" w:hAnsiTheme="minorHAnsi"/>
                <w:sz w:val="20"/>
                <w:szCs w:val="20"/>
              </w:rPr>
              <w:t>D&amp;I;</w:t>
            </w:r>
          </w:p>
        </w:tc>
        <w:tc>
          <w:tcPr>
            <w:tcW w:w="1610" w:type="dxa"/>
          </w:tcPr>
          <w:p w:rsidR="00EE4B50" w:rsidRPr="00E57197" w:rsidRDefault="00EE4B50" w:rsidP="00E57197">
            <w:pPr>
              <w:tabs>
                <w:tab w:val="left" w:pos="317"/>
              </w:tabs>
              <w:rPr>
                <w:rFonts w:asciiTheme="minorHAnsi" w:hAnsiTheme="minorHAnsi"/>
                <w:b/>
                <w:i/>
                <w:color w:val="0000FF"/>
              </w:rPr>
            </w:pPr>
          </w:p>
        </w:tc>
        <w:tc>
          <w:tcPr>
            <w:tcW w:w="3827" w:type="dxa"/>
          </w:tcPr>
          <w:p w:rsidR="00EE4B50" w:rsidRPr="00E57197" w:rsidRDefault="00EE4B50" w:rsidP="00E57197">
            <w:pPr>
              <w:tabs>
                <w:tab w:val="left" w:pos="317"/>
              </w:tabs>
              <w:rPr>
                <w:rFonts w:asciiTheme="minorHAnsi" w:hAnsiTheme="minorHAnsi"/>
                <w:i/>
                <w:color w:val="0000FF"/>
              </w:rPr>
            </w:pPr>
          </w:p>
        </w:tc>
        <w:tc>
          <w:tcPr>
            <w:tcW w:w="4677" w:type="dxa"/>
          </w:tcPr>
          <w:p w:rsidR="00EE4B50" w:rsidRPr="00E57197" w:rsidRDefault="00EE4B50" w:rsidP="00E57197">
            <w:pPr>
              <w:tabs>
                <w:tab w:val="left" w:pos="31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Quadro consolidado com as seguintes informações, discriminadas segundo as diretrizes estabelecidas nos itens 2.13, 2.14 e 2.15 deste Regulamento:</w:t>
            </w:r>
          </w:p>
        </w:tc>
        <w:tc>
          <w:tcPr>
            <w:tcW w:w="1610" w:type="dxa"/>
          </w:tcPr>
          <w:p w:rsidR="00EE4B50" w:rsidRPr="00E57197" w:rsidRDefault="00EE4B50" w:rsidP="00E57197">
            <w:pPr>
              <w:tabs>
                <w:tab w:val="left" w:pos="317"/>
              </w:tabs>
              <w:rPr>
                <w:rFonts w:asciiTheme="minorHAnsi" w:hAnsiTheme="minorHAnsi"/>
                <w:b/>
                <w:i/>
                <w:color w:val="0000FF"/>
              </w:rPr>
            </w:pPr>
          </w:p>
        </w:tc>
        <w:tc>
          <w:tcPr>
            <w:tcW w:w="3827" w:type="dxa"/>
          </w:tcPr>
          <w:p w:rsidR="00EE4B50" w:rsidRPr="00E57197" w:rsidRDefault="00EE4B50" w:rsidP="00E57197">
            <w:pPr>
              <w:tabs>
                <w:tab w:val="left" w:pos="317"/>
              </w:tabs>
              <w:rPr>
                <w:rFonts w:asciiTheme="minorHAnsi" w:hAnsiTheme="minorHAnsi"/>
                <w:i/>
                <w:color w:val="0000FF"/>
              </w:rPr>
            </w:pPr>
          </w:p>
        </w:tc>
        <w:tc>
          <w:tcPr>
            <w:tcW w:w="4677" w:type="dxa"/>
          </w:tcPr>
          <w:p w:rsidR="00EE4B50" w:rsidRPr="00E57197" w:rsidRDefault="00EE4B50" w:rsidP="00E57197">
            <w:pPr>
              <w:tabs>
                <w:tab w:val="left" w:pos="31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Valor total referente aos projetos e programas contratados no período;</w:t>
            </w:r>
          </w:p>
        </w:tc>
        <w:tc>
          <w:tcPr>
            <w:tcW w:w="1610" w:type="dxa"/>
          </w:tcPr>
          <w:p w:rsidR="00EE4B50" w:rsidRPr="00E57197" w:rsidRDefault="00EE4B50" w:rsidP="00E57197">
            <w:pPr>
              <w:tabs>
                <w:tab w:val="left" w:pos="317"/>
                <w:tab w:val="left" w:pos="993"/>
              </w:tabs>
              <w:rPr>
                <w:rFonts w:asciiTheme="minorHAnsi" w:hAnsiTheme="minorHAnsi"/>
                <w:b/>
                <w:i/>
                <w:color w:val="0000FF"/>
              </w:rPr>
            </w:pPr>
          </w:p>
        </w:tc>
        <w:tc>
          <w:tcPr>
            <w:tcW w:w="3827" w:type="dxa"/>
          </w:tcPr>
          <w:p w:rsidR="00EE4B50" w:rsidRPr="00E57197" w:rsidRDefault="00EE4B50" w:rsidP="00E57197">
            <w:pPr>
              <w:tabs>
                <w:tab w:val="left" w:pos="317"/>
                <w:tab w:val="left" w:pos="993"/>
              </w:tabs>
              <w:rPr>
                <w:rFonts w:asciiTheme="minorHAnsi" w:hAnsiTheme="minorHAnsi"/>
                <w:i/>
                <w:color w:val="0000FF"/>
              </w:rPr>
            </w:pPr>
          </w:p>
        </w:tc>
        <w:tc>
          <w:tcPr>
            <w:tcW w:w="4677" w:type="dxa"/>
          </w:tcPr>
          <w:p w:rsidR="00EE4B50" w:rsidRPr="00E57197" w:rsidRDefault="00EE4B50" w:rsidP="00E57197">
            <w:pPr>
              <w:tabs>
                <w:tab w:val="left" w:pos="317"/>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Valor total realizado referente aos projetos e programas em execução no período;</w:t>
            </w:r>
          </w:p>
        </w:tc>
        <w:tc>
          <w:tcPr>
            <w:tcW w:w="1610" w:type="dxa"/>
          </w:tcPr>
          <w:p w:rsidR="00EE4B50" w:rsidRPr="00E57197" w:rsidRDefault="00EE4B50" w:rsidP="00E57197">
            <w:pPr>
              <w:tabs>
                <w:tab w:val="left" w:pos="317"/>
                <w:tab w:val="left" w:pos="993"/>
              </w:tabs>
              <w:rPr>
                <w:rFonts w:asciiTheme="minorHAnsi" w:hAnsiTheme="minorHAnsi"/>
                <w:b/>
                <w:i/>
                <w:color w:val="0000FF"/>
              </w:rPr>
            </w:pPr>
          </w:p>
        </w:tc>
        <w:tc>
          <w:tcPr>
            <w:tcW w:w="3827" w:type="dxa"/>
          </w:tcPr>
          <w:p w:rsidR="00EE4B50" w:rsidRPr="00E57197" w:rsidRDefault="00EE4B50" w:rsidP="00E57197">
            <w:pPr>
              <w:tabs>
                <w:tab w:val="left" w:pos="317"/>
                <w:tab w:val="left" w:pos="993"/>
              </w:tabs>
              <w:rPr>
                <w:rFonts w:asciiTheme="minorHAnsi" w:hAnsiTheme="minorHAnsi"/>
                <w:i/>
                <w:color w:val="0000FF"/>
              </w:rPr>
            </w:pPr>
          </w:p>
        </w:tc>
        <w:tc>
          <w:tcPr>
            <w:tcW w:w="4677" w:type="dxa"/>
          </w:tcPr>
          <w:p w:rsidR="00EE4B50" w:rsidRPr="00E57197" w:rsidRDefault="00EE4B50" w:rsidP="00E57197">
            <w:pPr>
              <w:tabs>
                <w:tab w:val="left" w:pos="317"/>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left" w:pos="993"/>
              </w:tabs>
              <w:spacing w:after="0"/>
              <w:contextualSpacing w:val="0"/>
              <w:rPr>
                <w:rFonts w:asciiTheme="minorHAnsi" w:hAnsiTheme="minorHAnsi"/>
                <w:sz w:val="20"/>
                <w:szCs w:val="20"/>
              </w:rPr>
            </w:pPr>
          </w:p>
        </w:tc>
        <w:tc>
          <w:tcPr>
            <w:tcW w:w="1610" w:type="dxa"/>
          </w:tcPr>
          <w:p w:rsidR="00EE4B50" w:rsidRPr="00E57197" w:rsidRDefault="00EE4B50" w:rsidP="00E57197">
            <w:pPr>
              <w:pStyle w:val="PargrafodaLista"/>
              <w:numPr>
                <w:ilvl w:val="0"/>
                <w:numId w:val="0"/>
              </w:numPr>
              <w:tabs>
                <w:tab w:val="clear" w:pos="720"/>
                <w:tab w:val="left" w:pos="317"/>
                <w:tab w:val="left" w:pos="993"/>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left" w:pos="317"/>
                <w:tab w:val="left" w:pos="993"/>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left" w:pos="317"/>
                <w:tab w:val="left" w:pos="993"/>
              </w:tabs>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2"/>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No que concerne a todos os projetos e programas:</w:t>
            </w:r>
          </w:p>
        </w:tc>
        <w:tc>
          <w:tcPr>
            <w:tcW w:w="1610" w:type="dxa"/>
          </w:tcPr>
          <w:p w:rsidR="00EE4B50" w:rsidRPr="00E57197" w:rsidRDefault="00EE4B50" w:rsidP="00E57197">
            <w:pPr>
              <w:tabs>
                <w:tab w:val="left" w:pos="317"/>
              </w:tabs>
              <w:rPr>
                <w:rFonts w:asciiTheme="minorHAnsi" w:hAnsiTheme="minorHAnsi"/>
                <w:b/>
                <w:i/>
                <w:color w:val="0000FF"/>
              </w:rPr>
            </w:pPr>
          </w:p>
        </w:tc>
        <w:tc>
          <w:tcPr>
            <w:tcW w:w="3827" w:type="dxa"/>
          </w:tcPr>
          <w:p w:rsidR="00EE4B50" w:rsidRPr="00E57197" w:rsidRDefault="00EE4B50" w:rsidP="00E57197">
            <w:pPr>
              <w:tabs>
                <w:tab w:val="left" w:pos="317"/>
              </w:tabs>
              <w:rPr>
                <w:rFonts w:asciiTheme="minorHAnsi" w:hAnsiTheme="minorHAnsi"/>
                <w:i/>
                <w:color w:val="0000FF"/>
              </w:rPr>
            </w:pPr>
          </w:p>
        </w:tc>
        <w:tc>
          <w:tcPr>
            <w:tcW w:w="4677" w:type="dxa"/>
          </w:tcPr>
          <w:p w:rsidR="00EE4B50" w:rsidRPr="00E57197" w:rsidRDefault="00EE4B50" w:rsidP="00E57197">
            <w:pPr>
              <w:tabs>
                <w:tab w:val="left" w:pos="317"/>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Apresentar a relação de projetos e programas com indicação do status: concluído ou em execução (data de início e término), aprovado ou não aprovado preliminarmente pela ANP (registro da aprovação), projeto ou programa em cooperação.</w:t>
            </w:r>
          </w:p>
        </w:tc>
        <w:tc>
          <w:tcPr>
            <w:tcW w:w="1610" w:type="dxa"/>
          </w:tcPr>
          <w:p w:rsidR="00EE4B50" w:rsidRPr="00E57197" w:rsidRDefault="00EE4B50" w:rsidP="00E57197">
            <w:pPr>
              <w:tabs>
                <w:tab w:val="left" w:pos="317"/>
                <w:tab w:val="left" w:pos="993"/>
              </w:tabs>
              <w:rPr>
                <w:rFonts w:asciiTheme="minorHAnsi" w:hAnsiTheme="minorHAnsi"/>
                <w:b/>
                <w:i/>
                <w:color w:val="0000FF"/>
              </w:rPr>
            </w:pPr>
          </w:p>
        </w:tc>
        <w:tc>
          <w:tcPr>
            <w:tcW w:w="3827" w:type="dxa"/>
          </w:tcPr>
          <w:p w:rsidR="00EE4B50" w:rsidRPr="00E57197" w:rsidRDefault="00EE4B50" w:rsidP="00E57197">
            <w:pPr>
              <w:tabs>
                <w:tab w:val="left" w:pos="317"/>
                <w:tab w:val="left" w:pos="993"/>
              </w:tabs>
              <w:rPr>
                <w:rFonts w:asciiTheme="minorHAnsi" w:hAnsiTheme="minorHAnsi"/>
                <w:i/>
                <w:color w:val="0000FF"/>
              </w:rPr>
            </w:pPr>
          </w:p>
        </w:tc>
        <w:tc>
          <w:tcPr>
            <w:tcW w:w="4677" w:type="dxa"/>
          </w:tcPr>
          <w:p w:rsidR="00EE4B50" w:rsidRPr="00E57197" w:rsidRDefault="00EE4B50" w:rsidP="00E57197">
            <w:pPr>
              <w:tabs>
                <w:tab w:val="left" w:pos="317"/>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No caso de projetos em cooperação </w:t>
            </w:r>
            <w:proofErr w:type="gramStart"/>
            <w:r w:rsidRPr="00E57197">
              <w:rPr>
                <w:rFonts w:asciiTheme="minorHAnsi" w:hAnsiTheme="minorHAnsi"/>
                <w:sz w:val="20"/>
                <w:szCs w:val="20"/>
              </w:rPr>
              <w:t>discriminar</w:t>
            </w:r>
            <w:proofErr w:type="gramEnd"/>
            <w:r w:rsidRPr="00E57197">
              <w:rPr>
                <w:rFonts w:asciiTheme="minorHAnsi" w:hAnsiTheme="minorHAnsi"/>
                <w:sz w:val="20"/>
                <w:szCs w:val="20"/>
              </w:rPr>
              <w:t xml:space="preserve"> os participantes, identificando os executores e fontes de recurso.</w:t>
            </w:r>
          </w:p>
        </w:tc>
        <w:tc>
          <w:tcPr>
            <w:tcW w:w="1610" w:type="dxa"/>
          </w:tcPr>
          <w:p w:rsidR="00EE4B50" w:rsidRPr="00E57197" w:rsidRDefault="00EE4B50" w:rsidP="00E57197">
            <w:pPr>
              <w:tabs>
                <w:tab w:val="left" w:pos="317"/>
                <w:tab w:val="left" w:pos="993"/>
              </w:tabs>
              <w:rPr>
                <w:rFonts w:asciiTheme="minorHAnsi" w:hAnsiTheme="minorHAnsi"/>
                <w:b/>
                <w:i/>
                <w:color w:val="0000FF"/>
              </w:rPr>
            </w:pPr>
          </w:p>
        </w:tc>
        <w:tc>
          <w:tcPr>
            <w:tcW w:w="3827" w:type="dxa"/>
          </w:tcPr>
          <w:p w:rsidR="00EE4B50" w:rsidRPr="00E57197" w:rsidRDefault="00EE4B50" w:rsidP="00E57197">
            <w:pPr>
              <w:tabs>
                <w:tab w:val="left" w:pos="317"/>
                <w:tab w:val="left" w:pos="993"/>
              </w:tabs>
              <w:rPr>
                <w:rFonts w:asciiTheme="minorHAnsi" w:hAnsiTheme="minorHAnsi"/>
                <w:i/>
                <w:color w:val="0000FF"/>
              </w:rPr>
            </w:pPr>
          </w:p>
        </w:tc>
        <w:tc>
          <w:tcPr>
            <w:tcW w:w="4677" w:type="dxa"/>
          </w:tcPr>
          <w:p w:rsidR="00EE4B50" w:rsidRPr="00E57197" w:rsidRDefault="00EE4B50" w:rsidP="00E57197">
            <w:pPr>
              <w:tabs>
                <w:tab w:val="left" w:pos="317"/>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Caracterização sucinta de cada projeto ou programa quanto a:</w:t>
            </w:r>
          </w:p>
        </w:tc>
        <w:tc>
          <w:tcPr>
            <w:tcW w:w="1610" w:type="dxa"/>
          </w:tcPr>
          <w:p w:rsidR="00EE4B50" w:rsidRPr="00E57197" w:rsidRDefault="00EE4B50" w:rsidP="00E57197">
            <w:pPr>
              <w:tabs>
                <w:tab w:val="left" w:pos="317"/>
                <w:tab w:val="left" w:pos="993"/>
              </w:tabs>
              <w:rPr>
                <w:rFonts w:asciiTheme="minorHAnsi" w:hAnsiTheme="minorHAnsi"/>
                <w:b/>
                <w:i/>
                <w:color w:val="0000FF"/>
              </w:rPr>
            </w:pPr>
          </w:p>
        </w:tc>
        <w:tc>
          <w:tcPr>
            <w:tcW w:w="3827" w:type="dxa"/>
          </w:tcPr>
          <w:p w:rsidR="00EE4B50" w:rsidRPr="00E57197" w:rsidRDefault="00EE4B50" w:rsidP="00E57197">
            <w:pPr>
              <w:tabs>
                <w:tab w:val="left" w:pos="317"/>
                <w:tab w:val="left" w:pos="993"/>
              </w:tabs>
              <w:rPr>
                <w:rFonts w:asciiTheme="minorHAnsi" w:hAnsiTheme="minorHAnsi"/>
                <w:i/>
                <w:color w:val="0000FF"/>
              </w:rPr>
            </w:pPr>
          </w:p>
        </w:tc>
        <w:tc>
          <w:tcPr>
            <w:tcW w:w="4677" w:type="dxa"/>
          </w:tcPr>
          <w:p w:rsidR="00EE4B50" w:rsidRPr="00E57197" w:rsidRDefault="00EE4B50" w:rsidP="00E57197">
            <w:pPr>
              <w:tabs>
                <w:tab w:val="left" w:pos="317"/>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4"/>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Identificação do valor total e do(s) </w:t>
            </w:r>
            <w:proofErr w:type="gramStart"/>
            <w:r w:rsidRPr="00E57197">
              <w:rPr>
                <w:rFonts w:asciiTheme="minorHAnsi" w:hAnsiTheme="minorHAnsi"/>
                <w:sz w:val="20"/>
                <w:szCs w:val="20"/>
              </w:rPr>
              <w:t>executor(</w:t>
            </w:r>
            <w:proofErr w:type="spellStart"/>
            <w:proofErr w:type="gramEnd"/>
            <w:r w:rsidRPr="00E57197">
              <w:rPr>
                <w:rFonts w:asciiTheme="minorHAnsi" w:hAnsiTheme="minorHAnsi"/>
                <w:sz w:val="20"/>
                <w:szCs w:val="20"/>
              </w:rPr>
              <w:t>es</w:t>
            </w:r>
            <w:proofErr w:type="spellEnd"/>
            <w:r w:rsidRPr="00E57197">
              <w:rPr>
                <w:rFonts w:asciiTheme="minorHAnsi" w:hAnsiTheme="minorHAnsi"/>
                <w:sz w:val="20"/>
                <w:szCs w:val="20"/>
              </w:rPr>
              <w:t>);</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4"/>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Caracterização da(s) atividade(s) de </w:t>
            </w:r>
            <w:proofErr w:type="gramStart"/>
            <w:r w:rsidRPr="00E57197">
              <w:rPr>
                <w:rFonts w:asciiTheme="minorHAnsi" w:hAnsiTheme="minorHAnsi"/>
                <w:sz w:val="20"/>
                <w:szCs w:val="20"/>
              </w:rPr>
              <w:t>P,</w:t>
            </w:r>
            <w:proofErr w:type="gramEnd"/>
            <w:r w:rsidRPr="00E57197">
              <w:rPr>
                <w:rFonts w:asciiTheme="minorHAnsi" w:hAnsiTheme="minorHAnsi"/>
                <w:sz w:val="20"/>
                <w:szCs w:val="20"/>
              </w:rPr>
              <w:t>D&amp;I conforme diretrizes estabelecidas no Capítulo 4, bem como o enquadramento de despesas quanto aos itens 2.13, 2.14 e 2.15 deste Regulamento;</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4"/>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Título, objetivos, benefícios para o setor, metas, cronograma, etapa(s) realizada(s) e valor das despesas realizadas no período de referência.</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spacing w:after="0"/>
              <w:contextualSpacing w:val="0"/>
              <w:rPr>
                <w:rFonts w:asciiTheme="minorHAnsi" w:hAnsiTheme="minorHAnsi"/>
                <w:sz w:val="20"/>
                <w:szCs w:val="20"/>
              </w:rPr>
            </w:pPr>
          </w:p>
        </w:tc>
        <w:tc>
          <w:tcPr>
            <w:tcW w:w="1610" w:type="dxa"/>
          </w:tcPr>
          <w:p w:rsidR="00EE4B50" w:rsidRPr="00E57197" w:rsidRDefault="00EE4B50" w:rsidP="00E57197">
            <w:pPr>
              <w:pStyle w:val="PargrafodaLista"/>
              <w:numPr>
                <w:ilvl w:val="0"/>
                <w:numId w:val="0"/>
              </w:numPr>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2"/>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Quadro demonstrativo consolidado com os </w:t>
            </w:r>
            <w:r w:rsidRPr="00E57197">
              <w:rPr>
                <w:rFonts w:asciiTheme="minorHAnsi" w:hAnsiTheme="minorHAnsi"/>
                <w:sz w:val="20"/>
                <w:szCs w:val="20"/>
              </w:rPr>
              <w:lastRenderedPageBreak/>
              <w:t>resultados obtidos para projetos ou programas concluídos. No caso de projetos ou programas que geraram patentes ou aplicações comerciais, deverá ser especificada qual a participação de Instituições de P&amp;D ou de empresas nos resultados obtidos (direito sobre propriedade intelectual, participação nos royalties, etc.).</w:t>
            </w:r>
          </w:p>
        </w:tc>
        <w:tc>
          <w:tcPr>
            <w:tcW w:w="1610" w:type="dxa"/>
          </w:tcPr>
          <w:p w:rsidR="00EE4B50" w:rsidRPr="00DA3E61"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DA3E61">
              <w:rPr>
                <w:rFonts w:asciiTheme="minorHAnsi" w:eastAsia="Calibri" w:hAnsiTheme="minorHAnsi"/>
                <w:i/>
                <w:color w:val="0000FF"/>
              </w:rPr>
              <w:lastRenderedPageBreak/>
              <w:t xml:space="preserve">CRISTINA M. </w:t>
            </w:r>
            <w:r w:rsidRPr="00DA3E61">
              <w:rPr>
                <w:rFonts w:asciiTheme="minorHAnsi" w:eastAsia="Calibri" w:hAnsiTheme="minorHAnsi"/>
                <w:i/>
                <w:color w:val="0000FF"/>
              </w:rPr>
              <w:lastRenderedPageBreak/>
              <w:t>QUINTELLA</w:t>
            </w:r>
          </w:p>
          <w:p w:rsidR="00EE4B50" w:rsidRPr="00DA3E61" w:rsidRDefault="00EE4B50" w:rsidP="00E57197">
            <w:pPr>
              <w:rPr>
                <w:rFonts w:asciiTheme="minorHAnsi" w:eastAsia="Calibri" w:hAnsiTheme="minorHAnsi"/>
                <w:i/>
                <w:color w:val="0000FF"/>
              </w:rPr>
            </w:pPr>
          </w:p>
          <w:p w:rsidR="00EE4B50" w:rsidRPr="00E57197" w:rsidRDefault="00EE4B50" w:rsidP="00E57197">
            <w:pPr>
              <w:rPr>
                <w:rFonts w:asciiTheme="minorHAnsi" w:hAnsiTheme="minorHAnsi"/>
                <w:b/>
                <w:i/>
                <w:color w:val="0000FF"/>
              </w:rPr>
            </w:pPr>
            <w:r w:rsidRPr="00E57197">
              <w:rPr>
                <w:rFonts w:asciiTheme="minorHAnsi" w:eastAsia="Calibri" w:hAnsiTheme="minorHAnsi"/>
                <w:b/>
                <w:i/>
                <w:color w:val="0000FF"/>
              </w:rPr>
              <w:t>FORTEC</w:t>
            </w:r>
          </w:p>
        </w:tc>
        <w:tc>
          <w:tcPr>
            <w:tcW w:w="3827" w:type="dxa"/>
          </w:tcPr>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lastRenderedPageBreak/>
              <w:t xml:space="preserve">B.4.2 </w:t>
            </w:r>
          </w:p>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lastRenderedPageBreak/>
              <w:t xml:space="preserve">i) Quadro demonstrativo consolidado com os resultados obtidos para projetos ou programas concluídos. No caso de projetos ou programas que geraram </w:t>
            </w:r>
            <w:r w:rsidRPr="00E57197">
              <w:rPr>
                <w:rFonts w:asciiTheme="minorHAnsi" w:hAnsiTheme="minorHAnsi" w:cs="Arial"/>
                <w:i/>
                <w:color w:val="0000FF"/>
                <w:u w:val="single"/>
              </w:rPr>
              <w:t xml:space="preserve">ativos intangíveis apropriados como patentes, desenhos industriais, registros de </w:t>
            </w:r>
            <w:proofErr w:type="spellStart"/>
            <w:r w:rsidRPr="00E57197">
              <w:rPr>
                <w:rFonts w:asciiTheme="minorHAnsi" w:hAnsiTheme="minorHAnsi" w:cs="Arial"/>
                <w:i/>
                <w:color w:val="0000FF"/>
                <w:u w:val="single"/>
              </w:rPr>
              <w:t>softwaresetc</w:t>
            </w:r>
            <w:proofErr w:type="spellEnd"/>
            <w:proofErr w:type="gramStart"/>
            <w:r w:rsidRPr="00E57197">
              <w:rPr>
                <w:rFonts w:asciiTheme="minorHAnsi" w:hAnsiTheme="minorHAnsi" w:cs="Arial"/>
                <w:i/>
                <w:color w:val="0000FF"/>
                <w:u w:val="single"/>
              </w:rPr>
              <w:t>.,</w:t>
            </w:r>
            <w:proofErr w:type="gramEnd"/>
            <w:r w:rsidRPr="00E57197">
              <w:rPr>
                <w:rFonts w:asciiTheme="minorHAnsi" w:hAnsiTheme="minorHAnsi" w:cs="Arial"/>
                <w:i/>
                <w:color w:val="0000FF"/>
                <w:u w:val="single"/>
              </w:rPr>
              <w:t xml:space="preserve">  ou</w:t>
            </w:r>
            <w:r w:rsidRPr="00E57197">
              <w:rPr>
                <w:rFonts w:asciiTheme="minorHAnsi" w:hAnsiTheme="minorHAnsi" w:cs="Arial"/>
                <w:i/>
                <w:color w:val="0000FF"/>
              </w:rPr>
              <w:t xml:space="preserve"> de aplicações comerciais, deverá ser especificada qual a participação de Instituições de P&amp;D&amp;I ou de empresas nos resultados obtidos (</w:t>
            </w:r>
            <w:r w:rsidRPr="00E57197">
              <w:rPr>
                <w:rFonts w:asciiTheme="minorHAnsi" w:hAnsiTheme="minorHAnsi" w:cs="Arial"/>
                <w:i/>
                <w:color w:val="0000FF"/>
                <w:u w:val="single"/>
              </w:rPr>
              <w:t>por exemplo direito sobre propriedade intelectual, taxa de acesso à tecnologia, participação percentual nos royalties sobre o valor bruto ou líquido, taxas periódicas, royalties mínimos, etc.</w:t>
            </w:r>
            <w:r w:rsidRPr="00E57197">
              <w:rPr>
                <w:rFonts w:asciiTheme="minorHAnsi" w:hAnsiTheme="minorHAnsi" w:cs="Arial"/>
                <w:i/>
                <w:color w:val="0000FF"/>
              </w:rPr>
              <w:t>).</w:t>
            </w:r>
          </w:p>
        </w:tc>
        <w:tc>
          <w:tcPr>
            <w:tcW w:w="4677" w:type="dxa"/>
          </w:tcPr>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lastRenderedPageBreak/>
              <w:t xml:space="preserve">Reformulação do texto para que compreenda os diversos </w:t>
            </w:r>
            <w:r w:rsidRPr="00E57197">
              <w:rPr>
                <w:rFonts w:asciiTheme="minorHAnsi" w:hAnsiTheme="minorHAnsi" w:cs="Arial"/>
                <w:i/>
                <w:color w:val="0000FF"/>
              </w:rPr>
              <w:lastRenderedPageBreak/>
              <w:t>tipos de ativos intangíveis a serem transferidos ou comercializados e os diversos tipos de vantagens econômicas financeiras.</w:t>
            </w:r>
          </w:p>
        </w:tc>
      </w:tr>
      <w:tr w:rsidR="00EE4B50" w:rsidRPr="00E57197" w:rsidTr="00E57197">
        <w:trPr>
          <w:jc w:val="center"/>
        </w:trPr>
        <w:tc>
          <w:tcPr>
            <w:tcW w:w="4514" w:type="dxa"/>
          </w:tcPr>
          <w:p w:rsidR="00EE4B50" w:rsidRPr="00E57197" w:rsidRDefault="00EE4B50" w:rsidP="00E57197">
            <w:pPr>
              <w:pStyle w:val="PargrafodaLista"/>
              <w:numPr>
                <w:ilvl w:val="0"/>
                <w:numId w:val="0"/>
              </w:numPr>
              <w:spacing w:after="0"/>
              <w:contextualSpacing w:val="0"/>
              <w:rPr>
                <w:rFonts w:asciiTheme="minorHAnsi" w:hAnsiTheme="minorHAnsi"/>
                <w:sz w:val="20"/>
                <w:szCs w:val="20"/>
              </w:rPr>
            </w:pPr>
          </w:p>
        </w:tc>
        <w:tc>
          <w:tcPr>
            <w:tcW w:w="1610" w:type="dxa"/>
          </w:tcPr>
          <w:p w:rsidR="00EE4B50" w:rsidRPr="00E57197" w:rsidRDefault="00EE4B50" w:rsidP="00E57197">
            <w:pPr>
              <w:pStyle w:val="PargrafodaLista"/>
              <w:numPr>
                <w:ilvl w:val="0"/>
                <w:numId w:val="0"/>
              </w:numPr>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2"/>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Demonstrativo das despesas realizadas no período, em projeto ou programa realizado em instalações laboratoriais da Empresa Petrolífera ou de sua afiliada localizada no Brasil, observando o que se segue:</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Despesas com pessoal – As despesas com pessoal podem ser rateadas nos projetos, fazendo-se necessário, para tanto, que seja observado o que se segue:</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4"/>
                <w:numId w:val="23"/>
              </w:numPr>
              <w:spacing w:after="0"/>
              <w:ind w:left="0" w:firstLine="0"/>
              <w:contextualSpacing w:val="0"/>
              <w:rPr>
                <w:rFonts w:asciiTheme="minorHAnsi" w:hAnsiTheme="minorHAnsi" w:cs="Arial"/>
                <w:sz w:val="20"/>
                <w:szCs w:val="20"/>
              </w:rPr>
            </w:pPr>
            <w:r w:rsidRPr="00E57197">
              <w:rPr>
                <w:rFonts w:asciiTheme="minorHAnsi" w:hAnsiTheme="minorHAnsi" w:cs="Arial"/>
                <w:sz w:val="20"/>
                <w:szCs w:val="20"/>
              </w:rPr>
              <w:t>Demonstrativo da quantidade total de horas alocadas em cada projeto, segundo cada membro da equipe executora, de forma a demonstrar a coerência entre a quantidade total de horas declaradas no projeto ou programa, o escopo das atividades realizadas e o tempo total de execução do projeto ou programa.</w:t>
            </w:r>
          </w:p>
        </w:tc>
        <w:tc>
          <w:tcPr>
            <w:tcW w:w="1610" w:type="dxa"/>
          </w:tcPr>
          <w:p w:rsidR="00EE4B50" w:rsidRPr="00E57197" w:rsidRDefault="00EE4B50" w:rsidP="00E57197">
            <w:pPr>
              <w:rPr>
                <w:rFonts w:asciiTheme="minorHAnsi" w:hAnsiTheme="minorHAnsi" w:cs="Arial"/>
                <w:b/>
                <w:i/>
                <w:color w:val="0000FF"/>
              </w:rPr>
            </w:pPr>
          </w:p>
        </w:tc>
        <w:tc>
          <w:tcPr>
            <w:tcW w:w="3827" w:type="dxa"/>
          </w:tcPr>
          <w:p w:rsidR="00EE4B50" w:rsidRPr="00E57197" w:rsidRDefault="00EE4B50" w:rsidP="00E57197">
            <w:pPr>
              <w:rPr>
                <w:rFonts w:asciiTheme="minorHAnsi" w:hAnsiTheme="minorHAnsi" w:cs="Arial"/>
                <w:i/>
                <w:color w:val="0000FF"/>
              </w:rPr>
            </w:pPr>
          </w:p>
        </w:tc>
        <w:tc>
          <w:tcPr>
            <w:tcW w:w="4677" w:type="dxa"/>
          </w:tcPr>
          <w:p w:rsidR="00EE4B50" w:rsidRPr="00E57197" w:rsidRDefault="00EE4B50" w:rsidP="00E57197">
            <w:pPr>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4"/>
                <w:numId w:val="23"/>
              </w:numPr>
              <w:spacing w:after="0"/>
              <w:ind w:left="0" w:firstLine="0"/>
              <w:contextualSpacing w:val="0"/>
              <w:rPr>
                <w:rFonts w:asciiTheme="minorHAnsi" w:hAnsiTheme="minorHAnsi" w:cs="Arial"/>
                <w:sz w:val="20"/>
                <w:szCs w:val="20"/>
              </w:rPr>
            </w:pPr>
            <w:r w:rsidRPr="00E57197">
              <w:rPr>
                <w:rFonts w:asciiTheme="minorHAnsi" w:hAnsiTheme="minorHAnsi" w:cs="Arial"/>
                <w:sz w:val="20"/>
                <w:szCs w:val="20"/>
              </w:rPr>
              <w:t xml:space="preserve">Apresentação da metodologia utilizada para apropriação do valor total referente ao salário bruto de pessoal, efetuadas as devidas deduções pertinentes às horas dedicadas a atividades não qualificadas como </w:t>
            </w:r>
            <w:proofErr w:type="gramStart"/>
            <w:r w:rsidRPr="00E57197">
              <w:rPr>
                <w:rFonts w:asciiTheme="minorHAnsi" w:hAnsiTheme="minorHAnsi" w:cs="Arial"/>
                <w:sz w:val="20"/>
                <w:szCs w:val="20"/>
              </w:rPr>
              <w:t>P,</w:t>
            </w:r>
            <w:proofErr w:type="gramEnd"/>
            <w:r w:rsidRPr="00E57197">
              <w:rPr>
                <w:rFonts w:asciiTheme="minorHAnsi" w:hAnsiTheme="minorHAnsi" w:cs="Arial"/>
                <w:sz w:val="20"/>
                <w:szCs w:val="20"/>
              </w:rPr>
              <w:t>D&amp;I para efeito de abatimento da obrigação contratual.</w:t>
            </w:r>
          </w:p>
        </w:tc>
        <w:tc>
          <w:tcPr>
            <w:tcW w:w="1610" w:type="dxa"/>
          </w:tcPr>
          <w:p w:rsidR="00EE4B50" w:rsidRPr="00E57197" w:rsidRDefault="00EE4B50" w:rsidP="00E57197">
            <w:pPr>
              <w:rPr>
                <w:rFonts w:asciiTheme="minorHAnsi" w:hAnsiTheme="minorHAnsi" w:cs="Arial"/>
                <w:b/>
                <w:i/>
                <w:color w:val="0000FF"/>
              </w:rPr>
            </w:pPr>
          </w:p>
        </w:tc>
        <w:tc>
          <w:tcPr>
            <w:tcW w:w="3827" w:type="dxa"/>
          </w:tcPr>
          <w:p w:rsidR="00EE4B50" w:rsidRPr="00E57197" w:rsidRDefault="00EE4B50" w:rsidP="00E57197">
            <w:pPr>
              <w:rPr>
                <w:rFonts w:asciiTheme="minorHAnsi" w:hAnsiTheme="minorHAnsi" w:cs="Arial"/>
                <w:i/>
                <w:color w:val="0000FF"/>
              </w:rPr>
            </w:pPr>
          </w:p>
        </w:tc>
        <w:tc>
          <w:tcPr>
            <w:tcW w:w="4677" w:type="dxa"/>
          </w:tcPr>
          <w:p w:rsidR="00EE4B50" w:rsidRPr="00E57197" w:rsidRDefault="00EE4B50" w:rsidP="00E57197">
            <w:pPr>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4"/>
                <w:numId w:val="23"/>
              </w:numPr>
              <w:spacing w:after="0"/>
              <w:ind w:left="0" w:firstLine="0"/>
              <w:contextualSpacing w:val="0"/>
              <w:rPr>
                <w:rFonts w:asciiTheme="minorHAnsi" w:hAnsiTheme="minorHAnsi" w:cs="Arial"/>
                <w:sz w:val="20"/>
                <w:szCs w:val="20"/>
              </w:rPr>
            </w:pPr>
            <w:r w:rsidRPr="00E57197">
              <w:rPr>
                <w:rFonts w:asciiTheme="minorHAnsi" w:hAnsiTheme="minorHAnsi" w:cs="Arial"/>
                <w:sz w:val="20"/>
                <w:szCs w:val="20"/>
              </w:rPr>
              <w:t>Na aprovação de despesas incorridas com pessoal serão considerados os parâmetros estabelecidos no item A.4.3.</w:t>
            </w:r>
          </w:p>
        </w:tc>
        <w:tc>
          <w:tcPr>
            <w:tcW w:w="1610" w:type="dxa"/>
          </w:tcPr>
          <w:p w:rsidR="00EE4B50" w:rsidRPr="00E57197" w:rsidRDefault="00EE4B50" w:rsidP="00E57197">
            <w:pPr>
              <w:rPr>
                <w:rFonts w:asciiTheme="minorHAnsi" w:hAnsiTheme="minorHAnsi" w:cs="Arial"/>
                <w:b/>
                <w:i/>
                <w:color w:val="0000FF"/>
              </w:rPr>
            </w:pPr>
          </w:p>
        </w:tc>
        <w:tc>
          <w:tcPr>
            <w:tcW w:w="3827" w:type="dxa"/>
          </w:tcPr>
          <w:p w:rsidR="00EE4B50" w:rsidRPr="00E57197" w:rsidRDefault="00EE4B50" w:rsidP="00E57197">
            <w:pPr>
              <w:rPr>
                <w:rFonts w:asciiTheme="minorHAnsi" w:hAnsiTheme="minorHAnsi" w:cs="Arial"/>
                <w:i/>
                <w:color w:val="0000FF"/>
              </w:rPr>
            </w:pPr>
          </w:p>
        </w:tc>
        <w:tc>
          <w:tcPr>
            <w:tcW w:w="4677" w:type="dxa"/>
          </w:tcPr>
          <w:p w:rsidR="00EE4B50" w:rsidRPr="00E57197" w:rsidRDefault="00EE4B50" w:rsidP="00E57197">
            <w:pPr>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4"/>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lastRenderedPageBreak/>
              <w:t>As informações a que se referem os itens (</w:t>
            </w:r>
            <w:proofErr w:type="spellStart"/>
            <w:r w:rsidRPr="00E57197">
              <w:rPr>
                <w:rFonts w:asciiTheme="minorHAnsi" w:hAnsiTheme="minorHAnsi"/>
                <w:sz w:val="20"/>
                <w:szCs w:val="20"/>
              </w:rPr>
              <w:t>i.a.</w:t>
            </w:r>
            <w:proofErr w:type="spellEnd"/>
            <w:r w:rsidRPr="00E57197">
              <w:rPr>
                <w:rFonts w:asciiTheme="minorHAnsi" w:hAnsiTheme="minorHAnsi"/>
                <w:sz w:val="20"/>
                <w:szCs w:val="20"/>
              </w:rPr>
              <w:t>) e (</w:t>
            </w:r>
            <w:proofErr w:type="spellStart"/>
            <w:r w:rsidRPr="00E57197">
              <w:rPr>
                <w:rFonts w:asciiTheme="minorHAnsi" w:hAnsiTheme="minorHAnsi"/>
                <w:sz w:val="20"/>
                <w:szCs w:val="20"/>
              </w:rPr>
              <w:t>i.b.</w:t>
            </w:r>
            <w:proofErr w:type="spellEnd"/>
            <w:r w:rsidRPr="00E57197">
              <w:rPr>
                <w:rFonts w:asciiTheme="minorHAnsi" w:hAnsiTheme="minorHAnsi"/>
                <w:sz w:val="20"/>
                <w:szCs w:val="20"/>
              </w:rPr>
              <w:t>) deverá ser feita em documento específico anexo ao Relatório Demonstrativo Anual de Despesas.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Despesa com material de consumo:</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4"/>
                <w:numId w:val="23"/>
              </w:numPr>
              <w:spacing w:after="0"/>
              <w:ind w:left="0" w:firstLine="0"/>
              <w:contextualSpacing w:val="0"/>
              <w:rPr>
                <w:rFonts w:asciiTheme="minorHAnsi" w:hAnsiTheme="minorHAnsi"/>
                <w:sz w:val="20"/>
                <w:szCs w:val="20"/>
              </w:rPr>
            </w:pPr>
            <w:r w:rsidRPr="00E57197">
              <w:rPr>
                <w:rFonts w:asciiTheme="minorHAnsi" w:hAnsiTheme="minorHAnsi"/>
                <w:sz w:val="20"/>
                <w:szCs w:val="20"/>
              </w:rPr>
              <w:t>As despesas com materiais podem ser rateadas nos projetos utilizando-se como critério de rateio o fator obtido mediante a divisão do número de horas de pessoal alocadas no projeto pelo número total de horas de pessoal alocadas em todos os projetos, expurgados os projetos em que a utilização de materiais for improvável ou não significativa.</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Os valores para material de consumo e pessoal devem corresponder às despesas efetivamente declaradas Relatório Demonstrativo do período de referência.</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23"/>
              </w:numPr>
              <w:tabs>
                <w:tab w:val="clear" w:pos="720"/>
                <w:tab w:val="left" w:pos="993"/>
              </w:tabs>
              <w:spacing w:after="0"/>
              <w:ind w:left="0" w:firstLine="0"/>
              <w:contextualSpacing w:val="0"/>
              <w:rPr>
                <w:rFonts w:asciiTheme="minorHAnsi" w:hAnsiTheme="minorHAnsi"/>
                <w:sz w:val="20"/>
                <w:szCs w:val="20"/>
              </w:rPr>
            </w:pPr>
            <w:r w:rsidRPr="00E57197">
              <w:rPr>
                <w:rFonts w:asciiTheme="minorHAnsi" w:hAnsiTheme="minorHAnsi"/>
                <w:sz w:val="20"/>
                <w:szCs w:val="20"/>
              </w:rPr>
              <w:t>As despesas realizadas nas instalações da Empresa Petrolífera ou afiliada, relacionadas aos projetos e programas incluídos no Relatório Demonstrativo, devem ser segregadas daquelas despesas realizadas com outras atividades não relacionadas à Cláusula de P&amp;D, como, por exemplo, projetos ou programas estratégicos não incluídos no Relatório, atividades de assistência técnica, engenharia básica rotineira, gestão tecnológica, além de atividades meio, tais como atividades administrativas (pessoal, compras, contabilidade, etc.), de manutenção, de segurança patrimonial, de conservação e limpeza, de transporte, etc..</w:t>
            </w:r>
          </w:p>
        </w:tc>
        <w:tc>
          <w:tcPr>
            <w:tcW w:w="1610" w:type="dxa"/>
          </w:tcPr>
          <w:p w:rsidR="00EE4B50" w:rsidRPr="00E57197" w:rsidRDefault="00EE4B50" w:rsidP="00E57197">
            <w:pPr>
              <w:tabs>
                <w:tab w:val="left" w:pos="993"/>
              </w:tabs>
              <w:rPr>
                <w:rFonts w:asciiTheme="minorHAnsi" w:hAnsiTheme="minorHAnsi"/>
                <w:b/>
                <w:i/>
                <w:color w:val="0000FF"/>
              </w:rPr>
            </w:pPr>
          </w:p>
        </w:tc>
        <w:tc>
          <w:tcPr>
            <w:tcW w:w="3827" w:type="dxa"/>
          </w:tcPr>
          <w:p w:rsidR="00EE4B50" w:rsidRPr="00E57197" w:rsidRDefault="00EE4B50" w:rsidP="00E57197">
            <w:pPr>
              <w:tabs>
                <w:tab w:val="left" w:pos="993"/>
              </w:tabs>
              <w:rPr>
                <w:rFonts w:asciiTheme="minorHAnsi" w:hAnsiTheme="minorHAnsi"/>
                <w:i/>
                <w:color w:val="0000FF"/>
              </w:rPr>
            </w:pPr>
          </w:p>
        </w:tc>
        <w:tc>
          <w:tcPr>
            <w:tcW w:w="4677" w:type="dxa"/>
          </w:tcPr>
          <w:p w:rsidR="00EE4B50" w:rsidRPr="00E57197" w:rsidRDefault="00EE4B50" w:rsidP="00E57197">
            <w:pPr>
              <w:tabs>
                <w:tab w:val="left" w:pos="993"/>
              </w:tabs>
              <w:rPr>
                <w:rFonts w:asciiTheme="minorHAnsi" w:hAnsiTheme="minorHAnsi"/>
                <w:i/>
                <w:color w:val="0000FF"/>
              </w:rPr>
            </w:pPr>
          </w:p>
        </w:tc>
      </w:tr>
      <w:tr w:rsidR="00A00E12" w:rsidRPr="00E57197" w:rsidTr="00E57197">
        <w:trPr>
          <w:jc w:val="center"/>
        </w:trPr>
        <w:tc>
          <w:tcPr>
            <w:tcW w:w="4514" w:type="dxa"/>
          </w:tcPr>
          <w:p w:rsidR="00A00E12" w:rsidRPr="00E57197" w:rsidRDefault="00A00E12" w:rsidP="00E57197">
            <w:pPr>
              <w:rPr>
                <w:rFonts w:asciiTheme="minorHAnsi" w:hAnsiTheme="minorHAnsi"/>
                <w:b/>
                <w:color w:val="0000FF"/>
              </w:rPr>
            </w:pPr>
            <w:r w:rsidRPr="00E57197">
              <w:rPr>
                <w:rFonts w:asciiTheme="minorHAnsi" w:hAnsiTheme="minorHAnsi"/>
                <w:b/>
                <w:color w:val="0000FF"/>
              </w:rPr>
              <w:t>INCLUSÃO DE ITEM</w:t>
            </w:r>
          </w:p>
        </w:tc>
        <w:tc>
          <w:tcPr>
            <w:tcW w:w="1610" w:type="dxa"/>
          </w:tcPr>
          <w:p w:rsidR="00A00E12" w:rsidRPr="00E57197" w:rsidRDefault="00A00E12"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A00E12" w:rsidRPr="00E57197" w:rsidRDefault="00A00E12"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Incluir um item para previsão de documentos complementares para Projetos Externos, contratados com instrumento contratual do tipo contrato, conforme proposta abaixo:</w:t>
            </w: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r w:rsidRPr="00E57197">
              <w:rPr>
                <w:rFonts w:asciiTheme="minorHAnsi" w:hAnsiTheme="minorHAnsi"/>
                <w:i/>
                <w:color w:val="0000FF"/>
                <w:sz w:val="20"/>
                <w:szCs w:val="20"/>
              </w:rPr>
              <w:t>“</w:t>
            </w:r>
            <w:r w:rsidRPr="00E57197">
              <w:rPr>
                <w:rFonts w:asciiTheme="minorHAnsi" w:hAnsiTheme="minorHAnsi"/>
                <w:b/>
                <w:i/>
                <w:color w:val="0000FF"/>
                <w:sz w:val="20"/>
                <w:szCs w:val="20"/>
              </w:rPr>
              <w:t>B.X Proposta de Projeto para cumprimento da obrigação externa, contratados junto às instituições executoras, utilizando o tipo de instrumento contratual termos</w:t>
            </w:r>
            <w:proofErr w:type="gramStart"/>
            <w:r w:rsidRPr="00E57197">
              <w:rPr>
                <w:rFonts w:asciiTheme="minorHAnsi" w:hAnsiTheme="minorHAnsi"/>
                <w:b/>
                <w:i/>
                <w:color w:val="0000FF"/>
                <w:sz w:val="20"/>
                <w:szCs w:val="20"/>
              </w:rPr>
              <w:t>”</w:t>
            </w:r>
            <w:proofErr w:type="gramEnd"/>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proofErr w:type="spellStart"/>
            <w:r w:rsidRPr="00E57197">
              <w:rPr>
                <w:rFonts w:asciiTheme="minorHAnsi" w:hAnsiTheme="minorHAnsi"/>
                <w:b/>
                <w:i/>
                <w:color w:val="0000FF"/>
                <w:sz w:val="20"/>
                <w:szCs w:val="20"/>
              </w:rPr>
              <w:t>B.X.</w:t>
            </w:r>
            <w:proofErr w:type="spellEnd"/>
            <w:r w:rsidRPr="00E57197">
              <w:rPr>
                <w:rFonts w:asciiTheme="minorHAnsi" w:hAnsiTheme="minorHAnsi"/>
                <w:b/>
                <w:i/>
                <w:color w:val="0000FF"/>
                <w:sz w:val="20"/>
                <w:szCs w:val="20"/>
              </w:rPr>
              <w:t xml:space="preserve"> O Plano de Trabalho de um projeto ou programa deverá conter as seguintes </w:t>
            </w:r>
            <w:r w:rsidRPr="00E57197">
              <w:rPr>
                <w:rFonts w:asciiTheme="minorHAnsi" w:hAnsiTheme="minorHAnsi"/>
                <w:b/>
                <w:i/>
                <w:color w:val="0000FF"/>
                <w:sz w:val="20"/>
                <w:szCs w:val="20"/>
              </w:rPr>
              <w:lastRenderedPageBreak/>
              <w:t>informações:</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proofErr w:type="gramStart"/>
            <w:r w:rsidRPr="00E57197">
              <w:rPr>
                <w:rFonts w:asciiTheme="minorHAnsi" w:hAnsiTheme="minorHAnsi"/>
                <w:b/>
                <w:i/>
                <w:color w:val="0000FF"/>
                <w:sz w:val="20"/>
                <w:szCs w:val="20"/>
              </w:rPr>
              <w:t>a</w:t>
            </w:r>
            <w:proofErr w:type="gramEnd"/>
            <w:r w:rsidRPr="00E57197">
              <w:rPr>
                <w:rFonts w:asciiTheme="minorHAnsi" w:hAnsiTheme="minorHAnsi"/>
                <w:b/>
                <w:i/>
                <w:color w:val="0000FF"/>
                <w:sz w:val="20"/>
                <w:szCs w:val="20"/>
              </w:rPr>
              <w:t>)</w:t>
            </w:r>
            <w:r w:rsidRPr="00E57197">
              <w:rPr>
                <w:rFonts w:asciiTheme="minorHAnsi" w:hAnsiTheme="minorHAnsi"/>
                <w:b/>
                <w:i/>
                <w:color w:val="0000FF"/>
                <w:sz w:val="20"/>
                <w:szCs w:val="20"/>
              </w:rPr>
              <w:tab/>
              <w:t>Dados básicos do projeto:</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proofErr w:type="gramStart"/>
            <w:r w:rsidRPr="00E57197">
              <w:rPr>
                <w:rFonts w:asciiTheme="minorHAnsi" w:hAnsiTheme="minorHAnsi"/>
                <w:b/>
                <w:i/>
                <w:color w:val="0000FF"/>
                <w:sz w:val="20"/>
                <w:szCs w:val="20"/>
              </w:rPr>
              <w:t>i</w:t>
            </w:r>
            <w:proofErr w:type="gramEnd"/>
            <w:r w:rsidRPr="00E57197">
              <w:rPr>
                <w:rFonts w:asciiTheme="minorHAnsi" w:hAnsiTheme="minorHAnsi"/>
                <w:b/>
                <w:i/>
                <w:color w:val="0000FF"/>
                <w:sz w:val="20"/>
                <w:szCs w:val="20"/>
              </w:rPr>
              <w:t>.</w:t>
            </w:r>
            <w:r w:rsidRPr="00E57197">
              <w:rPr>
                <w:rFonts w:asciiTheme="minorHAnsi" w:hAnsiTheme="minorHAnsi"/>
                <w:b/>
                <w:i/>
                <w:color w:val="0000FF"/>
                <w:sz w:val="20"/>
                <w:szCs w:val="20"/>
              </w:rPr>
              <w:tab/>
              <w:t>Título;</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ii.</w:t>
            </w:r>
            <w:r w:rsidRPr="00E57197">
              <w:rPr>
                <w:rFonts w:asciiTheme="minorHAnsi" w:hAnsiTheme="minorHAnsi"/>
                <w:b/>
                <w:i/>
                <w:color w:val="0000FF"/>
                <w:sz w:val="20"/>
                <w:szCs w:val="20"/>
              </w:rPr>
              <w:tab/>
              <w:t>Classificação do projeto quanto a Linha de Pesquisa/Linha Temática;</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iii.</w:t>
            </w:r>
            <w:r w:rsidRPr="00E57197">
              <w:rPr>
                <w:rFonts w:asciiTheme="minorHAnsi" w:hAnsiTheme="minorHAnsi"/>
                <w:b/>
                <w:i/>
                <w:color w:val="0000FF"/>
                <w:sz w:val="20"/>
                <w:szCs w:val="20"/>
              </w:rPr>
              <w:tab/>
              <w:t>Enquadramento das atividades e despesas conforme diretrizes estabelecidas nos Capítulos 4 e 6 do presente Regulamento;</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iv.</w:t>
            </w:r>
            <w:r w:rsidRPr="00E57197">
              <w:rPr>
                <w:rFonts w:asciiTheme="minorHAnsi" w:hAnsiTheme="minorHAnsi"/>
                <w:b/>
                <w:i/>
                <w:color w:val="0000FF"/>
                <w:sz w:val="20"/>
                <w:szCs w:val="20"/>
              </w:rPr>
              <w:tab/>
              <w:t>Custo Global, com memória de cálculo;</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proofErr w:type="gramStart"/>
            <w:r w:rsidRPr="00E57197">
              <w:rPr>
                <w:rFonts w:asciiTheme="minorHAnsi" w:hAnsiTheme="minorHAnsi"/>
                <w:b/>
                <w:i/>
                <w:color w:val="0000FF"/>
                <w:sz w:val="20"/>
                <w:szCs w:val="20"/>
              </w:rPr>
              <w:t>v.</w:t>
            </w:r>
            <w:proofErr w:type="gramEnd"/>
            <w:r w:rsidRPr="00E57197">
              <w:rPr>
                <w:rFonts w:asciiTheme="minorHAnsi" w:hAnsiTheme="minorHAnsi"/>
                <w:b/>
                <w:i/>
                <w:color w:val="0000FF"/>
                <w:sz w:val="20"/>
                <w:szCs w:val="20"/>
              </w:rPr>
              <w:tab/>
              <w:t>Prazo de Execução;</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vi.</w:t>
            </w:r>
            <w:r w:rsidRPr="00E57197">
              <w:rPr>
                <w:rFonts w:asciiTheme="minorHAnsi" w:hAnsiTheme="minorHAnsi"/>
                <w:b/>
                <w:i/>
                <w:color w:val="0000FF"/>
                <w:sz w:val="20"/>
                <w:szCs w:val="20"/>
              </w:rPr>
              <w:tab/>
              <w:t xml:space="preserve">Para projeto cooperativo deve ser apresentado orçamento total necessário para sua execução, discriminando os recursos referentes à Cláusula de </w:t>
            </w:r>
            <w:proofErr w:type="gramStart"/>
            <w:r w:rsidRPr="00E57197">
              <w:rPr>
                <w:rFonts w:asciiTheme="minorHAnsi" w:hAnsiTheme="minorHAnsi"/>
                <w:b/>
                <w:i/>
                <w:color w:val="0000FF"/>
                <w:sz w:val="20"/>
                <w:szCs w:val="20"/>
              </w:rPr>
              <w:t>P,</w:t>
            </w:r>
            <w:proofErr w:type="spellStart"/>
            <w:proofErr w:type="gramEnd"/>
            <w:r w:rsidRPr="00E57197">
              <w:rPr>
                <w:rFonts w:asciiTheme="minorHAnsi" w:hAnsiTheme="minorHAnsi"/>
                <w:b/>
                <w:i/>
                <w:color w:val="0000FF"/>
                <w:sz w:val="20"/>
                <w:szCs w:val="20"/>
              </w:rPr>
              <w:t>D&amp;I</w:t>
            </w:r>
            <w:proofErr w:type="spellEnd"/>
            <w:r w:rsidRPr="00E57197">
              <w:rPr>
                <w:rFonts w:asciiTheme="minorHAnsi" w:hAnsiTheme="minorHAnsi"/>
                <w:b/>
                <w:i/>
                <w:color w:val="0000FF"/>
                <w:sz w:val="20"/>
                <w:szCs w:val="20"/>
              </w:rPr>
              <w:t xml:space="preserve"> segundo cada Empresa Petrolífera participante e outras fontes de recursos, se for o caso.</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proofErr w:type="gramStart"/>
            <w:r w:rsidRPr="00E57197">
              <w:rPr>
                <w:rFonts w:asciiTheme="minorHAnsi" w:hAnsiTheme="minorHAnsi"/>
                <w:b/>
                <w:i/>
                <w:color w:val="0000FF"/>
                <w:sz w:val="20"/>
                <w:szCs w:val="20"/>
              </w:rPr>
              <w:t>b)</w:t>
            </w:r>
            <w:proofErr w:type="gramEnd"/>
            <w:r w:rsidRPr="00E57197">
              <w:rPr>
                <w:rFonts w:asciiTheme="minorHAnsi" w:hAnsiTheme="minorHAnsi"/>
                <w:b/>
                <w:i/>
                <w:color w:val="0000FF"/>
                <w:sz w:val="20"/>
                <w:szCs w:val="20"/>
              </w:rPr>
              <w:tab/>
              <w:t>Dados Institucionais:</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proofErr w:type="gramStart"/>
            <w:r w:rsidRPr="00E57197">
              <w:rPr>
                <w:rFonts w:asciiTheme="minorHAnsi" w:hAnsiTheme="minorHAnsi"/>
                <w:b/>
                <w:i/>
                <w:color w:val="0000FF"/>
                <w:sz w:val="20"/>
                <w:szCs w:val="20"/>
              </w:rPr>
              <w:t>i</w:t>
            </w:r>
            <w:proofErr w:type="gramEnd"/>
            <w:r w:rsidRPr="00E57197">
              <w:rPr>
                <w:rFonts w:asciiTheme="minorHAnsi" w:hAnsiTheme="minorHAnsi"/>
                <w:b/>
                <w:i/>
                <w:color w:val="0000FF"/>
                <w:sz w:val="20"/>
                <w:szCs w:val="20"/>
              </w:rPr>
              <w:t>.</w:t>
            </w:r>
            <w:r w:rsidRPr="00E57197">
              <w:rPr>
                <w:rFonts w:asciiTheme="minorHAnsi" w:hAnsiTheme="minorHAnsi"/>
                <w:b/>
                <w:i/>
                <w:color w:val="0000FF"/>
                <w:sz w:val="20"/>
                <w:szCs w:val="20"/>
              </w:rPr>
              <w:tab/>
              <w:t>Instituição Convenente instituição responsável pelo gerenciamento administrativo e financeiro do projeto (Fundações/Instituições de Apoio), caso exista;</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ii.</w:t>
            </w:r>
            <w:r w:rsidRPr="00E57197">
              <w:rPr>
                <w:rFonts w:asciiTheme="minorHAnsi" w:hAnsiTheme="minorHAnsi"/>
                <w:b/>
                <w:i/>
                <w:color w:val="0000FF"/>
                <w:sz w:val="20"/>
                <w:szCs w:val="20"/>
              </w:rPr>
              <w:tab/>
              <w:t xml:space="preserve">Instituições executoras – identificação da unidade de pesquisa de instituição credenciada, e/ou empresa fornecedora de bens e serviços, executoras das atividades de </w:t>
            </w:r>
            <w:proofErr w:type="gramStart"/>
            <w:r w:rsidRPr="00E57197">
              <w:rPr>
                <w:rFonts w:asciiTheme="minorHAnsi" w:hAnsiTheme="minorHAnsi"/>
                <w:b/>
                <w:i/>
                <w:color w:val="0000FF"/>
                <w:sz w:val="20"/>
                <w:szCs w:val="20"/>
              </w:rPr>
              <w:t>P,</w:t>
            </w:r>
            <w:proofErr w:type="spellStart"/>
            <w:proofErr w:type="gramEnd"/>
            <w:r w:rsidRPr="00E57197">
              <w:rPr>
                <w:rFonts w:asciiTheme="minorHAnsi" w:hAnsiTheme="minorHAnsi"/>
                <w:b/>
                <w:i/>
                <w:color w:val="0000FF"/>
                <w:sz w:val="20"/>
                <w:szCs w:val="20"/>
              </w:rPr>
              <w:t>D&amp;I</w:t>
            </w:r>
            <w:proofErr w:type="spellEnd"/>
            <w:r w:rsidRPr="00E57197">
              <w:rPr>
                <w:rFonts w:asciiTheme="minorHAnsi" w:hAnsiTheme="minorHAnsi"/>
                <w:b/>
                <w:i/>
                <w:color w:val="0000FF"/>
                <w:sz w:val="20"/>
                <w:szCs w:val="20"/>
              </w:rPr>
              <w:t>;</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iii.</w:t>
            </w:r>
            <w:r w:rsidRPr="00E57197">
              <w:rPr>
                <w:rFonts w:asciiTheme="minorHAnsi" w:hAnsiTheme="minorHAnsi"/>
                <w:b/>
                <w:i/>
                <w:color w:val="0000FF"/>
                <w:sz w:val="20"/>
                <w:szCs w:val="20"/>
              </w:rPr>
              <w:tab/>
              <w:t>Nº do credenciamento da Unidade de pesquisa de instituição credenciada pela ANP;</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iv.</w:t>
            </w:r>
            <w:r w:rsidRPr="00E57197">
              <w:rPr>
                <w:rFonts w:asciiTheme="minorHAnsi" w:hAnsiTheme="minorHAnsi"/>
                <w:b/>
                <w:i/>
                <w:color w:val="0000FF"/>
                <w:sz w:val="20"/>
                <w:szCs w:val="20"/>
              </w:rPr>
              <w:tab/>
            </w:r>
            <w:proofErr w:type="gramStart"/>
            <w:r w:rsidRPr="00E57197">
              <w:rPr>
                <w:rFonts w:asciiTheme="minorHAnsi" w:hAnsiTheme="minorHAnsi"/>
                <w:b/>
                <w:i/>
                <w:color w:val="0000FF"/>
                <w:sz w:val="20"/>
                <w:szCs w:val="20"/>
              </w:rPr>
              <w:t>Coordenador(</w:t>
            </w:r>
            <w:proofErr w:type="spellStart"/>
            <w:proofErr w:type="gramEnd"/>
            <w:r w:rsidRPr="00E57197">
              <w:rPr>
                <w:rFonts w:asciiTheme="minorHAnsi" w:hAnsiTheme="minorHAnsi"/>
                <w:b/>
                <w:i/>
                <w:color w:val="0000FF"/>
                <w:sz w:val="20"/>
                <w:szCs w:val="20"/>
              </w:rPr>
              <w:t>es</w:t>
            </w:r>
            <w:proofErr w:type="spellEnd"/>
            <w:r w:rsidRPr="00E57197">
              <w:rPr>
                <w:rFonts w:asciiTheme="minorHAnsi" w:hAnsiTheme="minorHAnsi"/>
                <w:b/>
                <w:i/>
                <w:color w:val="0000FF"/>
                <w:sz w:val="20"/>
                <w:szCs w:val="20"/>
              </w:rPr>
              <w:t>) do projeto – nome, vinculo com a instituição executora, CPF, e-mail e telefone.</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proofErr w:type="gramStart"/>
            <w:r w:rsidRPr="00E57197">
              <w:rPr>
                <w:rFonts w:asciiTheme="minorHAnsi" w:hAnsiTheme="minorHAnsi"/>
                <w:b/>
                <w:i/>
                <w:color w:val="0000FF"/>
                <w:sz w:val="20"/>
                <w:szCs w:val="20"/>
              </w:rPr>
              <w:t>c)</w:t>
            </w:r>
            <w:proofErr w:type="gramEnd"/>
            <w:r w:rsidRPr="00E57197">
              <w:rPr>
                <w:rFonts w:asciiTheme="minorHAnsi" w:hAnsiTheme="minorHAnsi"/>
                <w:b/>
                <w:i/>
                <w:color w:val="0000FF"/>
                <w:sz w:val="20"/>
                <w:szCs w:val="20"/>
              </w:rPr>
              <w:tab/>
              <w:t xml:space="preserve">Dados técnicos do Projeto: </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proofErr w:type="gramStart"/>
            <w:r w:rsidRPr="00E57197">
              <w:rPr>
                <w:rFonts w:asciiTheme="minorHAnsi" w:hAnsiTheme="minorHAnsi"/>
                <w:b/>
                <w:i/>
                <w:color w:val="0000FF"/>
                <w:sz w:val="20"/>
                <w:szCs w:val="20"/>
              </w:rPr>
              <w:t>i</w:t>
            </w:r>
            <w:proofErr w:type="gramEnd"/>
            <w:r w:rsidRPr="00E57197">
              <w:rPr>
                <w:rFonts w:asciiTheme="minorHAnsi" w:hAnsiTheme="minorHAnsi"/>
                <w:b/>
                <w:i/>
                <w:color w:val="0000FF"/>
                <w:sz w:val="20"/>
                <w:szCs w:val="20"/>
              </w:rPr>
              <w:t>.</w:t>
            </w:r>
            <w:r w:rsidRPr="00E57197">
              <w:rPr>
                <w:rFonts w:asciiTheme="minorHAnsi" w:hAnsiTheme="minorHAnsi"/>
                <w:b/>
                <w:i/>
                <w:color w:val="0000FF"/>
                <w:sz w:val="20"/>
                <w:szCs w:val="20"/>
              </w:rPr>
              <w:tab/>
              <w:t xml:space="preserve">Fases anteriores (se existirem) – mencionar a realização de projeto anterior cujo escopo esteja relacionado à proposta apresentada, reportar os resultados obtidos </w:t>
            </w:r>
            <w:r w:rsidRPr="00E57197">
              <w:rPr>
                <w:rFonts w:asciiTheme="minorHAnsi" w:hAnsiTheme="minorHAnsi"/>
                <w:b/>
                <w:i/>
                <w:color w:val="0000FF"/>
                <w:sz w:val="20"/>
                <w:szCs w:val="20"/>
              </w:rPr>
              <w:lastRenderedPageBreak/>
              <w:t>nestas fases e os avanços esperados com a realização do projeto proposto.</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ii.</w:t>
            </w:r>
            <w:r w:rsidRPr="00E57197">
              <w:rPr>
                <w:rFonts w:asciiTheme="minorHAnsi" w:hAnsiTheme="minorHAnsi"/>
                <w:b/>
                <w:i/>
                <w:color w:val="0000FF"/>
                <w:sz w:val="20"/>
                <w:szCs w:val="20"/>
              </w:rPr>
              <w:tab/>
              <w:t>Objetivos – exposição dos objetivos gerais e específicos a serem atingidos com a realização do projeto. Espera-se que os objetivos da proposta estejam bem definidos e sejam claramente descritos.</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iii.</w:t>
            </w:r>
            <w:r w:rsidRPr="00E57197">
              <w:rPr>
                <w:rFonts w:asciiTheme="minorHAnsi" w:hAnsiTheme="minorHAnsi"/>
                <w:b/>
                <w:i/>
                <w:color w:val="0000FF"/>
                <w:sz w:val="20"/>
                <w:szCs w:val="20"/>
              </w:rPr>
              <w:tab/>
              <w:t xml:space="preserve">Justificativas/Relevância – explicitar as motivações diretas para realização do projeto e sua relevância para o setor de petróleo, gás </w:t>
            </w:r>
            <w:proofErr w:type="gramStart"/>
            <w:r w:rsidRPr="00E57197">
              <w:rPr>
                <w:rFonts w:asciiTheme="minorHAnsi" w:hAnsiTheme="minorHAnsi"/>
                <w:b/>
                <w:i/>
                <w:color w:val="0000FF"/>
                <w:sz w:val="20"/>
                <w:szCs w:val="20"/>
              </w:rPr>
              <w:t>natural e biocombustíveis</w:t>
            </w:r>
            <w:proofErr w:type="gramEnd"/>
            <w:r w:rsidRPr="00E57197">
              <w:rPr>
                <w:rFonts w:asciiTheme="minorHAnsi" w:hAnsiTheme="minorHAnsi"/>
                <w:b/>
                <w:i/>
                <w:color w:val="0000FF"/>
                <w:sz w:val="20"/>
                <w:szCs w:val="20"/>
              </w:rPr>
              <w:t>.</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iv.</w:t>
            </w:r>
            <w:r w:rsidRPr="00E57197">
              <w:rPr>
                <w:rFonts w:asciiTheme="minorHAnsi" w:hAnsiTheme="minorHAnsi"/>
                <w:b/>
                <w:i/>
                <w:color w:val="0000FF"/>
                <w:sz w:val="20"/>
                <w:szCs w:val="20"/>
              </w:rPr>
              <w:tab/>
              <w:t>Produtos ou serviços previstos.</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b/>
                <w:i/>
                <w:color w:val="0000FF"/>
                <w:sz w:val="20"/>
                <w:szCs w:val="20"/>
              </w:rPr>
            </w:pPr>
            <w:proofErr w:type="gramStart"/>
            <w:r w:rsidRPr="00E57197">
              <w:rPr>
                <w:rFonts w:asciiTheme="minorHAnsi" w:hAnsiTheme="minorHAnsi"/>
                <w:b/>
                <w:i/>
                <w:color w:val="0000FF"/>
                <w:sz w:val="20"/>
                <w:szCs w:val="20"/>
              </w:rPr>
              <w:t>v.</w:t>
            </w:r>
            <w:proofErr w:type="gramEnd"/>
            <w:r w:rsidRPr="00E57197">
              <w:rPr>
                <w:rFonts w:asciiTheme="minorHAnsi" w:hAnsiTheme="minorHAnsi"/>
                <w:b/>
                <w:i/>
                <w:color w:val="0000FF"/>
                <w:sz w:val="20"/>
                <w:szCs w:val="20"/>
              </w:rPr>
              <w:tab/>
              <w:t xml:space="preserve">Mecanismos de acompanhamento e execução – devem ser explicitados os mecanismos e instrumentos de controle utilizados na execução do projeto e respectiva prestação de contas pela Empresa Petrolífera para acompanhamento técnico e financeiro desta execução. </w:t>
            </w:r>
          </w:p>
          <w:p w:rsidR="00A00E12" w:rsidRPr="00E57197" w:rsidRDefault="00A00E12" w:rsidP="00E57197">
            <w:pPr>
              <w:pStyle w:val="PargrafodaLista"/>
              <w:numPr>
                <w:ilvl w:val="0"/>
                <w:numId w:val="0"/>
              </w:numPr>
              <w:tabs>
                <w:tab w:val="left" w:pos="407"/>
              </w:tabs>
              <w:spacing w:after="0"/>
              <w:contextualSpacing w:val="0"/>
              <w:rPr>
                <w:rFonts w:asciiTheme="minorHAnsi" w:hAnsiTheme="minorHAnsi"/>
                <w:i/>
                <w:color w:val="0000FF"/>
                <w:sz w:val="20"/>
                <w:szCs w:val="20"/>
              </w:rPr>
            </w:pPr>
            <w:r w:rsidRPr="00E57197">
              <w:rPr>
                <w:rFonts w:asciiTheme="minorHAnsi" w:hAnsiTheme="minorHAnsi"/>
                <w:b/>
                <w:i/>
                <w:color w:val="0000FF"/>
                <w:sz w:val="20"/>
                <w:szCs w:val="20"/>
              </w:rPr>
              <w:t>viii.</w:t>
            </w:r>
            <w:r w:rsidRPr="00E57197">
              <w:rPr>
                <w:rFonts w:asciiTheme="minorHAnsi" w:hAnsiTheme="minorHAnsi"/>
                <w:b/>
                <w:i/>
                <w:color w:val="0000FF"/>
                <w:sz w:val="20"/>
                <w:szCs w:val="20"/>
              </w:rPr>
              <w:tab/>
              <w:t>Cronograma de Desembolso contra entrega de produtos ou prestação de serviços.</w:t>
            </w:r>
          </w:p>
        </w:tc>
        <w:tc>
          <w:tcPr>
            <w:tcW w:w="4677" w:type="dxa"/>
          </w:tcPr>
          <w:p w:rsidR="00A00E12" w:rsidRPr="00E57197" w:rsidRDefault="00A00E12" w:rsidP="00E57197">
            <w:pPr>
              <w:jc w:val="both"/>
              <w:rPr>
                <w:rFonts w:asciiTheme="minorHAnsi" w:hAnsiTheme="minorHAnsi" w:cs="Arial"/>
                <w:i/>
                <w:color w:val="0000FF"/>
              </w:rPr>
            </w:pPr>
            <w:r w:rsidRPr="00E57197">
              <w:rPr>
                <w:rFonts w:asciiTheme="minorHAnsi" w:hAnsiTheme="minorHAnsi" w:cs="Arial"/>
                <w:i/>
                <w:color w:val="0000FF"/>
              </w:rPr>
              <w:lastRenderedPageBreak/>
              <w:t>Os documentos que deverão ser produzidos e disponibilizados pelas empresas petrolíferas devem ser de prévio conhecimento, de forma que seja possível atender as normas estabelecidas no regulamento.</w:t>
            </w:r>
          </w:p>
        </w:tc>
      </w:tr>
      <w:tr w:rsidR="00A00E12" w:rsidRPr="00E57197" w:rsidTr="00E57197">
        <w:trPr>
          <w:jc w:val="center"/>
        </w:trPr>
        <w:tc>
          <w:tcPr>
            <w:tcW w:w="4514" w:type="dxa"/>
          </w:tcPr>
          <w:p w:rsidR="00A00E12" w:rsidRPr="00E57197" w:rsidRDefault="000C3A64" w:rsidP="00E57197">
            <w:pPr>
              <w:rPr>
                <w:rFonts w:asciiTheme="minorHAnsi" w:hAnsiTheme="minorHAnsi"/>
              </w:rPr>
            </w:pPr>
            <w:r w:rsidRPr="00E57197">
              <w:rPr>
                <w:rFonts w:asciiTheme="minorHAnsi" w:hAnsiTheme="minorHAnsi"/>
                <w:b/>
                <w:color w:val="0000FF"/>
              </w:rPr>
              <w:lastRenderedPageBreak/>
              <w:t>INCLUSÃO DE ITEM</w:t>
            </w:r>
          </w:p>
        </w:tc>
        <w:tc>
          <w:tcPr>
            <w:tcW w:w="1610" w:type="dxa"/>
          </w:tcPr>
          <w:p w:rsidR="00A00E12" w:rsidRPr="00E57197" w:rsidRDefault="00A00E12"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A00E12" w:rsidRPr="00E57197" w:rsidRDefault="00A00E12"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Incluir um item para previsão de documentos complementares para Projetos Internos, conforme abaixo proposto:</w:t>
            </w: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“B.X Documentos de abertura de Projeto para cumprimento da obrigação interna”</w:t>
            </w: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a) Devem ser gerados documentos internos pela empresa petrolífera, que serão utilizados nas auditorias externas, para avaliação do projeto proposto com o executado.</w:t>
            </w: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b) Quando o Plano de Trabalho contemplar despesas com Protótipos e Unidades-piloto como parte da instalação operacional da Empresa Petrolífera, deverá ser especificado:</w:t>
            </w: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proofErr w:type="gramStart"/>
            <w:r w:rsidRPr="00E57197">
              <w:rPr>
                <w:rFonts w:asciiTheme="minorHAnsi" w:hAnsiTheme="minorHAnsi"/>
                <w:b/>
                <w:i/>
                <w:color w:val="0000FF"/>
                <w:sz w:val="20"/>
                <w:szCs w:val="20"/>
              </w:rPr>
              <w:lastRenderedPageBreak/>
              <w:t>i</w:t>
            </w:r>
            <w:proofErr w:type="gramEnd"/>
            <w:r w:rsidRPr="00E57197">
              <w:rPr>
                <w:rFonts w:asciiTheme="minorHAnsi" w:hAnsiTheme="minorHAnsi"/>
                <w:b/>
                <w:i/>
                <w:color w:val="0000FF"/>
                <w:sz w:val="20"/>
                <w:szCs w:val="20"/>
              </w:rPr>
              <w:t xml:space="preserve">. O esforço efetivo de </w:t>
            </w:r>
            <w:proofErr w:type="gramStart"/>
            <w:r w:rsidRPr="00E57197">
              <w:rPr>
                <w:rFonts w:asciiTheme="minorHAnsi" w:hAnsiTheme="minorHAnsi"/>
                <w:b/>
                <w:i/>
                <w:color w:val="0000FF"/>
                <w:sz w:val="20"/>
                <w:szCs w:val="20"/>
              </w:rPr>
              <w:t>P,</w:t>
            </w:r>
            <w:proofErr w:type="spellStart"/>
            <w:proofErr w:type="gramEnd"/>
            <w:r w:rsidRPr="00E57197">
              <w:rPr>
                <w:rFonts w:asciiTheme="minorHAnsi" w:hAnsiTheme="minorHAnsi"/>
                <w:b/>
                <w:i/>
                <w:color w:val="0000FF"/>
                <w:sz w:val="20"/>
                <w:szCs w:val="20"/>
              </w:rPr>
              <w:t>D&amp;I</w:t>
            </w:r>
            <w:proofErr w:type="spellEnd"/>
            <w:r w:rsidRPr="00E57197">
              <w:rPr>
                <w:rFonts w:asciiTheme="minorHAnsi" w:hAnsiTheme="minorHAnsi"/>
                <w:b/>
                <w:i/>
                <w:color w:val="0000FF"/>
                <w:sz w:val="20"/>
                <w:szCs w:val="20"/>
              </w:rPr>
              <w:t xml:space="preserve"> incorporado ao protótipo ou unidade-piloto, que venham a se traduzir em novas tecnologias, não dominadas pela indústria até então, distinguindo-se das atividades operacionais da Empresa Petrolífera;</w:t>
            </w: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b/>
                <w:i/>
                <w:color w:val="0000FF"/>
                <w:sz w:val="20"/>
                <w:szCs w:val="20"/>
              </w:rPr>
              <w:t xml:space="preserve">ii. A participação percentual dos recursos estimados como </w:t>
            </w:r>
            <w:proofErr w:type="gramStart"/>
            <w:r w:rsidRPr="00E57197">
              <w:rPr>
                <w:rFonts w:asciiTheme="minorHAnsi" w:hAnsiTheme="minorHAnsi"/>
                <w:b/>
                <w:i/>
                <w:color w:val="0000FF"/>
                <w:sz w:val="20"/>
                <w:szCs w:val="20"/>
              </w:rPr>
              <w:t>P,</w:t>
            </w:r>
            <w:proofErr w:type="spellStart"/>
            <w:proofErr w:type="gramEnd"/>
            <w:r w:rsidRPr="00E57197">
              <w:rPr>
                <w:rFonts w:asciiTheme="minorHAnsi" w:hAnsiTheme="minorHAnsi"/>
                <w:b/>
                <w:i/>
                <w:color w:val="0000FF"/>
                <w:sz w:val="20"/>
                <w:szCs w:val="20"/>
              </w:rPr>
              <w:t>D&amp;I</w:t>
            </w:r>
            <w:proofErr w:type="spellEnd"/>
            <w:r w:rsidRPr="00E57197">
              <w:rPr>
                <w:rFonts w:asciiTheme="minorHAnsi" w:hAnsiTheme="minorHAnsi"/>
                <w:b/>
                <w:i/>
                <w:color w:val="0000FF"/>
                <w:sz w:val="20"/>
                <w:szCs w:val="20"/>
              </w:rPr>
              <w:t xml:space="preserve"> em relação ao custo final de tais protótipos ou unidades-piloto.</w:t>
            </w:r>
          </w:p>
        </w:tc>
        <w:tc>
          <w:tcPr>
            <w:tcW w:w="4677" w:type="dxa"/>
          </w:tcPr>
          <w:p w:rsidR="00A00E12" w:rsidRPr="00E57197" w:rsidRDefault="00A00E12" w:rsidP="00E57197">
            <w:pPr>
              <w:jc w:val="both"/>
              <w:rPr>
                <w:rFonts w:asciiTheme="minorHAnsi" w:hAnsiTheme="minorHAnsi" w:cs="Arial"/>
                <w:i/>
                <w:color w:val="0000FF"/>
              </w:rPr>
            </w:pPr>
            <w:r w:rsidRPr="00E57197">
              <w:rPr>
                <w:rFonts w:asciiTheme="minorHAnsi" w:hAnsiTheme="minorHAnsi" w:cs="Arial"/>
                <w:i/>
                <w:color w:val="0000FF"/>
              </w:rPr>
              <w:lastRenderedPageBreak/>
              <w:t>Os documentos que deverão ser produzidos e disponibilizados pelas empresas petrolíferas devem ser de prévio conhecimento, de forma que seja possível atender as normas estabelecidas no regulamento.</w:t>
            </w:r>
          </w:p>
        </w:tc>
      </w:tr>
      <w:tr w:rsidR="00A00E12" w:rsidRPr="00E57197" w:rsidTr="00E57197">
        <w:trPr>
          <w:jc w:val="center"/>
        </w:trPr>
        <w:tc>
          <w:tcPr>
            <w:tcW w:w="4514" w:type="dxa"/>
          </w:tcPr>
          <w:p w:rsidR="00A00E12" w:rsidRPr="00E57197" w:rsidRDefault="00A00E12" w:rsidP="00E57197">
            <w:pPr>
              <w:rPr>
                <w:rFonts w:asciiTheme="minorHAnsi" w:hAnsiTheme="minorHAnsi"/>
              </w:rPr>
            </w:pPr>
          </w:p>
        </w:tc>
        <w:tc>
          <w:tcPr>
            <w:tcW w:w="1610" w:type="dxa"/>
          </w:tcPr>
          <w:p w:rsidR="00A00E12" w:rsidRPr="00E57197" w:rsidRDefault="00A00E12" w:rsidP="00E57197">
            <w:pPr>
              <w:rPr>
                <w:rFonts w:asciiTheme="minorHAnsi" w:hAnsiTheme="minorHAnsi"/>
                <w:b/>
                <w:i/>
                <w:color w:val="0000FF"/>
              </w:rPr>
            </w:pPr>
          </w:p>
        </w:tc>
        <w:tc>
          <w:tcPr>
            <w:tcW w:w="3827" w:type="dxa"/>
          </w:tcPr>
          <w:p w:rsidR="00A00E12" w:rsidRPr="00E57197" w:rsidRDefault="00A00E12" w:rsidP="00E57197">
            <w:pPr>
              <w:rPr>
                <w:rFonts w:asciiTheme="minorHAnsi" w:hAnsiTheme="minorHAnsi"/>
                <w:i/>
                <w:color w:val="0000FF"/>
              </w:rPr>
            </w:pPr>
          </w:p>
        </w:tc>
        <w:tc>
          <w:tcPr>
            <w:tcW w:w="4677" w:type="dxa"/>
          </w:tcPr>
          <w:p w:rsidR="00A00E12" w:rsidRPr="00E57197" w:rsidRDefault="00A00E12"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tabs>
                <w:tab w:val="left" w:pos="709"/>
              </w:tabs>
              <w:rPr>
                <w:rFonts w:asciiTheme="minorHAnsi" w:hAnsiTheme="minorHAnsi"/>
                <w:b/>
              </w:rPr>
            </w:pPr>
            <w:r w:rsidRPr="00E57197">
              <w:rPr>
                <w:rFonts w:asciiTheme="minorHAnsi" w:hAnsiTheme="minorHAnsi"/>
                <w:b/>
              </w:rPr>
              <w:t>B.5. Relatórios de Execução Financeira de Projeto ou Programa Concluído ou Encerrado</w:t>
            </w:r>
          </w:p>
        </w:tc>
        <w:tc>
          <w:tcPr>
            <w:tcW w:w="1610" w:type="dxa"/>
          </w:tcPr>
          <w:p w:rsidR="00EE4B50" w:rsidRPr="00E57197" w:rsidRDefault="00EE4B50" w:rsidP="00E57197">
            <w:pPr>
              <w:tabs>
                <w:tab w:val="left" w:pos="709"/>
              </w:tabs>
              <w:rPr>
                <w:rFonts w:asciiTheme="minorHAnsi" w:hAnsiTheme="minorHAnsi"/>
                <w:b/>
                <w:i/>
                <w:color w:val="0000FF"/>
              </w:rPr>
            </w:pPr>
          </w:p>
        </w:tc>
        <w:tc>
          <w:tcPr>
            <w:tcW w:w="3827" w:type="dxa"/>
          </w:tcPr>
          <w:p w:rsidR="00EE4B50" w:rsidRPr="00E57197" w:rsidRDefault="00EE4B50" w:rsidP="00E57197">
            <w:pPr>
              <w:tabs>
                <w:tab w:val="left" w:pos="709"/>
              </w:tabs>
              <w:rPr>
                <w:rFonts w:asciiTheme="minorHAnsi" w:hAnsiTheme="minorHAnsi"/>
                <w:b/>
                <w:i/>
                <w:color w:val="0000FF"/>
              </w:rPr>
            </w:pPr>
          </w:p>
        </w:tc>
        <w:tc>
          <w:tcPr>
            <w:tcW w:w="4677" w:type="dxa"/>
          </w:tcPr>
          <w:p w:rsidR="00EE4B50" w:rsidRPr="00E57197" w:rsidRDefault="00EE4B50" w:rsidP="00E57197">
            <w:pPr>
              <w:tabs>
                <w:tab w:val="left" w:pos="709"/>
              </w:tabs>
              <w:rPr>
                <w:rFonts w:asciiTheme="minorHAnsi" w:hAnsiTheme="minorHAnsi"/>
                <w:b/>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E57197">
              <w:rPr>
                <w:rFonts w:asciiTheme="minorHAnsi" w:hAnsiTheme="minorHAnsi"/>
                <w:sz w:val="20"/>
                <w:szCs w:val="20"/>
              </w:rPr>
              <w:t>B.5.1. O Relatório de Execução Financeira deverá discriminar os registros referentes às despesas realizadas nas próprias instalações da Empresa Petrolífera, contratadas junto a empresas fornecedoras de bens e serviços e contratadas junto a instituições credenciadas, conforme o caso.</w:t>
            </w:r>
          </w:p>
        </w:tc>
        <w:tc>
          <w:tcPr>
            <w:tcW w:w="1610"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E57197">
              <w:rPr>
                <w:rFonts w:asciiTheme="minorHAnsi" w:hAnsiTheme="minorHAnsi"/>
                <w:sz w:val="20"/>
                <w:szCs w:val="20"/>
              </w:rPr>
              <w:t>B.5.2. Todas as informações lançadas no Relatório de Execução Financeira devem ser compatíveis com aquelas constantes nos documentos comprobatórios para a fiscalização, de que trata o item 7.17.</w:t>
            </w:r>
          </w:p>
        </w:tc>
        <w:tc>
          <w:tcPr>
            <w:tcW w:w="1610"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E57197">
              <w:rPr>
                <w:rFonts w:asciiTheme="minorHAnsi" w:hAnsiTheme="minorHAnsi"/>
                <w:sz w:val="20"/>
                <w:szCs w:val="20"/>
              </w:rPr>
              <w:t>B.5.3. O Relatório de Execução Financeira deverá ser estruturado de forma a conter os seguintes itens de informação, por projeto ou programa, quando aplicáveis:</w:t>
            </w:r>
          </w:p>
        </w:tc>
        <w:tc>
          <w:tcPr>
            <w:tcW w:w="1610"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t>Relação de partícipes;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A00E12" w:rsidRPr="00E57197" w:rsidTr="00E57197">
        <w:trPr>
          <w:jc w:val="center"/>
        </w:trPr>
        <w:tc>
          <w:tcPr>
            <w:tcW w:w="4514" w:type="dxa"/>
          </w:tcPr>
          <w:p w:rsidR="00A00E12" w:rsidRPr="00E57197" w:rsidRDefault="00A00E12"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t>Identificação do instrumento contratual;</w:t>
            </w:r>
          </w:p>
        </w:tc>
        <w:tc>
          <w:tcPr>
            <w:tcW w:w="1610" w:type="dxa"/>
          </w:tcPr>
          <w:p w:rsidR="00A00E12" w:rsidRPr="00E57197" w:rsidRDefault="00A00E12"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A00E12" w:rsidRPr="00E57197" w:rsidRDefault="00A00E12"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Alterar a descrição do item B.5.3 (b), conforme proposto abaixo:</w:t>
            </w: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p w:rsidR="00A00E12" w:rsidRPr="00E57197" w:rsidRDefault="00A00E12"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w:t>
            </w:r>
            <w:proofErr w:type="gramStart"/>
            <w:r w:rsidRPr="00E57197">
              <w:rPr>
                <w:rFonts w:asciiTheme="minorHAnsi" w:hAnsiTheme="minorHAnsi"/>
                <w:i/>
                <w:color w:val="0000FF"/>
                <w:sz w:val="20"/>
                <w:szCs w:val="20"/>
              </w:rPr>
              <w:t>b)</w:t>
            </w:r>
            <w:proofErr w:type="gramEnd"/>
            <w:r w:rsidRPr="00E57197">
              <w:rPr>
                <w:rFonts w:asciiTheme="minorHAnsi" w:hAnsiTheme="minorHAnsi"/>
                <w:i/>
                <w:color w:val="0000FF"/>
                <w:sz w:val="20"/>
                <w:szCs w:val="20"/>
              </w:rPr>
              <w:t xml:space="preserve"> Identificação do instrumento contratual, </w:t>
            </w:r>
            <w:r w:rsidRPr="00E57197">
              <w:rPr>
                <w:rFonts w:asciiTheme="minorHAnsi" w:hAnsiTheme="minorHAnsi"/>
                <w:b/>
                <w:i/>
                <w:color w:val="0000FF"/>
                <w:sz w:val="20"/>
                <w:szCs w:val="20"/>
              </w:rPr>
              <w:t>quando houver</w:t>
            </w:r>
            <w:r w:rsidRPr="00E57197">
              <w:rPr>
                <w:rFonts w:asciiTheme="minorHAnsi" w:hAnsiTheme="minorHAnsi"/>
                <w:i/>
                <w:color w:val="0000FF"/>
                <w:sz w:val="20"/>
                <w:szCs w:val="20"/>
              </w:rPr>
              <w:t>;”</w:t>
            </w:r>
          </w:p>
        </w:tc>
        <w:tc>
          <w:tcPr>
            <w:tcW w:w="4677" w:type="dxa"/>
          </w:tcPr>
          <w:p w:rsidR="00A00E12" w:rsidRPr="00E57197" w:rsidRDefault="00A00E12" w:rsidP="00E57197">
            <w:pPr>
              <w:jc w:val="both"/>
              <w:rPr>
                <w:rFonts w:asciiTheme="minorHAnsi" w:hAnsiTheme="minorHAnsi" w:cs="Arial"/>
                <w:i/>
                <w:color w:val="0000FF"/>
              </w:rPr>
            </w:pPr>
            <w:r w:rsidRPr="00E57197">
              <w:rPr>
                <w:rFonts w:asciiTheme="minorHAnsi" w:hAnsiTheme="minorHAnsi" w:cs="Arial"/>
                <w:i/>
                <w:color w:val="0000FF"/>
              </w:rPr>
              <w:t>Nem todos os projetos internos possuem instrumentos contratuais vinculados, desta forma essa informação poderá não existir.</w:t>
            </w:r>
          </w:p>
        </w:tc>
      </w:tr>
      <w:tr w:rsidR="00EE4B50" w:rsidRPr="00E57197" w:rsidTr="00E57197">
        <w:trPr>
          <w:jc w:val="center"/>
        </w:trPr>
        <w:tc>
          <w:tcPr>
            <w:tcW w:w="4514" w:type="dxa"/>
          </w:tcPr>
          <w:p w:rsidR="00EE4B50" w:rsidRPr="00E57197" w:rsidRDefault="00EE4B50"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t>Período de execução financeira do projeto ou programa;</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t>Demonstrativo de receitas e despesas;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6F058D" w:rsidRPr="00E57197" w:rsidTr="00E57197">
        <w:trPr>
          <w:jc w:val="center"/>
        </w:trPr>
        <w:tc>
          <w:tcPr>
            <w:tcW w:w="4514" w:type="dxa"/>
          </w:tcPr>
          <w:p w:rsidR="006F058D" w:rsidRPr="00E57197" w:rsidRDefault="006F058D"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t>Discriminação de despesas previstas e despesas realizadas;</w:t>
            </w:r>
          </w:p>
        </w:tc>
        <w:tc>
          <w:tcPr>
            <w:tcW w:w="1610" w:type="dxa"/>
          </w:tcPr>
          <w:p w:rsidR="006F058D" w:rsidRPr="00E57197" w:rsidRDefault="006F058D"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6F058D" w:rsidRPr="00E57197" w:rsidRDefault="006F058D"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Alterar a descrição do item B.5.3 (e), conforme proposto abaixo:</w:t>
            </w:r>
          </w:p>
          <w:p w:rsidR="006F058D" w:rsidRPr="00E57197" w:rsidRDefault="006F058D"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p w:rsidR="006F058D" w:rsidRPr="00E57197" w:rsidRDefault="006F058D"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w:t>
            </w:r>
            <w:proofErr w:type="gramStart"/>
            <w:r w:rsidRPr="00E57197">
              <w:rPr>
                <w:rFonts w:asciiTheme="minorHAnsi" w:hAnsiTheme="minorHAnsi"/>
                <w:i/>
                <w:color w:val="0000FF"/>
                <w:sz w:val="20"/>
                <w:szCs w:val="20"/>
              </w:rPr>
              <w:t>e)</w:t>
            </w:r>
            <w:proofErr w:type="gramEnd"/>
            <w:r w:rsidRPr="00E57197">
              <w:rPr>
                <w:rFonts w:asciiTheme="minorHAnsi" w:hAnsiTheme="minorHAnsi"/>
                <w:i/>
                <w:color w:val="0000FF"/>
                <w:sz w:val="20"/>
                <w:szCs w:val="20"/>
              </w:rPr>
              <w:t xml:space="preserve"> Discriminação de despesas previstas e </w:t>
            </w:r>
            <w:r w:rsidRPr="00E57197">
              <w:rPr>
                <w:rFonts w:asciiTheme="minorHAnsi" w:hAnsiTheme="minorHAnsi"/>
                <w:i/>
                <w:color w:val="0000FF"/>
                <w:sz w:val="20"/>
                <w:szCs w:val="20"/>
              </w:rPr>
              <w:lastRenderedPageBreak/>
              <w:t xml:space="preserve">despesas realizadas, </w:t>
            </w:r>
            <w:r w:rsidRPr="00E57197">
              <w:rPr>
                <w:rFonts w:asciiTheme="minorHAnsi" w:hAnsiTheme="minorHAnsi"/>
                <w:b/>
                <w:i/>
                <w:color w:val="0000FF"/>
                <w:sz w:val="20"/>
                <w:szCs w:val="20"/>
              </w:rPr>
              <w:t>por rubrica;”</w:t>
            </w:r>
          </w:p>
        </w:tc>
        <w:tc>
          <w:tcPr>
            <w:tcW w:w="4677" w:type="dxa"/>
          </w:tcPr>
          <w:p w:rsidR="006F058D" w:rsidRPr="00E57197" w:rsidRDefault="006F058D" w:rsidP="00E57197">
            <w:pPr>
              <w:jc w:val="both"/>
              <w:rPr>
                <w:rFonts w:asciiTheme="minorHAnsi" w:hAnsiTheme="minorHAnsi" w:cs="Arial"/>
                <w:i/>
                <w:color w:val="0000FF"/>
              </w:rPr>
            </w:pPr>
            <w:r w:rsidRPr="00E57197">
              <w:rPr>
                <w:rFonts w:asciiTheme="minorHAnsi" w:hAnsiTheme="minorHAnsi" w:cs="Arial"/>
                <w:i/>
                <w:color w:val="0000FF"/>
              </w:rPr>
              <w:lastRenderedPageBreak/>
              <w:t>A tabela que irá demonstrar as despesas previstas e realizadas deverá ser por rubrica, semelhante ao modelo adotado pela ANEEL.</w:t>
            </w:r>
          </w:p>
        </w:tc>
      </w:tr>
      <w:tr w:rsidR="006F058D" w:rsidRPr="00E57197" w:rsidTr="00E57197">
        <w:trPr>
          <w:jc w:val="center"/>
        </w:trPr>
        <w:tc>
          <w:tcPr>
            <w:tcW w:w="4514" w:type="dxa"/>
          </w:tcPr>
          <w:p w:rsidR="006F058D" w:rsidRPr="00E57197" w:rsidRDefault="006F058D"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lastRenderedPageBreak/>
              <w:t>Demonstrativo das aquisições de equipamentos;</w:t>
            </w:r>
          </w:p>
        </w:tc>
        <w:tc>
          <w:tcPr>
            <w:tcW w:w="1610" w:type="dxa"/>
          </w:tcPr>
          <w:p w:rsidR="006F058D" w:rsidRPr="00E57197" w:rsidRDefault="006F058D"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6F058D" w:rsidRPr="00E57197" w:rsidRDefault="006F058D"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Excluir o item B.5.3 (f).</w:t>
            </w:r>
          </w:p>
          <w:p w:rsidR="006F058D" w:rsidRPr="00E57197" w:rsidRDefault="006F058D"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p>
          <w:p w:rsidR="006F058D" w:rsidRPr="00E57197" w:rsidRDefault="006F058D"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b/>
                <w:i/>
                <w:color w:val="0000FF"/>
                <w:sz w:val="20"/>
                <w:szCs w:val="20"/>
              </w:rPr>
              <w:t>“</w:t>
            </w:r>
            <w:proofErr w:type="gramStart"/>
            <w:r w:rsidRPr="00E57197">
              <w:rPr>
                <w:rFonts w:asciiTheme="minorHAnsi" w:hAnsiTheme="minorHAnsi"/>
                <w:b/>
                <w:i/>
                <w:strike/>
                <w:color w:val="0000FF"/>
                <w:sz w:val="20"/>
                <w:szCs w:val="20"/>
              </w:rPr>
              <w:t>f)</w:t>
            </w:r>
            <w:proofErr w:type="gramEnd"/>
            <w:r w:rsidRPr="00E57197">
              <w:rPr>
                <w:rFonts w:asciiTheme="minorHAnsi" w:hAnsiTheme="minorHAnsi"/>
                <w:b/>
                <w:i/>
                <w:strike/>
                <w:color w:val="0000FF"/>
                <w:sz w:val="20"/>
                <w:szCs w:val="20"/>
              </w:rPr>
              <w:t xml:space="preserve"> Demonstrativo das aquisições de equipamentos</w:t>
            </w:r>
            <w:r w:rsidRPr="00E57197">
              <w:rPr>
                <w:rFonts w:asciiTheme="minorHAnsi" w:hAnsiTheme="minorHAnsi"/>
                <w:b/>
                <w:i/>
                <w:color w:val="0000FF"/>
                <w:sz w:val="20"/>
                <w:szCs w:val="20"/>
              </w:rPr>
              <w:t>;”</w:t>
            </w:r>
          </w:p>
        </w:tc>
        <w:tc>
          <w:tcPr>
            <w:tcW w:w="4677" w:type="dxa"/>
          </w:tcPr>
          <w:p w:rsidR="006F058D" w:rsidRPr="00E57197" w:rsidRDefault="006F058D" w:rsidP="00E57197">
            <w:pPr>
              <w:jc w:val="both"/>
              <w:rPr>
                <w:rFonts w:asciiTheme="minorHAnsi" w:hAnsiTheme="minorHAnsi" w:cs="Arial"/>
                <w:i/>
                <w:color w:val="0000FF"/>
              </w:rPr>
            </w:pPr>
            <w:r w:rsidRPr="00E57197">
              <w:rPr>
                <w:rFonts w:asciiTheme="minorHAnsi" w:hAnsiTheme="minorHAnsi" w:cs="Arial"/>
                <w:i/>
                <w:color w:val="0000FF"/>
              </w:rPr>
              <w:t xml:space="preserve">Não é necessário o demonstrativo de equipamentos, pois os itens já serão apresentados no registro dos dispêndios realizados. </w:t>
            </w:r>
          </w:p>
          <w:p w:rsidR="006F058D" w:rsidRPr="00E57197" w:rsidRDefault="006F058D" w:rsidP="00E57197">
            <w:pPr>
              <w:jc w:val="both"/>
              <w:rPr>
                <w:rFonts w:asciiTheme="minorHAnsi" w:hAnsiTheme="minorHAnsi" w:cs="Arial"/>
                <w:i/>
                <w:color w:val="0000FF"/>
              </w:rPr>
            </w:pPr>
          </w:p>
        </w:tc>
      </w:tr>
      <w:tr w:rsidR="0039250C" w:rsidRPr="00E57197" w:rsidTr="00E57197">
        <w:trPr>
          <w:jc w:val="center"/>
        </w:trPr>
        <w:tc>
          <w:tcPr>
            <w:tcW w:w="4514" w:type="dxa"/>
          </w:tcPr>
          <w:p w:rsidR="0039250C" w:rsidRPr="00E57197" w:rsidRDefault="0039250C"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t>Demonstrativo de rendimento de aplicação financeira;</w:t>
            </w:r>
          </w:p>
        </w:tc>
        <w:tc>
          <w:tcPr>
            <w:tcW w:w="1610" w:type="dxa"/>
          </w:tcPr>
          <w:p w:rsidR="0039250C" w:rsidRPr="00E57197" w:rsidRDefault="0039250C"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39250C" w:rsidRPr="00E57197" w:rsidRDefault="0039250C"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Alterar a descrição do item B.5.3 (g) e (h), conforme proposto abaixo:</w:t>
            </w:r>
          </w:p>
          <w:p w:rsidR="0039250C" w:rsidRPr="00E57197" w:rsidRDefault="0039250C"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p w:rsidR="0039250C" w:rsidRPr="00E57197" w:rsidRDefault="0039250C"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r w:rsidRPr="00E57197">
              <w:rPr>
                <w:rFonts w:asciiTheme="minorHAnsi" w:hAnsiTheme="minorHAnsi"/>
                <w:i/>
                <w:color w:val="0000FF"/>
                <w:sz w:val="20"/>
                <w:szCs w:val="20"/>
              </w:rPr>
              <w:t>“</w:t>
            </w:r>
            <w:proofErr w:type="gramStart"/>
            <w:r w:rsidRPr="00E57197">
              <w:rPr>
                <w:rFonts w:asciiTheme="minorHAnsi" w:hAnsiTheme="minorHAnsi"/>
                <w:i/>
                <w:color w:val="0000FF"/>
                <w:sz w:val="20"/>
                <w:szCs w:val="20"/>
              </w:rPr>
              <w:t>g)</w:t>
            </w:r>
            <w:proofErr w:type="gramEnd"/>
            <w:r w:rsidRPr="00E57197">
              <w:rPr>
                <w:rFonts w:asciiTheme="minorHAnsi" w:hAnsiTheme="minorHAnsi"/>
                <w:i/>
                <w:color w:val="0000FF"/>
                <w:sz w:val="20"/>
                <w:szCs w:val="20"/>
              </w:rPr>
              <w:t xml:space="preserve"> Demonstrativo de rendimento de aplicação financeira</w:t>
            </w:r>
            <w:r w:rsidRPr="00E57197">
              <w:rPr>
                <w:rFonts w:asciiTheme="minorHAnsi" w:hAnsiTheme="minorHAnsi"/>
                <w:b/>
                <w:i/>
                <w:color w:val="0000FF"/>
                <w:sz w:val="20"/>
                <w:szCs w:val="20"/>
              </w:rPr>
              <w:t>, para termos de cooperação e convênios;</w:t>
            </w:r>
          </w:p>
          <w:p w:rsidR="0039250C" w:rsidRPr="00E57197" w:rsidRDefault="0039250C"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tc>
        <w:tc>
          <w:tcPr>
            <w:tcW w:w="4677" w:type="dxa"/>
          </w:tcPr>
          <w:p w:rsidR="0039250C" w:rsidRPr="00E57197" w:rsidRDefault="0039250C" w:rsidP="00E57197">
            <w:pPr>
              <w:jc w:val="both"/>
              <w:rPr>
                <w:rFonts w:asciiTheme="minorHAnsi" w:hAnsiTheme="minorHAnsi" w:cs="Arial"/>
                <w:i/>
                <w:color w:val="0000FF"/>
              </w:rPr>
            </w:pPr>
            <w:r w:rsidRPr="00E57197">
              <w:rPr>
                <w:rFonts w:asciiTheme="minorHAnsi" w:hAnsiTheme="minorHAnsi" w:cs="Arial"/>
                <w:i/>
                <w:color w:val="0000FF"/>
              </w:rPr>
              <w:t xml:space="preserve">Os rendimentos de aplicação financeira são gerados de acordo com o tipo de instrumento contratual, e desta forma, devem ser indicados na descrição do item, para que esse tipo de informação não seja </w:t>
            </w:r>
            <w:proofErr w:type="gramStart"/>
            <w:r w:rsidRPr="00E57197">
              <w:rPr>
                <w:rFonts w:asciiTheme="minorHAnsi" w:hAnsiTheme="minorHAnsi" w:cs="Arial"/>
                <w:i/>
                <w:color w:val="0000FF"/>
              </w:rPr>
              <w:t>solicitada</w:t>
            </w:r>
            <w:proofErr w:type="gramEnd"/>
            <w:r w:rsidRPr="00E57197">
              <w:rPr>
                <w:rFonts w:asciiTheme="minorHAnsi" w:hAnsiTheme="minorHAnsi" w:cs="Arial"/>
                <w:i/>
                <w:color w:val="0000FF"/>
              </w:rPr>
              <w:t xml:space="preserve"> para os casos que não se aplica.</w:t>
            </w:r>
          </w:p>
        </w:tc>
      </w:tr>
      <w:tr w:rsidR="00EE4B50" w:rsidRPr="00E57197" w:rsidTr="00E57197">
        <w:trPr>
          <w:jc w:val="center"/>
        </w:trPr>
        <w:tc>
          <w:tcPr>
            <w:tcW w:w="4514" w:type="dxa"/>
          </w:tcPr>
          <w:p w:rsidR="00EE4B50" w:rsidRPr="00E57197" w:rsidRDefault="00EE4B50"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t>Demonstrativo de utilização do rendimento da aplicação financeira;</w:t>
            </w:r>
          </w:p>
        </w:tc>
        <w:tc>
          <w:tcPr>
            <w:tcW w:w="1610" w:type="dxa"/>
          </w:tcPr>
          <w:p w:rsidR="00EE4B50" w:rsidRPr="00E57197" w:rsidRDefault="0039250C"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39250C" w:rsidRPr="00E57197" w:rsidRDefault="0039250C"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Alterar a descrição do item B.5.3 (g) e (h), conforme proposto abaixo:</w:t>
            </w:r>
          </w:p>
          <w:p w:rsidR="0039250C" w:rsidRPr="00E57197" w:rsidRDefault="0039250C" w:rsidP="00E57197">
            <w:pPr>
              <w:rPr>
                <w:rFonts w:asciiTheme="minorHAnsi" w:hAnsiTheme="minorHAnsi"/>
                <w:i/>
                <w:color w:val="0000FF"/>
                <w:lang w:eastAsia="en-US" w:bidi="en-US"/>
              </w:rPr>
            </w:pPr>
          </w:p>
          <w:p w:rsidR="00EE4B50" w:rsidRPr="00E57197" w:rsidRDefault="0039250C" w:rsidP="00E57197">
            <w:pPr>
              <w:rPr>
                <w:rFonts w:asciiTheme="minorHAnsi" w:hAnsiTheme="minorHAnsi"/>
                <w:i/>
                <w:color w:val="0000FF"/>
              </w:rPr>
            </w:pPr>
            <w:r w:rsidRPr="00E57197">
              <w:rPr>
                <w:rFonts w:asciiTheme="minorHAnsi" w:hAnsiTheme="minorHAnsi"/>
                <w:i/>
                <w:color w:val="0000FF"/>
                <w:lang w:eastAsia="en-US" w:bidi="en-US"/>
              </w:rPr>
              <w:t xml:space="preserve">h) </w:t>
            </w:r>
            <w:proofErr w:type="gramStart"/>
            <w:r w:rsidRPr="00E57197">
              <w:rPr>
                <w:rFonts w:asciiTheme="minorHAnsi" w:hAnsiTheme="minorHAnsi"/>
                <w:i/>
                <w:color w:val="0000FF"/>
                <w:lang w:eastAsia="en-US" w:bidi="en-US"/>
              </w:rPr>
              <w:t xml:space="preserve">Demonstrativo de utilização do rendimento da aplicação financeira, </w:t>
            </w:r>
            <w:r w:rsidRPr="00E57197">
              <w:rPr>
                <w:rFonts w:asciiTheme="minorHAnsi" w:hAnsiTheme="minorHAnsi"/>
                <w:b/>
                <w:i/>
                <w:color w:val="0000FF"/>
                <w:lang w:eastAsia="en-US" w:bidi="en-US"/>
              </w:rPr>
              <w:t>para termos de cooperação e convênio;”</w:t>
            </w:r>
            <w:proofErr w:type="gramEnd"/>
          </w:p>
        </w:tc>
        <w:tc>
          <w:tcPr>
            <w:tcW w:w="4677" w:type="dxa"/>
          </w:tcPr>
          <w:p w:rsidR="00EE4B50" w:rsidRPr="00E57197" w:rsidRDefault="0039250C" w:rsidP="00E57197">
            <w:pPr>
              <w:rPr>
                <w:rFonts w:asciiTheme="minorHAnsi" w:hAnsiTheme="minorHAnsi"/>
                <w:i/>
                <w:color w:val="0000FF"/>
              </w:rPr>
            </w:pPr>
            <w:r w:rsidRPr="00E57197">
              <w:rPr>
                <w:rFonts w:asciiTheme="minorHAnsi" w:hAnsiTheme="minorHAnsi" w:cs="Arial"/>
                <w:i/>
                <w:color w:val="0000FF"/>
              </w:rPr>
              <w:t xml:space="preserve">Os rendimentos de aplicação financeira são gerados de acordo com o tipo de instrumento contratual, e desta forma, devem ser indicados na descrição do item, para que esse tipo de informação não seja </w:t>
            </w:r>
            <w:proofErr w:type="gramStart"/>
            <w:r w:rsidRPr="00E57197">
              <w:rPr>
                <w:rFonts w:asciiTheme="minorHAnsi" w:hAnsiTheme="minorHAnsi" w:cs="Arial"/>
                <w:i/>
                <w:color w:val="0000FF"/>
              </w:rPr>
              <w:t>solicitada</w:t>
            </w:r>
            <w:proofErr w:type="gramEnd"/>
            <w:r w:rsidRPr="00E57197">
              <w:rPr>
                <w:rFonts w:asciiTheme="minorHAnsi" w:hAnsiTheme="minorHAnsi" w:cs="Arial"/>
                <w:i/>
                <w:color w:val="0000FF"/>
              </w:rPr>
              <w:t xml:space="preserve"> para os casos que não se aplica.</w:t>
            </w:r>
          </w:p>
        </w:tc>
      </w:tr>
      <w:tr w:rsidR="00270564" w:rsidRPr="00E57197" w:rsidTr="00E57197">
        <w:trPr>
          <w:jc w:val="center"/>
        </w:trPr>
        <w:tc>
          <w:tcPr>
            <w:tcW w:w="4514" w:type="dxa"/>
          </w:tcPr>
          <w:p w:rsidR="00270564" w:rsidRPr="00E57197" w:rsidRDefault="00270564"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t>Registros dos dispêndios realizados, por rubrica, identificando e correlacionando cada despesa com o número de seu respectivo documento fiscal comprobatório, com a atividade/etapa do plano de trabalho e com a fonte de recursos;</w:t>
            </w:r>
          </w:p>
        </w:tc>
        <w:tc>
          <w:tcPr>
            <w:tcW w:w="1610" w:type="dxa"/>
          </w:tcPr>
          <w:p w:rsidR="00270564" w:rsidRPr="00E57197" w:rsidRDefault="00270564"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270564" w:rsidRPr="00E57197" w:rsidRDefault="00270564"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Alterar a descrição do item B.5.3 (i), conforme proposto abaixo:</w:t>
            </w:r>
          </w:p>
          <w:p w:rsidR="00270564" w:rsidRPr="00E57197" w:rsidRDefault="00270564" w:rsidP="00E57197">
            <w:pPr>
              <w:pStyle w:val="PargrafodaLista"/>
              <w:numPr>
                <w:ilvl w:val="0"/>
                <w:numId w:val="0"/>
              </w:numPr>
              <w:tabs>
                <w:tab w:val="left" w:pos="993"/>
              </w:tabs>
              <w:spacing w:after="0"/>
              <w:contextualSpacing w:val="0"/>
              <w:rPr>
                <w:rFonts w:asciiTheme="minorHAnsi" w:hAnsiTheme="minorHAnsi"/>
                <w:i/>
                <w:color w:val="0000FF"/>
                <w:sz w:val="20"/>
                <w:szCs w:val="20"/>
              </w:rPr>
            </w:pPr>
          </w:p>
          <w:p w:rsidR="00270564" w:rsidRPr="00E57197" w:rsidRDefault="00270564"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w:t>
            </w:r>
            <w:proofErr w:type="gramStart"/>
            <w:r w:rsidRPr="00E57197">
              <w:rPr>
                <w:rFonts w:asciiTheme="minorHAnsi" w:hAnsiTheme="minorHAnsi"/>
                <w:i/>
                <w:color w:val="0000FF"/>
                <w:sz w:val="20"/>
                <w:szCs w:val="20"/>
              </w:rPr>
              <w:t>i)</w:t>
            </w:r>
            <w:proofErr w:type="gramEnd"/>
            <w:r w:rsidRPr="00E57197">
              <w:rPr>
                <w:rFonts w:asciiTheme="minorHAnsi" w:hAnsiTheme="minorHAnsi"/>
                <w:i/>
                <w:color w:val="0000FF"/>
                <w:sz w:val="20"/>
                <w:szCs w:val="20"/>
              </w:rPr>
              <w:t xml:space="preserve"> Registros dos dispêndios realizados, por rubrica, identificando cada despesa com o número de seu respectivo documento fiscal comprobatório, </w:t>
            </w:r>
            <w:r w:rsidRPr="00E57197">
              <w:rPr>
                <w:rFonts w:asciiTheme="minorHAnsi" w:hAnsiTheme="minorHAnsi"/>
                <w:b/>
                <w:i/>
                <w:strike/>
                <w:color w:val="0000FF"/>
                <w:sz w:val="20"/>
                <w:szCs w:val="20"/>
              </w:rPr>
              <w:t>com atividade /etapa do plano de trabalho e</w:t>
            </w:r>
            <w:r w:rsidRPr="00E57197">
              <w:rPr>
                <w:rFonts w:asciiTheme="minorHAnsi" w:hAnsiTheme="minorHAnsi"/>
                <w:i/>
                <w:color w:val="0000FF"/>
                <w:sz w:val="20"/>
                <w:szCs w:val="20"/>
              </w:rPr>
              <w:t xml:space="preserve"> com a fonte de recursos.”</w:t>
            </w:r>
          </w:p>
        </w:tc>
        <w:tc>
          <w:tcPr>
            <w:tcW w:w="4677" w:type="dxa"/>
          </w:tcPr>
          <w:p w:rsidR="00270564" w:rsidRPr="00E57197" w:rsidRDefault="00270564" w:rsidP="00E57197">
            <w:pPr>
              <w:jc w:val="both"/>
              <w:rPr>
                <w:rFonts w:asciiTheme="minorHAnsi" w:hAnsiTheme="minorHAnsi" w:cs="Arial"/>
                <w:i/>
                <w:color w:val="0000FF"/>
              </w:rPr>
            </w:pPr>
            <w:r w:rsidRPr="00E57197">
              <w:rPr>
                <w:rFonts w:asciiTheme="minorHAnsi" w:hAnsiTheme="minorHAnsi" w:cs="Arial"/>
                <w:i/>
                <w:color w:val="0000FF"/>
              </w:rPr>
              <w:t>A descrição para este item foi baseada no modelo proposto pela ANEEL, de forma a detalhar as despesas realizadas nos projetos e programas. A relação de cada item com cada atividade é desnecessária para avaliação do projeto. Desta forma, propomos retirar esse texto.</w:t>
            </w:r>
          </w:p>
        </w:tc>
      </w:tr>
      <w:tr w:rsidR="00A553F5" w:rsidRPr="00E57197" w:rsidTr="00E57197">
        <w:trPr>
          <w:jc w:val="center"/>
        </w:trPr>
        <w:tc>
          <w:tcPr>
            <w:tcW w:w="4514" w:type="dxa"/>
          </w:tcPr>
          <w:p w:rsidR="00A553F5" w:rsidRPr="00E57197" w:rsidRDefault="00A553F5" w:rsidP="00E57197">
            <w:pPr>
              <w:pStyle w:val="PargrafodaLista"/>
              <w:numPr>
                <w:ilvl w:val="2"/>
                <w:numId w:val="31"/>
              </w:numPr>
              <w:spacing w:after="0"/>
              <w:ind w:left="0" w:firstLine="0"/>
              <w:contextualSpacing w:val="0"/>
              <w:rPr>
                <w:rFonts w:asciiTheme="minorHAnsi" w:hAnsiTheme="minorHAnsi"/>
                <w:sz w:val="20"/>
                <w:szCs w:val="20"/>
              </w:rPr>
            </w:pPr>
            <w:r w:rsidRPr="00E57197">
              <w:rPr>
                <w:rFonts w:asciiTheme="minorHAnsi" w:hAnsiTheme="minorHAnsi"/>
                <w:sz w:val="20"/>
                <w:szCs w:val="20"/>
              </w:rPr>
              <w:t>Outros itens julgados pertinentes.</w:t>
            </w:r>
          </w:p>
        </w:tc>
        <w:tc>
          <w:tcPr>
            <w:tcW w:w="1610" w:type="dxa"/>
          </w:tcPr>
          <w:p w:rsidR="00A553F5" w:rsidRPr="00E57197" w:rsidRDefault="00A553F5" w:rsidP="00E57197">
            <w:pPr>
              <w:tabs>
                <w:tab w:val="left" w:pos="0"/>
              </w:tabs>
              <w:rPr>
                <w:rFonts w:asciiTheme="minorHAnsi" w:hAnsiTheme="minorHAnsi"/>
                <w:b/>
                <w:i/>
                <w:color w:val="0000FF"/>
              </w:rPr>
            </w:pPr>
            <w:r w:rsidRPr="00E57197">
              <w:rPr>
                <w:rFonts w:asciiTheme="minorHAnsi" w:hAnsiTheme="minorHAnsi"/>
                <w:b/>
                <w:i/>
                <w:color w:val="0000FF"/>
              </w:rPr>
              <w:t>IBP</w:t>
            </w:r>
          </w:p>
        </w:tc>
        <w:tc>
          <w:tcPr>
            <w:tcW w:w="3827" w:type="dxa"/>
          </w:tcPr>
          <w:p w:rsidR="00A553F5" w:rsidRPr="00E57197" w:rsidRDefault="00A553F5" w:rsidP="00E57197">
            <w:pPr>
              <w:pStyle w:val="PargrafodaLista"/>
              <w:numPr>
                <w:ilvl w:val="0"/>
                <w:numId w:val="0"/>
              </w:numPr>
              <w:tabs>
                <w:tab w:val="left" w:pos="993"/>
              </w:tabs>
              <w:spacing w:after="0"/>
              <w:contextualSpacing w:val="0"/>
              <w:rPr>
                <w:rFonts w:asciiTheme="minorHAnsi" w:hAnsiTheme="minorHAnsi"/>
                <w:b/>
                <w:i/>
                <w:color w:val="0000FF"/>
                <w:sz w:val="20"/>
                <w:szCs w:val="20"/>
              </w:rPr>
            </w:pPr>
            <w:r w:rsidRPr="00E57197">
              <w:rPr>
                <w:rFonts w:asciiTheme="minorHAnsi" w:hAnsiTheme="minorHAnsi"/>
                <w:b/>
                <w:i/>
                <w:color w:val="0000FF"/>
                <w:sz w:val="20"/>
                <w:szCs w:val="20"/>
              </w:rPr>
              <w:t>Excluir o item B.5.3 (j).</w:t>
            </w:r>
          </w:p>
          <w:p w:rsidR="00A553F5" w:rsidRPr="00E57197" w:rsidRDefault="00A553F5" w:rsidP="00E57197">
            <w:pPr>
              <w:pStyle w:val="PargrafodaLista"/>
              <w:numPr>
                <w:ilvl w:val="0"/>
                <w:numId w:val="0"/>
              </w:numPr>
              <w:tabs>
                <w:tab w:val="left" w:pos="993"/>
              </w:tabs>
              <w:spacing w:after="0"/>
              <w:contextualSpacing w:val="0"/>
              <w:rPr>
                <w:rFonts w:asciiTheme="minorHAnsi" w:hAnsiTheme="minorHAnsi"/>
                <w:b/>
                <w:i/>
                <w:strike/>
                <w:color w:val="0000FF"/>
                <w:sz w:val="20"/>
                <w:szCs w:val="20"/>
              </w:rPr>
            </w:pPr>
          </w:p>
          <w:p w:rsidR="00A553F5" w:rsidRPr="00E57197" w:rsidRDefault="00A553F5"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b/>
                <w:i/>
                <w:strike/>
                <w:color w:val="0000FF"/>
                <w:sz w:val="20"/>
                <w:szCs w:val="20"/>
              </w:rPr>
              <w:t>j) Outros itens julgados pertinentes.</w:t>
            </w:r>
          </w:p>
        </w:tc>
        <w:tc>
          <w:tcPr>
            <w:tcW w:w="4677" w:type="dxa"/>
          </w:tcPr>
          <w:p w:rsidR="00A553F5" w:rsidRPr="00E57197" w:rsidRDefault="00A553F5" w:rsidP="00E57197">
            <w:pPr>
              <w:jc w:val="both"/>
              <w:rPr>
                <w:rFonts w:asciiTheme="minorHAnsi" w:hAnsiTheme="minorHAnsi" w:cs="Arial"/>
                <w:i/>
                <w:color w:val="0000FF"/>
              </w:rPr>
            </w:pPr>
            <w:r w:rsidRPr="00E57197">
              <w:rPr>
                <w:rFonts w:asciiTheme="minorHAnsi" w:hAnsiTheme="minorHAnsi" w:cs="Arial"/>
                <w:i/>
                <w:color w:val="0000FF"/>
              </w:rPr>
              <w:t>Todas as informações devem ser previamente previstas nos itens.</w:t>
            </w:r>
          </w:p>
          <w:p w:rsidR="00A553F5" w:rsidRPr="00E57197" w:rsidRDefault="00A553F5" w:rsidP="00E57197">
            <w:pPr>
              <w:jc w:val="both"/>
              <w:rPr>
                <w:rFonts w:asciiTheme="minorHAnsi" w:hAnsiTheme="minorHAnsi" w:cs="Arial"/>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b/>
              </w:rPr>
            </w:pP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b/>
                <w:i/>
                <w:color w:val="0000FF"/>
              </w:rPr>
            </w:pPr>
          </w:p>
        </w:tc>
        <w:tc>
          <w:tcPr>
            <w:tcW w:w="4677" w:type="dxa"/>
          </w:tcPr>
          <w:p w:rsidR="00EE4B50" w:rsidRPr="00E57197" w:rsidRDefault="00EE4B50" w:rsidP="00E57197">
            <w:pPr>
              <w:rPr>
                <w:rFonts w:asciiTheme="minorHAnsi" w:hAnsiTheme="minorHAnsi"/>
                <w:b/>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b/>
              </w:rPr>
            </w:pPr>
            <w:r w:rsidRPr="00E57197">
              <w:rPr>
                <w:rFonts w:asciiTheme="minorHAnsi" w:hAnsiTheme="minorHAnsi"/>
                <w:b/>
              </w:rPr>
              <w:t>B.6. Relatório Técnico Final de Projeto ou Programa Concluído ou Encerrado</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b/>
                <w:i/>
                <w:color w:val="0000FF"/>
              </w:rPr>
            </w:pPr>
          </w:p>
        </w:tc>
        <w:tc>
          <w:tcPr>
            <w:tcW w:w="4677" w:type="dxa"/>
          </w:tcPr>
          <w:p w:rsidR="00EE4B50" w:rsidRPr="00E57197" w:rsidRDefault="00EE4B50" w:rsidP="00E57197">
            <w:pPr>
              <w:rPr>
                <w:rFonts w:asciiTheme="minorHAnsi" w:hAnsiTheme="minorHAnsi"/>
                <w:b/>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E57197">
              <w:rPr>
                <w:rFonts w:asciiTheme="minorHAnsi" w:hAnsiTheme="minorHAnsi"/>
                <w:sz w:val="20"/>
                <w:szCs w:val="20"/>
              </w:rPr>
              <w:t>B.6.1. O Relatório Técnico Final deverá apresentar os seguintes itens de informação, quando aplicáveis:</w:t>
            </w:r>
          </w:p>
        </w:tc>
        <w:tc>
          <w:tcPr>
            <w:tcW w:w="1610"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58762B" w:rsidRPr="00E57197" w:rsidTr="00E57197">
        <w:trPr>
          <w:jc w:val="center"/>
        </w:trPr>
        <w:tc>
          <w:tcPr>
            <w:tcW w:w="4514" w:type="dxa"/>
          </w:tcPr>
          <w:p w:rsidR="0058762B" w:rsidRPr="00E57197" w:rsidRDefault="0058762B" w:rsidP="00E57197">
            <w:pPr>
              <w:pStyle w:val="PargrafodaLista"/>
              <w:numPr>
                <w:ilvl w:val="2"/>
                <w:numId w:val="28"/>
              </w:numPr>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Informações de caráter geral - identificação do projeto, autorização preliminar da ANP, nº do instrumento contratual, </w:t>
            </w:r>
            <w:proofErr w:type="gramStart"/>
            <w:r w:rsidRPr="00E57197">
              <w:rPr>
                <w:rFonts w:asciiTheme="minorHAnsi" w:hAnsiTheme="minorHAnsi"/>
                <w:sz w:val="20"/>
                <w:szCs w:val="20"/>
              </w:rPr>
              <w:t>executor(</w:t>
            </w:r>
            <w:proofErr w:type="spellStart"/>
            <w:proofErr w:type="gramEnd"/>
            <w:r w:rsidRPr="00E57197">
              <w:rPr>
                <w:rFonts w:asciiTheme="minorHAnsi" w:hAnsiTheme="minorHAnsi"/>
                <w:sz w:val="20"/>
                <w:szCs w:val="20"/>
              </w:rPr>
              <w:t>es</w:t>
            </w:r>
            <w:proofErr w:type="spellEnd"/>
            <w:r w:rsidRPr="00E57197">
              <w:rPr>
                <w:rFonts w:asciiTheme="minorHAnsi" w:hAnsiTheme="minorHAnsi"/>
                <w:sz w:val="20"/>
                <w:szCs w:val="20"/>
              </w:rPr>
              <w:t>), coordenado(</w:t>
            </w:r>
            <w:proofErr w:type="spellStart"/>
            <w:r w:rsidRPr="00E57197">
              <w:rPr>
                <w:rFonts w:asciiTheme="minorHAnsi" w:hAnsiTheme="minorHAnsi"/>
                <w:sz w:val="20"/>
                <w:szCs w:val="20"/>
              </w:rPr>
              <w:t>es</w:t>
            </w:r>
            <w:proofErr w:type="spellEnd"/>
            <w:r w:rsidRPr="00E57197">
              <w:rPr>
                <w:rFonts w:asciiTheme="minorHAnsi" w:hAnsiTheme="minorHAnsi"/>
                <w:sz w:val="20"/>
                <w:szCs w:val="20"/>
              </w:rPr>
              <w:t>) e equipe técnica envolvida;</w:t>
            </w:r>
          </w:p>
        </w:tc>
        <w:tc>
          <w:tcPr>
            <w:tcW w:w="1610" w:type="dxa"/>
          </w:tcPr>
          <w:p w:rsidR="0058762B" w:rsidRPr="00E57197" w:rsidRDefault="0058762B" w:rsidP="00E57197">
            <w:pPr>
              <w:rPr>
                <w:rFonts w:asciiTheme="minorHAnsi" w:hAnsiTheme="minorHAnsi"/>
                <w:b/>
                <w:i/>
                <w:color w:val="0000FF"/>
              </w:rPr>
            </w:pPr>
            <w:r w:rsidRPr="00E57197">
              <w:rPr>
                <w:rFonts w:asciiTheme="minorHAnsi" w:hAnsiTheme="minorHAnsi"/>
                <w:b/>
                <w:i/>
                <w:color w:val="0000FF"/>
              </w:rPr>
              <w:t>IBP</w:t>
            </w:r>
          </w:p>
        </w:tc>
        <w:tc>
          <w:tcPr>
            <w:tcW w:w="3827" w:type="dxa"/>
          </w:tcPr>
          <w:p w:rsidR="0058762B" w:rsidRPr="00E57197" w:rsidRDefault="0058762B"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Alterar a descrição do item B.6.1 (a), conforme abaixo proposto:</w:t>
            </w:r>
          </w:p>
          <w:p w:rsidR="0058762B" w:rsidRPr="00E57197" w:rsidRDefault="0058762B" w:rsidP="00E57197">
            <w:pPr>
              <w:pStyle w:val="PargrafodaLista"/>
              <w:numPr>
                <w:ilvl w:val="0"/>
                <w:numId w:val="0"/>
              </w:numPr>
              <w:tabs>
                <w:tab w:val="left" w:pos="993"/>
              </w:tabs>
              <w:spacing w:after="0"/>
              <w:contextualSpacing w:val="0"/>
              <w:rPr>
                <w:rFonts w:asciiTheme="minorHAnsi" w:hAnsiTheme="minorHAnsi"/>
                <w:i/>
                <w:color w:val="0000FF"/>
                <w:sz w:val="20"/>
                <w:szCs w:val="20"/>
              </w:rPr>
            </w:pPr>
            <w:r w:rsidRPr="00E57197">
              <w:rPr>
                <w:rFonts w:asciiTheme="minorHAnsi" w:hAnsiTheme="minorHAnsi"/>
                <w:i/>
                <w:color w:val="0000FF"/>
                <w:sz w:val="20"/>
                <w:szCs w:val="20"/>
              </w:rPr>
              <w:t>“</w:t>
            </w:r>
            <w:proofErr w:type="gramStart"/>
            <w:r w:rsidRPr="00E57197">
              <w:rPr>
                <w:rFonts w:asciiTheme="minorHAnsi" w:hAnsiTheme="minorHAnsi"/>
                <w:i/>
                <w:color w:val="0000FF"/>
                <w:sz w:val="20"/>
                <w:szCs w:val="20"/>
              </w:rPr>
              <w:t>a)</w:t>
            </w:r>
            <w:proofErr w:type="gramEnd"/>
            <w:r w:rsidRPr="00E57197">
              <w:rPr>
                <w:rFonts w:asciiTheme="minorHAnsi" w:hAnsiTheme="minorHAnsi"/>
                <w:i/>
                <w:color w:val="0000FF"/>
                <w:sz w:val="20"/>
                <w:szCs w:val="20"/>
              </w:rPr>
              <w:t xml:space="preserve"> Informações de caráter geral - identificação do projeto, </w:t>
            </w:r>
            <w:r w:rsidRPr="00E57197">
              <w:rPr>
                <w:rFonts w:asciiTheme="minorHAnsi" w:hAnsiTheme="minorHAnsi"/>
                <w:b/>
                <w:i/>
                <w:strike/>
                <w:color w:val="0000FF"/>
                <w:sz w:val="20"/>
                <w:szCs w:val="20"/>
              </w:rPr>
              <w:t xml:space="preserve">autorização preliminar da ANP, </w:t>
            </w:r>
            <w:r w:rsidRPr="00E57197">
              <w:rPr>
                <w:rFonts w:asciiTheme="minorHAnsi" w:hAnsiTheme="minorHAnsi"/>
                <w:i/>
                <w:color w:val="0000FF"/>
                <w:sz w:val="20"/>
                <w:szCs w:val="20"/>
              </w:rPr>
              <w:t>nº do instrumento contratual, executor(</w:t>
            </w:r>
            <w:proofErr w:type="spellStart"/>
            <w:r w:rsidRPr="00E57197">
              <w:rPr>
                <w:rFonts w:asciiTheme="minorHAnsi" w:hAnsiTheme="minorHAnsi"/>
                <w:i/>
                <w:color w:val="0000FF"/>
                <w:sz w:val="20"/>
                <w:szCs w:val="20"/>
              </w:rPr>
              <w:t>es</w:t>
            </w:r>
            <w:proofErr w:type="spellEnd"/>
            <w:r w:rsidRPr="00E57197">
              <w:rPr>
                <w:rFonts w:asciiTheme="minorHAnsi" w:hAnsiTheme="minorHAnsi"/>
                <w:i/>
                <w:color w:val="0000FF"/>
                <w:sz w:val="20"/>
                <w:szCs w:val="20"/>
              </w:rPr>
              <w:t>), coordenado(</w:t>
            </w:r>
            <w:proofErr w:type="spellStart"/>
            <w:r w:rsidRPr="00E57197">
              <w:rPr>
                <w:rFonts w:asciiTheme="minorHAnsi" w:hAnsiTheme="minorHAnsi"/>
                <w:i/>
                <w:color w:val="0000FF"/>
                <w:sz w:val="20"/>
                <w:szCs w:val="20"/>
              </w:rPr>
              <w:t>es</w:t>
            </w:r>
            <w:proofErr w:type="spellEnd"/>
            <w:r w:rsidRPr="00E57197">
              <w:rPr>
                <w:rFonts w:asciiTheme="minorHAnsi" w:hAnsiTheme="minorHAnsi"/>
                <w:i/>
                <w:color w:val="0000FF"/>
                <w:sz w:val="20"/>
                <w:szCs w:val="20"/>
              </w:rPr>
              <w:t xml:space="preserve">) e </w:t>
            </w:r>
            <w:r w:rsidRPr="00E57197">
              <w:rPr>
                <w:rFonts w:asciiTheme="minorHAnsi" w:hAnsiTheme="minorHAnsi"/>
                <w:i/>
                <w:color w:val="0000FF"/>
                <w:sz w:val="20"/>
                <w:szCs w:val="20"/>
              </w:rPr>
              <w:lastRenderedPageBreak/>
              <w:t>equipe técnica envolvida;”</w:t>
            </w:r>
          </w:p>
        </w:tc>
        <w:tc>
          <w:tcPr>
            <w:tcW w:w="4677" w:type="dxa"/>
          </w:tcPr>
          <w:p w:rsidR="0058762B" w:rsidRPr="00E57197" w:rsidRDefault="0058762B" w:rsidP="00E57197">
            <w:pPr>
              <w:jc w:val="both"/>
              <w:rPr>
                <w:rFonts w:asciiTheme="minorHAnsi" w:hAnsiTheme="minorHAnsi" w:cs="Arial"/>
                <w:i/>
                <w:color w:val="0000FF"/>
              </w:rPr>
            </w:pPr>
            <w:r w:rsidRPr="00E57197">
              <w:rPr>
                <w:rFonts w:asciiTheme="minorHAnsi" w:hAnsiTheme="minorHAnsi" w:cs="Arial"/>
                <w:i/>
                <w:color w:val="0000FF"/>
              </w:rPr>
              <w:lastRenderedPageBreak/>
              <w:t>Pelos novos procedimentos propostos, não será mais necessária autorização prévia, de forma que essa informação não deverá ser indicada no Relatório Técnico Final.</w:t>
            </w:r>
          </w:p>
        </w:tc>
      </w:tr>
      <w:tr w:rsidR="00EE4B50" w:rsidRPr="00E57197" w:rsidTr="00E57197">
        <w:trPr>
          <w:jc w:val="center"/>
        </w:trPr>
        <w:tc>
          <w:tcPr>
            <w:tcW w:w="4514" w:type="dxa"/>
          </w:tcPr>
          <w:p w:rsidR="00EE4B50" w:rsidRPr="00E57197" w:rsidRDefault="00EE4B50" w:rsidP="00E57197">
            <w:pPr>
              <w:pStyle w:val="PargrafodaLista"/>
              <w:numPr>
                <w:ilvl w:val="2"/>
                <w:numId w:val="28"/>
              </w:numPr>
              <w:spacing w:after="0"/>
              <w:ind w:left="0" w:firstLine="0"/>
              <w:contextualSpacing w:val="0"/>
              <w:rPr>
                <w:rFonts w:asciiTheme="minorHAnsi" w:hAnsiTheme="minorHAnsi"/>
                <w:sz w:val="20"/>
                <w:szCs w:val="20"/>
              </w:rPr>
            </w:pPr>
            <w:r w:rsidRPr="00E57197">
              <w:rPr>
                <w:rFonts w:asciiTheme="minorHAnsi" w:hAnsiTheme="minorHAnsi"/>
                <w:sz w:val="20"/>
                <w:szCs w:val="20"/>
              </w:rPr>
              <w:lastRenderedPageBreak/>
              <w:t>Informações sobre o estado da arte do tema objeto da pesquisa;</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8"/>
              </w:numPr>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Descrição dos seus objetivos, aplicação e benefícios para o setor, dos procedimentos experimentais (materiais, equipamentos e métodos utilizados) e dos resultados obtidos; </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8"/>
              </w:numPr>
              <w:spacing w:after="0"/>
              <w:ind w:left="0" w:firstLine="0"/>
              <w:contextualSpacing w:val="0"/>
              <w:rPr>
                <w:rFonts w:asciiTheme="minorHAnsi" w:hAnsiTheme="minorHAnsi"/>
                <w:sz w:val="20"/>
                <w:szCs w:val="20"/>
              </w:rPr>
            </w:pPr>
            <w:r w:rsidRPr="00E57197">
              <w:rPr>
                <w:rFonts w:asciiTheme="minorHAnsi" w:hAnsiTheme="minorHAnsi"/>
                <w:sz w:val="20"/>
                <w:szCs w:val="20"/>
              </w:rPr>
              <w:t>Avaliação dos resultados, conclusões e referências bibliográficas;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2"/>
                <w:numId w:val="28"/>
              </w:numPr>
              <w:spacing w:after="0"/>
              <w:ind w:left="0" w:firstLine="0"/>
              <w:contextualSpacing w:val="0"/>
              <w:rPr>
                <w:rFonts w:asciiTheme="minorHAnsi" w:hAnsiTheme="minorHAnsi"/>
                <w:sz w:val="20"/>
                <w:szCs w:val="20"/>
              </w:rPr>
            </w:pPr>
            <w:r w:rsidRPr="00E57197">
              <w:rPr>
                <w:rFonts w:asciiTheme="minorHAnsi" w:hAnsiTheme="minorHAnsi"/>
                <w:sz w:val="20"/>
                <w:szCs w:val="20"/>
              </w:rPr>
              <w:t>Registro e caracterização dos seguintes Indicadores:</w:t>
            </w: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9"/>
              </w:numPr>
              <w:spacing w:after="0"/>
              <w:ind w:left="0" w:firstLine="0"/>
              <w:contextualSpacing w:val="0"/>
              <w:rPr>
                <w:rFonts w:asciiTheme="minorHAnsi" w:hAnsiTheme="minorHAnsi"/>
                <w:sz w:val="20"/>
                <w:szCs w:val="20"/>
              </w:rPr>
            </w:pPr>
            <w:r w:rsidRPr="00E57197">
              <w:rPr>
                <w:rFonts w:asciiTheme="minorHAnsi" w:hAnsiTheme="minorHAnsi"/>
                <w:sz w:val="20"/>
                <w:szCs w:val="20"/>
              </w:rPr>
              <w:t>Capacitação de recursos humanos;</w:t>
            </w:r>
          </w:p>
        </w:tc>
        <w:tc>
          <w:tcPr>
            <w:tcW w:w="1610" w:type="dxa"/>
          </w:tcPr>
          <w:p w:rsidR="00EE4B50" w:rsidRPr="00E57197" w:rsidRDefault="00EE4B50" w:rsidP="00E57197">
            <w:pPr>
              <w:tabs>
                <w:tab w:val="left" w:pos="34"/>
              </w:tabs>
              <w:rPr>
                <w:rFonts w:asciiTheme="minorHAnsi" w:hAnsiTheme="minorHAnsi"/>
                <w:b/>
                <w:i/>
                <w:color w:val="0000FF"/>
              </w:rPr>
            </w:pPr>
          </w:p>
        </w:tc>
        <w:tc>
          <w:tcPr>
            <w:tcW w:w="3827" w:type="dxa"/>
          </w:tcPr>
          <w:p w:rsidR="00EE4B50" w:rsidRPr="00E57197" w:rsidRDefault="00EE4B50" w:rsidP="00E57197">
            <w:pPr>
              <w:tabs>
                <w:tab w:val="left" w:pos="34"/>
              </w:tabs>
              <w:rPr>
                <w:rFonts w:asciiTheme="minorHAnsi" w:hAnsiTheme="minorHAnsi"/>
                <w:i/>
                <w:color w:val="0000FF"/>
              </w:rPr>
            </w:pPr>
          </w:p>
        </w:tc>
        <w:tc>
          <w:tcPr>
            <w:tcW w:w="4677" w:type="dxa"/>
          </w:tcPr>
          <w:p w:rsidR="00EE4B50" w:rsidRPr="00E57197" w:rsidRDefault="00EE4B50" w:rsidP="00E57197">
            <w:pPr>
              <w:tabs>
                <w:tab w:val="left" w:pos="34"/>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9"/>
              </w:numPr>
              <w:spacing w:after="0"/>
              <w:ind w:left="0" w:firstLine="0"/>
              <w:contextualSpacing w:val="0"/>
              <w:rPr>
                <w:rFonts w:asciiTheme="minorHAnsi" w:hAnsiTheme="minorHAnsi"/>
                <w:sz w:val="20"/>
                <w:szCs w:val="20"/>
              </w:rPr>
            </w:pPr>
            <w:r w:rsidRPr="00E57197">
              <w:rPr>
                <w:rFonts w:asciiTheme="minorHAnsi" w:hAnsiTheme="minorHAnsi"/>
                <w:sz w:val="20"/>
                <w:szCs w:val="20"/>
              </w:rPr>
              <w:t>Novos produtos, processos, metodologias e serviços;</w:t>
            </w:r>
          </w:p>
        </w:tc>
        <w:tc>
          <w:tcPr>
            <w:tcW w:w="1610" w:type="dxa"/>
          </w:tcPr>
          <w:p w:rsidR="00EE4B50" w:rsidRPr="00E57197" w:rsidRDefault="00EE4B50" w:rsidP="00E57197">
            <w:pPr>
              <w:tabs>
                <w:tab w:val="left" w:pos="34"/>
              </w:tabs>
              <w:rPr>
                <w:rFonts w:asciiTheme="minorHAnsi" w:hAnsiTheme="minorHAnsi"/>
                <w:b/>
                <w:i/>
                <w:color w:val="0000FF"/>
              </w:rPr>
            </w:pPr>
          </w:p>
        </w:tc>
        <w:tc>
          <w:tcPr>
            <w:tcW w:w="3827" w:type="dxa"/>
          </w:tcPr>
          <w:p w:rsidR="00EE4B50" w:rsidRPr="00E57197" w:rsidRDefault="00EE4B50" w:rsidP="00E57197">
            <w:pPr>
              <w:tabs>
                <w:tab w:val="left" w:pos="34"/>
              </w:tabs>
              <w:rPr>
                <w:rFonts w:asciiTheme="minorHAnsi" w:hAnsiTheme="minorHAnsi"/>
                <w:i/>
                <w:color w:val="0000FF"/>
              </w:rPr>
            </w:pPr>
          </w:p>
        </w:tc>
        <w:tc>
          <w:tcPr>
            <w:tcW w:w="4677" w:type="dxa"/>
          </w:tcPr>
          <w:p w:rsidR="00EE4B50" w:rsidRPr="00E57197" w:rsidRDefault="00EE4B50" w:rsidP="00E57197">
            <w:pPr>
              <w:tabs>
                <w:tab w:val="left" w:pos="34"/>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9"/>
              </w:numPr>
              <w:spacing w:after="0"/>
              <w:ind w:left="0" w:firstLine="0"/>
              <w:contextualSpacing w:val="0"/>
              <w:rPr>
                <w:rFonts w:asciiTheme="minorHAnsi" w:hAnsiTheme="minorHAnsi"/>
                <w:sz w:val="20"/>
                <w:szCs w:val="20"/>
              </w:rPr>
            </w:pPr>
            <w:r w:rsidRPr="00E57197">
              <w:rPr>
                <w:rFonts w:asciiTheme="minorHAnsi" w:hAnsiTheme="minorHAnsi"/>
                <w:sz w:val="20"/>
                <w:szCs w:val="20"/>
              </w:rPr>
              <w:t>Fase de alcance do projeto ou programa (EVTE, Estudo de mercado, Lote pioneiro, Cabeça de série, Protótipo, Fabricação Piloto);</w:t>
            </w:r>
          </w:p>
        </w:tc>
        <w:tc>
          <w:tcPr>
            <w:tcW w:w="1610" w:type="dxa"/>
          </w:tcPr>
          <w:p w:rsidR="00EE4B50" w:rsidRPr="00E57197" w:rsidRDefault="00EE4B50" w:rsidP="00E57197">
            <w:pPr>
              <w:tabs>
                <w:tab w:val="left" w:pos="34"/>
              </w:tabs>
              <w:rPr>
                <w:rFonts w:asciiTheme="minorHAnsi" w:hAnsiTheme="minorHAnsi"/>
                <w:b/>
                <w:i/>
                <w:color w:val="0000FF"/>
              </w:rPr>
            </w:pPr>
          </w:p>
        </w:tc>
        <w:tc>
          <w:tcPr>
            <w:tcW w:w="3827" w:type="dxa"/>
          </w:tcPr>
          <w:p w:rsidR="00EE4B50" w:rsidRPr="00E57197" w:rsidRDefault="00EE4B50" w:rsidP="00E57197">
            <w:pPr>
              <w:tabs>
                <w:tab w:val="left" w:pos="34"/>
              </w:tabs>
              <w:rPr>
                <w:rFonts w:asciiTheme="minorHAnsi" w:hAnsiTheme="minorHAnsi"/>
                <w:i/>
                <w:color w:val="0000FF"/>
              </w:rPr>
            </w:pPr>
          </w:p>
        </w:tc>
        <w:tc>
          <w:tcPr>
            <w:tcW w:w="4677" w:type="dxa"/>
          </w:tcPr>
          <w:p w:rsidR="00EE4B50" w:rsidRPr="00E57197" w:rsidRDefault="00EE4B50" w:rsidP="00E57197">
            <w:pPr>
              <w:tabs>
                <w:tab w:val="left" w:pos="34"/>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9"/>
              </w:numPr>
              <w:spacing w:after="0"/>
              <w:ind w:left="0" w:firstLine="0"/>
              <w:contextualSpacing w:val="0"/>
              <w:rPr>
                <w:rFonts w:asciiTheme="minorHAnsi" w:hAnsiTheme="minorHAnsi"/>
                <w:sz w:val="20"/>
                <w:szCs w:val="20"/>
              </w:rPr>
            </w:pPr>
            <w:r w:rsidRPr="00E57197">
              <w:rPr>
                <w:rFonts w:asciiTheme="minorHAnsi" w:hAnsiTheme="minorHAnsi"/>
                <w:sz w:val="20"/>
                <w:szCs w:val="20"/>
              </w:rPr>
              <w:t>Depósito de patentes;</w:t>
            </w:r>
          </w:p>
        </w:tc>
        <w:tc>
          <w:tcPr>
            <w:tcW w:w="1610" w:type="dxa"/>
          </w:tcPr>
          <w:p w:rsidR="00EE4B50" w:rsidRPr="00E57197"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E57197">
              <w:rPr>
                <w:rFonts w:asciiTheme="minorHAnsi" w:eastAsia="Calibri" w:hAnsiTheme="minorHAnsi"/>
                <w:i/>
                <w:color w:val="0000FF"/>
              </w:rPr>
              <w:t>CRISTINA M. QUINTELLA</w:t>
            </w:r>
          </w:p>
          <w:p w:rsidR="00EE4B50" w:rsidRPr="00E57197" w:rsidRDefault="00EE4B50" w:rsidP="00E57197">
            <w:pPr>
              <w:rPr>
                <w:rFonts w:asciiTheme="minorHAnsi" w:eastAsia="Calibri" w:hAnsiTheme="minorHAnsi"/>
                <w:i/>
                <w:color w:val="0000FF"/>
              </w:rPr>
            </w:pPr>
          </w:p>
          <w:p w:rsidR="00EE4B50" w:rsidRPr="00E57197" w:rsidRDefault="00EE4B50" w:rsidP="00E57197">
            <w:pPr>
              <w:tabs>
                <w:tab w:val="left" w:pos="34"/>
              </w:tabs>
              <w:rPr>
                <w:rFonts w:asciiTheme="minorHAnsi" w:hAnsiTheme="minorHAnsi"/>
                <w:b/>
                <w:i/>
                <w:color w:val="0000FF"/>
              </w:rPr>
            </w:pPr>
            <w:r w:rsidRPr="00E57197">
              <w:rPr>
                <w:rFonts w:asciiTheme="minorHAnsi" w:eastAsia="Calibri" w:hAnsiTheme="minorHAnsi"/>
                <w:b/>
                <w:i/>
                <w:color w:val="0000FF"/>
              </w:rPr>
              <w:t>FORTEC</w:t>
            </w:r>
          </w:p>
        </w:tc>
        <w:tc>
          <w:tcPr>
            <w:tcW w:w="3827" w:type="dxa"/>
          </w:tcPr>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B.</w:t>
            </w:r>
            <w:proofErr w:type="gramStart"/>
            <w:r w:rsidRPr="00E57197">
              <w:rPr>
                <w:rFonts w:asciiTheme="minorHAnsi" w:hAnsiTheme="minorHAnsi" w:cs="Arial"/>
                <w:i/>
                <w:color w:val="0000FF"/>
              </w:rPr>
              <w:t>6.1.e)</w:t>
            </w:r>
            <w:proofErr w:type="gramEnd"/>
          </w:p>
          <w:p w:rsidR="00EE4B50" w:rsidRPr="00E57197" w:rsidRDefault="00EE4B50" w:rsidP="00E57197">
            <w:pPr>
              <w:rPr>
                <w:rFonts w:asciiTheme="minorHAnsi" w:hAnsiTheme="minorHAnsi" w:cs="Arial"/>
                <w:i/>
                <w:color w:val="0000FF"/>
              </w:rPr>
            </w:pPr>
            <w:r w:rsidRPr="00E57197">
              <w:rPr>
                <w:rFonts w:asciiTheme="minorHAnsi" w:hAnsiTheme="minorHAnsi" w:cs="Arial"/>
                <w:i/>
                <w:color w:val="0000FF"/>
              </w:rPr>
              <w:t xml:space="preserve">iv. </w:t>
            </w:r>
            <w:r w:rsidRPr="00E57197">
              <w:rPr>
                <w:rFonts w:asciiTheme="minorHAnsi" w:hAnsiTheme="minorHAnsi" w:cs="Arial"/>
                <w:i/>
                <w:color w:val="0000FF"/>
                <w:u w:val="single"/>
              </w:rPr>
              <w:t>Apropriação de ativos intangíveis através de propriedade industrial junto a INPI como</w:t>
            </w:r>
            <w:proofErr w:type="gramStart"/>
            <w:r w:rsidRPr="00E57197">
              <w:rPr>
                <w:rFonts w:asciiTheme="minorHAnsi" w:hAnsiTheme="minorHAnsi" w:cs="Arial"/>
                <w:i/>
                <w:color w:val="0000FF"/>
                <w:u w:val="single"/>
              </w:rPr>
              <w:t xml:space="preserve"> por exemplo</w:t>
            </w:r>
            <w:proofErr w:type="gramEnd"/>
            <w:r w:rsidRPr="00E57197">
              <w:rPr>
                <w:rFonts w:asciiTheme="minorHAnsi" w:hAnsiTheme="minorHAnsi" w:cs="Arial"/>
                <w:i/>
                <w:color w:val="0000FF"/>
                <w:u w:val="single"/>
              </w:rPr>
              <w:t xml:space="preserve"> solicitações de patentes de invenção ou modelo de utilidade, desenhos industrias, registros de softwares, entre outros. No caso de estarem em período de sigilo apenas informar números de protocolos no INPI, título completo, inventores e </w:t>
            </w:r>
            <w:proofErr w:type="spellStart"/>
            <w:proofErr w:type="gramStart"/>
            <w:r w:rsidRPr="00E57197">
              <w:rPr>
                <w:rFonts w:asciiTheme="minorHAnsi" w:hAnsiTheme="minorHAnsi" w:cs="Arial"/>
                <w:i/>
                <w:color w:val="0000FF"/>
                <w:u w:val="single"/>
              </w:rPr>
              <w:t>co-titulares</w:t>
            </w:r>
            <w:proofErr w:type="spellEnd"/>
            <w:proofErr w:type="gramEnd"/>
            <w:r w:rsidRPr="00E57197">
              <w:rPr>
                <w:rFonts w:asciiTheme="minorHAnsi" w:hAnsiTheme="minorHAnsi" w:cs="Arial"/>
                <w:i/>
                <w:color w:val="0000FF"/>
                <w:u w:val="single"/>
              </w:rPr>
              <w:t>.</w:t>
            </w:r>
          </w:p>
        </w:tc>
        <w:tc>
          <w:tcPr>
            <w:tcW w:w="4677" w:type="dxa"/>
          </w:tcPr>
          <w:p w:rsidR="00EE4B50" w:rsidRPr="00E57197" w:rsidRDefault="00EE4B50" w:rsidP="00E57197">
            <w:pPr>
              <w:tabs>
                <w:tab w:val="left" w:pos="34"/>
              </w:tabs>
              <w:rPr>
                <w:rFonts w:asciiTheme="minorHAnsi" w:hAnsiTheme="minorHAnsi"/>
                <w:i/>
                <w:color w:val="0000FF"/>
              </w:rPr>
            </w:pPr>
            <w:r w:rsidRPr="00E57197">
              <w:rPr>
                <w:rFonts w:asciiTheme="minorHAnsi" w:hAnsiTheme="minorHAnsi" w:cs="Arial"/>
                <w:i/>
                <w:color w:val="0000FF"/>
              </w:rPr>
              <w:t>Reformulação do texto para que compreenda os diversos tipos de ativos intangíveis a serem transferidos ou comercializados e aumentar a diversidade de níveis de desenvolvimento de tecnologia</w:t>
            </w:r>
          </w:p>
        </w:tc>
      </w:tr>
      <w:tr w:rsidR="00EE4B50" w:rsidRPr="00E57197" w:rsidTr="00E57197">
        <w:trPr>
          <w:jc w:val="center"/>
        </w:trPr>
        <w:tc>
          <w:tcPr>
            <w:tcW w:w="4514" w:type="dxa"/>
          </w:tcPr>
          <w:p w:rsidR="00EE4B50" w:rsidRPr="00E57197" w:rsidRDefault="00EE4B50" w:rsidP="00E57197">
            <w:pPr>
              <w:pStyle w:val="PargrafodaLista"/>
              <w:numPr>
                <w:ilvl w:val="3"/>
                <w:numId w:val="19"/>
              </w:numPr>
              <w:spacing w:after="0"/>
              <w:ind w:left="0" w:firstLine="0"/>
              <w:contextualSpacing w:val="0"/>
              <w:rPr>
                <w:rFonts w:asciiTheme="minorHAnsi" w:hAnsiTheme="minorHAnsi"/>
                <w:sz w:val="20"/>
                <w:szCs w:val="20"/>
              </w:rPr>
            </w:pPr>
            <w:r w:rsidRPr="00E57197">
              <w:rPr>
                <w:rFonts w:asciiTheme="minorHAnsi" w:hAnsiTheme="minorHAnsi"/>
                <w:sz w:val="20"/>
                <w:szCs w:val="20"/>
              </w:rPr>
              <w:t>Transferência de tecnologia (por consultoria, assistência técnica, serviço tecnológico);</w:t>
            </w:r>
          </w:p>
        </w:tc>
        <w:tc>
          <w:tcPr>
            <w:tcW w:w="1610" w:type="dxa"/>
          </w:tcPr>
          <w:p w:rsidR="00EE4B50" w:rsidRPr="00E57197" w:rsidRDefault="00EE4B50" w:rsidP="00E57197">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E57197">
              <w:rPr>
                <w:rFonts w:asciiTheme="minorHAnsi" w:eastAsia="Calibri" w:hAnsiTheme="minorHAnsi"/>
                <w:i/>
                <w:color w:val="0000FF"/>
              </w:rPr>
              <w:t>CRISTINA M. QUINTELLA</w:t>
            </w:r>
          </w:p>
          <w:p w:rsidR="00EE4B50" w:rsidRPr="00E57197" w:rsidRDefault="00EE4B50" w:rsidP="00E57197">
            <w:pPr>
              <w:rPr>
                <w:rFonts w:asciiTheme="minorHAnsi" w:eastAsia="Calibri" w:hAnsiTheme="minorHAnsi"/>
                <w:i/>
                <w:color w:val="0000FF"/>
              </w:rPr>
            </w:pPr>
          </w:p>
          <w:p w:rsidR="00EE4B50" w:rsidRPr="00E57197" w:rsidRDefault="00EE4B50" w:rsidP="00E57197">
            <w:pPr>
              <w:tabs>
                <w:tab w:val="left" w:pos="34"/>
              </w:tabs>
              <w:rPr>
                <w:rFonts w:asciiTheme="minorHAnsi" w:hAnsiTheme="minorHAnsi"/>
                <w:b/>
                <w:i/>
                <w:color w:val="0000FF"/>
              </w:rPr>
            </w:pPr>
            <w:r w:rsidRPr="00E57197">
              <w:rPr>
                <w:rFonts w:asciiTheme="minorHAnsi" w:eastAsia="Calibri" w:hAnsiTheme="minorHAnsi"/>
                <w:b/>
                <w:i/>
                <w:color w:val="0000FF"/>
              </w:rPr>
              <w:t>FORTEC</w:t>
            </w:r>
          </w:p>
        </w:tc>
        <w:tc>
          <w:tcPr>
            <w:tcW w:w="3827" w:type="dxa"/>
          </w:tcPr>
          <w:p w:rsidR="00EE4B50" w:rsidRPr="00E57197" w:rsidRDefault="00EE4B50" w:rsidP="00E57197">
            <w:pPr>
              <w:tabs>
                <w:tab w:val="left" w:pos="34"/>
              </w:tabs>
              <w:rPr>
                <w:rFonts w:asciiTheme="minorHAnsi" w:hAnsiTheme="minorHAnsi"/>
                <w:i/>
                <w:color w:val="0000FF"/>
              </w:rPr>
            </w:pPr>
            <w:proofErr w:type="gramStart"/>
            <w:r w:rsidRPr="00E57197">
              <w:rPr>
                <w:rFonts w:asciiTheme="minorHAnsi" w:hAnsiTheme="minorHAnsi" w:cs="Arial"/>
                <w:i/>
                <w:color w:val="0000FF"/>
              </w:rPr>
              <w:t>v.</w:t>
            </w:r>
            <w:proofErr w:type="gramEnd"/>
            <w:r w:rsidRPr="00E57197">
              <w:rPr>
                <w:rFonts w:asciiTheme="minorHAnsi" w:hAnsiTheme="minorHAnsi" w:cs="Arial"/>
                <w:i/>
                <w:color w:val="0000FF"/>
              </w:rPr>
              <w:t xml:space="preserve"> Transferência de tecnologia (por consultoria, assistência técnica, serviço tecnológico</w:t>
            </w:r>
            <w:r w:rsidRPr="00E57197">
              <w:rPr>
                <w:rFonts w:asciiTheme="minorHAnsi" w:hAnsiTheme="minorHAnsi" w:cs="Arial"/>
                <w:i/>
                <w:color w:val="0000FF"/>
                <w:u w:val="single"/>
              </w:rPr>
              <w:t>, licenciamento, projeto de desenvolvimento conjunto de tecnologia visando passar para etapa posterior, por exemplo de bancada para piloto para demonstração, entre outros</w:t>
            </w:r>
            <w:r w:rsidRPr="00E57197">
              <w:rPr>
                <w:rFonts w:asciiTheme="minorHAnsi" w:hAnsiTheme="minorHAnsi" w:cs="Arial"/>
                <w:i/>
                <w:color w:val="0000FF"/>
              </w:rPr>
              <w:t>);</w:t>
            </w:r>
          </w:p>
        </w:tc>
        <w:tc>
          <w:tcPr>
            <w:tcW w:w="4677" w:type="dxa"/>
          </w:tcPr>
          <w:p w:rsidR="00EE4B50" w:rsidRPr="00E57197" w:rsidRDefault="00EE4B50" w:rsidP="00E57197">
            <w:pPr>
              <w:tabs>
                <w:tab w:val="left" w:pos="34"/>
              </w:tabs>
              <w:rPr>
                <w:rFonts w:asciiTheme="minorHAnsi" w:hAnsiTheme="minorHAnsi"/>
                <w:i/>
                <w:color w:val="0000FF"/>
              </w:rPr>
            </w:pPr>
            <w:r w:rsidRPr="00E57197">
              <w:rPr>
                <w:rFonts w:asciiTheme="minorHAnsi" w:hAnsiTheme="minorHAnsi" w:cs="Arial"/>
                <w:i/>
                <w:color w:val="0000FF"/>
              </w:rPr>
              <w:t>Reformulação do texto para que compreenda os diversos tipos de ativos intangíveis a serem transferidos ou comercializados e aumentar a diversidade de níveis de desenvolvimento de tecnologia</w:t>
            </w:r>
          </w:p>
        </w:tc>
      </w:tr>
      <w:tr w:rsidR="00EE4B50" w:rsidRPr="00E57197" w:rsidTr="00E57197">
        <w:trPr>
          <w:jc w:val="center"/>
        </w:trPr>
        <w:tc>
          <w:tcPr>
            <w:tcW w:w="4514" w:type="dxa"/>
          </w:tcPr>
          <w:p w:rsidR="00EE4B50" w:rsidRPr="00E57197" w:rsidRDefault="00EE4B50" w:rsidP="00E57197">
            <w:pPr>
              <w:pStyle w:val="PargrafodaLista"/>
              <w:numPr>
                <w:ilvl w:val="3"/>
                <w:numId w:val="19"/>
              </w:numPr>
              <w:spacing w:after="0"/>
              <w:ind w:left="0" w:firstLine="0"/>
              <w:contextualSpacing w:val="0"/>
              <w:rPr>
                <w:rFonts w:asciiTheme="minorHAnsi" w:hAnsiTheme="minorHAnsi"/>
                <w:sz w:val="20"/>
                <w:szCs w:val="20"/>
              </w:rPr>
            </w:pPr>
            <w:r w:rsidRPr="00E57197">
              <w:rPr>
                <w:rFonts w:asciiTheme="minorHAnsi" w:hAnsiTheme="minorHAnsi"/>
                <w:sz w:val="20"/>
                <w:szCs w:val="20"/>
              </w:rPr>
              <w:t>Publicações em periódicos, em anais e livros;</w:t>
            </w:r>
          </w:p>
        </w:tc>
        <w:tc>
          <w:tcPr>
            <w:tcW w:w="1610" w:type="dxa"/>
          </w:tcPr>
          <w:p w:rsidR="00EE4B50" w:rsidRPr="00E57197" w:rsidRDefault="00EE4B50" w:rsidP="00E57197">
            <w:pPr>
              <w:tabs>
                <w:tab w:val="left" w:pos="34"/>
              </w:tabs>
              <w:rPr>
                <w:rFonts w:asciiTheme="minorHAnsi" w:hAnsiTheme="minorHAnsi"/>
                <w:b/>
                <w:i/>
                <w:color w:val="0000FF"/>
              </w:rPr>
            </w:pPr>
          </w:p>
        </w:tc>
        <w:tc>
          <w:tcPr>
            <w:tcW w:w="3827" w:type="dxa"/>
          </w:tcPr>
          <w:p w:rsidR="00EE4B50" w:rsidRPr="00E57197" w:rsidRDefault="00EE4B50" w:rsidP="00E57197">
            <w:pPr>
              <w:tabs>
                <w:tab w:val="left" w:pos="34"/>
              </w:tabs>
              <w:rPr>
                <w:rFonts w:asciiTheme="minorHAnsi" w:hAnsiTheme="minorHAnsi"/>
                <w:i/>
                <w:color w:val="0000FF"/>
              </w:rPr>
            </w:pPr>
          </w:p>
        </w:tc>
        <w:tc>
          <w:tcPr>
            <w:tcW w:w="4677" w:type="dxa"/>
          </w:tcPr>
          <w:p w:rsidR="00EE4B50" w:rsidRPr="00E57197" w:rsidRDefault="00EE4B50" w:rsidP="00E57197">
            <w:pPr>
              <w:tabs>
                <w:tab w:val="left" w:pos="34"/>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9"/>
              </w:numPr>
              <w:spacing w:after="0"/>
              <w:ind w:left="0" w:firstLine="0"/>
              <w:contextualSpacing w:val="0"/>
              <w:rPr>
                <w:rFonts w:asciiTheme="minorHAnsi" w:hAnsiTheme="minorHAnsi"/>
                <w:sz w:val="20"/>
                <w:szCs w:val="20"/>
              </w:rPr>
            </w:pPr>
            <w:r w:rsidRPr="00E57197">
              <w:rPr>
                <w:rFonts w:asciiTheme="minorHAnsi" w:hAnsiTheme="minorHAnsi"/>
                <w:sz w:val="20"/>
                <w:szCs w:val="20"/>
              </w:rPr>
              <w:t xml:space="preserve">Formação de infraestrutura de </w:t>
            </w:r>
            <w:proofErr w:type="gramStart"/>
            <w:r w:rsidRPr="00E57197">
              <w:rPr>
                <w:rFonts w:asciiTheme="minorHAnsi" w:hAnsiTheme="minorHAnsi"/>
                <w:sz w:val="20"/>
                <w:szCs w:val="20"/>
              </w:rPr>
              <w:t>P,</w:t>
            </w:r>
            <w:proofErr w:type="spellStart"/>
            <w:proofErr w:type="gramEnd"/>
            <w:r w:rsidRPr="00E57197">
              <w:rPr>
                <w:rFonts w:asciiTheme="minorHAnsi" w:hAnsiTheme="minorHAnsi"/>
                <w:sz w:val="20"/>
                <w:szCs w:val="20"/>
              </w:rPr>
              <w:t>D&amp;I</w:t>
            </w:r>
            <w:proofErr w:type="spellEnd"/>
            <w:r w:rsidRPr="00E57197">
              <w:rPr>
                <w:rFonts w:asciiTheme="minorHAnsi" w:hAnsiTheme="minorHAnsi"/>
                <w:sz w:val="20"/>
                <w:szCs w:val="20"/>
              </w:rPr>
              <w:t xml:space="preserve"> (melhorias, ampliação, nova unidade);</w:t>
            </w:r>
          </w:p>
        </w:tc>
        <w:tc>
          <w:tcPr>
            <w:tcW w:w="1610" w:type="dxa"/>
          </w:tcPr>
          <w:p w:rsidR="00EE4B50" w:rsidRPr="00E57197" w:rsidRDefault="00EE4B50" w:rsidP="00E57197">
            <w:pPr>
              <w:tabs>
                <w:tab w:val="left" w:pos="34"/>
              </w:tabs>
              <w:rPr>
                <w:rFonts w:asciiTheme="minorHAnsi" w:hAnsiTheme="minorHAnsi"/>
                <w:b/>
                <w:i/>
                <w:color w:val="0000FF"/>
              </w:rPr>
            </w:pPr>
          </w:p>
        </w:tc>
        <w:tc>
          <w:tcPr>
            <w:tcW w:w="3827" w:type="dxa"/>
          </w:tcPr>
          <w:p w:rsidR="00EE4B50" w:rsidRPr="00E57197" w:rsidRDefault="00EE4B50" w:rsidP="00E57197">
            <w:pPr>
              <w:tabs>
                <w:tab w:val="left" w:pos="34"/>
              </w:tabs>
              <w:rPr>
                <w:rFonts w:asciiTheme="minorHAnsi" w:hAnsiTheme="minorHAnsi"/>
                <w:i/>
                <w:color w:val="0000FF"/>
              </w:rPr>
            </w:pPr>
          </w:p>
        </w:tc>
        <w:tc>
          <w:tcPr>
            <w:tcW w:w="4677" w:type="dxa"/>
          </w:tcPr>
          <w:p w:rsidR="00EE4B50" w:rsidRPr="00E57197" w:rsidRDefault="00EE4B50" w:rsidP="00E57197">
            <w:pPr>
              <w:tabs>
                <w:tab w:val="left" w:pos="34"/>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3"/>
                <w:numId w:val="19"/>
              </w:numPr>
              <w:spacing w:after="0"/>
              <w:ind w:left="0" w:firstLine="0"/>
              <w:contextualSpacing w:val="0"/>
              <w:rPr>
                <w:rFonts w:asciiTheme="minorHAnsi" w:hAnsiTheme="minorHAnsi"/>
                <w:sz w:val="20"/>
                <w:szCs w:val="20"/>
              </w:rPr>
            </w:pPr>
            <w:r w:rsidRPr="00E57197">
              <w:rPr>
                <w:rFonts w:asciiTheme="minorHAnsi" w:hAnsiTheme="minorHAnsi"/>
                <w:sz w:val="20"/>
                <w:szCs w:val="20"/>
              </w:rPr>
              <w:t>Outros indicadores.</w:t>
            </w:r>
          </w:p>
        </w:tc>
        <w:tc>
          <w:tcPr>
            <w:tcW w:w="1610" w:type="dxa"/>
          </w:tcPr>
          <w:p w:rsidR="00EE4B50" w:rsidRPr="00E57197" w:rsidRDefault="00EE4B50" w:rsidP="00E57197">
            <w:pPr>
              <w:tabs>
                <w:tab w:val="left" w:pos="34"/>
              </w:tabs>
              <w:rPr>
                <w:rFonts w:asciiTheme="minorHAnsi" w:hAnsiTheme="minorHAnsi"/>
                <w:b/>
                <w:i/>
                <w:color w:val="0000FF"/>
              </w:rPr>
            </w:pPr>
          </w:p>
        </w:tc>
        <w:tc>
          <w:tcPr>
            <w:tcW w:w="3827" w:type="dxa"/>
          </w:tcPr>
          <w:p w:rsidR="00EE4B50" w:rsidRPr="00E57197" w:rsidRDefault="00EE4B50" w:rsidP="00E57197">
            <w:pPr>
              <w:tabs>
                <w:tab w:val="left" w:pos="34"/>
              </w:tabs>
              <w:rPr>
                <w:rFonts w:asciiTheme="minorHAnsi" w:hAnsiTheme="minorHAnsi"/>
                <w:i/>
                <w:color w:val="0000FF"/>
              </w:rPr>
            </w:pPr>
          </w:p>
        </w:tc>
        <w:tc>
          <w:tcPr>
            <w:tcW w:w="4677" w:type="dxa"/>
          </w:tcPr>
          <w:p w:rsidR="00EE4B50" w:rsidRPr="00E57197" w:rsidRDefault="00EE4B50" w:rsidP="00E57197">
            <w:pPr>
              <w:tabs>
                <w:tab w:val="left" w:pos="34"/>
              </w:tabs>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E57197">
              <w:rPr>
                <w:rFonts w:asciiTheme="minorHAnsi" w:hAnsiTheme="minorHAnsi"/>
                <w:sz w:val="20"/>
                <w:szCs w:val="20"/>
              </w:rPr>
              <w:t xml:space="preserve">B.6.2. No caso de projeto ou programa que envolva ou tenha por objeto a construção e instalação de </w:t>
            </w:r>
            <w:r w:rsidRPr="00E57197">
              <w:rPr>
                <w:rFonts w:asciiTheme="minorHAnsi" w:hAnsiTheme="minorHAnsi"/>
                <w:sz w:val="20"/>
                <w:szCs w:val="20"/>
              </w:rPr>
              <w:lastRenderedPageBreak/>
              <w:t>protótipo e unidade-piloto deverão ser apresentados os desenhos, esquemas, layouts e outras informações que sejam necessárias para identificação das partes e componentes, dimensões e características, bem como a indicação do local de instalação e operação, quando for o caso.</w:t>
            </w:r>
          </w:p>
        </w:tc>
        <w:tc>
          <w:tcPr>
            <w:tcW w:w="1610" w:type="dxa"/>
          </w:tcPr>
          <w:p w:rsidR="00EE4B50" w:rsidRPr="00E57197" w:rsidRDefault="00EE4B50" w:rsidP="00E57197">
            <w:pPr>
              <w:pStyle w:val="PargrafodaLista"/>
              <w:numPr>
                <w:ilvl w:val="0"/>
                <w:numId w:val="0"/>
              </w:numPr>
              <w:tabs>
                <w:tab w:val="clear" w:pos="720"/>
                <w:tab w:val="clear" w:pos="1134"/>
                <w:tab w:val="left" w:pos="0"/>
                <w:tab w:val="left" w:pos="34"/>
                <w:tab w:val="left" w:pos="851"/>
              </w:tabs>
              <w:spacing w:after="0"/>
              <w:contextualSpacing w:val="0"/>
              <w:jc w:val="left"/>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clear" w:pos="1134"/>
                <w:tab w:val="left" w:pos="0"/>
                <w:tab w:val="left" w:pos="34"/>
                <w:tab w:val="left" w:pos="851"/>
              </w:tabs>
              <w:spacing w:after="0"/>
              <w:contextualSpacing w:val="0"/>
              <w:jc w:val="left"/>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clear" w:pos="1134"/>
                <w:tab w:val="left" w:pos="0"/>
                <w:tab w:val="left" w:pos="34"/>
                <w:tab w:val="left" w:pos="851"/>
              </w:tabs>
              <w:spacing w:after="0"/>
              <w:contextualSpacing w:val="0"/>
              <w:jc w:val="left"/>
              <w:rPr>
                <w:rFonts w:asciiTheme="minorHAnsi" w:hAnsiTheme="minorHAnsi"/>
                <w:i/>
                <w:color w:val="0000FF"/>
                <w:sz w:val="20"/>
                <w:szCs w:val="20"/>
              </w:rPr>
            </w:pPr>
          </w:p>
        </w:tc>
      </w:tr>
      <w:tr w:rsidR="00EE4B50" w:rsidRPr="00E57197" w:rsidTr="00E57197">
        <w:trPr>
          <w:jc w:val="center"/>
        </w:trPr>
        <w:tc>
          <w:tcPr>
            <w:tcW w:w="4514"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sz w:val="20"/>
                <w:szCs w:val="20"/>
              </w:rPr>
            </w:pPr>
            <w:r w:rsidRPr="00E57197">
              <w:rPr>
                <w:rFonts w:asciiTheme="minorHAnsi" w:hAnsiTheme="minorHAnsi"/>
                <w:sz w:val="20"/>
                <w:szCs w:val="20"/>
              </w:rPr>
              <w:lastRenderedPageBreak/>
              <w:t>B.6.3. No caso de projeto específico de implantação ou melhoria de infraestrutura laboratorial, deverão ser apresentadas fotos internas e externas que forneçam uma visão sobre o porte e características da edificação e sobre os principais laboratórios que foram implantados, bem como o quadro de áreas e relação de equipamentos, conforme apresentado no Anexo B1, quando aplicáveis.</w:t>
            </w:r>
          </w:p>
        </w:tc>
        <w:tc>
          <w:tcPr>
            <w:tcW w:w="1610"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b/>
                <w:i/>
                <w:color w:val="0000FF"/>
                <w:sz w:val="20"/>
                <w:szCs w:val="20"/>
              </w:rPr>
            </w:pPr>
          </w:p>
        </w:tc>
        <w:tc>
          <w:tcPr>
            <w:tcW w:w="382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c>
          <w:tcPr>
            <w:tcW w:w="4677" w:type="dxa"/>
          </w:tcPr>
          <w:p w:rsidR="00EE4B50" w:rsidRPr="00E57197" w:rsidRDefault="00EE4B50" w:rsidP="00E57197">
            <w:pPr>
              <w:pStyle w:val="PargrafodaLista"/>
              <w:numPr>
                <w:ilvl w:val="0"/>
                <w:numId w:val="0"/>
              </w:numPr>
              <w:tabs>
                <w:tab w:val="clear" w:pos="720"/>
                <w:tab w:val="clear" w:pos="1134"/>
                <w:tab w:val="left" w:pos="0"/>
                <w:tab w:val="left" w:pos="851"/>
              </w:tabs>
              <w:spacing w:after="0"/>
              <w:contextualSpacing w:val="0"/>
              <w:rPr>
                <w:rFonts w:asciiTheme="minorHAnsi" w:hAnsiTheme="minorHAnsi"/>
                <w:i/>
                <w:color w:val="0000FF"/>
                <w:sz w:val="20"/>
                <w:szCs w:val="20"/>
              </w:rPr>
            </w:pPr>
          </w:p>
        </w:tc>
      </w:tr>
      <w:tr w:rsidR="00655C51" w:rsidRPr="00E57197" w:rsidTr="00E57197">
        <w:trPr>
          <w:jc w:val="center"/>
        </w:trPr>
        <w:tc>
          <w:tcPr>
            <w:tcW w:w="4514" w:type="dxa"/>
          </w:tcPr>
          <w:p w:rsidR="00655C51" w:rsidRPr="00E57197" w:rsidRDefault="00655C51" w:rsidP="00E57197">
            <w:pPr>
              <w:rPr>
                <w:rFonts w:asciiTheme="minorHAnsi" w:hAnsiTheme="minorHAnsi"/>
              </w:rPr>
            </w:pPr>
          </w:p>
        </w:tc>
        <w:tc>
          <w:tcPr>
            <w:tcW w:w="1610" w:type="dxa"/>
          </w:tcPr>
          <w:p w:rsidR="00655C51" w:rsidRPr="00E57197" w:rsidRDefault="00655C51" w:rsidP="00E57197">
            <w:pPr>
              <w:rPr>
                <w:rFonts w:asciiTheme="minorHAnsi" w:hAnsiTheme="minorHAnsi"/>
                <w:b/>
                <w:i/>
                <w:color w:val="0000FF"/>
              </w:rPr>
            </w:pPr>
          </w:p>
        </w:tc>
        <w:tc>
          <w:tcPr>
            <w:tcW w:w="3827" w:type="dxa"/>
          </w:tcPr>
          <w:p w:rsidR="00655C51" w:rsidRPr="00E57197" w:rsidRDefault="00655C51" w:rsidP="00E57197">
            <w:pPr>
              <w:rPr>
                <w:rFonts w:asciiTheme="minorHAnsi" w:hAnsiTheme="minorHAnsi"/>
                <w:i/>
                <w:color w:val="0000FF"/>
              </w:rPr>
            </w:pPr>
          </w:p>
        </w:tc>
        <w:tc>
          <w:tcPr>
            <w:tcW w:w="4677" w:type="dxa"/>
          </w:tcPr>
          <w:p w:rsidR="00655C51" w:rsidRPr="00E57197" w:rsidRDefault="00655C51"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b/>
              </w:rPr>
            </w:pPr>
            <w:r w:rsidRPr="00E57197">
              <w:rPr>
                <w:rFonts w:asciiTheme="minorHAnsi" w:hAnsiTheme="minorHAnsi" w:cs="Calibri"/>
                <w:b/>
              </w:rPr>
              <w:t>Anexo B1</w:t>
            </w:r>
          </w:p>
        </w:tc>
        <w:tc>
          <w:tcPr>
            <w:tcW w:w="1610" w:type="dxa"/>
          </w:tcPr>
          <w:p w:rsidR="00EE4B50" w:rsidRPr="00E57197" w:rsidRDefault="00EE4B50" w:rsidP="00E57197">
            <w:pPr>
              <w:jc w:val="center"/>
              <w:rPr>
                <w:rFonts w:asciiTheme="minorHAnsi" w:hAnsiTheme="minorHAnsi" w:cs="Calibri"/>
                <w:b/>
                <w:i/>
                <w:color w:val="0000FF"/>
              </w:rPr>
            </w:pPr>
          </w:p>
        </w:tc>
        <w:tc>
          <w:tcPr>
            <w:tcW w:w="3827" w:type="dxa"/>
          </w:tcPr>
          <w:p w:rsidR="00EE4B50" w:rsidRPr="00E57197" w:rsidRDefault="00EE4B50" w:rsidP="00E57197">
            <w:pPr>
              <w:jc w:val="center"/>
              <w:rPr>
                <w:rFonts w:asciiTheme="minorHAnsi" w:hAnsiTheme="minorHAnsi" w:cs="Calibri"/>
                <w:b/>
                <w:i/>
                <w:color w:val="0000FF"/>
              </w:rPr>
            </w:pPr>
          </w:p>
        </w:tc>
        <w:tc>
          <w:tcPr>
            <w:tcW w:w="4677" w:type="dxa"/>
          </w:tcPr>
          <w:p w:rsidR="00EE4B50" w:rsidRPr="00E57197" w:rsidRDefault="00EE4B50" w:rsidP="00E57197">
            <w:pPr>
              <w:jc w:val="center"/>
              <w:rPr>
                <w:rFonts w:asciiTheme="minorHAnsi" w:hAnsiTheme="minorHAnsi" w:cs="Calibri"/>
                <w:b/>
                <w:i/>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u w:val="single"/>
              </w:rPr>
            </w:pPr>
            <w:r w:rsidRPr="00E57197">
              <w:rPr>
                <w:rFonts w:asciiTheme="minorHAnsi" w:hAnsiTheme="minorHAnsi" w:cs="Calibri"/>
                <w:b/>
                <w:u w:val="single"/>
              </w:rPr>
              <w:t>I - EXECUÇÃO DE OBRAS CIVIS</w:t>
            </w:r>
          </w:p>
        </w:tc>
        <w:tc>
          <w:tcPr>
            <w:tcW w:w="1610" w:type="dxa"/>
          </w:tcPr>
          <w:p w:rsidR="00EE4B50" w:rsidRPr="00E57197" w:rsidRDefault="00EE4B50" w:rsidP="00E57197">
            <w:pPr>
              <w:jc w:val="center"/>
              <w:rPr>
                <w:rFonts w:asciiTheme="minorHAnsi" w:hAnsiTheme="minorHAnsi" w:cs="Calibri"/>
                <w:b/>
                <w:i/>
                <w:color w:val="0000FF"/>
                <w:u w:val="single"/>
              </w:rPr>
            </w:pPr>
          </w:p>
        </w:tc>
        <w:tc>
          <w:tcPr>
            <w:tcW w:w="3827" w:type="dxa"/>
          </w:tcPr>
          <w:p w:rsidR="00EE4B50" w:rsidRPr="00E57197" w:rsidRDefault="00EE4B50" w:rsidP="00E57197">
            <w:pPr>
              <w:jc w:val="center"/>
              <w:rPr>
                <w:rFonts w:asciiTheme="minorHAnsi" w:hAnsiTheme="minorHAnsi" w:cs="Calibri"/>
                <w:b/>
                <w:i/>
                <w:color w:val="0000FF"/>
                <w:u w:val="single"/>
              </w:rPr>
            </w:pPr>
          </w:p>
        </w:tc>
        <w:tc>
          <w:tcPr>
            <w:tcW w:w="4677" w:type="dxa"/>
          </w:tcPr>
          <w:p w:rsidR="00EE4B50" w:rsidRPr="00E57197" w:rsidRDefault="00EE4B50" w:rsidP="00E57197">
            <w:pPr>
              <w:jc w:val="center"/>
              <w:rPr>
                <w:rFonts w:asciiTheme="minorHAnsi" w:hAnsiTheme="minorHAnsi" w:cs="Calibri"/>
                <w:b/>
                <w:i/>
                <w:color w:val="0000FF"/>
                <w:u w:val="single"/>
              </w:rPr>
            </w:pPr>
          </w:p>
        </w:tc>
      </w:tr>
      <w:tr w:rsidR="00EE4B50" w:rsidRPr="00E57197" w:rsidTr="00E57197">
        <w:trPr>
          <w:jc w:val="center"/>
        </w:trPr>
        <w:tc>
          <w:tcPr>
            <w:tcW w:w="4514" w:type="dxa"/>
          </w:tcPr>
          <w:p w:rsidR="00EE4B50" w:rsidRPr="00E57197" w:rsidRDefault="00EE4B50" w:rsidP="00E57197">
            <w:pPr>
              <w:rPr>
                <w:rFonts w:asciiTheme="minorHAnsi" w:hAnsiTheme="minorHAnsi" w:cs="Calibri"/>
                <w:b/>
                <w:i/>
              </w:rPr>
            </w:pPr>
          </w:p>
        </w:tc>
        <w:tc>
          <w:tcPr>
            <w:tcW w:w="1610" w:type="dxa"/>
          </w:tcPr>
          <w:p w:rsidR="00EE4B50" w:rsidRPr="00E57197" w:rsidRDefault="00EE4B50" w:rsidP="00E57197">
            <w:pPr>
              <w:rPr>
                <w:rFonts w:asciiTheme="minorHAnsi" w:hAnsiTheme="minorHAnsi" w:cs="Calibri"/>
                <w:b/>
                <w:i/>
                <w:color w:val="0000FF"/>
              </w:rPr>
            </w:pPr>
          </w:p>
        </w:tc>
        <w:tc>
          <w:tcPr>
            <w:tcW w:w="3827" w:type="dxa"/>
          </w:tcPr>
          <w:p w:rsidR="00EE4B50" w:rsidRPr="00E57197" w:rsidRDefault="00EE4B50" w:rsidP="00E57197">
            <w:pPr>
              <w:rPr>
                <w:rFonts w:asciiTheme="minorHAnsi" w:hAnsiTheme="minorHAnsi" w:cs="Calibri"/>
                <w:b/>
                <w:i/>
                <w:color w:val="0000FF"/>
              </w:rPr>
            </w:pPr>
          </w:p>
        </w:tc>
        <w:tc>
          <w:tcPr>
            <w:tcW w:w="4677" w:type="dxa"/>
          </w:tcPr>
          <w:p w:rsidR="00EE4B50" w:rsidRPr="00E57197" w:rsidRDefault="00EE4B50" w:rsidP="00E57197">
            <w:pPr>
              <w:rPr>
                <w:rFonts w:asciiTheme="minorHAnsi" w:hAnsiTheme="minorHAnsi" w:cs="Calibri"/>
                <w:b/>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cs="Calibri"/>
                <w:b/>
                <w:i/>
              </w:rPr>
            </w:pPr>
            <w:r w:rsidRPr="00E57197">
              <w:rPr>
                <w:rFonts w:asciiTheme="minorHAnsi" w:hAnsiTheme="minorHAnsi" w:cs="Calibri"/>
                <w:b/>
              </w:rPr>
              <w:t xml:space="preserve">Nome da </w:t>
            </w:r>
            <w:proofErr w:type="gramStart"/>
            <w:r w:rsidRPr="00E57197">
              <w:rPr>
                <w:rFonts w:asciiTheme="minorHAnsi" w:hAnsiTheme="minorHAnsi" w:cs="Calibri"/>
                <w:b/>
              </w:rPr>
              <w:t>Edificação:</w:t>
            </w:r>
            <w:proofErr w:type="gramEnd"/>
            <w:r w:rsidRPr="00E57197">
              <w:rPr>
                <w:rFonts w:asciiTheme="minorHAnsi" w:hAnsiTheme="minorHAnsi" w:cs="Calibri"/>
                <w:i/>
              </w:rPr>
              <w:t xml:space="preserve">As informações devem ser fornecidas por </w:t>
            </w:r>
            <w:r w:rsidRPr="00E57197">
              <w:rPr>
                <w:rFonts w:asciiTheme="minorHAnsi" w:hAnsiTheme="minorHAnsi" w:cs="Calibri"/>
                <w:i/>
                <w:u w:val="single"/>
              </w:rPr>
              <w:t>edificação autônoma</w:t>
            </w:r>
            <w:r w:rsidRPr="00E57197">
              <w:rPr>
                <w:rFonts w:asciiTheme="minorHAnsi" w:hAnsiTheme="minorHAnsi" w:cs="Calibri"/>
                <w:i/>
              </w:rPr>
              <w:t>, no caso de o projeto abranger mais de uma edificação.</w:t>
            </w:r>
          </w:p>
        </w:tc>
        <w:tc>
          <w:tcPr>
            <w:tcW w:w="1610" w:type="dxa"/>
          </w:tcPr>
          <w:p w:rsidR="00EE4B50" w:rsidRPr="00E57197" w:rsidRDefault="00EE4B50" w:rsidP="00E57197">
            <w:pPr>
              <w:rPr>
                <w:rFonts w:asciiTheme="minorHAnsi" w:hAnsiTheme="minorHAnsi" w:cs="Calibri"/>
                <w:b/>
                <w:i/>
                <w:color w:val="0000FF"/>
              </w:rPr>
            </w:pPr>
          </w:p>
        </w:tc>
        <w:tc>
          <w:tcPr>
            <w:tcW w:w="3827" w:type="dxa"/>
          </w:tcPr>
          <w:p w:rsidR="00EE4B50" w:rsidRPr="00E57197" w:rsidRDefault="00EE4B50" w:rsidP="00E57197">
            <w:pPr>
              <w:rPr>
                <w:rFonts w:asciiTheme="minorHAnsi" w:hAnsiTheme="minorHAnsi" w:cs="Calibri"/>
                <w:b/>
                <w:i/>
                <w:color w:val="0000FF"/>
              </w:rPr>
            </w:pPr>
          </w:p>
        </w:tc>
        <w:tc>
          <w:tcPr>
            <w:tcW w:w="4677" w:type="dxa"/>
          </w:tcPr>
          <w:p w:rsidR="00EE4B50" w:rsidRPr="00E57197" w:rsidRDefault="00EE4B50" w:rsidP="00E57197">
            <w:pPr>
              <w:rPr>
                <w:rFonts w:asciiTheme="minorHAnsi" w:hAnsiTheme="minorHAnsi" w:cs="Calibri"/>
                <w:b/>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rPr>
            </w:pP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rPr>
            </w:pPr>
            <w:r w:rsidRPr="00E57197">
              <w:rPr>
                <w:rFonts w:asciiTheme="minorHAnsi" w:hAnsiTheme="minorHAnsi" w:cs="Calibri"/>
              </w:rPr>
              <w:t>Quadro 1 - Área dos Laboratórios e demais ambientes</w:t>
            </w:r>
          </w:p>
        </w:tc>
        <w:tc>
          <w:tcPr>
            <w:tcW w:w="1610" w:type="dxa"/>
          </w:tcPr>
          <w:p w:rsidR="00EE4B50" w:rsidRPr="00E57197" w:rsidRDefault="00EE4B50" w:rsidP="00E57197">
            <w:pPr>
              <w:jc w:val="center"/>
              <w:rPr>
                <w:rFonts w:asciiTheme="minorHAnsi" w:hAnsiTheme="minorHAnsi" w:cs="Calibri"/>
                <w:b/>
                <w:i/>
                <w:color w:val="0000FF"/>
              </w:rPr>
            </w:pPr>
          </w:p>
        </w:tc>
        <w:tc>
          <w:tcPr>
            <w:tcW w:w="3827" w:type="dxa"/>
          </w:tcPr>
          <w:p w:rsidR="00EE4B50" w:rsidRPr="00E57197" w:rsidRDefault="00EE4B50" w:rsidP="00E57197">
            <w:pPr>
              <w:jc w:val="center"/>
              <w:rPr>
                <w:rFonts w:asciiTheme="minorHAnsi" w:hAnsiTheme="minorHAnsi" w:cs="Calibri"/>
                <w:i/>
                <w:color w:val="0000FF"/>
              </w:rPr>
            </w:pPr>
          </w:p>
        </w:tc>
        <w:tc>
          <w:tcPr>
            <w:tcW w:w="4677" w:type="dxa"/>
          </w:tcPr>
          <w:p w:rsidR="00EE4B50" w:rsidRPr="00E57197" w:rsidRDefault="00EE4B50" w:rsidP="00E57197">
            <w:pPr>
              <w:jc w:val="center"/>
              <w:rPr>
                <w:rFonts w:asciiTheme="minorHAnsi" w:hAnsiTheme="minorHAnsi" w:cs="Calibri"/>
                <w:i/>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i/>
              </w:rPr>
            </w:pPr>
            <w:r w:rsidRPr="00E57197">
              <w:rPr>
                <w:rFonts w:asciiTheme="minorHAnsi" w:hAnsiTheme="minorHAnsi" w:cs="Calibri"/>
                <w:i/>
              </w:rPr>
              <w:t xml:space="preserve">Relação dos compartimentos/ambientes tal como estes são identificados no projeto executivo da edificação, </w:t>
            </w:r>
            <w:r w:rsidRPr="00E57197">
              <w:rPr>
                <w:rFonts w:asciiTheme="minorHAnsi" w:hAnsiTheme="minorHAnsi" w:cs="Calibri"/>
                <w:i/>
              </w:rPr>
              <w:br/>
              <w:t xml:space="preserve">com a especificação da respectiva </w:t>
            </w:r>
            <w:r w:rsidRPr="00E57197">
              <w:rPr>
                <w:rFonts w:asciiTheme="minorHAnsi" w:hAnsiTheme="minorHAnsi" w:cs="Calibri"/>
                <w:i/>
                <w:u w:val="single"/>
              </w:rPr>
              <w:t>área útil</w:t>
            </w:r>
            <w:r w:rsidRPr="00E57197">
              <w:rPr>
                <w:rFonts w:asciiTheme="minorHAnsi" w:hAnsiTheme="minorHAnsi" w:cs="Calibri"/>
                <w:i/>
              </w:rPr>
              <w:t xml:space="preserve"> e </w:t>
            </w:r>
            <w:r w:rsidRPr="00E57197">
              <w:rPr>
                <w:rFonts w:asciiTheme="minorHAnsi" w:hAnsiTheme="minorHAnsi" w:cs="Calibri"/>
                <w:i/>
                <w:u w:val="single"/>
              </w:rPr>
              <w:t xml:space="preserve">tipo </w:t>
            </w:r>
            <w:r w:rsidRPr="00E57197">
              <w:rPr>
                <w:rFonts w:asciiTheme="minorHAnsi" w:hAnsiTheme="minorHAnsi" w:cs="Calibri"/>
                <w:b/>
                <w:i/>
                <w:vertAlign w:val="superscript"/>
              </w:rPr>
              <w:t xml:space="preserve">(1) </w:t>
            </w:r>
            <w:r w:rsidRPr="00E57197">
              <w:rPr>
                <w:rFonts w:asciiTheme="minorHAnsi" w:hAnsiTheme="minorHAnsi" w:cs="Calibri"/>
                <w:i/>
              </w:rPr>
              <w:t>dos mesmos.</w:t>
            </w:r>
          </w:p>
        </w:tc>
        <w:tc>
          <w:tcPr>
            <w:tcW w:w="1610" w:type="dxa"/>
          </w:tcPr>
          <w:p w:rsidR="00EE4B50" w:rsidRPr="00E57197" w:rsidRDefault="00EE4B50" w:rsidP="00E57197">
            <w:pPr>
              <w:jc w:val="center"/>
              <w:rPr>
                <w:rFonts w:asciiTheme="minorHAnsi" w:hAnsiTheme="minorHAnsi" w:cs="Calibri"/>
                <w:b/>
                <w:i/>
                <w:color w:val="0000FF"/>
              </w:rPr>
            </w:pPr>
          </w:p>
        </w:tc>
        <w:tc>
          <w:tcPr>
            <w:tcW w:w="3827" w:type="dxa"/>
          </w:tcPr>
          <w:p w:rsidR="00EE4B50" w:rsidRPr="00E57197" w:rsidRDefault="00EE4B50" w:rsidP="00E57197">
            <w:pPr>
              <w:jc w:val="center"/>
              <w:rPr>
                <w:rFonts w:asciiTheme="minorHAnsi" w:hAnsiTheme="minorHAnsi" w:cs="Calibri"/>
                <w:i/>
                <w:color w:val="0000FF"/>
              </w:rPr>
            </w:pPr>
          </w:p>
        </w:tc>
        <w:tc>
          <w:tcPr>
            <w:tcW w:w="4677" w:type="dxa"/>
          </w:tcPr>
          <w:p w:rsidR="00EE4B50" w:rsidRPr="00E57197" w:rsidRDefault="00EE4B50" w:rsidP="00E57197">
            <w:pPr>
              <w:jc w:val="center"/>
              <w:rPr>
                <w:rFonts w:asciiTheme="minorHAnsi" w:hAnsiTheme="minorHAnsi" w:cs="Calibr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rPr>
            </w:pP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b/>
                <w:i/>
              </w:rPr>
            </w:pPr>
            <w:r w:rsidRPr="00E57197">
              <w:rPr>
                <w:rFonts w:asciiTheme="minorHAnsi" w:hAnsiTheme="minorHAnsi" w:cs="Calibri"/>
              </w:rPr>
              <w:t>Quadro 2 - Quadro de Áreas por Tipo e % sobre Área Total</w:t>
            </w:r>
            <w:r w:rsidRPr="00E57197">
              <w:rPr>
                <w:rFonts w:asciiTheme="minorHAnsi" w:hAnsiTheme="minorHAnsi" w:cs="Calibri"/>
              </w:rPr>
              <w:br/>
            </w:r>
            <w:r w:rsidRPr="00E57197">
              <w:rPr>
                <w:rFonts w:asciiTheme="minorHAnsi" w:hAnsiTheme="minorHAnsi" w:cs="Calibri"/>
                <w:i/>
              </w:rPr>
              <w:t>Totalização dos valores lançados na Tabela 1 segundo os tipos ali especificados</w:t>
            </w:r>
            <w:r w:rsidRPr="00E57197">
              <w:rPr>
                <w:rFonts w:asciiTheme="minorHAnsi" w:hAnsiTheme="minorHAnsi" w:cs="Calibri"/>
                <w:i/>
                <w:color w:val="FF0000"/>
              </w:rPr>
              <w:t>.</w:t>
            </w:r>
          </w:p>
        </w:tc>
        <w:tc>
          <w:tcPr>
            <w:tcW w:w="1610" w:type="dxa"/>
          </w:tcPr>
          <w:p w:rsidR="00EE4B50" w:rsidRPr="00E57197" w:rsidRDefault="00EE4B50" w:rsidP="00E57197">
            <w:pPr>
              <w:jc w:val="center"/>
              <w:rPr>
                <w:rFonts w:asciiTheme="minorHAnsi" w:hAnsiTheme="minorHAnsi" w:cs="Calibri"/>
                <w:b/>
                <w:i/>
                <w:color w:val="0000FF"/>
              </w:rPr>
            </w:pPr>
          </w:p>
        </w:tc>
        <w:tc>
          <w:tcPr>
            <w:tcW w:w="3827" w:type="dxa"/>
          </w:tcPr>
          <w:p w:rsidR="00EE4B50" w:rsidRPr="00E57197" w:rsidRDefault="00EE4B50" w:rsidP="00E57197">
            <w:pPr>
              <w:jc w:val="center"/>
              <w:rPr>
                <w:rFonts w:asciiTheme="minorHAnsi" w:hAnsiTheme="minorHAnsi" w:cs="Calibri"/>
                <w:i/>
                <w:color w:val="0000FF"/>
              </w:rPr>
            </w:pPr>
          </w:p>
        </w:tc>
        <w:tc>
          <w:tcPr>
            <w:tcW w:w="4677" w:type="dxa"/>
          </w:tcPr>
          <w:p w:rsidR="00EE4B50" w:rsidRPr="00E57197" w:rsidRDefault="00EE4B50" w:rsidP="00E57197">
            <w:pPr>
              <w:jc w:val="center"/>
              <w:rPr>
                <w:rFonts w:asciiTheme="minorHAnsi" w:hAnsiTheme="minorHAnsi" w:cs="Calibr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rPr>
            </w:pP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rPr>
            </w:pPr>
          </w:p>
        </w:tc>
        <w:tc>
          <w:tcPr>
            <w:tcW w:w="1610" w:type="dxa"/>
          </w:tcPr>
          <w:p w:rsidR="00EE4B50" w:rsidRPr="00E57197" w:rsidRDefault="00EE4B50" w:rsidP="00E57197">
            <w:pPr>
              <w:rPr>
                <w:rFonts w:asciiTheme="minorHAnsi" w:hAnsiTheme="minorHAnsi"/>
                <w:b/>
                <w:i/>
                <w:color w:val="0000FF"/>
              </w:rPr>
            </w:pPr>
          </w:p>
        </w:tc>
        <w:tc>
          <w:tcPr>
            <w:tcW w:w="3827" w:type="dxa"/>
          </w:tcPr>
          <w:p w:rsidR="00EE4B50" w:rsidRPr="00E57197" w:rsidRDefault="00EE4B50" w:rsidP="00E57197">
            <w:pPr>
              <w:rPr>
                <w:rFonts w:asciiTheme="minorHAnsi" w:hAnsiTheme="minorHAnsi"/>
                <w:i/>
                <w:color w:val="0000FF"/>
              </w:rPr>
            </w:pPr>
          </w:p>
        </w:tc>
        <w:tc>
          <w:tcPr>
            <w:tcW w:w="4677" w:type="dxa"/>
          </w:tcPr>
          <w:p w:rsidR="00EE4B50" w:rsidRPr="00E57197" w:rsidRDefault="00EE4B50" w:rsidP="00E57197">
            <w:pPr>
              <w:rPr>
                <w:rFonts w:asciiTheme="minorHAnsi" w:hAnsiTheme="minorHAnsi"/>
                <w:i/>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rPr>
            </w:pPr>
            <w:r w:rsidRPr="00E57197">
              <w:rPr>
                <w:rFonts w:asciiTheme="minorHAnsi" w:hAnsiTheme="minorHAnsi" w:cs="Calibri"/>
              </w:rPr>
              <w:t>Quadro 3 - Custo Total e Custo Unitário da Edificação</w:t>
            </w:r>
          </w:p>
        </w:tc>
        <w:tc>
          <w:tcPr>
            <w:tcW w:w="1610" w:type="dxa"/>
          </w:tcPr>
          <w:p w:rsidR="00EE4B50" w:rsidRPr="00E57197" w:rsidRDefault="00EE4B50" w:rsidP="00E57197">
            <w:pPr>
              <w:jc w:val="center"/>
              <w:rPr>
                <w:rFonts w:asciiTheme="minorHAnsi" w:hAnsiTheme="minorHAnsi" w:cs="Calibri"/>
                <w:b/>
                <w:i/>
                <w:color w:val="0000FF"/>
              </w:rPr>
            </w:pPr>
          </w:p>
        </w:tc>
        <w:tc>
          <w:tcPr>
            <w:tcW w:w="3827" w:type="dxa"/>
          </w:tcPr>
          <w:p w:rsidR="00EE4B50" w:rsidRPr="00E57197" w:rsidRDefault="00EE4B50" w:rsidP="00E57197">
            <w:pPr>
              <w:jc w:val="center"/>
              <w:rPr>
                <w:rFonts w:asciiTheme="minorHAnsi" w:hAnsiTheme="minorHAnsi" w:cs="Calibri"/>
                <w:i/>
                <w:color w:val="0000FF"/>
              </w:rPr>
            </w:pPr>
          </w:p>
        </w:tc>
        <w:tc>
          <w:tcPr>
            <w:tcW w:w="4677" w:type="dxa"/>
          </w:tcPr>
          <w:p w:rsidR="00EE4B50" w:rsidRPr="00E57197" w:rsidRDefault="00EE4B50" w:rsidP="00E57197">
            <w:pPr>
              <w:jc w:val="center"/>
              <w:rPr>
                <w:rFonts w:asciiTheme="minorHAnsi" w:hAnsiTheme="minorHAnsi" w:cs="Calibri"/>
                <w:i/>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rPr>
            </w:pPr>
            <w:r w:rsidRPr="00E57197">
              <w:rPr>
                <w:rFonts w:asciiTheme="minorHAnsi" w:hAnsiTheme="minorHAnsi" w:cs="Calibri"/>
              </w:rPr>
              <w:t>Quadro 4 - Observações</w:t>
            </w:r>
          </w:p>
        </w:tc>
        <w:tc>
          <w:tcPr>
            <w:tcW w:w="1610" w:type="dxa"/>
          </w:tcPr>
          <w:p w:rsidR="00EE4B50" w:rsidRPr="00E57197" w:rsidRDefault="00EE4B50" w:rsidP="00E57197">
            <w:pPr>
              <w:jc w:val="center"/>
              <w:rPr>
                <w:rFonts w:asciiTheme="minorHAnsi" w:hAnsiTheme="minorHAnsi" w:cs="Calibri"/>
                <w:b/>
                <w:i/>
                <w:color w:val="0000FF"/>
              </w:rPr>
            </w:pPr>
          </w:p>
        </w:tc>
        <w:tc>
          <w:tcPr>
            <w:tcW w:w="3827" w:type="dxa"/>
          </w:tcPr>
          <w:p w:rsidR="00EE4B50" w:rsidRPr="00E57197" w:rsidRDefault="00EE4B50" w:rsidP="00E57197">
            <w:pPr>
              <w:jc w:val="center"/>
              <w:rPr>
                <w:rFonts w:asciiTheme="minorHAnsi" w:hAnsiTheme="minorHAnsi" w:cs="Calibri"/>
                <w:i/>
                <w:color w:val="0000FF"/>
              </w:rPr>
            </w:pPr>
          </w:p>
        </w:tc>
        <w:tc>
          <w:tcPr>
            <w:tcW w:w="4677" w:type="dxa"/>
          </w:tcPr>
          <w:p w:rsidR="00EE4B50" w:rsidRPr="00E57197" w:rsidRDefault="00EE4B50" w:rsidP="00E57197">
            <w:pPr>
              <w:jc w:val="center"/>
              <w:rPr>
                <w:rFonts w:asciiTheme="minorHAnsi" w:hAnsiTheme="minorHAnsi" w:cs="Calibri"/>
                <w:i/>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b/>
              </w:rPr>
            </w:pPr>
            <w:r w:rsidRPr="00E57197">
              <w:rPr>
                <w:rFonts w:asciiTheme="minorHAnsi" w:hAnsiTheme="minorHAnsi" w:cs="Calibri"/>
                <w:bCs/>
                <w:i/>
                <w:iCs/>
              </w:rPr>
              <w:t xml:space="preserve">Incluir observações/comentários que sejam consideradas relevantes para melhor compreensão da infraestrutura implantada e respectivos custos, </w:t>
            </w:r>
            <w:r w:rsidRPr="00E57197">
              <w:rPr>
                <w:rFonts w:asciiTheme="minorHAnsi" w:hAnsiTheme="minorHAnsi" w:cs="Calibri"/>
                <w:bCs/>
                <w:i/>
                <w:iCs/>
              </w:rPr>
              <w:lastRenderedPageBreak/>
              <w:t>considerando, entre outros aspectos, as características da edificação e as referências de custos de mercado</w:t>
            </w:r>
            <w:r w:rsidRPr="00E57197">
              <w:rPr>
                <w:rFonts w:asciiTheme="minorHAnsi" w:hAnsiTheme="minorHAnsi" w:cs="Calibri"/>
                <w:bCs/>
                <w:i/>
                <w:iCs/>
                <w:color w:val="FF0000"/>
              </w:rPr>
              <w:t>.</w:t>
            </w:r>
          </w:p>
        </w:tc>
        <w:tc>
          <w:tcPr>
            <w:tcW w:w="1610" w:type="dxa"/>
          </w:tcPr>
          <w:p w:rsidR="00EE4B50" w:rsidRPr="00E57197" w:rsidRDefault="00EE4B50" w:rsidP="00E57197">
            <w:pPr>
              <w:jc w:val="center"/>
              <w:rPr>
                <w:rFonts w:asciiTheme="minorHAnsi" w:hAnsiTheme="minorHAnsi" w:cs="Calibri"/>
                <w:b/>
                <w:bCs/>
                <w:i/>
                <w:iCs/>
                <w:color w:val="0000FF"/>
              </w:rPr>
            </w:pPr>
          </w:p>
        </w:tc>
        <w:tc>
          <w:tcPr>
            <w:tcW w:w="3827" w:type="dxa"/>
          </w:tcPr>
          <w:p w:rsidR="00EE4B50" w:rsidRPr="00E57197" w:rsidRDefault="00EE4B50" w:rsidP="00E57197">
            <w:pPr>
              <w:jc w:val="center"/>
              <w:rPr>
                <w:rFonts w:asciiTheme="minorHAnsi" w:hAnsiTheme="minorHAnsi" w:cs="Calibri"/>
                <w:bCs/>
                <w:i/>
                <w:iCs/>
                <w:color w:val="0000FF"/>
              </w:rPr>
            </w:pPr>
          </w:p>
        </w:tc>
        <w:tc>
          <w:tcPr>
            <w:tcW w:w="4677" w:type="dxa"/>
          </w:tcPr>
          <w:p w:rsidR="00EE4B50" w:rsidRPr="00E57197" w:rsidRDefault="00EE4B50" w:rsidP="00E57197">
            <w:pPr>
              <w:jc w:val="center"/>
              <w:rPr>
                <w:rFonts w:asciiTheme="minorHAnsi" w:hAnsiTheme="minorHAnsi" w:cs="Calibri"/>
                <w:bCs/>
                <w:i/>
                <w:iCs/>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rPr>
            </w:pPr>
            <w:r w:rsidRPr="00E57197">
              <w:rPr>
                <w:rFonts w:asciiTheme="minorHAnsi" w:hAnsiTheme="minorHAnsi" w:cs="Calibri"/>
              </w:rPr>
              <w:lastRenderedPageBreak/>
              <w:t xml:space="preserve">Quadro 5 – Relação dos Serviços Complementares relacionados à implantação da </w:t>
            </w:r>
            <w:r w:rsidRPr="00E57197">
              <w:rPr>
                <w:rFonts w:asciiTheme="minorHAnsi" w:hAnsiTheme="minorHAnsi" w:cs="Calibri"/>
              </w:rPr>
              <w:br/>
              <w:t>infraestrutura laboratorial</w:t>
            </w:r>
          </w:p>
        </w:tc>
        <w:tc>
          <w:tcPr>
            <w:tcW w:w="1610" w:type="dxa"/>
          </w:tcPr>
          <w:p w:rsidR="00EE4B50" w:rsidRPr="00E57197" w:rsidRDefault="00EE4B50" w:rsidP="00E57197">
            <w:pPr>
              <w:jc w:val="center"/>
              <w:rPr>
                <w:rFonts w:asciiTheme="minorHAnsi" w:hAnsiTheme="minorHAnsi" w:cs="Calibri"/>
                <w:b/>
                <w:i/>
                <w:color w:val="0000FF"/>
              </w:rPr>
            </w:pPr>
          </w:p>
        </w:tc>
        <w:tc>
          <w:tcPr>
            <w:tcW w:w="3827" w:type="dxa"/>
          </w:tcPr>
          <w:p w:rsidR="00EE4B50" w:rsidRPr="00E57197" w:rsidRDefault="00EE4B50" w:rsidP="00E57197">
            <w:pPr>
              <w:jc w:val="center"/>
              <w:rPr>
                <w:rFonts w:asciiTheme="minorHAnsi" w:hAnsiTheme="minorHAnsi" w:cs="Calibri"/>
                <w:i/>
                <w:color w:val="0000FF"/>
              </w:rPr>
            </w:pPr>
          </w:p>
        </w:tc>
        <w:tc>
          <w:tcPr>
            <w:tcW w:w="4677" w:type="dxa"/>
          </w:tcPr>
          <w:p w:rsidR="00EE4B50" w:rsidRPr="00E57197" w:rsidRDefault="00EE4B50" w:rsidP="00E57197">
            <w:pPr>
              <w:jc w:val="center"/>
              <w:rPr>
                <w:rFonts w:asciiTheme="minorHAnsi" w:hAnsiTheme="minorHAnsi" w:cs="Calibr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cs="Calibri"/>
                <w:i/>
              </w:rPr>
            </w:pPr>
            <w:r w:rsidRPr="00E57197">
              <w:rPr>
                <w:rFonts w:asciiTheme="minorHAnsi" w:hAnsiTheme="minorHAnsi" w:cs="Calibri"/>
                <w:i/>
              </w:rPr>
              <w:t>- Especificar os itens de serviços complementares, que não integram a edificação propriamente dita, tais como urbanização; pavimentação; paisagismo; etc., ou de serviços especializados, que constituem unidade de custos específica, tais como construção de subestações; instalação de grupos geradores; fornecimento e instalação de elevadores; fornecimento e instalação de pontes rolantes, etc..</w:t>
            </w:r>
          </w:p>
        </w:tc>
        <w:tc>
          <w:tcPr>
            <w:tcW w:w="1610" w:type="dxa"/>
          </w:tcPr>
          <w:p w:rsidR="00EE4B50" w:rsidRPr="00E57197" w:rsidRDefault="00EE4B50" w:rsidP="00E57197">
            <w:pPr>
              <w:rPr>
                <w:rFonts w:asciiTheme="minorHAnsi" w:hAnsiTheme="minorHAnsi" w:cs="Calibri"/>
                <w:b/>
                <w:i/>
                <w:color w:val="0000FF"/>
              </w:rPr>
            </w:pPr>
          </w:p>
        </w:tc>
        <w:tc>
          <w:tcPr>
            <w:tcW w:w="3827" w:type="dxa"/>
          </w:tcPr>
          <w:p w:rsidR="00EE4B50" w:rsidRPr="00E57197" w:rsidRDefault="00EE4B50" w:rsidP="00E57197">
            <w:pPr>
              <w:rPr>
                <w:rFonts w:asciiTheme="minorHAnsi" w:hAnsiTheme="minorHAnsi" w:cs="Calibri"/>
                <w:i/>
                <w:color w:val="0000FF"/>
              </w:rPr>
            </w:pPr>
          </w:p>
        </w:tc>
        <w:tc>
          <w:tcPr>
            <w:tcW w:w="4677" w:type="dxa"/>
          </w:tcPr>
          <w:p w:rsidR="00EE4B50" w:rsidRPr="00E57197" w:rsidRDefault="00EE4B50" w:rsidP="00E57197">
            <w:pPr>
              <w:rPr>
                <w:rFonts w:asciiTheme="minorHAnsi" w:hAnsiTheme="minorHAnsi" w:cs="Calibr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cs="Calibri"/>
                <w:i/>
              </w:rPr>
            </w:pPr>
            <w:r w:rsidRPr="00E57197">
              <w:rPr>
                <w:rFonts w:asciiTheme="minorHAnsi" w:hAnsiTheme="minorHAnsi" w:cs="Calibri"/>
                <w:i/>
              </w:rPr>
              <w:t>- A descrição deve conter informações relativas às características técnicas, porte e dimensionamento dos serviços, de forma a permitir uma aferição quanto à adequação dos custos correspondentes.</w:t>
            </w:r>
          </w:p>
        </w:tc>
        <w:tc>
          <w:tcPr>
            <w:tcW w:w="1610" w:type="dxa"/>
          </w:tcPr>
          <w:p w:rsidR="00EE4B50" w:rsidRPr="00E57197" w:rsidRDefault="00EE4B50" w:rsidP="00E57197">
            <w:pPr>
              <w:rPr>
                <w:rFonts w:asciiTheme="minorHAnsi" w:hAnsiTheme="minorHAnsi" w:cs="Calibri"/>
                <w:b/>
                <w:i/>
                <w:color w:val="0000FF"/>
              </w:rPr>
            </w:pPr>
          </w:p>
        </w:tc>
        <w:tc>
          <w:tcPr>
            <w:tcW w:w="3827" w:type="dxa"/>
          </w:tcPr>
          <w:p w:rsidR="00EE4B50" w:rsidRPr="00E57197" w:rsidRDefault="00EE4B50" w:rsidP="00E57197">
            <w:pPr>
              <w:rPr>
                <w:rFonts w:asciiTheme="minorHAnsi" w:hAnsiTheme="minorHAnsi" w:cs="Calibri"/>
                <w:i/>
                <w:color w:val="0000FF"/>
              </w:rPr>
            </w:pPr>
          </w:p>
        </w:tc>
        <w:tc>
          <w:tcPr>
            <w:tcW w:w="4677" w:type="dxa"/>
          </w:tcPr>
          <w:p w:rsidR="00EE4B50" w:rsidRPr="00E57197" w:rsidRDefault="00EE4B50" w:rsidP="00E57197">
            <w:pPr>
              <w:rPr>
                <w:rFonts w:asciiTheme="minorHAnsi" w:hAnsiTheme="minorHAnsi" w:cs="Calibri"/>
                <w:i/>
                <w:color w:val="0000FF"/>
              </w:rPr>
            </w:pPr>
          </w:p>
        </w:tc>
      </w:tr>
      <w:tr w:rsidR="00EE4B50" w:rsidRPr="00E57197" w:rsidTr="00E57197">
        <w:trPr>
          <w:jc w:val="center"/>
        </w:trPr>
        <w:tc>
          <w:tcPr>
            <w:tcW w:w="4514" w:type="dxa"/>
          </w:tcPr>
          <w:p w:rsidR="00EE4B50" w:rsidRPr="00E57197" w:rsidRDefault="00EE4B50" w:rsidP="00E57197">
            <w:pPr>
              <w:rPr>
                <w:rFonts w:asciiTheme="minorHAnsi" w:hAnsiTheme="minorHAnsi" w:cs="Calibri"/>
                <w:bCs/>
                <w:i/>
                <w:iCs/>
              </w:rPr>
            </w:pPr>
            <w:r w:rsidRPr="00E57197">
              <w:rPr>
                <w:rFonts w:asciiTheme="minorHAnsi" w:hAnsiTheme="minorHAnsi" w:cs="Calibri"/>
                <w:bCs/>
                <w:i/>
                <w:iCs/>
              </w:rPr>
              <w:t>- A terceira coluna pode ser utilizada como índice para a inclusão de observações/comentários complementares referentes aos itens de serviços especificados, a serem inseridos no quadro “Observações</w:t>
            </w:r>
            <w:proofErr w:type="gramStart"/>
            <w:r w:rsidRPr="00E57197">
              <w:rPr>
                <w:rFonts w:asciiTheme="minorHAnsi" w:hAnsiTheme="minorHAnsi" w:cs="Calibri"/>
                <w:bCs/>
                <w:i/>
                <w:iCs/>
              </w:rPr>
              <w:t>”</w:t>
            </w:r>
            <w:proofErr w:type="gramEnd"/>
          </w:p>
        </w:tc>
        <w:tc>
          <w:tcPr>
            <w:tcW w:w="1610" w:type="dxa"/>
          </w:tcPr>
          <w:p w:rsidR="00EE4B50" w:rsidRPr="00E57197" w:rsidRDefault="00EE4B50" w:rsidP="00E57197">
            <w:pPr>
              <w:rPr>
                <w:rFonts w:asciiTheme="minorHAnsi" w:hAnsiTheme="minorHAnsi" w:cs="Calibri"/>
                <w:b/>
                <w:bCs/>
                <w:i/>
                <w:iCs/>
                <w:color w:val="0000FF"/>
              </w:rPr>
            </w:pPr>
          </w:p>
        </w:tc>
        <w:tc>
          <w:tcPr>
            <w:tcW w:w="3827" w:type="dxa"/>
          </w:tcPr>
          <w:p w:rsidR="00EE4B50" w:rsidRPr="00E57197" w:rsidRDefault="00EE4B50" w:rsidP="00E57197">
            <w:pPr>
              <w:rPr>
                <w:rFonts w:asciiTheme="minorHAnsi" w:hAnsiTheme="minorHAnsi" w:cs="Calibri"/>
                <w:bCs/>
                <w:i/>
                <w:iCs/>
                <w:color w:val="0000FF"/>
              </w:rPr>
            </w:pPr>
          </w:p>
        </w:tc>
        <w:tc>
          <w:tcPr>
            <w:tcW w:w="4677" w:type="dxa"/>
          </w:tcPr>
          <w:p w:rsidR="00EE4B50" w:rsidRPr="00E57197" w:rsidRDefault="00EE4B50" w:rsidP="00E57197">
            <w:pPr>
              <w:rPr>
                <w:rFonts w:asciiTheme="minorHAnsi" w:hAnsiTheme="minorHAnsi" w:cs="Calibri"/>
                <w:bCs/>
                <w:i/>
                <w:iCs/>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rPr>
            </w:pPr>
            <w:r w:rsidRPr="00E57197">
              <w:rPr>
                <w:rFonts w:asciiTheme="minorHAnsi" w:hAnsiTheme="minorHAnsi" w:cs="Calibri"/>
              </w:rPr>
              <w:t>Quadro 6 - Observações</w:t>
            </w:r>
          </w:p>
        </w:tc>
        <w:tc>
          <w:tcPr>
            <w:tcW w:w="1610" w:type="dxa"/>
          </w:tcPr>
          <w:p w:rsidR="00EE4B50" w:rsidRPr="00E57197" w:rsidRDefault="00EE4B50" w:rsidP="00E57197">
            <w:pPr>
              <w:jc w:val="center"/>
              <w:rPr>
                <w:rFonts w:asciiTheme="minorHAnsi" w:hAnsiTheme="minorHAnsi" w:cs="Calibri"/>
                <w:b/>
                <w:i/>
                <w:color w:val="0000FF"/>
              </w:rPr>
            </w:pPr>
          </w:p>
        </w:tc>
        <w:tc>
          <w:tcPr>
            <w:tcW w:w="3827" w:type="dxa"/>
          </w:tcPr>
          <w:p w:rsidR="00EE4B50" w:rsidRPr="00E57197" w:rsidRDefault="00EE4B50" w:rsidP="00E57197">
            <w:pPr>
              <w:jc w:val="center"/>
              <w:rPr>
                <w:rFonts w:asciiTheme="minorHAnsi" w:hAnsiTheme="minorHAnsi" w:cs="Calibri"/>
                <w:i/>
                <w:color w:val="0000FF"/>
              </w:rPr>
            </w:pPr>
          </w:p>
        </w:tc>
        <w:tc>
          <w:tcPr>
            <w:tcW w:w="4677" w:type="dxa"/>
          </w:tcPr>
          <w:p w:rsidR="00EE4B50" w:rsidRPr="00E57197" w:rsidRDefault="00EE4B50" w:rsidP="00E57197">
            <w:pPr>
              <w:jc w:val="center"/>
              <w:rPr>
                <w:rFonts w:asciiTheme="minorHAnsi" w:hAnsiTheme="minorHAnsi" w:cs="Calibri"/>
                <w:i/>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b/>
              </w:rPr>
            </w:pPr>
            <w:r w:rsidRPr="00E57197">
              <w:rPr>
                <w:rFonts w:asciiTheme="minorHAnsi" w:hAnsiTheme="minorHAnsi" w:cs="Calibri"/>
                <w:bCs/>
                <w:i/>
                <w:iCs/>
              </w:rPr>
              <w:t>Incluir observações/comentários que sejam consideradas relevantes para melhor compreensão dos serviços especificados e/ou para justificar os respectivos custos.</w:t>
            </w:r>
          </w:p>
        </w:tc>
        <w:tc>
          <w:tcPr>
            <w:tcW w:w="1610" w:type="dxa"/>
          </w:tcPr>
          <w:p w:rsidR="00EE4B50" w:rsidRPr="00E57197" w:rsidRDefault="00EE4B50" w:rsidP="00E57197">
            <w:pPr>
              <w:jc w:val="center"/>
              <w:rPr>
                <w:rFonts w:asciiTheme="minorHAnsi" w:hAnsiTheme="minorHAnsi" w:cs="Calibri"/>
                <w:b/>
                <w:bCs/>
                <w:i/>
                <w:iCs/>
                <w:color w:val="0000FF"/>
              </w:rPr>
            </w:pPr>
          </w:p>
        </w:tc>
        <w:tc>
          <w:tcPr>
            <w:tcW w:w="3827" w:type="dxa"/>
          </w:tcPr>
          <w:p w:rsidR="00EE4B50" w:rsidRPr="00E57197" w:rsidRDefault="00EE4B50" w:rsidP="00E57197">
            <w:pPr>
              <w:jc w:val="center"/>
              <w:rPr>
                <w:rFonts w:asciiTheme="minorHAnsi" w:hAnsiTheme="minorHAnsi" w:cs="Calibri"/>
                <w:bCs/>
                <w:i/>
                <w:iCs/>
                <w:color w:val="0000FF"/>
              </w:rPr>
            </w:pPr>
          </w:p>
        </w:tc>
        <w:tc>
          <w:tcPr>
            <w:tcW w:w="4677" w:type="dxa"/>
          </w:tcPr>
          <w:p w:rsidR="00EE4B50" w:rsidRPr="00E57197" w:rsidRDefault="00EE4B50" w:rsidP="00E57197">
            <w:pPr>
              <w:jc w:val="center"/>
              <w:rPr>
                <w:rFonts w:asciiTheme="minorHAnsi" w:hAnsiTheme="minorHAnsi" w:cs="Calibri"/>
                <w:bCs/>
                <w:i/>
                <w:iCs/>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b/>
                <w:bCs/>
                <w:iCs/>
                <w:u w:val="single"/>
              </w:rPr>
            </w:pPr>
            <w:r w:rsidRPr="00E57197">
              <w:rPr>
                <w:rFonts w:asciiTheme="minorHAnsi" w:hAnsiTheme="minorHAnsi" w:cs="Calibri"/>
                <w:b/>
                <w:bCs/>
                <w:iCs/>
                <w:u w:val="single"/>
              </w:rPr>
              <w:t>II - AQUISIÇÃO DE EQUIPAMENTOS E MATERIAL PERMANENTE</w:t>
            </w:r>
          </w:p>
        </w:tc>
        <w:tc>
          <w:tcPr>
            <w:tcW w:w="1610" w:type="dxa"/>
          </w:tcPr>
          <w:p w:rsidR="00EE4B50" w:rsidRPr="00E57197" w:rsidRDefault="00EE4B50" w:rsidP="00E57197">
            <w:pPr>
              <w:jc w:val="center"/>
              <w:rPr>
                <w:rFonts w:asciiTheme="minorHAnsi" w:hAnsiTheme="minorHAnsi" w:cs="Calibri"/>
                <w:b/>
                <w:bCs/>
                <w:i/>
                <w:iCs/>
                <w:color w:val="0000FF"/>
                <w:u w:val="single"/>
              </w:rPr>
            </w:pPr>
          </w:p>
        </w:tc>
        <w:tc>
          <w:tcPr>
            <w:tcW w:w="3827" w:type="dxa"/>
          </w:tcPr>
          <w:p w:rsidR="00EE4B50" w:rsidRPr="00E57197" w:rsidRDefault="00EE4B50" w:rsidP="00E57197">
            <w:pPr>
              <w:jc w:val="center"/>
              <w:rPr>
                <w:rFonts w:asciiTheme="minorHAnsi" w:hAnsiTheme="minorHAnsi" w:cs="Calibri"/>
                <w:b/>
                <w:bCs/>
                <w:i/>
                <w:iCs/>
                <w:color w:val="0000FF"/>
                <w:u w:val="single"/>
              </w:rPr>
            </w:pPr>
          </w:p>
        </w:tc>
        <w:tc>
          <w:tcPr>
            <w:tcW w:w="4677" w:type="dxa"/>
          </w:tcPr>
          <w:p w:rsidR="00EE4B50" w:rsidRPr="00E57197" w:rsidRDefault="00EE4B50" w:rsidP="00E57197">
            <w:pPr>
              <w:jc w:val="center"/>
              <w:rPr>
                <w:rFonts w:asciiTheme="minorHAnsi" w:hAnsiTheme="minorHAnsi" w:cs="Calibri"/>
                <w:b/>
                <w:bCs/>
                <w:i/>
                <w:iCs/>
                <w:color w:val="0000FF"/>
                <w:u w:val="single"/>
              </w:rPr>
            </w:pPr>
          </w:p>
        </w:tc>
      </w:tr>
      <w:tr w:rsidR="00EE4B50" w:rsidRPr="00E57197" w:rsidTr="00E57197">
        <w:trPr>
          <w:jc w:val="center"/>
        </w:trPr>
        <w:tc>
          <w:tcPr>
            <w:tcW w:w="4514" w:type="dxa"/>
          </w:tcPr>
          <w:p w:rsidR="00EE4B50" w:rsidRPr="00E57197" w:rsidRDefault="00EE4B50" w:rsidP="00E57197">
            <w:pPr>
              <w:rPr>
                <w:rFonts w:asciiTheme="minorHAnsi" w:hAnsiTheme="minorHAnsi" w:cs="Calibri"/>
                <w:bCs/>
                <w:iCs/>
              </w:rPr>
            </w:pPr>
          </w:p>
        </w:tc>
        <w:tc>
          <w:tcPr>
            <w:tcW w:w="1610" w:type="dxa"/>
          </w:tcPr>
          <w:p w:rsidR="00EE4B50" w:rsidRPr="00E57197" w:rsidRDefault="00EE4B50" w:rsidP="00E57197">
            <w:pPr>
              <w:rPr>
                <w:rFonts w:asciiTheme="minorHAnsi" w:hAnsiTheme="minorHAnsi" w:cs="Calibri"/>
                <w:b/>
                <w:bCs/>
                <w:i/>
                <w:iCs/>
                <w:color w:val="0000FF"/>
              </w:rPr>
            </w:pPr>
          </w:p>
        </w:tc>
        <w:tc>
          <w:tcPr>
            <w:tcW w:w="3827" w:type="dxa"/>
          </w:tcPr>
          <w:p w:rsidR="00EE4B50" w:rsidRPr="00E57197" w:rsidRDefault="00EE4B50" w:rsidP="00E57197">
            <w:pPr>
              <w:rPr>
                <w:rFonts w:asciiTheme="minorHAnsi" w:hAnsiTheme="minorHAnsi" w:cs="Calibri"/>
                <w:bCs/>
                <w:i/>
                <w:iCs/>
                <w:color w:val="0000FF"/>
              </w:rPr>
            </w:pPr>
          </w:p>
        </w:tc>
        <w:tc>
          <w:tcPr>
            <w:tcW w:w="4677" w:type="dxa"/>
          </w:tcPr>
          <w:p w:rsidR="00EE4B50" w:rsidRPr="00E57197" w:rsidRDefault="00EE4B50" w:rsidP="00E57197">
            <w:pPr>
              <w:rPr>
                <w:rFonts w:asciiTheme="minorHAnsi" w:hAnsiTheme="minorHAnsi" w:cs="Calibri"/>
                <w:bCs/>
                <w:i/>
                <w:iCs/>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bCs/>
                <w:iCs/>
              </w:rPr>
            </w:pPr>
            <w:r w:rsidRPr="00E57197">
              <w:rPr>
                <w:rFonts w:asciiTheme="minorHAnsi" w:hAnsiTheme="minorHAnsi" w:cs="Calibri"/>
                <w:bCs/>
                <w:iCs/>
              </w:rPr>
              <w:t xml:space="preserve">Quadro 7 - Relação dos Equipamentos e </w:t>
            </w:r>
            <w:proofErr w:type="gramStart"/>
            <w:r w:rsidRPr="00E57197">
              <w:rPr>
                <w:rFonts w:asciiTheme="minorHAnsi" w:hAnsiTheme="minorHAnsi" w:cs="Calibri"/>
                <w:bCs/>
                <w:iCs/>
              </w:rPr>
              <w:t>Material Permanente adquiridos</w:t>
            </w:r>
            <w:proofErr w:type="gramEnd"/>
            <w:r w:rsidRPr="00E57197">
              <w:rPr>
                <w:rFonts w:asciiTheme="minorHAnsi" w:hAnsiTheme="minorHAnsi" w:cs="Calibri"/>
                <w:bCs/>
                <w:iCs/>
              </w:rPr>
              <w:t xml:space="preserve"> no projeto</w:t>
            </w:r>
          </w:p>
        </w:tc>
        <w:tc>
          <w:tcPr>
            <w:tcW w:w="1610" w:type="dxa"/>
          </w:tcPr>
          <w:p w:rsidR="00EE4B50" w:rsidRPr="00E57197" w:rsidRDefault="00EE4B50" w:rsidP="00E57197">
            <w:pPr>
              <w:rPr>
                <w:rFonts w:asciiTheme="minorHAnsi" w:hAnsiTheme="minorHAnsi" w:cs="Calibri"/>
                <w:b/>
                <w:bCs/>
                <w:i/>
                <w:iCs/>
                <w:color w:val="0000FF"/>
              </w:rPr>
            </w:pPr>
          </w:p>
        </w:tc>
        <w:tc>
          <w:tcPr>
            <w:tcW w:w="3827" w:type="dxa"/>
          </w:tcPr>
          <w:p w:rsidR="00EE4B50" w:rsidRPr="00E57197" w:rsidRDefault="00EE4B50" w:rsidP="00E57197">
            <w:pPr>
              <w:rPr>
                <w:rFonts w:asciiTheme="minorHAnsi" w:hAnsiTheme="minorHAnsi" w:cs="Calibri"/>
                <w:bCs/>
                <w:i/>
                <w:iCs/>
                <w:color w:val="0000FF"/>
              </w:rPr>
            </w:pPr>
          </w:p>
        </w:tc>
        <w:tc>
          <w:tcPr>
            <w:tcW w:w="4677" w:type="dxa"/>
          </w:tcPr>
          <w:p w:rsidR="00EE4B50" w:rsidRPr="00E57197" w:rsidRDefault="00EE4B50" w:rsidP="00E57197">
            <w:pPr>
              <w:rPr>
                <w:rFonts w:asciiTheme="minorHAnsi" w:hAnsiTheme="minorHAnsi" w:cs="Calibri"/>
                <w:bCs/>
                <w:i/>
                <w:iCs/>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bCs/>
                <w:i/>
                <w:iCs/>
              </w:rPr>
            </w:pPr>
            <w:r w:rsidRPr="00E57197">
              <w:rPr>
                <w:rFonts w:asciiTheme="minorHAnsi" w:hAnsiTheme="minorHAnsi" w:cs="Calibri"/>
                <w:bCs/>
                <w:i/>
                <w:iCs/>
              </w:rPr>
              <w:t>Incluir informações referentes aos itens que apresentem custo superior a R$ 50 mil</w:t>
            </w:r>
          </w:p>
        </w:tc>
        <w:tc>
          <w:tcPr>
            <w:tcW w:w="1610" w:type="dxa"/>
          </w:tcPr>
          <w:p w:rsidR="00EE4B50" w:rsidRPr="00E57197" w:rsidRDefault="00EE4B50" w:rsidP="00E57197">
            <w:pPr>
              <w:rPr>
                <w:rFonts w:asciiTheme="minorHAnsi" w:hAnsiTheme="minorHAnsi" w:cs="Calibri"/>
                <w:b/>
                <w:bCs/>
                <w:i/>
                <w:iCs/>
                <w:color w:val="0000FF"/>
              </w:rPr>
            </w:pPr>
          </w:p>
        </w:tc>
        <w:tc>
          <w:tcPr>
            <w:tcW w:w="3827" w:type="dxa"/>
          </w:tcPr>
          <w:p w:rsidR="00EE4B50" w:rsidRPr="00E57197" w:rsidRDefault="00EE4B50" w:rsidP="00E57197">
            <w:pPr>
              <w:rPr>
                <w:rFonts w:asciiTheme="minorHAnsi" w:hAnsiTheme="minorHAnsi" w:cs="Calibri"/>
                <w:bCs/>
                <w:i/>
                <w:iCs/>
                <w:color w:val="0000FF"/>
              </w:rPr>
            </w:pPr>
          </w:p>
        </w:tc>
        <w:tc>
          <w:tcPr>
            <w:tcW w:w="4677" w:type="dxa"/>
          </w:tcPr>
          <w:p w:rsidR="00EE4B50" w:rsidRPr="00E57197" w:rsidRDefault="00EE4B50" w:rsidP="00E57197">
            <w:pPr>
              <w:rPr>
                <w:rFonts w:asciiTheme="minorHAnsi" w:hAnsiTheme="minorHAnsi" w:cs="Calibri"/>
                <w:bCs/>
                <w:i/>
                <w:iCs/>
                <w:color w:val="0000FF"/>
              </w:rPr>
            </w:pPr>
          </w:p>
        </w:tc>
      </w:tr>
      <w:tr w:rsidR="00EE4B50" w:rsidRPr="00E57197" w:rsidTr="00E57197">
        <w:trPr>
          <w:jc w:val="center"/>
        </w:trPr>
        <w:tc>
          <w:tcPr>
            <w:tcW w:w="4514" w:type="dxa"/>
          </w:tcPr>
          <w:p w:rsidR="00EE4B50" w:rsidRPr="00E57197" w:rsidRDefault="00EE4B50" w:rsidP="00E57197">
            <w:pPr>
              <w:jc w:val="center"/>
              <w:rPr>
                <w:rFonts w:asciiTheme="minorHAnsi" w:hAnsiTheme="minorHAnsi" w:cs="Calibri"/>
                <w:bCs/>
                <w:i/>
                <w:iCs/>
              </w:rPr>
            </w:pPr>
          </w:p>
        </w:tc>
        <w:tc>
          <w:tcPr>
            <w:tcW w:w="1610" w:type="dxa"/>
          </w:tcPr>
          <w:p w:rsidR="00EE4B50" w:rsidRPr="00E57197" w:rsidRDefault="00EE4B50" w:rsidP="00E57197">
            <w:pPr>
              <w:rPr>
                <w:rFonts w:asciiTheme="minorHAnsi" w:hAnsiTheme="minorHAnsi" w:cs="Calibri"/>
                <w:b/>
                <w:bCs/>
                <w:i/>
                <w:iCs/>
                <w:color w:val="0000FF"/>
              </w:rPr>
            </w:pPr>
          </w:p>
        </w:tc>
        <w:tc>
          <w:tcPr>
            <w:tcW w:w="3827" w:type="dxa"/>
          </w:tcPr>
          <w:p w:rsidR="00EE4B50" w:rsidRPr="00E57197" w:rsidRDefault="00EE4B50" w:rsidP="00E57197">
            <w:pPr>
              <w:rPr>
                <w:rFonts w:asciiTheme="minorHAnsi" w:hAnsiTheme="minorHAnsi" w:cs="Calibri"/>
                <w:bCs/>
                <w:i/>
                <w:iCs/>
                <w:color w:val="0000FF"/>
              </w:rPr>
            </w:pPr>
          </w:p>
        </w:tc>
        <w:tc>
          <w:tcPr>
            <w:tcW w:w="4677" w:type="dxa"/>
          </w:tcPr>
          <w:p w:rsidR="00EE4B50" w:rsidRPr="00E57197" w:rsidRDefault="00EE4B50" w:rsidP="00E57197">
            <w:pPr>
              <w:rPr>
                <w:rFonts w:asciiTheme="minorHAnsi" w:hAnsiTheme="minorHAnsi" w:cs="Calibri"/>
                <w:bCs/>
                <w:i/>
                <w:iCs/>
                <w:color w:val="0000FF"/>
              </w:rPr>
            </w:pPr>
          </w:p>
        </w:tc>
      </w:tr>
    </w:tbl>
    <w:p w:rsidR="004F4DCF" w:rsidRDefault="004F4DCF">
      <w:r>
        <w:br w:type="page"/>
      </w:r>
    </w:p>
    <w:p w:rsidR="004F4DCF" w:rsidRDefault="004F4DCF"/>
    <w:tbl>
      <w:tblPr>
        <w:tblW w:w="14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14"/>
        <w:gridCol w:w="1610"/>
        <w:gridCol w:w="3827"/>
        <w:gridCol w:w="4677"/>
      </w:tblGrid>
      <w:tr w:rsidR="00157B92" w:rsidRPr="00157B92" w:rsidTr="00157B92">
        <w:trPr>
          <w:tblHeader/>
          <w:jc w:val="center"/>
        </w:trPr>
        <w:tc>
          <w:tcPr>
            <w:tcW w:w="14628" w:type="dxa"/>
            <w:gridSpan w:val="4"/>
            <w:shd w:val="clear" w:color="auto" w:fill="76923C"/>
          </w:tcPr>
          <w:p w:rsidR="00157B92" w:rsidRPr="00157B92" w:rsidRDefault="00157B92" w:rsidP="00157B92">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color w:val="FFFFFF"/>
                <w:sz w:val="20"/>
                <w:szCs w:val="20"/>
              </w:rPr>
            </w:pPr>
            <w:r w:rsidRPr="00157B92">
              <w:rPr>
                <w:rFonts w:asciiTheme="minorHAnsi" w:hAnsiTheme="minorHAnsi"/>
                <w:b/>
                <w:color w:val="FFFFFF" w:themeColor="background1"/>
                <w:sz w:val="20"/>
                <w:szCs w:val="20"/>
              </w:rPr>
              <w:t>CONSULTA PÚBLICA N° 10/2014 - R</w:t>
            </w:r>
            <w:r w:rsidRPr="00157B92">
              <w:rPr>
                <w:rFonts w:asciiTheme="minorHAnsi" w:hAnsiTheme="minorHAnsi" w:cs="Arial"/>
                <w:b/>
                <w:bCs/>
                <w:color w:val="FFFFFF" w:themeColor="background1"/>
                <w:sz w:val="20"/>
                <w:szCs w:val="20"/>
              </w:rPr>
              <w:t>evisão da Resolução ANP nº 33/2005 e do Regulamento Técnico ANP nº 05/2005</w:t>
            </w:r>
          </w:p>
        </w:tc>
      </w:tr>
      <w:tr w:rsidR="004F4DCF" w:rsidRPr="00157B92" w:rsidTr="00157B92">
        <w:trPr>
          <w:tblHeader/>
          <w:jc w:val="center"/>
        </w:trPr>
        <w:tc>
          <w:tcPr>
            <w:tcW w:w="4514" w:type="dxa"/>
            <w:shd w:val="clear" w:color="auto" w:fill="76923C"/>
          </w:tcPr>
          <w:p w:rsidR="004F4DCF" w:rsidRPr="00157B92" w:rsidRDefault="00157B92" w:rsidP="00157B92">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157B92">
              <w:rPr>
                <w:rStyle w:val="Forte"/>
                <w:rFonts w:asciiTheme="minorHAnsi" w:hAnsiTheme="minorHAnsi"/>
                <w:i/>
                <w:color w:val="FFFFFF"/>
                <w:sz w:val="20"/>
                <w:szCs w:val="20"/>
              </w:rPr>
              <w:t>Referência</w:t>
            </w:r>
          </w:p>
        </w:tc>
        <w:tc>
          <w:tcPr>
            <w:tcW w:w="1610" w:type="dxa"/>
            <w:shd w:val="clear" w:color="auto" w:fill="76923C"/>
          </w:tcPr>
          <w:p w:rsidR="004F4DCF" w:rsidRPr="00157B92" w:rsidRDefault="00157B92" w:rsidP="00157B92">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157B92">
              <w:rPr>
                <w:rStyle w:val="Forte"/>
                <w:rFonts w:asciiTheme="minorHAnsi" w:hAnsiTheme="minorHAnsi"/>
                <w:i/>
                <w:color w:val="FFFFFF"/>
                <w:sz w:val="20"/>
                <w:szCs w:val="20"/>
              </w:rPr>
              <w:t>Instituição</w:t>
            </w:r>
          </w:p>
        </w:tc>
        <w:tc>
          <w:tcPr>
            <w:tcW w:w="3827" w:type="dxa"/>
            <w:shd w:val="clear" w:color="auto" w:fill="76923C"/>
          </w:tcPr>
          <w:p w:rsidR="004F4DCF" w:rsidRPr="00157B92" w:rsidRDefault="00157B92" w:rsidP="00157B92">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157B92">
              <w:rPr>
                <w:rStyle w:val="Forte"/>
                <w:rFonts w:asciiTheme="minorHAnsi" w:hAnsiTheme="minorHAnsi"/>
                <w:i/>
                <w:color w:val="FFFFFF"/>
                <w:sz w:val="20"/>
                <w:szCs w:val="20"/>
              </w:rPr>
              <w:t>Proposta</w:t>
            </w:r>
          </w:p>
        </w:tc>
        <w:tc>
          <w:tcPr>
            <w:tcW w:w="4677" w:type="dxa"/>
            <w:shd w:val="clear" w:color="auto" w:fill="76923C"/>
          </w:tcPr>
          <w:p w:rsidR="004F4DCF" w:rsidRPr="00157B92" w:rsidRDefault="00157B92" w:rsidP="00157B92">
            <w:pPr>
              <w:pStyle w:val="PargrafodaLista"/>
              <w:numPr>
                <w:ilvl w:val="0"/>
                <w:numId w:val="0"/>
              </w:numPr>
              <w:tabs>
                <w:tab w:val="clear" w:pos="720"/>
                <w:tab w:val="left" w:pos="709"/>
                <w:tab w:val="left" w:pos="3299"/>
              </w:tabs>
              <w:spacing w:after="0"/>
              <w:contextualSpacing w:val="0"/>
              <w:jc w:val="center"/>
              <w:rPr>
                <w:rStyle w:val="Forte"/>
                <w:rFonts w:asciiTheme="minorHAnsi" w:hAnsiTheme="minorHAnsi"/>
                <w:i/>
                <w:color w:val="FFFFFF"/>
                <w:sz w:val="20"/>
                <w:szCs w:val="20"/>
              </w:rPr>
            </w:pPr>
            <w:r w:rsidRPr="00157B92">
              <w:rPr>
                <w:rStyle w:val="Forte"/>
                <w:rFonts w:asciiTheme="minorHAnsi" w:hAnsiTheme="minorHAnsi"/>
                <w:i/>
                <w:color w:val="FFFFFF"/>
                <w:sz w:val="20"/>
                <w:szCs w:val="20"/>
              </w:rPr>
              <w:t>Justificativa</w:t>
            </w:r>
          </w:p>
        </w:tc>
      </w:tr>
      <w:tr w:rsidR="00157B92" w:rsidRPr="00157B92" w:rsidTr="00157B92">
        <w:trPr>
          <w:jc w:val="center"/>
        </w:trPr>
        <w:tc>
          <w:tcPr>
            <w:tcW w:w="4514" w:type="dxa"/>
            <w:shd w:val="clear" w:color="auto" w:fill="auto"/>
          </w:tcPr>
          <w:p w:rsidR="00157B92" w:rsidRPr="00157B92" w:rsidRDefault="00157B92" w:rsidP="00157B92">
            <w:pPr>
              <w:jc w:val="center"/>
              <w:rPr>
                <w:rFonts w:asciiTheme="minorHAnsi" w:hAnsiTheme="minorHAnsi" w:cs="Calibri"/>
                <w:b/>
                <w:bCs/>
                <w:iCs/>
              </w:rPr>
            </w:pPr>
          </w:p>
        </w:tc>
        <w:tc>
          <w:tcPr>
            <w:tcW w:w="1610" w:type="dxa"/>
            <w:shd w:val="clear" w:color="auto" w:fill="auto"/>
          </w:tcPr>
          <w:p w:rsidR="00157B92" w:rsidRPr="00157B92" w:rsidRDefault="00157B92" w:rsidP="00157B92">
            <w:pPr>
              <w:rPr>
                <w:rFonts w:asciiTheme="minorHAnsi" w:hAnsiTheme="minorHAnsi" w:cs="Calibri"/>
                <w:b/>
                <w:bCs/>
                <w:i/>
                <w:iCs/>
                <w:color w:val="0000FF"/>
              </w:rPr>
            </w:pPr>
          </w:p>
        </w:tc>
        <w:tc>
          <w:tcPr>
            <w:tcW w:w="3827" w:type="dxa"/>
            <w:shd w:val="clear" w:color="auto" w:fill="auto"/>
          </w:tcPr>
          <w:p w:rsidR="00157B92" w:rsidRPr="00157B92" w:rsidRDefault="00157B92" w:rsidP="00157B92">
            <w:pPr>
              <w:rPr>
                <w:rFonts w:asciiTheme="minorHAnsi" w:hAnsiTheme="minorHAnsi" w:cs="Calibri"/>
                <w:bCs/>
                <w:i/>
                <w:iCs/>
                <w:color w:val="0000FF"/>
              </w:rPr>
            </w:pPr>
          </w:p>
        </w:tc>
        <w:tc>
          <w:tcPr>
            <w:tcW w:w="4677" w:type="dxa"/>
            <w:shd w:val="clear" w:color="auto" w:fill="auto"/>
          </w:tcPr>
          <w:p w:rsidR="00157B92" w:rsidRPr="00157B92" w:rsidRDefault="00157B92" w:rsidP="00157B92">
            <w:pPr>
              <w:rPr>
                <w:rFonts w:asciiTheme="minorHAnsi" w:hAnsiTheme="minorHAnsi" w:cs="Calibri"/>
                <w:bCs/>
                <w:i/>
                <w:iCs/>
                <w:color w:val="0000FF"/>
              </w:rPr>
            </w:pPr>
          </w:p>
        </w:tc>
      </w:tr>
      <w:tr w:rsidR="00EE4B50" w:rsidRPr="00157B92" w:rsidTr="00157B92">
        <w:trPr>
          <w:jc w:val="center"/>
        </w:trPr>
        <w:tc>
          <w:tcPr>
            <w:tcW w:w="4514" w:type="dxa"/>
            <w:shd w:val="clear" w:color="auto" w:fill="auto"/>
          </w:tcPr>
          <w:p w:rsidR="00EE4B50" w:rsidRPr="00157B92" w:rsidRDefault="00EE4B50" w:rsidP="00157B92">
            <w:pPr>
              <w:jc w:val="center"/>
              <w:rPr>
                <w:rFonts w:asciiTheme="minorHAnsi" w:hAnsiTheme="minorHAnsi" w:cs="Calibri"/>
                <w:b/>
                <w:bCs/>
                <w:iCs/>
              </w:rPr>
            </w:pPr>
            <w:r w:rsidRPr="00157B92">
              <w:rPr>
                <w:rFonts w:asciiTheme="minorHAnsi" w:hAnsiTheme="minorHAnsi" w:cs="Calibri"/>
                <w:b/>
                <w:bCs/>
                <w:iCs/>
              </w:rPr>
              <w:t>OUTRAS SUGESTÕES E COMENTÁRIOS GERAIS</w:t>
            </w:r>
          </w:p>
        </w:tc>
        <w:tc>
          <w:tcPr>
            <w:tcW w:w="1610" w:type="dxa"/>
            <w:shd w:val="clear" w:color="auto" w:fill="auto"/>
          </w:tcPr>
          <w:p w:rsidR="00EE4B50" w:rsidRPr="00157B92" w:rsidRDefault="00EE4B50" w:rsidP="00157B92">
            <w:pPr>
              <w:rPr>
                <w:rFonts w:asciiTheme="minorHAnsi" w:hAnsiTheme="minorHAnsi" w:cs="Calibri"/>
                <w:b/>
                <w:bCs/>
                <w:i/>
                <w:iCs/>
                <w:color w:val="0000FF"/>
              </w:rPr>
            </w:pPr>
          </w:p>
        </w:tc>
        <w:tc>
          <w:tcPr>
            <w:tcW w:w="3827" w:type="dxa"/>
            <w:shd w:val="clear" w:color="auto" w:fill="auto"/>
          </w:tcPr>
          <w:p w:rsidR="00EE4B50" w:rsidRPr="00157B92" w:rsidRDefault="00EE4B50" w:rsidP="00157B92">
            <w:pPr>
              <w:rPr>
                <w:rFonts w:asciiTheme="minorHAnsi" w:hAnsiTheme="minorHAnsi" w:cs="Calibri"/>
                <w:bCs/>
                <w:i/>
                <w:iCs/>
                <w:color w:val="0000FF"/>
              </w:rPr>
            </w:pPr>
          </w:p>
        </w:tc>
        <w:tc>
          <w:tcPr>
            <w:tcW w:w="4677" w:type="dxa"/>
            <w:shd w:val="clear" w:color="auto" w:fill="auto"/>
          </w:tcPr>
          <w:p w:rsidR="00EE4B50" w:rsidRPr="00157B92" w:rsidRDefault="00EE4B50" w:rsidP="00157B92">
            <w:pPr>
              <w:rPr>
                <w:rFonts w:asciiTheme="minorHAnsi" w:hAnsiTheme="minorHAnsi" w:cs="Calibri"/>
                <w:bCs/>
                <w:i/>
                <w:iCs/>
                <w:color w:val="0000FF"/>
              </w:rPr>
            </w:pPr>
          </w:p>
        </w:tc>
      </w:tr>
      <w:tr w:rsidR="00157B92" w:rsidRPr="00157B92" w:rsidTr="00157B92">
        <w:trPr>
          <w:jc w:val="center"/>
        </w:trPr>
        <w:tc>
          <w:tcPr>
            <w:tcW w:w="4514" w:type="dxa"/>
            <w:shd w:val="clear" w:color="auto" w:fill="auto"/>
          </w:tcPr>
          <w:p w:rsidR="00157B92" w:rsidRPr="00157B92" w:rsidRDefault="00157B92" w:rsidP="00157B92">
            <w:pPr>
              <w:jc w:val="center"/>
              <w:rPr>
                <w:rFonts w:asciiTheme="minorHAnsi" w:hAnsiTheme="minorHAnsi" w:cs="Calibri"/>
                <w:b/>
                <w:bCs/>
                <w:iCs/>
              </w:rPr>
            </w:pPr>
          </w:p>
        </w:tc>
        <w:tc>
          <w:tcPr>
            <w:tcW w:w="1610" w:type="dxa"/>
            <w:shd w:val="clear" w:color="auto" w:fill="auto"/>
          </w:tcPr>
          <w:p w:rsidR="00157B92" w:rsidRPr="00157B92" w:rsidRDefault="00157B92" w:rsidP="00157B92">
            <w:pPr>
              <w:rPr>
                <w:rFonts w:asciiTheme="minorHAnsi" w:hAnsiTheme="minorHAnsi" w:cs="Calibri"/>
                <w:b/>
                <w:bCs/>
                <w:i/>
                <w:iCs/>
                <w:color w:val="0000FF"/>
              </w:rPr>
            </w:pPr>
          </w:p>
        </w:tc>
        <w:tc>
          <w:tcPr>
            <w:tcW w:w="3827" w:type="dxa"/>
            <w:shd w:val="clear" w:color="auto" w:fill="auto"/>
          </w:tcPr>
          <w:p w:rsidR="00157B92" w:rsidRPr="00157B92" w:rsidRDefault="00157B92" w:rsidP="00157B92">
            <w:pPr>
              <w:rPr>
                <w:rFonts w:asciiTheme="minorHAnsi" w:hAnsiTheme="minorHAnsi" w:cs="Calibri"/>
                <w:bCs/>
                <w:i/>
                <w:iCs/>
                <w:color w:val="0000FF"/>
              </w:rPr>
            </w:pPr>
          </w:p>
        </w:tc>
        <w:tc>
          <w:tcPr>
            <w:tcW w:w="4677" w:type="dxa"/>
            <w:shd w:val="clear" w:color="auto" w:fill="auto"/>
          </w:tcPr>
          <w:p w:rsidR="00157B92" w:rsidRPr="00157B92" w:rsidRDefault="00157B92" w:rsidP="00157B92">
            <w:pPr>
              <w:rPr>
                <w:rFonts w:asciiTheme="minorHAnsi" w:hAnsiTheme="minorHAnsi" w:cs="Calibri"/>
                <w:bCs/>
                <w:i/>
                <w:iCs/>
                <w:color w:val="0000FF"/>
              </w:rPr>
            </w:pPr>
          </w:p>
        </w:tc>
      </w:tr>
      <w:tr w:rsidR="00EE4B50" w:rsidRPr="00157B92" w:rsidTr="00157B92">
        <w:trPr>
          <w:jc w:val="center"/>
        </w:trPr>
        <w:tc>
          <w:tcPr>
            <w:tcW w:w="4514" w:type="dxa"/>
          </w:tcPr>
          <w:p w:rsidR="00EE4B50" w:rsidRPr="00157B92" w:rsidRDefault="00EE4B50" w:rsidP="00157B92">
            <w:pPr>
              <w:jc w:val="center"/>
              <w:rPr>
                <w:rFonts w:asciiTheme="minorHAnsi" w:hAnsiTheme="minorHAnsi" w:cs="Calibri"/>
                <w:bCs/>
                <w:i/>
                <w:iCs/>
                <w:color w:val="0000FF"/>
              </w:rPr>
            </w:pPr>
            <w:r w:rsidRPr="00157B92">
              <w:rPr>
                <w:rFonts w:asciiTheme="minorHAnsi" w:hAnsiTheme="minorHAnsi" w:cs="Arial"/>
                <w:b/>
                <w:color w:val="0000FF"/>
              </w:rPr>
              <w:t>Gestão de contratos pela ANP</w:t>
            </w:r>
          </w:p>
        </w:tc>
        <w:tc>
          <w:tcPr>
            <w:tcW w:w="1610" w:type="dxa"/>
          </w:tcPr>
          <w:p w:rsidR="00EE4B50" w:rsidRPr="00157B92" w:rsidRDefault="00EE4B50" w:rsidP="00157B92">
            <w:pPr>
              <w:rPr>
                <w:rFonts w:asciiTheme="minorHAnsi" w:hAnsiTheme="minorHAnsi"/>
                <w:i/>
                <w:color w:val="0000FF"/>
              </w:rPr>
            </w:pPr>
            <w:r w:rsidRPr="00157B92">
              <w:rPr>
                <w:rFonts w:asciiTheme="minorHAnsi" w:hAnsiTheme="minorHAnsi"/>
                <w:i/>
                <w:color w:val="0000FF"/>
              </w:rPr>
              <w:t>LETÍCIA CHRISTMANN ESPÍNDOLA</w:t>
            </w:r>
          </w:p>
          <w:p w:rsidR="00157B92" w:rsidRPr="00157B92" w:rsidRDefault="00157B92" w:rsidP="00157B92">
            <w:pPr>
              <w:rPr>
                <w:rFonts w:asciiTheme="minorHAnsi" w:hAnsiTheme="minorHAnsi"/>
                <w:i/>
                <w:color w:val="0000FF"/>
              </w:rPr>
            </w:pPr>
          </w:p>
          <w:p w:rsidR="00157B92" w:rsidRPr="00157B92" w:rsidRDefault="00157B92" w:rsidP="00157B92">
            <w:pPr>
              <w:tabs>
                <w:tab w:val="left" w:pos="851"/>
              </w:tabs>
              <w:rPr>
                <w:rFonts w:asciiTheme="minorHAnsi" w:hAnsiTheme="minorHAnsi"/>
                <w:b/>
                <w:i/>
                <w:color w:val="0000FF"/>
              </w:rPr>
            </w:pPr>
            <w:r w:rsidRPr="00157B92">
              <w:rPr>
                <w:rFonts w:asciiTheme="minorHAnsi" w:hAnsiTheme="minorHAnsi"/>
                <w:b/>
                <w:i/>
                <w:color w:val="0000FF"/>
              </w:rPr>
              <w:t xml:space="preserve">SENAI-RS </w:t>
            </w:r>
          </w:p>
        </w:tc>
        <w:tc>
          <w:tcPr>
            <w:tcW w:w="3827" w:type="dxa"/>
          </w:tcPr>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Que seja inserida na resolução que alterações nas rubricas encaminhadas à ANP sejam respondidas em um prazo de até 30 dias.</w:t>
            </w:r>
          </w:p>
        </w:tc>
        <w:tc>
          <w:tcPr>
            <w:tcW w:w="4677" w:type="dxa"/>
          </w:tcPr>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 xml:space="preserve">Para </w:t>
            </w:r>
            <w:proofErr w:type="gramStart"/>
            <w:r w:rsidRPr="00157B92">
              <w:rPr>
                <w:rFonts w:asciiTheme="minorHAnsi" w:hAnsiTheme="minorHAnsi" w:cs="Calibri"/>
                <w:bCs/>
                <w:i/>
                <w:iCs/>
                <w:color w:val="0000FF"/>
              </w:rPr>
              <w:t>agilizar</w:t>
            </w:r>
            <w:proofErr w:type="gramEnd"/>
            <w:r w:rsidRPr="00157B92">
              <w:rPr>
                <w:rFonts w:asciiTheme="minorHAnsi" w:hAnsiTheme="minorHAnsi" w:cs="Calibri"/>
                <w:bCs/>
                <w:i/>
                <w:iCs/>
                <w:color w:val="0000FF"/>
              </w:rPr>
              <w:t xml:space="preserve"> o trâmite dos projetos junto ao executor, porque entre a aprovação do projeto e sua execução, os valores de equipamentos podem variar ou até mesmo uma tecnologia se tornar obsoleta.</w:t>
            </w:r>
          </w:p>
          <w:p w:rsidR="00EE4B50" w:rsidRPr="00157B92" w:rsidRDefault="00EE4B50" w:rsidP="00157B92">
            <w:pPr>
              <w:rPr>
                <w:rFonts w:asciiTheme="minorHAnsi" w:hAnsiTheme="minorHAnsi" w:cs="Calibri"/>
                <w:bCs/>
                <w:i/>
                <w:iCs/>
                <w:color w:val="0000FF"/>
              </w:rPr>
            </w:pP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Em alguns casos o instituto de pesquisa consegue comprar o equipamento por um projeto, enquanto o projeto encaminhado a ANP ainda está em fase de avaliação.</w:t>
            </w:r>
          </w:p>
          <w:p w:rsidR="00EE4B50" w:rsidRPr="00157B92" w:rsidRDefault="00EE4B50" w:rsidP="00157B92">
            <w:pPr>
              <w:rPr>
                <w:rFonts w:asciiTheme="minorHAnsi" w:hAnsiTheme="minorHAnsi" w:cs="Calibri"/>
                <w:bCs/>
                <w:i/>
                <w:iCs/>
                <w:color w:val="0000FF"/>
              </w:rPr>
            </w:pPr>
          </w:p>
          <w:p w:rsidR="00EE4B50" w:rsidRPr="00157B92" w:rsidRDefault="00EE4B50" w:rsidP="00157B92">
            <w:pPr>
              <w:rPr>
                <w:rFonts w:asciiTheme="minorHAnsi" w:hAnsiTheme="minorHAnsi" w:cs="Calibri"/>
                <w:bCs/>
                <w:i/>
                <w:iCs/>
                <w:color w:val="0000FF"/>
              </w:rPr>
            </w:pPr>
            <w:proofErr w:type="gramStart"/>
            <w:r w:rsidRPr="00157B92">
              <w:rPr>
                <w:rFonts w:asciiTheme="minorHAnsi" w:hAnsiTheme="minorHAnsi" w:cs="Calibri"/>
                <w:bCs/>
                <w:i/>
                <w:iCs/>
                <w:color w:val="0000FF"/>
              </w:rPr>
              <w:t>Uma outra</w:t>
            </w:r>
            <w:proofErr w:type="gramEnd"/>
            <w:r w:rsidRPr="00157B92">
              <w:rPr>
                <w:rFonts w:asciiTheme="minorHAnsi" w:hAnsiTheme="minorHAnsi" w:cs="Calibri"/>
                <w:bCs/>
                <w:i/>
                <w:iCs/>
                <w:color w:val="0000FF"/>
              </w:rPr>
              <w:t xml:space="preserve"> forma seria dar um certo grau de liberdade, vamos dizer de 30 % para que não seja necessário solicitar alteração formal à ANP. </w:t>
            </w:r>
          </w:p>
          <w:p w:rsidR="00EE4B50" w:rsidRPr="00157B92" w:rsidRDefault="00EE4B50" w:rsidP="00157B92">
            <w:pPr>
              <w:rPr>
                <w:rFonts w:asciiTheme="minorHAnsi" w:hAnsiTheme="minorHAnsi" w:cs="Calibri"/>
                <w:bCs/>
                <w:i/>
                <w:iCs/>
                <w:color w:val="0000FF"/>
              </w:rPr>
            </w:pP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 xml:space="preserve">Ou que neste ponto pudesse até ter uma gestão online do projeto, a exemplo do que ocorre com o CNPq onde o gestor possa pedir esta alteração online e </w:t>
            </w:r>
            <w:proofErr w:type="spellStart"/>
            <w:r w:rsidRPr="00157B92">
              <w:rPr>
                <w:rFonts w:asciiTheme="minorHAnsi" w:hAnsiTheme="minorHAnsi" w:cs="Calibri"/>
                <w:bCs/>
                <w:i/>
                <w:iCs/>
                <w:color w:val="0000FF"/>
              </w:rPr>
              <w:t>recebe-la</w:t>
            </w:r>
            <w:proofErr w:type="spellEnd"/>
            <w:r w:rsidRPr="00157B92">
              <w:rPr>
                <w:rFonts w:asciiTheme="minorHAnsi" w:hAnsiTheme="minorHAnsi" w:cs="Calibri"/>
                <w:bCs/>
                <w:i/>
                <w:iCs/>
                <w:color w:val="0000FF"/>
              </w:rPr>
              <w:t xml:space="preserve"> da mesma forma.</w:t>
            </w:r>
          </w:p>
        </w:tc>
      </w:tr>
      <w:tr w:rsidR="00EE4B50" w:rsidRPr="00157B92" w:rsidTr="00157B92">
        <w:trPr>
          <w:jc w:val="center"/>
        </w:trPr>
        <w:tc>
          <w:tcPr>
            <w:tcW w:w="4514" w:type="dxa"/>
          </w:tcPr>
          <w:p w:rsidR="00EE4B50" w:rsidRPr="00157B92" w:rsidRDefault="00EE4B50" w:rsidP="00157B92">
            <w:pPr>
              <w:jc w:val="center"/>
              <w:rPr>
                <w:rFonts w:asciiTheme="minorHAnsi" w:hAnsiTheme="minorHAnsi" w:cs="Arial"/>
                <w:b/>
                <w:color w:val="0000FF"/>
              </w:rPr>
            </w:pPr>
            <w:r w:rsidRPr="00157B92">
              <w:rPr>
                <w:rFonts w:asciiTheme="minorHAnsi" w:hAnsiTheme="minorHAnsi" w:cs="Arial"/>
                <w:b/>
                <w:color w:val="0000FF"/>
              </w:rPr>
              <w:t>R</w:t>
            </w:r>
            <w:r w:rsidR="00157B92">
              <w:rPr>
                <w:rFonts w:asciiTheme="minorHAnsi" w:hAnsiTheme="minorHAnsi" w:cs="Arial"/>
                <w:b/>
                <w:color w:val="0000FF"/>
              </w:rPr>
              <w:t>egulamento T</w:t>
            </w:r>
            <w:r w:rsidRPr="00157B92">
              <w:rPr>
                <w:rFonts w:asciiTheme="minorHAnsi" w:hAnsiTheme="minorHAnsi" w:cs="Arial"/>
                <w:b/>
                <w:color w:val="0000FF"/>
              </w:rPr>
              <w:t>écnico</w:t>
            </w:r>
          </w:p>
        </w:tc>
        <w:tc>
          <w:tcPr>
            <w:tcW w:w="1610" w:type="dxa"/>
          </w:tcPr>
          <w:p w:rsidR="00EE4B50" w:rsidRPr="00157B92" w:rsidRDefault="00EE4B50" w:rsidP="00157B92">
            <w:pPr>
              <w:rPr>
                <w:rFonts w:asciiTheme="minorHAnsi" w:hAnsiTheme="minorHAnsi" w:cs="Arial"/>
                <w:i/>
                <w:color w:val="0000FF"/>
              </w:rPr>
            </w:pPr>
            <w:r w:rsidRPr="00157B92">
              <w:rPr>
                <w:rFonts w:asciiTheme="minorHAnsi" w:hAnsiTheme="minorHAnsi" w:cs="Arial"/>
                <w:i/>
                <w:color w:val="0000FF"/>
              </w:rPr>
              <w:t>EULER SANTOS</w:t>
            </w:r>
          </w:p>
          <w:p w:rsidR="00157B92" w:rsidRPr="00157B92" w:rsidRDefault="00157B92" w:rsidP="00157B92">
            <w:pPr>
              <w:rPr>
                <w:rFonts w:asciiTheme="minorHAnsi" w:hAnsiTheme="minorHAnsi" w:cs="Arial"/>
                <w:i/>
                <w:color w:val="0000FF"/>
              </w:rPr>
            </w:pPr>
          </w:p>
          <w:p w:rsidR="00EE4B50" w:rsidRPr="00157B92" w:rsidRDefault="00EE4B50" w:rsidP="00157B92">
            <w:pPr>
              <w:rPr>
                <w:rFonts w:asciiTheme="minorHAnsi" w:hAnsiTheme="minorHAnsi" w:cs="Calibri"/>
                <w:b/>
                <w:bCs/>
                <w:i/>
                <w:iCs/>
                <w:color w:val="0000FF"/>
              </w:rPr>
            </w:pPr>
            <w:r w:rsidRPr="00157B92">
              <w:rPr>
                <w:rFonts w:asciiTheme="minorHAnsi" w:hAnsiTheme="minorHAnsi" w:cs="Arial"/>
                <w:b/>
                <w:i/>
                <w:color w:val="0000FF"/>
              </w:rPr>
              <w:t>VERTI ECOTECNOLOGIAS LTDA</w:t>
            </w:r>
          </w:p>
        </w:tc>
        <w:tc>
          <w:tcPr>
            <w:tcW w:w="3827" w:type="dxa"/>
          </w:tcPr>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Não há tratativa no regulamento técnico para empresas privadas de pesquisa e desenvolvimento.</w:t>
            </w:r>
          </w:p>
        </w:tc>
        <w:tc>
          <w:tcPr>
            <w:tcW w:w="4677" w:type="dxa"/>
          </w:tcPr>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 xml:space="preserve">De acordo com o IBGE (PINTEC 2011) já se somam no Brasil 25 empresas com mais de 10 funcionários cuja principal fonte de receita </w:t>
            </w:r>
            <w:proofErr w:type="gramStart"/>
            <w:r w:rsidRPr="00157B92">
              <w:rPr>
                <w:rFonts w:asciiTheme="minorHAnsi" w:hAnsiTheme="minorHAnsi" w:cs="Calibri"/>
                <w:bCs/>
                <w:i/>
                <w:iCs/>
                <w:color w:val="0000FF"/>
              </w:rPr>
              <w:t>são</w:t>
            </w:r>
            <w:proofErr w:type="gramEnd"/>
            <w:r w:rsidRPr="00157B92">
              <w:rPr>
                <w:rFonts w:asciiTheme="minorHAnsi" w:hAnsiTheme="minorHAnsi" w:cs="Calibri"/>
                <w:bCs/>
                <w:i/>
                <w:iCs/>
                <w:color w:val="0000FF"/>
              </w:rPr>
              <w:t xml:space="preserve"> as atividades de P&amp;D. Essas empresas tem como principal função o desenvolvimento aplicado de tecnologias, fazendo a ponte entre universidades e centros tecnológicos e as operações industriais. Esse número de empresas no Brasil ainda é pequeno, mas poderia ser incentivado, aumentando assim as chances de conversão de pesquisa em resultado econômico ao país.</w:t>
            </w:r>
          </w:p>
        </w:tc>
      </w:tr>
      <w:tr w:rsidR="00EE4B50" w:rsidRPr="00157B92" w:rsidTr="00157B92">
        <w:trPr>
          <w:jc w:val="center"/>
        </w:trPr>
        <w:tc>
          <w:tcPr>
            <w:tcW w:w="4514" w:type="dxa"/>
          </w:tcPr>
          <w:p w:rsidR="00EE4B50" w:rsidRPr="00157B92" w:rsidRDefault="00EE4B50" w:rsidP="00157B92">
            <w:pPr>
              <w:jc w:val="center"/>
              <w:rPr>
                <w:rFonts w:asciiTheme="minorHAnsi" w:hAnsiTheme="minorHAnsi" w:cs="Arial"/>
                <w:b/>
                <w:color w:val="0000FF"/>
              </w:rPr>
            </w:pPr>
            <w:r w:rsidRPr="00157B92">
              <w:rPr>
                <w:rFonts w:asciiTheme="minorHAnsi" w:hAnsiTheme="minorHAnsi" w:cs="Arial"/>
                <w:b/>
                <w:color w:val="0000FF"/>
              </w:rPr>
              <w:t>RESOLUÇÃO</w:t>
            </w:r>
            <w:r w:rsidR="00157B92">
              <w:rPr>
                <w:rFonts w:asciiTheme="minorHAnsi" w:hAnsiTheme="minorHAnsi" w:cs="Arial"/>
                <w:b/>
                <w:color w:val="0000FF"/>
              </w:rPr>
              <w:t xml:space="preserve"> </w:t>
            </w:r>
            <w:r w:rsidRPr="00157B92">
              <w:rPr>
                <w:rFonts w:asciiTheme="minorHAnsi" w:hAnsiTheme="minorHAnsi" w:cs="Arial"/>
                <w:b/>
                <w:color w:val="0000FF"/>
              </w:rPr>
              <w:t>e</w:t>
            </w:r>
            <w:r w:rsidR="00157B92">
              <w:rPr>
                <w:rFonts w:asciiTheme="minorHAnsi" w:hAnsiTheme="minorHAnsi" w:cs="Arial"/>
                <w:b/>
                <w:color w:val="0000FF"/>
              </w:rPr>
              <w:t xml:space="preserve"> </w:t>
            </w:r>
            <w:r w:rsidRPr="00157B92">
              <w:rPr>
                <w:rFonts w:asciiTheme="minorHAnsi" w:hAnsiTheme="minorHAnsi" w:cs="Arial"/>
                <w:b/>
                <w:color w:val="0000FF"/>
              </w:rPr>
              <w:t>REGULAMENTO</w:t>
            </w:r>
          </w:p>
        </w:tc>
        <w:tc>
          <w:tcPr>
            <w:tcW w:w="1610" w:type="dxa"/>
          </w:tcPr>
          <w:p w:rsidR="00EE4B50" w:rsidRPr="00157B92" w:rsidRDefault="00EE4B50" w:rsidP="00157B92">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157B92">
              <w:rPr>
                <w:rFonts w:asciiTheme="minorHAnsi" w:eastAsia="Calibri" w:hAnsiTheme="minorHAnsi"/>
                <w:i/>
                <w:color w:val="0000FF"/>
              </w:rPr>
              <w:t>CRISTINA M. QUINTELLA</w:t>
            </w:r>
          </w:p>
          <w:p w:rsidR="00157B92" w:rsidRPr="00157B92" w:rsidRDefault="00157B92" w:rsidP="00157B92">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p>
          <w:p w:rsidR="00EE4B50" w:rsidRPr="00157B92" w:rsidRDefault="00EE4B50" w:rsidP="00157B92">
            <w:pPr>
              <w:rPr>
                <w:rFonts w:asciiTheme="minorHAnsi" w:hAnsiTheme="minorHAnsi" w:cs="Calibri"/>
                <w:b/>
                <w:bCs/>
                <w:i/>
                <w:iCs/>
                <w:color w:val="0000FF"/>
              </w:rPr>
            </w:pPr>
            <w:r w:rsidRPr="00157B92">
              <w:rPr>
                <w:rFonts w:asciiTheme="minorHAnsi" w:eastAsia="Calibri" w:hAnsiTheme="minorHAnsi"/>
                <w:b/>
                <w:i/>
                <w:color w:val="0000FF"/>
              </w:rPr>
              <w:t>FORTEC</w:t>
            </w:r>
          </w:p>
        </w:tc>
        <w:tc>
          <w:tcPr>
            <w:tcW w:w="3827" w:type="dxa"/>
          </w:tcPr>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 xml:space="preserve"> Parabenizamos a possibilidade de ocorrer demanda induzida.</w:t>
            </w:r>
          </w:p>
        </w:tc>
        <w:tc>
          <w:tcPr>
            <w:tcW w:w="4677" w:type="dxa"/>
          </w:tcPr>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Cremos que existe hoje no Brasil grande potencial ocioso de atuação nesta área pelas Instituições Credenciadas.</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 xml:space="preserve">A demanda induzida através de Editais visando contratação de projetos possibilita efetivamente a prospecção de competências instaladas nas </w:t>
            </w:r>
            <w:proofErr w:type="spellStart"/>
            <w:r w:rsidRPr="00157B92">
              <w:rPr>
                <w:rFonts w:asciiTheme="minorHAnsi" w:hAnsiTheme="minorHAnsi" w:cs="Calibri"/>
                <w:bCs/>
                <w:i/>
                <w:iCs/>
                <w:color w:val="0000FF"/>
              </w:rPr>
              <w:t>ICTs</w:t>
            </w:r>
            <w:proofErr w:type="spellEnd"/>
            <w:r w:rsidRPr="00157B92">
              <w:rPr>
                <w:rFonts w:asciiTheme="minorHAnsi" w:hAnsiTheme="minorHAnsi" w:cs="Calibri"/>
                <w:bCs/>
                <w:i/>
                <w:iCs/>
                <w:color w:val="0000FF"/>
              </w:rPr>
              <w:t xml:space="preserve"> além de demandas e ofertas de P&amp;D&amp;I nestas Instituições de Ciência</w:t>
            </w:r>
            <w:proofErr w:type="gramStart"/>
            <w:r w:rsidRPr="00157B92">
              <w:rPr>
                <w:rFonts w:asciiTheme="minorHAnsi" w:hAnsiTheme="minorHAnsi" w:cs="Calibri"/>
                <w:bCs/>
                <w:i/>
                <w:iCs/>
                <w:color w:val="0000FF"/>
              </w:rPr>
              <w:t xml:space="preserve">  </w:t>
            </w:r>
            <w:proofErr w:type="gramEnd"/>
            <w:r w:rsidRPr="00157B92">
              <w:rPr>
                <w:rFonts w:asciiTheme="minorHAnsi" w:hAnsiTheme="minorHAnsi" w:cs="Calibri"/>
                <w:bCs/>
                <w:i/>
                <w:iCs/>
                <w:color w:val="0000FF"/>
              </w:rPr>
              <w:t>tecnologia (</w:t>
            </w:r>
            <w:proofErr w:type="spellStart"/>
            <w:r w:rsidRPr="00157B92">
              <w:rPr>
                <w:rFonts w:asciiTheme="minorHAnsi" w:hAnsiTheme="minorHAnsi" w:cs="Calibri"/>
                <w:bCs/>
                <w:i/>
                <w:iCs/>
                <w:color w:val="0000FF"/>
              </w:rPr>
              <w:t>ICTs</w:t>
            </w:r>
            <w:proofErr w:type="spellEnd"/>
            <w:r w:rsidRPr="00157B92">
              <w:rPr>
                <w:rFonts w:asciiTheme="minorHAnsi" w:hAnsiTheme="minorHAnsi" w:cs="Calibri"/>
                <w:bCs/>
                <w:i/>
                <w:iCs/>
                <w:color w:val="0000FF"/>
              </w:rPr>
              <w:t xml:space="preserve">) e empresas brasileiras subsidiando assim uma Política Pública Nacional no </w:t>
            </w:r>
            <w:r w:rsidRPr="00157B92">
              <w:rPr>
                <w:rFonts w:asciiTheme="minorHAnsi" w:hAnsiTheme="minorHAnsi" w:cs="Calibri"/>
                <w:bCs/>
                <w:i/>
                <w:iCs/>
                <w:color w:val="0000FF"/>
              </w:rPr>
              <w:lastRenderedPageBreak/>
              <w:t>setor de Petróleo e Gás.</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Existem hoje indicadores concretos que apontam para essa capacidade ociosa:</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a) alto percentual de publicações bibliográficas (~3% das mundiais), diversas em temas de interesse da ANP, cujos pesquisadores não estão hoje tão engajados como poderiam neste nosso esforço;</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b) infraestrutura e equipes treinadas ao longo destes anos financiados por esta fonte de recursos ou outras, que se encontram ociosas no momento ou atuando em outros temas;</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c) ações de P&amp;D&amp;I descontinuadas dado que as operadoras atuam de acordo com seus direcionadores internos que são atualizados periodicamente;</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d) falta de investimentos substantivos em temas de P&amp;D que só teriam retorno para as operadoras no médio ou longo prazo;</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 xml:space="preserve">e) atuação dos interlocutores técnicos das </w:t>
            </w:r>
            <w:proofErr w:type="gramStart"/>
            <w:r w:rsidRPr="00157B92">
              <w:rPr>
                <w:rFonts w:asciiTheme="minorHAnsi" w:hAnsiTheme="minorHAnsi" w:cs="Calibri"/>
                <w:bCs/>
                <w:i/>
                <w:iCs/>
                <w:color w:val="0000FF"/>
              </w:rPr>
              <w:t>operadoras essencialmente como gestores</w:t>
            </w:r>
            <w:proofErr w:type="gramEnd"/>
            <w:r w:rsidRPr="00157B92">
              <w:rPr>
                <w:rFonts w:asciiTheme="minorHAnsi" w:hAnsiTheme="minorHAnsi" w:cs="Calibri"/>
                <w:bCs/>
                <w:i/>
                <w:iCs/>
                <w:color w:val="0000FF"/>
              </w:rPr>
              <w:t xml:space="preserve"> de projetos e pouco como pesquisadores e criadores.</w:t>
            </w:r>
          </w:p>
        </w:tc>
      </w:tr>
      <w:tr w:rsidR="00EE4B50" w:rsidRPr="00157B92" w:rsidTr="00157B92">
        <w:trPr>
          <w:jc w:val="center"/>
        </w:trPr>
        <w:tc>
          <w:tcPr>
            <w:tcW w:w="4514" w:type="dxa"/>
          </w:tcPr>
          <w:p w:rsidR="00EE4B50" w:rsidRPr="00157B92" w:rsidRDefault="00EE4B50" w:rsidP="00157B92">
            <w:pPr>
              <w:jc w:val="center"/>
              <w:rPr>
                <w:rFonts w:asciiTheme="minorHAnsi" w:hAnsiTheme="minorHAnsi" w:cs="Arial"/>
                <w:b/>
                <w:color w:val="0000FF"/>
              </w:rPr>
            </w:pPr>
            <w:r w:rsidRPr="00157B92">
              <w:rPr>
                <w:rFonts w:asciiTheme="minorHAnsi" w:hAnsiTheme="minorHAnsi" w:cs="Arial"/>
                <w:b/>
                <w:color w:val="0000FF"/>
              </w:rPr>
              <w:lastRenderedPageBreak/>
              <w:t>MINUTA DE REGULAMENTO TÉCNICO</w:t>
            </w:r>
          </w:p>
          <w:p w:rsidR="00EE4B50" w:rsidRPr="00157B92" w:rsidRDefault="00EE4B50" w:rsidP="00157B92">
            <w:pPr>
              <w:jc w:val="center"/>
              <w:rPr>
                <w:rFonts w:asciiTheme="minorHAnsi" w:hAnsiTheme="minorHAnsi" w:cs="Arial"/>
                <w:b/>
                <w:color w:val="0000FF"/>
              </w:rPr>
            </w:pPr>
            <w:r w:rsidRPr="00157B92">
              <w:rPr>
                <w:rFonts w:asciiTheme="minorHAnsi" w:hAnsiTheme="minorHAnsi" w:cs="Arial"/>
                <w:b/>
                <w:color w:val="0000FF"/>
              </w:rPr>
              <w:t>Todo o documento.</w:t>
            </w:r>
          </w:p>
        </w:tc>
        <w:tc>
          <w:tcPr>
            <w:tcW w:w="1610" w:type="dxa"/>
          </w:tcPr>
          <w:p w:rsidR="00EE4B50" w:rsidRPr="00157B92" w:rsidRDefault="00EE4B50" w:rsidP="00157B92">
            <w:pPr>
              <w:tabs>
                <w:tab w:val="left" w:pos="0"/>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rPr>
                <w:rFonts w:asciiTheme="minorHAnsi" w:eastAsia="Calibri" w:hAnsiTheme="minorHAnsi"/>
                <w:i/>
                <w:color w:val="0000FF"/>
              </w:rPr>
            </w:pPr>
            <w:r w:rsidRPr="00157B92">
              <w:rPr>
                <w:rFonts w:asciiTheme="minorHAnsi" w:eastAsia="Calibri" w:hAnsiTheme="minorHAnsi"/>
                <w:i/>
                <w:color w:val="0000FF"/>
              </w:rPr>
              <w:t>CRISTINA M. QUINTELLA</w:t>
            </w:r>
          </w:p>
          <w:p w:rsidR="00EE4B50" w:rsidRPr="00157B92" w:rsidRDefault="00EE4B50" w:rsidP="00157B92">
            <w:pPr>
              <w:rPr>
                <w:rFonts w:asciiTheme="minorHAnsi" w:eastAsia="Calibri" w:hAnsiTheme="minorHAnsi"/>
                <w:i/>
                <w:color w:val="0000FF"/>
              </w:rPr>
            </w:pPr>
          </w:p>
          <w:p w:rsidR="00EE4B50" w:rsidRPr="00157B92" w:rsidRDefault="00EE4B50" w:rsidP="00157B92">
            <w:pPr>
              <w:rPr>
                <w:rFonts w:asciiTheme="minorHAnsi" w:hAnsiTheme="minorHAnsi" w:cs="Calibri"/>
                <w:b/>
                <w:bCs/>
                <w:i/>
                <w:iCs/>
                <w:color w:val="0000FF"/>
              </w:rPr>
            </w:pPr>
            <w:r w:rsidRPr="00157B92">
              <w:rPr>
                <w:rFonts w:asciiTheme="minorHAnsi" w:eastAsia="Calibri" w:hAnsiTheme="minorHAnsi"/>
                <w:b/>
                <w:i/>
                <w:color w:val="0000FF"/>
              </w:rPr>
              <w:t>FORTEC</w:t>
            </w:r>
          </w:p>
        </w:tc>
        <w:tc>
          <w:tcPr>
            <w:tcW w:w="3827" w:type="dxa"/>
          </w:tcPr>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Sugerimos que em todas as clausulas onde está:</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"patentes"</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Seja substituído por:</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Ativos Intangíveis Apropriados.</w:t>
            </w:r>
          </w:p>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Sugerimos ainda que nas definições seja inserido este conceito conforme redação da clausula 1.26.</w:t>
            </w:r>
          </w:p>
        </w:tc>
        <w:tc>
          <w:tcPr>
            <w:tcW w:w="4677" w:type="dxa"/>
          </w:tcPr>
          <w:p w:rsidR="00EE4B50" w:rsidRPr="00157B92" w:rsidRDefault="00EE4B50" w:rsidP="00157B92">
            <w:pPr>
              <w:rPr>
                <w:rFonts w:asciiTheme="minorHAnsi" w:hAnsiTheme="minorHAnsi" w:cs="Calibri"/>
                <w:bCs/>
                <w:i/>
                <w:iCs/>
                <w:color w:val="0000FF"/>
              </w:rPr>
            </w:pPr>
            <w:r w:rsidRPr="00157B92">
              <w:rPr>
                <w:rFonts w:asciiTheme="minorHAnsi" w:hAnsiTheme="minorHAnsi" w:cs="Calibri"/>
                <w:bCs/>
                <w:i/>
                <w:iCs/>
                <w:color w:val="0000FF"/>
              </w:rPr>
              <w:t>Os ativos intangíveis apropriados junto ao INPI consistem de diversas modalidades e, a depender do resultado do projeto, podem não ser apenas patente, conforme explicitado no próprio regulamento, clausula 1.26: "Patentes de invenção, patentes modelos de utilidade, desenho industrial, programas de computador, cultivares",</w:t>
            </w:r>
          </w:p>
        </w:tc>
      </w:tr>
      <w:tr w:rsidR="00EE4B50" w:rsidRPr="00157B92" w:rsidTr="00157B92">
        <w:trPr>
          <w:jc w:val="center"/>
        </w:trPr>
        <w:tc>
          <w:tcPr>
            <w:tcW w:w="4514" w:type="dxa"/>
          </w:tcPr>
          <w:p w:rsidR="00EE4B50" w:rsidRPr="00157B92" w:rsidRDefault="00EE4B50" w:rsidP="00157B92">
            <w:pPr>
              <w:jc w:val="center"/>
              <w:rPr>
                <w:rFonts w:asciiTheme="minorHAnsi" w:hAnsiTheme="minorHAnsi" w:cs="Calibri"/>
                <w:bCs/>
                <w:i/>
                <w:iCs/>
                <w:color w:val="0000FF"/>
              </w:rPr>
            </w:pPr>
            <w:r w:rsidRPr="00157B92">
              <w:rPr>
                <w:rFonts w:asciiTheme="minorHAnsi" w:hAnsiTheme="minorHAnsi" w:cs="Arial"/>
                <w:b/>
                <w:bCs/>
                <w:color w:val="0000FF"/>
              </w:rPr>
              <w:t xml:space="preserve">1.24 a </w:t>
            </w:r>
            <w:proofErr w:type="gramStart"/>
            <w:r w:rsidRPr="00157B92">
              <w:rPr>
                <w:rFonts w:asciiTheme="minorHAnsi" w:hAnsiTheme="minorHAnsi" w:cs="Arial"/>
                <w:b/>
                <w:bCs/>
                <w:color w:val="0000FF"/>
              </w:rPr>
              <w:t>1.40 - Regulamento</w:t>
            </w:r>
            <w:proofErr w:type="gramEnd"/>
            <w:r w:rsidRPr="00157B92">
              <w:rPr>
                <w:rFonts w:asciiTheme="minorHAnsi" w:hAnsiTheme="minorHAnsi" w:cs="Arial"/>
                <w:b/>
                <w:bCs/>
                <w:color w:val="0000FF"/>
              </w:rPr>
              <w:t xml:space="preserve"> Técnico</w:t>
            </w:r>
          </w:p>
        </w:tc>
        <w:tc>
          <w:tcPr>
            <w:tcW w:w="1610" w:type="dxa"/>
          </w:tcPr>
          <w:p w:rsidR="00EE4B50" w:rsidRPr="00157B92" w:rsidRDefault="00EE4B50" w:rsidP="00157B92">
            <w:pPr>
              <w:rPr>
                <w:rFonts w:asciiTheme="minorHAnsi" w:hAnsiTheme="minorHAnsi" w:cs="Calibri"/>
                <w:b/>
                <w:bCs/>
                <w:i/>
                <w:iCs/>
                <w:color w:val="0000FF"/>
              </w:rPr>
            </w:pPr>
            <w:r w:rsidRPr="00157B92">
              <w:rPr>
                <w:rFonts w:asciiTheme="minorHAnsi" w:hAnsiTheme="minorHAnsi" w:cs="Calibri"/>
                <w:b/>
                <w:bCs/>
                <w:i/>
                <w:iCs/>
                <w:color w:val="0000FF"/>
              </w:rPr>
              <w:t>FIESC</w:t>
            </w:r>
          </w:p>
        </w:tc>
        <w:tc>
          <w:tcPr>
            <w:tcW w:w="3827" w:type="dxa"/>
          </w:tcPr>
          <w:p w:rsidR="00EE4B50" w:rsidRPr="00157B92" w:rsidRDefault="00EE4B50" w:rsidP="00157B92">
            <w:pPr>
              <w:jc w:val="both"/>
              <w:rPr>
                <w:rFonts w:asciiTheme="minorHAnsi" w:hAnsiTheme="minorHAnsi" w:cs="Calibri"/>
                <w:bCs/>
                <w:i/>
                <w:iCs/>
                <w:color w:val="0000FF"/>
              </w:rPr>
            </w:pPr>
            <w:r w:rsidRPr="00157B92">
              <w:rPr>
                <w:rFonts w:asciiTheme="minorHAnsi" w:hAnsiTheme="minorHAnsi" w:cs="Calibri"/>
                <w:bCs/>
                <w:i/>
                <w:iCs/>
                <w:color w:val="0000FF"/>
              </w:rPr>
              <w:t>Revisão da propriedade intelectual dos projetos com adequação das cláusulas.</w:t>
            </w:r>
          </w:p>
        </w:tc>
        <w:tc>
          <w:tcPr>
            <w:tcW w:w="4677" w:type="dxa"/>
          </w:tcPr>
          <w:p w:rsidR="00EE4B50" w:rsidRPr="00157B92" w:rsidRDefault="00EE4B50" w:rsidP="00157B92">
            <w:pPr>
              <w:jc w:val="both"/>
              <w:rPr>
                <w:rFonts w:asciiTheme="minorHAnsi" w:hAnsiTheme="minorHAnsi" w:cs="Calibri"/>
                <w:bCs/>
                <w:i/>
                <w:iCs/>
                <w:color w:val="0000FF"/>
              </w:rPr>
            </w:pPr>
            <w:r w:rsidRPr="00157B92">
              <w:rPr>
                <w:rFonts w:asciiTheme="minorHAnsi" w:hAnsiTheme="minorHAnsi" w:cs="Calibri"/>
                <w:bCs/>
                <w:i/>
                <w:iCs/>
                <w:color w:val="0000FF"/>
              </w:rPr>
              <w:t xml:space="preserve">Importância da propriedade intelectual para o aspecto de competitividade. </w:t>
            </w:r>
          </w:p>
          <w:p w:rsidR="00EE4B50" w:rsidRPr="00157B92" w:rsidRDefault="00EE4B50" w:rsidP="00157B92">
            <w:pPr>
              <w:jc w:val="both"/>
              <w:rPr>
                <w:rFonts w:asciiTheme="minorHAnsi" w:hAnsiTheme="minorHAnsi" w:cs="Calibri"/>
                <w:bCs/>
                <w:i/>
                <w:iCs/>
                <w:color w:val="0000FF"/>
              </w:rPr>
            </w:pPr>
            <w:r w:rsidRPr="00157B92">
              <w:rPr>
                <w:rFonts w:asciiTheme="minorHAnsi" w:hAnsiTheme="minorHAnsi" w:cs="Calibri"/>
                <w:bCs/>
                <w:i/>
                <w:iCs/>
                <w:color w:val="0000FF"/>
              </w:rPr>
              <w:t xml:space="preserve">Expandir a manutenção do sigilo para propiciar a aplicação dos recursos de </w:t>
            </w:r>
            <w:proofErr w:type="spellStart"/>
            <w:r w:rsidRPr="00157B92">
              <w:rPr>
                <w:rFonts w:asciiTheme="minorHAnsi" w:hAnsiTheme="minorHAnsi" w:cs="Calibri"/>
                <w:bCs/>
                <w:i/>
                <w:iCs/>
                <w:color w:val="0000FF"/>
              </w:rPr>
              <w:t>PD&amp;I</w:t>
            </w:r>
            <w:proofErr w:type="spellEnd"/>
            <w:r w:rsidRPr="00157B92">
              <w:rPr>
                <w:rFonts w:asciiTheme="minorHAnsi" w:hAnsiTheme="minorHAnsi" w:cs="Calibri"/>
                <w:bCs/>
                <w:i/>
                <w:iCs/>
                <w:color w:val="0000FF"/>
              </w:rPr>
              <w:t xml:space="preserve"> com promessa de aplicação comercial.</w:t>
            </w:r>
          </w:p>
        </w:tc>
      </w:tr>
      <w:tr w:rsidR="00EE4B50" w:rsidRPr="00157B92" w:rsidTr="00157B92">
        <w:trPr>
          <w:jc w:val="center"/>
        </w:trPr>
        <w:tc>
          <w:tcPr>
            <w:tcW w:w="4514" w:type="dxa"/>
          </w:tcPr>
          <w:p w:rsidR="00EE4B50" w:rsidRPr="00157B92" w:rsidRDefault="00EE4B50" w:rsidP="00157B92">
            <w:pPr>
              <w:jc w:val="center"/>
              <w:rPr>
                <w:rFonts w:asciiTheme="minorHAnsi" w:hAnsiTheme="minorHAnsi" w:cs="Calibri"/>
                <w:b/>
                <w:bCs/>
                <w:i/>
                <w:iCs/>
                <w:color w:val="0000FF"/>
              </w:rPr>
            </w:pPr>
            <w:r w:rsidRPr="00157B92">
              <w:rPr>
                <w:rFonts w:asciiTheme="minorHAnsi" w:hAnsiTheme="minorHAnsi" w:cs="Calibri"/>
                <w:b/>
                <w:bCs/>
                <w:i/>
                <w:iCs/>
                <w:color w:val="0000FF"/>
              </w:rPr>
              <w:t>Inclusão no Regulamento Técnico</w:t>
            </w:r>
          </w:p>
        </w:tc>
        <w:tc>
          <w:tcPr>
            <w:tcW w:w="1610" w:type="dxa"/>
          </w:tcPr>
          <w:p w:rsidR="00EE4B50" w:rsidRPr="00157B92" w:rsidRDefault="00EE4B50" w:rsidP="00157B92">
            <w:pPr>
              <w:jc w:val="both"/>
              <w:rPr>
                <w:rFonts w:asciiTheme="minorHAnsi" w:hAnsiTheme="minorHAnsi" w:cs="Calibri"/>
                <w:b/>
                <w:bCs/>
                <w:i/>
                <w:iCs/>
                <w:color w:val="0000FF"/>
              </w:rPr>
            </w:pPr>
            <w:r w:rsidRPr="00157B92">
              <w:rPr>
                <w:rFonts w:asciiTheme="minorHAnsi" w:hAnsiTheme="minorHAnsi" w:cs="Calibri"/>
                <w:b/>
                <w:bCs/>
                <w:i/>
                <w:iCs/>
                <w:color w:val="0000FF"/>
              </w:rPr>
              <w:t>FIESC</w:t>
            </w:r>
          </w:p>
        </w:tc>
        <w:tc>
          <w:tcPr>
            <w:tcW w:w="3827" w:type="dxa"/>
          </w:tcPr>
          <w:p w:rsidR="00EE4B50" w:rsidRPr="00157B92" w:rsidRDefault="00EE4B50" w:rsidP="00157B92">
            <w:pPr>
              <w:jc w:val="both"/>
              <w:rPr>
                <w:rFonts w:asciiTheme="minorHAnsi" w:hAnsiTheme="minorHAnsi" w:cs="Calibri"/>
                <w:bCs/>
                <w:i/>
                <w:iCs/>
                <w:color w:val="0000FF"/>
              </w:rPr>
            </w:pPr>
            <w:r w:rsidRPr="00157B92">
              <w:rPr>
                <w:rFonts w:asciiTheme="minorHAnsi" w:hAnsiTheme="minorHAnsi" w:cs="Calibri"/>
                <w:bCs/>
                <w:i/>
                <w:iCs/>
                <w:color w:val="0000FF"/>
              </w:rPr>
              <w:t>Maior interação e parcerias entre indústria e academia</w:t>
            </w:r>
          </w:p>
        </w:tc>
        <w:tc>
          <w:tcPr>
            <w:tcW w:w="4677" w:type="dxa"/>
          </w:tcPr>
          <w:p w:rsidR="00EE4B50" w:rsidRPr="00157B92" w:rsidRDefault="00EE4B50" w:rsidP="00157B92">
            <w:pPr>
              <w:jc w:val="both"/>
              <w:rPr>
                <w:rFonts w:asciiTheme="minorHAnsi" w:hAnsiTheme="minorHAnsi" w:cs="Calibri"/>
                <w:bCs/>
                <w:i/>
                <w:iCs/>
                <w:color w:val="0000FF"/>
              </w:rPr>
            </w:pPr>
            <w:r w:rsidRPr="00157B92">
              <w:rPr>
                <w:rFonts w:asciiTheme="minorHAnsi" w:hAnsiTheme="minorHAnsi" w:cs="Calibri"/>
                <w:bCs/>
                <w:i/>
                <w:iCs/>
                <w:color w:val="0000FF"/>
              </w:rPr>
              <w:t xml:space="preserve">O novo regulamento deve incentivar o apoio a mecanismos de inovação aberta, possibilitando a realização de projetos de </w:t>
            </w:r>
            <w:proofErr w:type="spellStart"/>
            <w:r w:rsidRPr="00157B92">
              <w:rPr>
                <w:rFonts w:asciiTheme="minorHAnsi" w:hAnsiTheme="minorHAnsi" w:cs="Calibri"/>
                <w:bCs/>
                <w:i/>
                <w:iCs/>
                <w:color w:val="0000FF"/>
              </w:rPr>
              <w:t>PD&amp;I</w:t>
            </w:r>
            <w:proofErr w:type="spellEnd"/>
            <w:r w:rsidRPr="00157B92">
              <w:rPr>
                <w:rFonts w:asciiTheme="minorHAnsi" w:hAnsiTheme="minorHAnsi" w:cs="Calibri"/>
                <w:bCs/>
                <w:i/>
                <w:iCs/>
                <w:color w:val="0000FF"/>
              </w:rPr>
              <w:t xml:space="preserve"> através da parceria entre agentes diversos da indústria e academia (instituições credenciadas).</w:t>
            </w:r>
          </w:p>
        </w:tc>
      </w:tr>
      <w:tr w:rsidR="00EE4B50" w:rsidRPr="00157B92" w:rsidTr="00157B92">
        <w:trPr>
          <w:jc w:val="center"/>
        </w:trPr>
        <w:tc>
          <w:tcPr>
            <w:tcW w:w="4514" w:type="dxa"/>
          </w:tcPr>
          <w:p w:rsidR="00EE4B50" w:rsidRPr="00157B92" w:rsidRDefault="00EE4B50" w:rsidP="00157B92">
            <w:pPr>
              <w:jc w:val="center"/>
              <w:rPr>
                <w:rFonts w:asciiTheme="minorHAnsi" w:hAnsiTheme="minorHAnsi" w:cs="Arial"/>
                <w:b/>
                <w:bCs/>
                <w:color w:val="0000FF"/>
                <w:highlight w:val="yellow"/>
              </w:rPr>
            </w:pPr>
            <w:r w:rsidRPr="00157B92">
              <w:rPr>
                <w:rFonts w:asciiTheme="minorHAnsi" w:eastAsia="Arial Unicode MS" w:hAnsiTheme="minorHAnsi" w:cs="Arial"/>
                <w:b/>
                <w:color w:val="0000FF"/>
              </w:rPr>
              <w:t>Conclusão</w:t>
            </w:r>
          </w:p>
        </w:tc>
        <w:tc>
          <w:tcPr>
            <w:tcW w:w="1610" w:type="dxa"/>
          </w:tcPr>
          <w:p w:rsidR="00EE4B50" w:rsidRPr="00157B92" w:rsidRDefault="00EE4B50" w:rsidP="00157B92">
            <w:pPr>
              <w:jc w:val="both"/>
              <w:rPr>
                <w:rFonts w:asciiTheme="minorHAnsi" w:hAnsiTheme="minorHAnsi" w:cs="Calibri"/>
                <w:b/>
                <w:bCs/>
                <w:i/>
                <w:iCs/>
                <w:color w:val="0000FF"/>
              </w:rPr>
            </w:pPr>
            <w:r w:rsidRPr="00157B92">
              <w:rPr>
                <w:rFonts w:asciiTheme="minorHAnsi" w:hAnsiTheme="minorHAnsi" w:cs="Calibri"/>
                <w:b/>
                <w:bCs/>
                <w:i/>
                <w:iCs/>
                <w:color w:val="0000FF"/>
              </w:rPr>
              <w:t>FIESC</w:t>
            </w:r>
          </w:p>
        </w:tc>
        <w:tc>
          <w:tcPr>
            <w:tcW w:w="3827" w:type="dxa"/>
          </w:tcPr>
          <w:p w:rsidR="00EE4B50" w:rsidRPr="00157B92" w:rsidRDefault="00EE4B50" w:rsidP="00157B92">
            <w:pPr>
              <w:jc w:val="both"/>
              <w:rPr>
                <w:rFonts w:asciiTheme="minorHAnsi" w:hAnsiTheme="minorHAnsi" w:cs="Arial"/>
                <w:bCs/>
                <w:i/>
                <w:color w:val="0000FF"/>
              </w:rPr>
            </w:pPr>
            <w:r w:rsidRPr="00157B92">
              <w:rPr>
                <w:rFonts w:asciiTheme="minorHAnsi" w:hAnsiTheme="minorHAnsi" w:cs="Arial"/>
                <w:i/>
                <w:color w:val="0000FF"/>
                <w:u w:val="single"/>
              </w:rPr>
              <w:t>PROPOSTA: adiamento do prazo da consulta pública</w:t>
            </w:r>
          </w:p>
        </w:tc>
        <w:tc>
          <w:tcPr>
            <w:tcW w:w="4677" w:type="dxa"/>
          </w:tcPr>
          <w:p w:rsidR="00EE4B50" w:rsidRPr="00157B92" w:rsidRDefault="00EE4B50" w:rsidP="00157B92">
            <w:pPr>
              <w:jc w:val="both"/>
              <w:rPr>
                <w:rFonts w:asciiTheme="minorHAnsi" w:hAnsiTheme="minorHAnsi" w:cs="Arial"/>
                <w:i/>
                <w:color w:val="0000FF"/>
              </w:rPr>
            </w:pPr>
            <w:r w:rsidRPr="00157B92">
              <w:rPr>
                <w:rFonts w:asciiTheme="minorHAnsi" w:hAnsiTheme="minorHAnsi" w:cs="Arial"/>
                <w:i/>
                <w:color w:val="0000FF"/>
              </w:rPr>
              <w:t xml:space="preserve">Diante dos argumentos, indefinições e incertezas descritas acima, </w:t>
            </w:r>
            <w:r w:rsidRPr="00157B92">
              <w:rPr>
                <w:rFonts w:asciiTheme="minorHAnsi" w:hAnsiTheme="minorHAnsi" w:cs="Arial"/>
                <w:i/>
                <w:color w:val="0000FF"/>
                <w:u w:val="single"/>
              </w:rPr>
              <w:t xml:space="preserve">sugerimos o adiamento do prazo da </w:t>
            </w:r>
            <w:r w:rsidRPr="00157B92">
              <w:rPr>
                <w:rFonts w:asciiTheme="minorHAnsi" w:hAnsiTheme="minorHAnsi" w:cs="Arial"/>
                <w:i/>
                <w:color w:val="0000FF"/>
                <w:u w:val="single"/>
              </w:rPr>
              <w:lastRenderedPageBreak/>
              <w:t>consulta pública,</w:t>
            </w:r>
            <w:r w:rsidRPr="00157B92">
              <w:rPr>
                <w:rFonts w:asciiTheme="minorHAnsi" w:hAnsiTheme="minorHAnsi" w:cs="Arial"/>
                <w:i/>
                <w:color w:val="0000FF"/>
              </w:rPr>
              <w:t xml:space="preserve"> permitindo assim a realização de estudos e impactos mais detalhados do tema (riscos, benefícios e custos), principalmente naquilo que vai impactar </w:t>
            </w:r>
            <w:proofErr w:type="gramStart"/>
            <w:r w:rsidRPr="00157B92">
              <w:rPr>
                <w:rFonts w:asciiTheme="minorHAnsi" w:hAnsiTheme="minorHAnsi" w:cs="Arial"/>
                <w:i/>
                <w:color w:val="0000FF"/>
              </w:rPr>
              <w:t>à</w:t>
            </w:r>
            <w:proofErr w:type="gramEnd"/>
            <w:r w:rsidRPr="00157B92">
              <w:rPr>
                <w:rFonts w:asciiTheme="minorHAnsi" w:hAnsiTheme="minorHAnsi" w:cs="Arial"/>
                <w:i/>
                <w:color w:val="0000FF"/>
              </w:rPr>
              <w:t xml:space="preserve"> industria e cadeia de fornecedores de Óleo e Gás. </w:t>
            </w:r>
          </w:p>
          <w:p w:rsidR="00EE4B50" w:rsidRPr="00157B92" w:rsidRDefault="00EE4B50" w:rsidP="00157B92">
            <w:pPr>
              <w:rPr>
                <w:rFonts w:asciiTheme="minorHAnsi" w:hAnsiTheme="minorHAnsi" w:cs="Calibri"/>
                <w:bCs/>
                <w:i/>
                <w:iCs/>
                <w:color w:val="0000FF"/>
              </w:rPr>
            </w:pPr>
          </w:p>
        </w:tc>
      </w:tr>
      <w:tr w:rsidR="00EE4B50" w:rsidRPr="00157B92" w:rsidTr="00157B92">
        <w:trPr>
          <w:jc w:val="center"/>
        </w:trPr>
        <w:tc>
          <w:tcPr>
            <w:tcW w:w="4514" w:type="dxa"/>
          </w:tcPr>
          <w:p w:rsidR="00EE4B50" w:rsidRPr="00157B92" w:rsidRDefault="00EE4B50" w:rsidP="00157B92">
            <w:pPr>
              <w:jc w:val="center"/>
              <w:rPr>
                <w:rFonts w:asciiTheme="minorHAnsi" w:hAnsiTheme="minorHAnsi" w:cs="Calibri"/>
                <w:b/>
                <w:bCs/>
                <w:i/>
                <w:iCs/>
                <w:color w:val="0000FF"/>
              </w:rPr>
            </w:pPr>
            <w:r w:rsidRPr="00157B92">
              <w:rPr>
                <w:rFonts w:asciiTheme="minorHAnsi" w:hAnsiTheme="minorHAnsi" w:cs="Arial"/>
                <w:b/>
                <w:bCs/>
                <w:color w:val="0000FF"/>
              </w:rPr>
              <w:lastRenderedPageBreak/>
              <w:t xml:space="preserve">1 - Em todos os itens do texto e anexos, com exceção dos itens 1.19 (ex 1.18 no texto original), 2,14(b) e aqueles do Capítulo 3 que tratam especificamente de </w:t>
            </w:r>
            <w:proofErr w:type="gramStart"/>
            <w:r w:rsidRPr="00157B92">
              <w:rPr>
                <w:rFonts w:asciiTheme="minorHAnsi" w:hAnsiTheme="minorHAnsi" w:cs="Arial"/>
                <w:b/>
                <w:bCs/>
                <w:color w:val="0000FF"/>
              </w:rPr>
              <w:t>P,</w:t>
            </w:r>
            <w:proofErr w:type="gramEnd"/>
            <w:r w:rsidRPr="00157B92">
              <w:rPr>
                <w:rFonts w:asciiTheme="minorHAnsi" w:hAnsiTheme="minorHAnsi" w:cs="Arial"/>
                <w:b/>
                <w:bCs/>
                <w:color w:val="0000FF"/>
              </w:rPr>
              <w:t>D&amp;I</w:t>
            </w:r>
            <w:r w:rsidRPr="00157B92">
              <w:rPr>
                <w:rFonts w:asciiTheme="minorHAnsi" w:eastAsia="Arial Unicode MS" w:hAnsiTheme="minorHAnsi" w:cs="Arial"/>
                <w:b/>
                <w:bCs/>
                <w:color w:val="0000FF"/>
              </w:rPr>
              <w:t>.</w:t>
            </w:r>
          </w:p>
        </w:tc>
        <w:tc>
          <w:tcPr>
            <w:tcW w:w="1610" w:type="dxa"/>
          </w:tcPr>
          <w:p w:rsidR="00EE4B50" w:rsidRPr="00157B92" w:rsidRDefault="00EE4B50" w:rsidP="00157B92">
            <w:pPr>
              <w:rPr>
                <w:rFonts w:asciiTheme="minorHAnsi" w:hAnsiTheme="minorHAnsi"/>
                <w:i/>
                <w:color w:val="0000FF"/>
              </w:rPr>
            </w:pPr>
            <w:r w:rsidRPr="00157B92">
              <w:rPr>
                <w:rFonts w:asciiTheme="minorHAnsi" w:hAnsiTheme="minorHAnsi"/>
                <w:i/>
                <w:color w:val="0000FF"/>
              </w:rPr>
              <w:t>FRANCIS BOGOSSIAN</w:t>
            </w:r>
          </w:p>
          <w:p w:rsidR="00EE4B50" w:rsidRPr="00157B92" w:rsidRDefault="00EE4B50" w:rsidP="00157B92">
            <w:pPr>
              <w:rPr>
                <w:rFonts w:asciiTheme="minorHAnsi" w:hAnsiTheme="minorHAnsi"/>
                <w:i/>
                <w:color w:val="0000FF"/>
              </w:rPr>
            </w:pPr>
          </w:p>
          <w:p w:rsidR="00EE4B50" w:rsidRPr="00157B92" w:rsidRDefault="00EE4B50" w:rsidP="00157B92">
            <w:pPr>
              <w:rPr>
                <w:rFonts w:asciiTheme="minorHAnsi" w:hAnsiTheme="minorHAnsi" w:cs="Calibri"/>
                <w:b/>
                <w:bCs/>
                <w:i/>
                <w:iCs/>
                <w:color w:val="0000FF"/>
              </w:rPr>
            </w:pPr>
            <w:r w:rsidRPr="00157B92">
              <w:rPr>
                <w:rFonts w:asciiTheme="minorHAnsi" w:hAnsiTheme="minorHAnsi"/>
                <w:b/>
                <w:i/>
                <w:color w:val="0000FF"/>
              </w:rPr>
              <w:t>CLUBE DE ENGENHARIA</w:t>
            </w:r>
          </w:p>
        </w:tc>
        <w:tc>
          <w:tcPr>
            <w:tcW w:w="3827" w:type="dxa"/>
          </w:tcPr>
          <w:p w:rsidR="00EE4B50" w:rsidRPr="00157B92" w:rsidRDefault="00EE4B50" w:rsidP="00157B92">
            <w:pPr>
              <w:jc w:val="both"/>
              <w:rPr>
                <w:rFonts w:asciiTheme="minorHAnsi" w:eastAsia="Arial Unicode MS" w:hAnsiTheme="minorHAnsi" w:cs="Arial"/>
                <w:i/>
                <w:color w:val="0000FF"/>
              </w:rPr>
            </w:pPr>
            <w:r w:rsidRPr="00157B92">
              <w:rPr>
                <w:rFonts w:asciiTheme="minorHAnsi" w:hAnsiTheme="minorHAnsi" w:cs="Arial"/>
                <w:i/>
                <w:color w:val="0000FF"/>
              </w:rPr>
              <w:t xml:space="preserve">Substituição de Pesquisa, Desenvolvimento e inovação por </w:t>
            </w:r>
            <w:r w:rsidRPr="00157B92">
              <w:rPr>
                <w:rFonts w:asciiTheme="minorHAnsi" w:hAnsiTheme="minorHAnsi" w:cs="Arial"/>
                <w:b/>
                <w:i/>
                <w:color w:val="0000FF"/>
              </w:rPr>
              <w:t xml:space="preserve">Capacitação, </w:t>
            </w:r>
            <w:r w:rsidRPr="00157B92">
              <w:rPr>
                <w:rFonts w:asciiTheme="minorHAnsi" w:hAnsiTheme="minorHAnsi" w:cs="Arial"/>
                <w:i/>
                <w:color w:val="0000FF"/>
              </w:rPr>
              <w:t xml:space="preserve">Pesquisa, Desenvolvimento e Inovação, fazendo o mesmo com os respectivos mnemônicos, ou seja, substituindo </w:t>
            </w:r>
            <w:proofErr w:type="gramStart"/>
            <w:r w:rsidRPr="00157B92">
              <w:rPr>
                <w:rFonts w:asciiTheme="minorHAnsi" w:hAnsiTheme="minorHAnsi" w:cs="Arial"/>
                <w:i/>
                <w:color w:val="0000FF"/>
              </w:rPr>
              <w:t>P,</w:t>
            </w:r>
            <w:proofErr w:type="gramEnd"/>
            <w:r w:rsidRPr="00157B92">
              <w:rPr>
                <w:rFonts w:asciiTheme="minorHAnsi" w:hAnsiTheme="minorHAnsi" w:cs="Arial"/>
                <w:i/>
                <w:color w:val="0000FF"/>
              </w:rPr>
              <w:t xml:space="preserve">D&amp;I por </w:t>
            </w:r>
            <w:r w:rsidRPr="00157B92">
              <w:rPr>
                <w:rFonts w:asciiTheme="minorHAnsi" w:hAnsiTheme="minorHAnsi" w:cs="Arial"/>
                <w:b/>
                <w:i/>
                <w:color w:val="0000FF"/>
              </w:rPr>
              <w:t>C,</w:t>
            </w:r>
            <w:r w:rsidRPr="00157B92">
              <w:rPr>
                <w:rFonts w:asciiTheme="minorHAnsi" w:hAnsiTheme="minorHAnsi" w:cs="Arial"/>
                <w:i/>
                <w:color w:val="0000FF"/>
              </w:rPr>
              <w:t xml:space="preserve">P,D&amp;I. No item 1.19, inclui-se a expressão </w:t>
            </w:r>
            <w:r w:rsidRPr="00157B92">
              <w:rPr>
                <w:rFonts w:asciiTheme="minorHAnsi" w:hAnsiTheme="minorHAnsi" w:cs="Arial"/>
                <w:b/>
                <w:i/>
                <w:color w:val="0000FF"/>
              </w:rPr>
              <w:t>específica de Pesquisa, Desenvolvimento e Inovação (</w:t>
            </w:r>
            <w:proofErr w:type="gramStart"/>
            <w:r w:rsidRPr="00157B92">
              <w:rPr>
                <w:rFonts w:asciiTheme="minorHAnsi" w:hAnsiTheme="minorHAnsi" w:cs="Arial"/>
                <w:b/>
                <w:i/>
                <w:color w:val="0000FF"/>
              </w:rPr>
              <w:t>P,</w:t>
            </w:r>
            <w:proofErr w:type="gramEnd"/>
            <w:r w:rsidRPr="00157B92">
              <w:rPr>
                <w:rFonts w:asciiTheme="minorHAnsi" w:hAnsiTheme="minorHAnsi" w:cs="Arial"/>
                <w:b/>
                <w:i/>
                <w:color w:val="0000FF"/>
              </w:rPr>
              <w:t>D&amp;I)</w:t>
            </w:r>
            <w:r w:rsidRPr="00157B92">
              <w:rPr>
                <w:rFonts w:asciiTheme="minorHAnsi" w:hAnsiTheme="minorHAnsi" w:cs="Arial"/>
                <w:i/>
                <w:color w:val="0000FF"/>
              </w:rPr>
              <w:t xml:space="preserve"> em substituição ao mnemônicos P,D&amp;I.</w:t>
            </w:r>
            <w:r w:rsidRPr="00157B92">
              <w:rPr>
                <w:rFonts w:asciiTheme="minorHAnsi" w:hAnsiTheme="minorHAnsi" w:cs="Arial"/>
                <w:bCs/>
                <w:i/>
                <w:color w:val="0000FF"/>
              </w:rPr>
              <w:t xml:space="preserve"> Nos itens 2,14(b) e aqueles do Capítulo 3, por tratarem especificamente de </w:t>
            </w:r>
            <w:proofErr w:type="gramStart"/>
            <w:r w:rsidRPr="00157B92">
              <w:rPr>
                <w:rFonts w:asciiTheme="minorHAnsi" w:hAnsiTheme="minorHAnsi" w:cs="Arial"/>
                <w:bCs/>
                <w:i/>
                <w:color w:val="0000FF"/>
              </w:rPr>
              <w:t>P,</w:t>
            </w:r>
            <w:proofErr w:type="gramEnd"/>
            <w:r w:rsidRPr="00157B92">
              <w:rPr>
                <w:rFonts w:asciiTheme="minorHAnsi" w:hAnsiTheme="minorHAnsi" w:cs="Arial"/>
                <w:bCs/>
                <w:i/>
                <w:color w:val="0000FF"/>
              </w:rPr>
              <w:t>D&amp;I não sofreram alterações</w:t>
            </w:r>
            <w:r w:rsidRPr="00157B92">
              <w:rPr>
                <w:rFonts w:asciiTheme="minorHAnsi" w:eastAsia="Arial Unicode MS" w:hAnsiTheme="minorHAnsi" w:cs="Arial"/>
                <w:bCs/>
                <w:i/>
                <w:color w:val="0000FF"/>
              </w:rPr>
              <w:t>.</w:t>
            </w:r>
          </w:p>
        </w:tc>
        <w:tc>
          <w:tcPr>
            <w:tcW w:w="4677" w:type="dxa"/>
          </w:tcPr>
          <w:p w:rsidR="00EE4B50" w:rsidRPr="00157B92" w:rsidRDefault="00EE4B50" w:rsidP="00157B92">
            <w:pPr>
              <w:jc w:val="both"/>
              <w:rPr>
                <w:rFonts w:asciiTheme="minorHAnsi" w:eastAsia="Arial Unicode MS" w:hAnsiTheme="minorHAnsi" w:cs="Arial"/>
                <w:i/>
                <w:color w:val="0000FF"/>
              </w:rPr>
            </w:pPr>
            <w:r w:rsidRPr="00157B92">
              <w:rPr>
                <w:rFonts w:asciiTheme="minorHAnsi" w:hAnsiTheme="minorHAnsi" w:cs="Arial"/>
                <w:i/>
                <w:color w:val="0000FF"/>
              </w:rPr>
              <w:t> A destinação de recursos para atividades de Inovação e a justa explicitação desta possibilidade no regulamento exige igual tratamento à Capacitação. Além da “isonomia” na forma, trata-se de reconhecer, de fato, a importância da formação de recursos humanos para atuarem no setor petróleo e áreas afins.</w:t>
            </w:r>
          </w:p>
        </w:tc>
      </w:tr>
      <w:tr w:rsidR="00EE4B50" w:rsidRPr="00157B92" w:rsidTr="00157B92">
        <w:trPr>
          <w:jc w:val="center"/>
        </w:trPr>
        <w:tc>
          <w:tcPr>
            <w:tcW w:w="4514" w:type="dxa"/>
          </w:tcPr>
          <w:p w:rsidR="00EE4B50" w:rsidRPr="00157B92" w:rsidRDefault="00EE4B50" w:rsidP="00157B92">
            <w:pPr>
              <w:rPr>
                <w:rFonts w:asciiTheme="minorHAnsi" w:hAnsiTheme="minorHAnsi" w:cs="Arial"/>
                <w:b/>
                <w:bCs/>
                <w:color w:val="0000FF"/>
              </w:rPr>
            </w:pPr>
            <w:r w:rsidRPr="00157B92">
              <w:rPr>
                <w:rFonts w:asciiTheme="minorHAnsi" w:hAnsiTheme="minorHAnsi" w:cs="Arial"/>
                <w:b/>
                <w:bCs/>
                <w:color w:val="0000FF"/>
              </w:rPr>
              <w:t>Item 16 da Nota Técnica SPD Nº 06/2014/SPD</w:t>
            </w:r>
          </w:p>
        </w:tc>
        <w:tc>
          <w:tcPr>
            <w:tcW w:w="1610" w:type="dxa"/>
          </w:tcPr>
          <w:p w:rsidR="00EE4B50" w:rsidRPr="00157B92" w:rsidRDefault="00EE4B50" w:rsidP="00157B92">
            <w:pPr>
              <w:pStyle w:val="PargrafodaLista"/>
              <w:numPr>
                <w:ilvl w:val="0"/>
                <w:numId w:val="0"/>
              </w:numPr>
              <w:spacing w:after="0"/>
              <w:contextualSpacing w:val="0"/>
              <w:rPr>
                <w:rFonts w:asciiTheme="minorHAnsi" w:hAnsiTheme="minorHAnsi"/>
                <w:i/>
                <w:color w:val="0000FF"/>
                <w:sz w:val="20"/>
                <w:szCs w:val="20"/>
              </w:rPr>
            </w:pPr>
            <w:r w:rsidRPr="00157B92">
              <w:rPr>
                <w:rFonts w:asciiTheme="minorHAnsi" w:hAnsiTheme="minorHAnsi"/>
                <w:i/>
                <w:color w:val="0000FF"/>
                <w:sz w:val="20"/>
                <w:szCs w:val="20"/>
              </w:rPr>
              <w:t>GLAUCO ANTÔNIO TRUZZI ARBIX</w:t>
            </w:r>
          </w:p>
          <w:p w:rsidR="00157B92" w:rsidRPr="00157B92" w:rsidRDefault="00157B92" w:rsidP="00157B92">
            <w:pPr>
              <w:pStyle w:val="PargrafodaLista"/>
              <w:numPr>
                <w:ilvl w:val="0"/>
                <w:numId w:val="0"/>
              </w:numPr>
              <w:spacing w:after="0"/>
              <w:contextualSpacing w:val="0"/>
              <w:rPr>
                <w:rFonts w:asciiTheme="minorHAnsi" w:hAnsiTheme="minorHAnsi"/>
                <w:i/>
                <w:color w:val="0000FF"/>
                <w:sz w:val="20"/>
                <w:szCs w:val="20"/>
              </w:rPr>
            </w:pPr>
          </w:p>
          <w:p w:rsidR="00EE4B50" w:rsidRPr="00157B92" w:rsidRDefault="00EE4B50" w:rsidP="00157B92">
            <w:pPr>
              <w:pStyle w:val="PargrafodaLista"/>
              <w:numPr>
                <w:ilvl w:val="0"/>
                <w:numId w:val="0"/>
              </w:numPr>
              <w:spacing w:after="0"/>
              <w:contextualSpacing w:val="0"/>
              <w:rPr>
                <w:rFonts w:asciiTheme="minorHAnsi" w:hAnsiTheme="minorHAnsi"/>
                <w:b/>
                <w:i/>
                <w:color w:val="0000FF"/>
                <w:sz w:val="20"/>
                <w:szCs w:val="20"/>
              </w:rPr>
            </w:pPr>
            <w:r w:rsidRPr="00157B92">
              <w:rPr>
                <w:rFonts w:asciiTheme="minorHAnsi" w:hAnsiTheme="minorHAnsi"/>
                <w:b/>
                <w:i/>
                <w:color w:val="0000FF"/>
                <w:sz w:val="20"/>
                <w:szCs w:val="20"/>
              </w:rPr>
              <w:t>FINANCIADORA DE ESTUDOS E PROJETOS - FINEP</w:t>
            </w:r>
          </w:p>
        </w:tc>
        <w:tc>
          <w:tcPr>
            <w:tcW w:w="3827" w:type="dxa"/>
          </w:tcPr>
          <w:p w:rsidR="00EE4B50" w:rsidRPr="00157B92" w:rsidRDefault="00EE4B50" w:rsidP="00157B92">
            <w:pPr>
              <w:autoSpaceDE w:val="0"/>
              <w:autoSpaceDN w:val="0"/>
              <w:adjustRightInd w:val="0"/>
              <w:jc w:val="both"/>
              <w:rPr>
                <w:rFonts w:asciiTheme="minorHAnsi" w:hAnsiTheme="minorHAnsi" w:cs="Arial"/>
                <w:i/>
                <w:color w:val="0000FF"/>
              </w:rPr>
            </w:pPr>
            <w:r w:rsidRPr="00157B92">
              <w:rPr>
                <w:rFonts w:asciiTheme="minorHAnsi" w:hAnsiTheme="minorHAnsi" w:cs="Arial"/>
                <w:i/>
                <w:color w:val="0000FF"/>
              </w:rPr>
              <w:t xml:space="preserve">Considerar que os recursos da Cláusula de </w:t>
            </w:r>
            <w:proofErr w:type="gramStart"/>
            <w:r w:rsidRPr="00157B92">
              <w:rPr>
                <w:rFonts w:asciiTheme="minorHAnsi" w:hAnsiTheme="minorHAnsi" w:cs="Arial"/>
                <w:i/>
                <w:color w:val="0000FF"/>
              </w:rPr>
              <w:t>P,</w:t>
            </w:r>
            <w:proofErr w:type="gramEnd"/>
            <w:r w:rsidRPr="00157B92">
              <w:rPr>
                <w:rFonts w:asciiTheme="minorHAnsi" w:hAnsiTheme="minorHAnsi" w:cs="Arial"/>
                <w:i/>
                <w:color w:val="0000FF"/>
              </w:rPr>
              <w:t>D&amp;I são privados e não públicos.</w:t>
            </w:r>
          </w:p>
        </w:tc>
        <w:tc>
          <w:tcPr>
            <w:tcW w:w="4677" w:type="dxa"/>
          </w:tcPr>
          <w:p w:rsidR="00EE4B50" w:rsidRPr="00157B92" w:rsidRDefault="00EE4B50" w:rsidP="00157B92">
            <w:pPr>
              <w:jc w:val="both"/>
              <w:rPr>
                <w:rFonts w:asciiTheme="minorHAnsi" w:hAnsiTheme="minorHAnsi" w:cs="Arial"/>
                <w:i/>
                <w:color w:val="0000FF"/>
              </w:rPr>
            </w:pPr>
            <w:r w:rsidRPr="00157B92">
              <w:rPr>
                <w:rFonts w:asciiTheme="minorHAnsi" w:hAnsiTheme="minorHAnsi" w:cs="Arial"/>
                <w:i/>
                <w:color w:val="0000FF"/>
              </w:rPr>
              <w:t>A Nota Técnica</w:t>
            </w:r>
            <w:proofErr w:type="gramStart"/>
            <w:r w:rsidRPr="00157B92">
              <w:rPr>
                <w:rFonts w:asciiTheme="minorHAnsi" w:hAnsiTheme="minorHAnsi" w:cs="Arial"/>
                <w:i/>
                <w:color w:val="0000FF"/>
              </w:rPr>
              <w:t xml:space="preserve">  </w:t>
            </w:r>
            <w:proofErr w:type="gramEnd"/>
            <w:r w:rsidRPr="00157B92">
              <w:rPr>
                <w:rFonts w:asciiTheme="minorHAnsi" w:hAnsiTheme="minorHAnsi" w:cs="Arial"/>
                <w:i/>
                <w:color w:val="0000FF"/>
              </w:rPr>
              <w:t xml:space="preserve">SPD Nº 06/2014/SPD mantém o pressuposto de que a obrigação contratual no uso dos recursos privados, auferidos pelas Empresas Petrolíferas, devam continuar a ser tratados como se recursos públicos fossem, em razão de sua submissão às regras da ANP.  </w:t>
            </w:r>
          </w:p>
          <w:p w:rsidR="00EE4B50" w:rsidRPr="00157B92" w:rsidRDefault="00EE4B50" w:rsidP="00157B92">
            <w:pPr>
              <w:autoSpaceDE w:val="0"/>
              <w:autoSpaceDN w:val="0"/>
              <w:adjustRightInd w:val="0"/>
              <w:jc w:val="both"/>
              <w:rPr>
                <w:rFonts w:asciiTheme="minorHAnsi" w:hAnsiTheme="minorHAnsi" w:cs="Arial"/>
                <w:i/>
                <w:color w:val="0000FF"/>
              </w:rPr>
            </w:pPr>
            <w:r w:rsidRPr="00157B92">
              <w:rPr>
                <w:rFonts w:asciiTheme="minorHAnsi" w:hAnsiTheme="minorHAnsi" w:cs="Arial"/>
                <w:i/>
                <w:color w:val="0000FF"/>
              </w:rPr>
              <w:t xml:space="preserve">Esta visão equivocada do documento burocratiza e limita o processo de aplicação dos recursos, e não cumpre com o objetivo maior, que é o de desenvolvimento e fortalecimento da indústria nacional na cadeia de petróleo e gás. A obrigação das empresas petrolíferas de investir em </w:t>
            </w:r>
            <w:proofErr w:type="spellStart"/>
            <w:r w:rsidRPr="00157B92">
              <w:rPr>
                <w:rFonts w:asciiTheme="minorHAnsi" w:hAnsiTheme="minorHAnsi" w:cs="Arial"/>
                <w:i/>
                <w:color w:val="0000FF"/>
              </w:rPr>
              <w:t>PD&amp;I</w:t>
            </w:r>
            <w:proofErr w:type="spellEnd"/>
            <w:r w:rsidRPr="00157B92">
              <w:rPr>
                <w:rFonts w:asciiTheme="minorHAnsi" w:hAnsiTheme="minorHAnsi" w:cs="Arial"/>
                <w:i/>
                <w:color w:val="0000FF"/>
              </w:rPr>
              <w:t xml:space="preserve">, segundo as regras estabelecidas pela ANP, não transforma o recurso privado em recurso público. </w:t>
            </w:r>
          </w:p>
        </w:tc>
      </w:tr>
      <w:tr w:rsidR="00EE4B50" w:rsidRPr="00157B92" w:rsidTr="00157B92">
        <w:trPr>
          <w:jc w:val="center"/>
        </w:trPr>
        <w:tc>
          <w:tcPr>
            <w:tcW w:w="4514" w:type="dxa"/>
          </w:tcPr>
          <w:p w:rsidR="00EE4B50" w:rsidRPr="00157B92" w:rsidRDefault="00EE4B50" w:rsidP="00157B92">
            <w:pPr>
              <w:shd w:val="clear" w:color="auto" w:fill="FFFFFF"/>
              <w:rPr>
                <w:rFonts w:asciiTheme="minorHAnsi" w:hAnsiTheme="minorHAnsi" w:cs="Arial"/>
                <w:b/>
                <w:color w:val="0000FF"/>
              </w:rPr>
            </w:pPr>
            <w:r w:rsidRPr="00157B92">
              <w:rPr>
                <w:rFonts w:asciiTheme="minorHAnsi" w:hAnsiTheme="minorHAnsi" w:cs="Arial"/>
                <w:b/>
                <w:color w:val="0000FF"/>
              </w:rPr>
              <w:t xml:space="preserve">Sugestão de nova destinação dos Recursos da Cláusula de </w:t>
            </w:r>
            <w:proofErr w:type="gramStart"/>
            <w:r w:rsidRPr="00157B92">
              <w:rPr>
                <w:rFonts w:asciiTheme="minorHAnsi" w:hAnsiTheme="minorHAnsi" w:cs="Arial"/>
                <w:b/>
                <w:color w:val="0000FF"/>
              </w:rPr>
              <w:t>P,</w:t>
            </w:r>
            <w:proofErr w:type="gramEnd"/>
            <w:r w:rsidRPr="00157B92">
              <w:rPr>
                <w:rFonts w:asciiTheme="minorHAnsi" w:hAnsiTheme="minorHAnsi" w:cs="Arial"/>
                <w:b/>
                <w:color w:val="0000FF"/>
              </w:rPr>
              <w:t>D&amp;I</w:t>
            </w:r>
          </w:p>
        </w:tc>
        <w:tc>
          <w:tcPr>
            <w:tcW w:w="1610" w:type="dxa"/>
          </w:tcPr>
          <w:p w:rsidR="00EE4B50" w:rsidRPr="00157B92" w:rsidRDefault="00EE4B50" w:rsidP="00157B92">
            <w:pPr>
              <w:pStyle w:val="PargrafodaLista"/>
              <w:numPr>
                <w:ilvl w:val="0"/>
                <w:numId w:val="0"/>
              </w:numPr>
              <w:spacing w:after="0"/>
              <w:contextualSpacing w:val="0"/>
              <w:rPr>
                <w:rFonts w:asciiTheme="minorHAnsi" w:hAnsiTheme="minorHAnsi"/>
                <w:i/>
                <w:color w:val="0000FF"/>
                <w:sz w:val="20"/>
                <w:szCs w:val="20"/>
              </w:rPr>
            </w:pPr>
            <w:r w:rsidRPr="00157B92">
              <w:rPr>
                <w:rFonts w:asciiTheme="minorHAnsi" w:hAnsiTheme="minorHAnsi"/>
                <w:i/>
                <w:color w:val="0000FF"/>
                <w:sz w:val="20"/>
                <w:szCs w:val="20"/>
              </w:rPr>
              <w:t>GLAUCO ANTÔNIO TRUZZI ARBIX</w:t>
            </w:r>
          </w:p>
          <w:p w:rsidR="00157B92" w:rsidRPr="00157B92" w:rsidRDefault="00157B92" w:rsidP="00157B92">
            <w:pPr>
              <w:pStyle w:val="PargrafodaLista"/>
              <w:numPr>
                <w:ilvl w:val="0"/>
                <w:numId w:val="0"/>
              </w:numPr>
              <w:spacing w:after="0"/>
              <w:contextualSpacing w:val="0"/>
              <w:rPr>
                <w:rFonts w:asciiTheme="minorHAnsi" w:hAnsiTheme="minorHAnsi"/>
                <w:i/>
                <w:color w:val="0000FF"/>
                <w:sz w:val="20"/>
                <w:szCs w:val="20"/>
              </w:rPr>
            </w:pPr>
          </w:p>
          <w:p w:rsidR="00EE4B50" w:rsidRPr="00157B92" w:rsidRDefault="00EE4B50" w:rsidP="00157B92">
            <w:pPr>
              <w:pStyle w:val="PargrafodaLista"/>
              <w:numPr>
                <w:ilvl w:val="0"/>
                <w:numId w:val="0"/>
              </w:numPr>
              <w:spacing w:after="0"/>
              <w:contextualSpacing w:val="0"/>
              <w:rPr>
                <w:rFonts w:asciiTheme="minorHAnsi" w:hAnsiTheme="minorHAnsi"/>
                <w:b/>
                <w:i/>
                <w:color w:val="0000FF"/>
                <w:sz w:val="20"/>
                <w:szCs w:val="20"/>
              </w:rPr>
            </w:pPr>
            <w:r w:rsidRPr="00157B92">
              <w:rPr>
                <w:rFonts w:asciiTheme="minorHAnsi" w:hAnsiTheme="minorHAnsi"/>
                <w:b/>
                <w:i/>
                <w:color w:val="0000FF"/>
                <w:sz w:val="20"/>
                <w:szCs w:val="20"/>
              </w:rPr>
              <w:t>FINANCIADORA DE ESTUDOS E PROJETOS - FINEP</w:t>
            </w:r>
          </w:p>
        </w:tc>
        <w:tc>
          <w:tcPr>
            <w:tcW w:w="3827" w:type="dxa"/>
          </w:tcPr>
          <w:p w:rsidR="00EE4B50" w:rsidRPr="00157B92" w:rsidRDefault="00EE4B50" w:rsidP="00157B92">
            <w:pPr>
              <w:tabs>
                <w:tab w:val="left" w:pos="0"/>
              </w:tabs>
              <w:autoSpaceDE w:val="0"/>
              <w:autoSpaceDN w:val="0"/>
              <w:adjustRightInd w:val="0"/>
              <w:jc w:val="both"/>
              <w:rPr>
                <w:rFonts w:asciiTheme="minorHAnsi" w:hAnsiTheme="minorHAnsi" w:cs="Arial"/>
                <w:i/>
                <w:color w:val="0000FF"/>
              </w:rPr>
            </w:pPr>
            <w:r w:rsidRPr="00157B92">
              <w:rPr>
                <w:rFonts w:asciiTheme="minorHAnsi" w:hAnsiTheme="minorHAnsi" w:cs="Arial"/>
                <w:i/>
                <w:color w:val="0000FF"/>
              </w:rPr>
              <w:t>Possibilidade da utilização dos recursos em Fundos de Investimento e Participação Acionária em empresas</w:t>
            </w:r>
          </w:p>
        </w:tc>
        <w:tc>
          <w:tcPr>
            <w:tcW w:w="4677" w:type="dxa"/>
          </w:tcPr>
          <w:p w:rsidR="00EE4B50" w:rsidRPr="00157B92" w:rsidRDefault="00EE4B50" w:rsidP="00157B92">
            <w:pPr>
              <w:tabs>
                <w:tab w:val="left" w:pos="0"/>
              </w:tabs>
              <w:autoSpaceDE w:val="0"/>
              <w:autoSpaceDN w:val="0"/>
              <w:adjustRightInd w:val="0"/>
              <w:jc w:val="both"/>
              <w:rPr>
                <w:rFonts w:asciiTheme="minorHAnsi" w:hAnsiTheme="minorHAnsi" w:cs="Arial"/>
                <w:i/>
                <w:color w:val="0000FF"/>
              </w:rPr>
            </w:pPr>
            <w:r w:rsidRPr="00157B92">
              <w:rPr>
                <w:rFonts w:asciiTheme="minorHAnsi" w:hAnsiTheme="minorHAnsi" w:cs="Arial"/>
                <w:i/>
                <w:color w:val="0000FF"/>
              </w:rPr>
              <w:t xml:space="preserve">É sabido que grande parte das empresas brasileiras que atuam no setor de petróleo e gás é </w:t>
            </w:r>
            <w:proofErr w:type="gramStart"/>
            <w:r w:rsidRPr="00157B92">
              <w:rPr>
                <w:rFonts w:asciiTheme="minorHAnsi" w:hAnsiTheme="minorHAnsi" w:cs="Arial"/>
                <w:i/>
                <w:color w:val="0000FF"/>
              </w:rPr>
              <w:t>composta por micro, pequenas</w:t>
            </w:r>
            <w:proofErr w:type="gramEnd"/>
            <w:r w:rsidRPr="00157B92">
              <w:rPr>
                <w:rFonts w:asciiTheme="minorHAnsi" w:hAnsiTheme="minorHAnsi" w:cs="Arial"/>
                <w:i/>
                <w:color w:val="0000FF"/>
              </w:rPr>
              <w:t xml:space="preserve"> e médias empresas.  </w:t>
            </w:r>
          </w:p>
          <w:p w:rsidR="00EE4B50" w:rsidRPr="00157B92" w:rsidRDefault="00EE4B50" w:rsidP="00157B92">
            <w:pPr>
              <w:tabs>
                <w:tab w:val="left" w:pos="0"/>
              </w:tabs>
              <w:autoSpaceDE w:val="0"/>
              <w:autoSpaceDN w:val="0"/>
              <w:adjustRightInd w:val="0"/>
              <w:jc w:val="both"/>
              <w:rPr>
                <w:rFonts w:asciiTheme="minorHAnsi" w:hAnsiTheme="minorHAnsi" w:cs="Arial"/>
                <w:i/>
                <w:color w:val="0000FF"/>
              </w:rPr>
            </w:pPr>
            <w:r w:rsidRPr="00157B92">
              <w:rPr>
                <w:rFonts w:asciiTheme="minorHAnsi" w:hAnsiTheme="minorHAnsi" w:cs="Arial"/>
                <w:i/>
                <w:color w:val="0000FF"/>
              </w:rPr>
              <w:t xml:space="preserve">A utilização dos recursos da Cláusula de </w:t>
            </w:r>
            <w:proofErr w:type="gramStart"/>
            <w:r w:rsidRPr="00157B92">
              <w:rPr>
                <w:rFonts w:asciiTheme="minorHAnsi" w:hAnsiTheme="minorHAnsi" w:cs="Arial"/>
                <w:i/>
                <w:color w:val="0000FF"/>
              </w:rPr>
              <w:t>P,</w:t>
            </w:r>
            <w:proofErr w:type="gramEnd"/>
            <w:r w:rsidRPr="00157B92">
              <w:rPr>
                <w:rFonts w:asciiTheme="minorHAnsi" w:hAnsiTheme="minorHAnsi" w:cs="Arial"/>
                <w:i/>
                <w:color w:val="0000FF"/>
              </w:rPr>
              <w:t xml:space="preserve">D&amp;I em Fundos de Investimento em Participações (FIP) e na participação acionária em empresas inovadoras do setor petróleo e gás certamente iria fortalecer e ampliar o escopo de atuação das empresas brasileiras no setor. </w:t>
            </w:r>
          </w:p>
        </w:tc>
      </w:tr>
      <w:tr w:rsidR="00EE4B50" w:rsidRPr="00157B92" w:rsidTr="00157B92">
        <w:trPr>
          <w:jc w:val="center"/>
        </w:trPr>
        <w:tc>
          <w:tcPr>
            <w:tcW w:w="4514" w:type="dxa"/>
          </w:tcPr>
          <w:p w:rsidR="00EE4B50" w:rsidRPr="00157B92" w:rsidRDefault="00EE4B50" w:rsidP="00157B92">
            <w:pPr>
              <w:shd w:val="clear" w:color="auto" w:fill="FFFFFF"/>
              <w:rPr>
                <w:rFonts w:asciiTheme="minorHAnsi" w:hAnsiTheme="minorHAnsi" w:cs="Arial"/>
                <w:b/>
                <w:color w:val="0000FF"/>
              </w:rPr>
            </w:pPr>
            <w:r w:rsidRPr="00157B92">
              <w:rPr>
                <w:rFonts w:asciiTheme="minorHAnsi" w:hAnsiTheme="minorHAnsi" w:cs="Arial"/>
                <w:b/>
                <w:color w:val="0000FF"/>
              </w:rPr>
              <w:t xml:space="preserve">Sugestão de nova destinação dos Recursos da </w:t>
            </w:r>
            <w:r w:rsidRPr="00157B92">
              <w:rPr>
                <w:rFonts w:asciiTheme="minorHAnsi" w:hAnsiTheme="minorHAnsi" w:cs="Arial"/>
                <w:b/>
                <w:color w:val="0000FF"/>
              </w:rPr>
              <w:lastRenderedPageBreak/>
              <w:t xml:space="preserve">Cláusula de </w:t>
            </w:r>
            <w:proofErr w:type="gramStart"/>
            <w:r w:rsidRPr="00157B92">
              <w:rPr>
                <w:rFonts w:asciiTheme="minorHAnsi" w:hAnsiTheme="minorHAnsi" w:cs="Arial"/>
                <w:b/>
                <w:color w:val="0000FF"/>
              </w:rPr>
              <w:t>P,</w:t>
            </w:r>
            <w:proofErr w:type="gramEnd"/>
            <w:r w:rsidRPr="00157B92">
              <w:rPr>
                <w:rFonts w:asciiTheme="minorHAnsi" w:hAnsiTheme="minorHAnsi" w:cs="Arial"/>
                <w:b/>
                <w:color w:val="0000FF"/>
              </w:rPr>
              <w:t>D&amp;I</w:t>
            </w:r>
          </w:p>
        </w:tc>
        <w:tc>
          <w:tcPr>
            <w:tcW w:w="1610" w:type="dxa"/>
          </w:tcPr>
          <w:p w:rsidR="00EE4B50" w:rsidRPr="00157B92" w:rsidRDefault="00EE4B50" w:rsidP="00157B92">
            <w:pPr>
              <w:pStyle w:val="PargrafodaLista"/>
              <w:numPr>
                <w:ilvl w:val="0"/>
                <w:numId w:val="0"/>
              </w:numPr>
              <w:spacing w:after="0"/>
              <w:contextualSpacing w:val="0"/>
              <w:rPr>
                <w:rFonts w:asciiTheme="minorHAnsi" w:hAnsiTheme="minorHAnsi"/>
                <w:i/>
                <w:color w:val="0000FF"/>
                <w:sz w:val="20"/>
                <w:szCs w:val="20"/>
              </w:rPr>
            </w:pPr>
            <w:r w:rsidRPr="00157B92">
              <w:rPr>
                <w:rFonts w:asciiTheme="minorHAnsi" w:hAnsiTheme="minorHAnsi"/>
                <w:i/>
                <w:color w:val="0000FF"/>
                <w:sz w:val="20"/>
                <w:szCs w:val="20"/>
              </w:rPr>
              <w:lastRenderedPageBreak/>
              <w:t xml:space="preserve">GLAUCO ANTÔNIO </w:t>
            </w:r>
            <w:r w:rsidRPr="00157B92">
              <w:rPr>
                <w:rFonts w:asciiTheme="minorHAnsi" w:hAnsiTheme="minorHAnsi"/>
                <w:i/>
                <w:color w:val="0000FF"/>
                <w:sz w:val="20"/>
                <w:szCs w:val="20"/>
              </w:rPr>
              <w:lastRenderedPageBreak/>
              <w:t>TRUZZI ARBIX</w:t>
            </w:r>
          </w:p>
          <w:p w:rsidR="00157B92" w:rsidRPr="00157B92" w:rsidRDefault="00157B92" w:rsidP="00157B92">
            <w:pPr>
              <w:pStyle w:val="PargrafodaLista"/>
              <w:numPr>
                <w:ilvl w:val="0"/>
                <w:numId w:val="0"/>
              </w:numPr>
              <w:spacing w:after="0"/>
              <w:contextualSpacing w:val="0"/>
              <w:rPr>
                <w:rFonts w:asciiTheme="minorHAnsi" w:hAnsiTheme="minorHAnsi"/>
                <w:i/>
                <w:color w:val="0000FF"/>
                <w:sz w:val="20"/>
                <w:szCs w:val="20"/>
              </w:rPr>
            </w:pPr>
          </w:p>
          <w:p w:rsidR="00EE4B50" w:rsidRPr="00157B92" w:rsidRDefault="00EE4B50" w:rsidP="00157B92">
            <w:pPr>
              <w:pStyle w:val="PargrafodaLista"/>
              <w:numPr>
                <w:ilvl w:val="0"/>
                <w:numId w:val="0"/>
              </w:numPr>
              <w:spacing w:after="0"/>
              <w:contextualSpacing w:val="0"/>
              <w:rPr>
                <w:rFonts w:asciiTheme="minorHAnsi" w:hAnsiTheme="minorHAnsi"/>
                <w:b/>
                <w:i/>
                <w:color w:val="0000FF"/>
                <w:sz w:val="20"/>
                <w:szCs w:val="20"/>
              </w:rPr>
            </w:pPr>
            <w:r w:rsidRPr="00157B92">
              <w:rPr>
                <w:rFonts w:asciiTheme="minorHAnsi" w:hAnsiTheme="minorHAnsi"/>
                <w:b/>
                <w:i/>
                <w:color w:val="0000FF"/>
                <w:sz w:val="20"/>
                <w:szCs w:val="20"/>
              </w:rPr>
              <w:t>FINANCIADORA DE ESTUDOS E PROJETOS - FINEP</w:t>
            </w:r>
          </w:p>
        </w:tc>
        <w:tc>
          <w:tcPr>
            <w:tcW w:w="3827" w:type="dxa"/>
          </w:tcPr>
          <w:p w:rsidR="00EE4B50" w:rsidRPr="00157B92" w:rsidRDefault="00EE4B50" w:rsidP="00157B92">
            <w:pPr>
              <w:autoSpaceDE w:val="0"/>
              <w:autoSpaceDN w:val="0"/>
              <w:adjustRightInd w:val="0"/>
              <w:jc w:val="both"/>
              <w:rPr>
                <w:rFonts w:asciiTheme="minorHAnsi" w:hAnsiTheme="minorHAnsi" w:cs="Arial"/>
                <w:i/>
                <w:color w:val="0000FF"/>
              </w:rPr>
            </w:pPr>
            <w:r w:rsidRPr="00157B92">
              <w:rPr>
                <w:rFonts w:asciiTheme="minorHAnsi" w:hAnsiTheme="minorHAnsi" w:cs="Arial"/>
                <w:i/>
                <w:color w:val="0000FF"/>
              </w:rPr>
              <w:lastRenderedPageBreak/>
              <w:t xml:space="preserve">Possibilidade de utilização dos recursos em </w:t>
            </w:r>
            <w:r w:rsidRPr="00157B92">
              <w:rPr>
                <w:rFonts w:asciiTheme="minorHAnsi" w:hAnsiTheme="minorHAnsi" w:cs="Arial"/>
                <w:i/>
                <w:color w:val="0000FF"/>
              </w:rPr>
              <w:lastRenderedPageBreak/>
              <w:t>Projetos Estratégicos de iniciativa governamental</w:t>
            </w:r>
          </w:p>
        </w:tc>
        <w:tc>
          <w:tcPr>
            <w:tcW w:w="4677" w:type="dxa"/>
          </w:tcPr>
          <w:p w:rsidR="00EE4B50" w:rsidRPr="00157B92" w:rsidRDefault="00EE4B50" w:rsidP="00157B92">
            <w:pPr>
              <w:autoSpaceDE w:val="0"/>
              <w:autoSpaceDN w:val="0"/>
              <w:adjustRightInd w:val="0"/>
              <w:jc w:val="both"/>
              <w:rPr>
                <w:rFonts w:asciiTheme="minorHAnsi" w:hAnsiTheme="minorHAnsi" w:cs="Arial"/>
                <w:i/>
                <w:color w:val="0000FF"/>
              </w:rPr>
            </w:pPr>
            <w:r w:rsidRPr="00157B92">
              <w:rPr>
                <w:rFonts w:asciiTheme="minorHAnsi" w:hAnsiTheme="minorHAnsi" w:cs="Arial"/>
                <w:i/>
                <w:color w:val="0000FF"/>
              </w:rPr>
              <w:lastRenderedPageBreak/>
              <w:t xml:space="preserve">Aceitar a aplicação dos recursos em programas de </w:t>
            </w:r>
            <w:r w:rsidRPr="00157B92">
              <w:rPr>
                <w:rFonts w:asciiTheme="minorHAnsi" w:hAnsiTheme="minorHAnsi" w:cs="Arial"/>
                <w:i/>
                <w:color w:val="0000FF"/>
              </w:rPr>
              <w:lastRenderedPageBreak/>
              <w:t xml:space="preserve">estímulo à inovação inseridos nas políticas industrial e de </w:t>
            </w:r>
            <w:proofErr w:type="gramStart"/>
            <w:r w:rsidRPr="00157B92">
              <w:rPr>
                <w:rFonts w:asciiTheme="minorHAnsi" w:hAnsiTheme="minorHAnsi" w:cs="Arial"/>
                <w:i/>
                <w:color w:val="0000FF"/>
              </w:rPr>
              <w:t>C,</w:t>
            </w:r>
            <w:proofErr w:type="gramEnd"/>
            <w:r w:rsidRPr="00157B92">
              <w:rPr>
                <w:rFonts w:asciiTheme="minorHAnsi" w:hAnsiTheme="minorHAnsi" w:cs="Arial"/>
                <w:i/>
                <w:color w:val="0000FF"/>
              </w:rPr>
              <w:t xml:space="preserve">T&amp;I, como o Programa Nacional de Plataformas do Conhecimento, instituído pelo Decreto nº 8.269/2014, que visa o apoio a projetos de maior envergadura, com grande capacidade de inovação, e direcionados a concretizar a geração de novos produtos, novos processos e novas soluções tecnológicas para o equacionamento dos principais problemas e desafios nacionais.  </w:t>
            </w:r>
          </w:p>
          <w:p w:rsidR="00EE4B50" w:rsidRPr="00157B92" w:rsidRDefault="00EE4B50" w:rsidP="00157B92">
            <w:pPr>
              <w:tabs>
                <w:tab w:val="left" w:pos="0"/>
              </w:tabs>
              <w:autoSpaceDE w:val="0"/>
              <w:autoSpaceDN w:val="0"/>
              <w:adjustRightInd w:val="0"/>
              <w:jc w:val="both"/>
              <w:rPr>
                <w:rFonts w:asciiTheme="minorHAnsi" w:hAnsiTheme="minorHAnsi" w:cs="Arial"/>
                <w:i/>
                <w:color w:val="0000FF"/>
              </w:rPr>
            </w:pPr>
            <w:r w:rsidRPr="00157B92">
              <w:rPr>
                <w:rFonts w:asciiTheme="minorHAnsi" w:hAnsiTheme="minorHAnsi" w:cs="Arial"/>
                <w:i/>
                <w:color w:val="0000FF"/>
              </w:rPr>
              <w:t>A aplicação dos recursos em projetos estratégicos certamente poderá alavancar a participação de empresas brasileiras no fornecimento de produtos e serviços no setor de petróleo e gás.</w:t>
            </w:r>
          </w:p>
        </w:tc>
      </w:tr>
      <w:tr w:rsidR="00AD51CE" w:rsidRPr="00157B92" w:rsidTr="00157B92">
        <w:trPr>
          <w:jc w:val="center"/>
        </w:trPr>
        <w:tc>
          <w:tcPr>
            <w:tcW w:w="4514" w:type="dxa"/>
          </w:tcPr>
          <w:p w:rsidR="00AD51CE" w:rsidRPr="00157B92" w:rsidRDefault="00AD51CE" w:rsidP="00157B92">
            <w:pPr>
              <w:rPr>
                <w:rFonts w:asciiTheme="minorHAnsi" w:hAnsiTheme="minorHAnsi" w:cs="Arial"/>
                <w:b/>
                <w:bCs/>
                <w:color w:val="0000FF"/>
              </w:rPr>
            </w:pPr>
            <w:r w:rsidRPr="00157B92">
              <w:rPr>
                <w:rFonts w:asciiTheme="minorHAnsi" w:hAnsiTheme="minorHAnsi" w:cs="Arial"/>
                <w:b/>
                <w:bCs/>
                <w:color w:val="0000FF"/>
              </w:rPr>
              <w:lastRenderedPageBreak/>
              <w:t>Proposta de Regulamento como um todo</w:t>
            </w:r>
          </w:p>
        </w:tc>
        <w:tc>
          <w:tcPr>
            <w:tcW w:w="1610" w:type="dxa"/>
          </w:tcPr>
          <w:p w:rsidR="00AD51CE" w:rsidRPr="00157B92" w:rsidRDefault="00AD51CE" w:rsidP="00157B92">
            <w:pPr>
              <w:rPr>
                <w:rFonts w:asciiTheme="minorHAnsi" w:eastAsia="Arial Unicode MS" w:hAnsiTheme="minorHAnsi" w:cs="Arial"/>
                <w:i/>
                <w:color w:val="0000FF"/>
              </w:rPr>
            </w:pPr>
            <w:r w:rsidRPr="00157B92">
              <w:rPr>
                <w:rFonts w:asciiTheme="minorHAnsi" w:eastAsia="Arial Unicode MS" w:hAnsiTheme="minorHAnsi" w:cs="Arial"/>
                <w:i/>
                <w:color w:val="0000FF"/>
              </w:rPr>
              <w:t>NEWTON HAMATSU</w:t>
            </w:r>
          </w:p>
          <w:p w:rsidR="00AD51CE" w:rsidRPr="00157B92" w:rsidRDefault="00AD51CE" w:rsidP="00157B92">
            <w:pPr>
              <w:rPr>
                <w:rFonts w:asciiTheme="minorHAnsi" w:eastAsia="Arial Unicode MS" w:hAnsiTheme="minorHAnsi" w:cs="Arial"/>
                <w:i/>
                <w:color w:val="0000FF"/>
              </w:rPr>
            </w:pPr>
          </w:p>
          <w:p w:rsidR="00AD51CE" w:rsidRPr="00157B92" w:rsidRDefault="00AD51CE" w:rsidP="00157B92">
            <w:pPr>
              <w:rPr>
                <w:rFonts w:asciiTheme="minorHAnsi" w:eastAsia="Arial Unicode MS" w:hAnsiTheme="minorHAnsi" w:cs="Arial"/>
                <w:i/>
                <w:color w:val="0000FF"/>
                <w:highlight w:val="yellow"/>
              </w:rPr>
            </w:pPr>
            <w:r w:rsidRPr="00157B92">
              <w:rPr>
                <w:rFonts w:asciiTheme="minorHAnsi" w:eastAsia="Arial Unicode MS" w:hAnsiTheme="minorHAnsi" w:cs="Arial"/>
                <w:b/>
                <w:i/>
                <w:color w:val="0000FF"/>
              </w:rPr>
              <w:t xml:space="preserve">SECRETARIA EXECUTIVA DO MINISTÉRIO DA CIÊNCIA, TECNOLOGIA E </w:t>
            </w:r>
            <w:proofErr w:type="gramStart"/>
            <w:r w:rsidRPr="00157B92">
              <w:rPr>
                <w:rFonts w:asciiTheme="minorHAnsi" w:eastAsia="Arial Unicode MS" w:hAnsiTheme="minorHAnsi" w:cs="Arial"/>
                <w:b/>
                <w:i/>
                <w:color w:val="0000FF"/>
              </w:rPr>
              <w:t>INOVAÇÃO</w:t>
            </w:r>
            <w:proofErr w:type="gramEnd"/>
          </w:p>
        </w:tc>
        <w:tc>
          <w:tcPr>
            <w:tcW w:w="3827" w:type="dxa"/>
          </w:tcPr>
          <w:p w:rsidR="00AD51CE" w:rsidRPr="00157B92" w:rsidRDefault="00AD51CE" w:rsidP="00157B92">
            <w:pPr>
              <w:rPr>
                <w:rFonts w:asciiTheme="minorHAnsi" w:eastAsia="Arial Unicode MS" w:hAnsiTheme="minorHAnsi" w:cs="Arial"/>
                <w:i/>
                <w:color w:val="0000FF"/>
                <w:highlight w:val="yellow"/>
              </w:rPr>
            </w:pPr>
            <w:r w:rsidRPr="00157B92">
              <w:rPr>
                <w:rFonts w:asciiTheme="minorHAnsi" w:eastAsia="Arial Unicode MS" w:hAnsiTheme="minorHAnsi" w:cs="Arial"/>
                <w:i/>
                <w:color w:val="0000FF"/>
              </w:rPr>
              <w:t xml:space="preserve">Centralização da avaliação na Estratégia de Inovação da Empresa, com maior foco nos resultados, não em itens de dispêndio e em procedimentos </w:t>
            </w:r>
            <w:proofErr w:type="gramStart"/>
            <w:r w:rsidRPr="00157B92">
              <w:rPr>
                <w:rFonts w:asciiTheme="minorHAnsi" w:eastAsia="Arial Unicode MS" w:hAnsiTheme="minorHAnsi" w:cs="Arial"/>
                <w:i/>
                <w:color w:val="0000FF"/>
              </w:rPr>
              <w:t>administrativos</w:t>
            </w:r>
            <w:proofErr w:type="gramEnd"/>
          </w:p>
        </w:tc>
        <w:tc>
          <w:tcPr>
            <w:tcW w:w="4677" w:type="dxa"/>
          </w:tcPr>
          <w:p w:rsidR="00AD51CE" w:rsidRPr="00157B92" w:rsidRDefault="00AD51CE" w:rsidP="00157B92">
            <w:pPr>
              <w:rPr>
                <w:rFonts w:asciiTheme="minorHAnsi" w:hAnsiTheme="minorHAnsi" w:cs="Arial"/>
                <w:i/>
                <w:color w:val="0000FF"/>
                <w:highlight w:val="yellow"/>
              </w:rPr>
            </w:pPr>
            <w:r w:rsidRPr="00157B92">
              <w:rPr>
                <w:rFonts w:asciiTheme="minorHAnsi" w:hAnsiTheme="minorHAnsi" w:cs="Arial"/>
                <w:i/>
                <w:color w:val="0000FF"/>
              </w:rPr>
              <w:t xml:space="preserve">A avaliação dos projetos pela ANP deve estar focada na caracterização da Estratégia de Ciência, Tecnologia e Inovação de cada empresa, com menor rigidez do controle procedimental dos projetos e demandas meramente burocráticas de exigência documental, haja vista que projetos científicos, de tecnologia e de inovação são itens de bastante incerteza, com alterações constantes de orçamento e cronogramas, e que necessitam de agilidade e flexibilidade para serem </w:t>
            </w:r>
            <w:proofErr w:type="gramStart"/>
            <w:r w:rsidRPr="00157B92">
              <w:rPr>
                <w:rFonts w:asciiTheme="minorHAnsi" w:hAnsiTheme="minorHAnsi" w:cs="Arial"/>
                <w:i/>
                <w:color w:val="0000FF"/>
              </w:rPr>
              <w:t>implementadas</w:t>
            </w:r>
            <w:proofErr w:type="gramEnd"/>
            <w:r w:rsidRPr="00157B92">
              <w:rPr>
                <w:rFonts w:asciiTheme="minorHAnsi" w:hAnsiTheme="minorHAnsi" w:cs="Arial"/>
                <w:i/>
                <w:color w:val="0000FF"/>
              </w:rPr>
              <w:t xml:space="preserve">. Frisa-se que em </w:t>
            </w:r>
            <w:proofErr w:type="gramStart"/>
            <w:r w:rsidRPr="00157B92">
              <w:rPr>
                <w:rFonts w:asciiTheme="minorHAnsi" w:hAnsiTheme="minorHAnsi" w:cs="Arial"/>
                <w:i/>
                <w:color w:val="0000FF"/>
              </w:rPr>
              <w:t>C,</w:t>
            </w:r>
            <w:proofErr w:type="gramEnd"/>
            <w:r w:rsidRPr="00157B92">
              <w:rPr>
                <w:rFonts w:asciiTheme="minorHAnsi" w:hAnsiTheme="minorHAnsi" w:cs="Arial"/>
                <w:i/>
                <w:color w:val="0000FF"/>
              </w:rPr>
              <w:t>T&amp;I a avaliação deve ser mais focada em resultados, não em controle de itens de dispêndio ou detalhamentos orçamentários de etapas da execução.</w:t>
            </w:r>
          </w:p>
        </w:tc>
      </w:tr>
      <w:tr w:rsidR="00111ECF" w:rsidRPr="00157B92" w:rsidTr="00157B92">
        <w:trPr>
          <w:jc w:val="center"/>
        </w:trPr>
        <w:tc>
          <w:tcPr>
            <w:tcW w:w="4514" w:type="dxa"/>
          </w:tcPr>
          <w:p w:rsidR="00111ECF" w:rsidRPr="00157B92" w:rsidRDefault="00111ECF" w:rsidP="00157B92">
            <w:pPr>
              <w:rPr>
                <w:rFonts w:asciiTheme="minorHAnsi" w:hAnsiTheme="minorHAnsi" w:cs="Arial"/>
                <w:b/>
                <w:bCs/>
                <w:color w:val="0000FF"/>
              </w:rPr>
            </w:pPr>
            <w:r w:rsidRPr="00157B92">
              <w:rPr>
                <w:rFonts w:asciiTheme="minorHAnsi" w:hAnsiTheme="minorHAnsi" w:cs="Arial"/>
                <w:b/>
                <w:bCs/>
                <w:color w:val="0000FF"/>
              </w:rPr>
              <w:t>Fundações de Apoio</w:t>
            </w:r>
          </w:p>
        </w:tc>
        <w:tc>
          <w:tcPr>
            <w:tcW w:w="1610" w:type="dxa"/>
          </w:tcPr>
          <w:p w:rsidR="00111ECF" w:rsidRPr="00157B92" w:rsidRDefault="00111ECF" w:rsidP="00157B92">
            <w:pPr>
              <w:rPr>
                <w:rFonts w:asciiTheme="minorHAnsi" w:eastAsia="Arial Unicode MS" w:hAnsiTheme="minorHAnsi" w:cs="Arial"/>
                <w:i/>
                <w:color w:val="0000FF"/>
              </w:rPr>
            </w:pPr>
            <w:r w:rsidRPr="00157B92">
              <w:rPr>
                <w:rFonts w:asciiTheme="minorHAnsi" w:eastAsia="Arial Unicode MS" w:hAnsiTheme="minorHAnsi" w:cs="Arial"/>
                <w:i/>
                <w:color w:val="0000FF"/>
              </w:rPr>
              <w:t>IVALDO DÁRIO DA SILVA PONTES FILHO</w:t>
            </w:r>
          </w:p>
          <w:p w:rsidR="00157B92" w:rsidRPr="00157B92" w:rsidRDefault="00157B92" w:rsidP="00157B92">
            <w:pPr>
              <w:rPr>
                <w:rFonts w:asciiTheme="minorHAnsi" w:eastAsia="Arial Unicode MS" w:hAnsiTheme="minorHAnsi" w:cs="Arial"/>
                <w:i/>
                <w:color w:val="0000FF"/>
              </w:rPr>
            </w:pPr>
          </w:p>
          <w:p w:rsidR="00111ECF" w:rsidRPr="00157B92" w:rsidRDefault="00111ECF" w:rsidP="00157B92">
            <w:pPr>
              <w:rPr>
                <w:rFonts w:asciiTheme="minorHAnsi" w:eastAsia="Arial Unicode MS" w:hAnsiTheme="minorHAnsi" w:cs="Arial"/>
                <w:b/>
                <w:i/>
                <w:color w:val="0000FF"/>
              </w:rPr>
            </w:pPr>
            <w:r w:rsidRPr="00157B92">
              <w:rPr>
                <w:rFonts w:asciiTheme="minorHAnsi" w:eastAsia="Arial Unicode MS" w:hAnsiTheme="minorHAnsi" w:cs="Arial"/>
                <w:b/>
                <w:i/>
                <w:color w:val="0000FF"/>
              </w:rPr>
              <w:t>UFPE</w:t>
            </w:r>
          </w:p>
        </w:tc>
        <w:tc>
          <w:tcPr>
            <w:tcW w:w="3827" w:type="dxa"/>
          </w:tcPr>
          <w:p w:rsidR="00111ECF" w:rsidRPr="00157B92" w:rsidRDefault="00111ECF" w:rsidP="00157B92">
            <w:pPr>
              <w:rPr>
                <w:rFonts w:asciiTheme="minorHAnsi" w:eastAsia="Arial Unicode MS" w:hAnsiTheme="minorHAnsi" w:cs="Arial"/>
                <w:i/>
                <w:color w:val="0000FF"/>
              </w:rPr>
            </w:pPr>
            <w:r w:rsidRPr="00157B92">
              <w:rPr>
                <w:rFonts w:asciiTheme="minorHAnsi" w:hAnsiTheme="minorHAnsi" w:cs="Arial"/>
                <w:i/>
                <w:color w:val="0000FF"/>
              </w:rPr>
              <w:t xml:space="preserve"> Mencionar a atuação das Fundações de Apoio </w:t>
            </w:r>
            <w:proofErr w:type="gramStart"/>
            <w:r w:rsidRPr="00157B92">
              <w:rPr>
                <w:rFonts w:asciiTheme="minorHAnsi" w:hAnsiTheme="minorHAnsi" w:cs="Arial"/>
                <w:i/>
                <w:color w:val="0000FF"/>
              </w:rPr>
              <w:t>à</w:t>
            </w:r>
            <w:proofErr w:type="gramEnd"/>
            <w:r w:rsidRPr="00157B92">
              <w:rPr>
                <w:rFonts w:asciiTheme="minorHAnsi" w:hAnsiTheme="minorHAnsi" w:cs="Arial"/>
                <w:i/>
                <w:color w:val="0000FF"/>
              </w:rPr>
              <w:t xml:space="preserve"> Instituições Federais de Ensino Superior e Institutos de Ciência e Tecnologia no Regulamento.</w:t>
            </w:r>
          </w:p>
        </w:tc>
        <w:tc>
          <w:tcPr>
            <w:tcW w:w="4677" w:type="dxa"/>
          </w:tcPr>
          <w:p w:rsidR="00111ECF" w:rsidRPr="00157B92" w:rsidRDefault="00111ECF" w:rsidP="00157B92">
            <w:pPr>
              <w:jc w:val="both"/>
              <w:rPr>
                <w:rFonts w:asciiTheme="minorHAnsi" w:eastAsia="Arial Unicode MS" w:hAnsiTheme="minorHAnsi" w:cs="Arial"/>
                <w:i/>
                <w:color w:val="0000FF"/>
              </w:rPr>
            </w:pPr>
            <w:r w:rsidRPr="00157B92">
              <w:rPr>
                <w:rFonts w:asciiTheme="minorHAnsi" w:hAnsiTheme="minorHAnsi" w:cs="Arial"/>
                <w:i/>
                <w:color w:val="0000FF"/>
              </w:rPr>
              <w:t xml:space="preserve"> A atuação das IFES e </w:t>
            </w:r>
            <w:proofErr w:type="spellStart"/>
            <w:r w:rsidRPr="00157B92">
              <w:rPr>
                <w:rFonts w:asciiTheme="minorHAnsi" w:hAnsiTheme="minorHAnsi" w:cs="Arial"/>
                <w:i/>
                <w:color w:val="0000FF"/>
              </w:rPr>
              <w:t>ICT’s</w:t>
            </w:r>
            <w:proofErr w:type="spellEnd"/>
            <w:r w:rsidRPr="00157B92">
              <w:rPr>
                <w:rFonts w:asciiTheme="minorHAnsi" w:hAnsiTheme="minorHAnsi" w:cs="Arial"/>
                <w:i/>
                <w:color w:val="0000FF"/>
              </w:rPr>
              <w:t xml:space="preserve"> nos projetos de Pesquisa, desenvolvimento e Inovação está diretamente ligada </w:t>
            </w:r>
            <w:proofErr w:type="gramStart"/>
            <w:r w:rsidRPr="00157B92">
              <w:rPr>
                <w:rFonts w:asciiTheme="minorHAnsi" w:hAnsiTheme="minorHAnsi" w:cs="Arial"/>
                <w:i/>
                <w:color w:val="0000FF"/>
              </w:rPr>
              <w:t>a</w:t>
            </w:r>
            <w:proofErr w:type="gramEnd"/>
            <w:r w:rsidRPr="00157B92">
              <w:rPr>
                <w:rFonts w:asciiTheme="minorHAnsi" w:hAnsiTheme="minorHAnsi" w:cs="Arial"/>
                <w:i/>
                <w:color w:val="0000FF"/>
              </w:rPr>
              <w:t xml:space="preserve"> participação das suas respectivas Fundações de Apoio que fazem todo o trabalho de gestão administrativa e financeira dos recursos aplicados, sendo imprescindível sua participação, sem a qual a celeridade necessária para consecução dos resultados não seria atingida. </w:t>
            </w:r>
          </w:p>
        </w:tc>
      </w:tr>
      <w:tr w:rsidR="00463541" w:rsidRPr="00157B92" w:rsidTr="00157B92">
        <w:trPr>
          <w:jc w:val="center"/>
        </w:trPr>
        <w:tc>
          <w:tcPr>
            <w:tcW w:w="4514" w:type="dxa"/>
          </w:tcPr>
          <w:p w:rsidR="00463541" w:rsidRPr="00157B92" w:rsidRDefault="00463541" w:rsidP="00157B92">
            <w:pPr>
              <w:rPr>
                <w:rFonts w:asciiTheme="minorHAnsi" w:hAnsiTheme="minorHAnsi" w:cs="Arial"/>
                <w:b/>
                <w:bCs/>
                <w:color w:val="0000FF"/>
              </w:rPr>
            </w:pPr>
            <w:r w:rsidRPr="00157B92">
              <w:rPr>
                <w:rFonts w:asciiTheme="minorHAnsi" w:hAnsiTheme="minorHAnsi" w:cs="Arial"/>
                <w:b/>
                <w:bCs/>
                <w:color w:val="0000FF"/>
              </w:rPr>
              <w:t>COMENTÁRIOS GERAIS SOBRE AS MINUTAS</w:t>
            </w:r>
          </w:p>
        </w:tc>
        <w:tc>
          <w:tcPr>
            <w:tcW w:w="1610" w:type="dxa"/>
          </w:tcPr>
          <w:p w:rsidR="00463541" w:rsidRPr="00157B92" w:rsidRDefault="00463541" w:rsidP="00157B92">
            <w:pPr>
              <w:rPr>
                <w:rFonts w:asciiTheme="minorHAnsi" w:eastAsia="Arial Unicode MS" w:hAnsiTheme="minorHAnsi" w:cs="Arial"/>
                <w:i/>
                <w:color w:val="0000FF"/>
              </w:rPr>
            </w:pPr>
            <w:r w:rsidRPr="00157B92">
              <w:rPr>
                <w:rFonts w:asciiTheme="minorHAnsi" w:eastAsia="Arial Unicode MS" w:hAnsiTheme="minorHAnsi" w:cs="Arial"/>
                <w:i/>
                <w:color w:val="0000FF"/>
              </w:rPr>
              <w:t xml:space="preserve">Eng. Margarida Lima, </w:t>
            </w:r>
            <w:proofErr w:type="gramStart"/>
            <w:r w:rsidRPr="00157B92">
              <w:rPr>
                <w:rFonts w:asciiTheme="minorHAnsi" w:eastAsia="Arial Unicode MS" w:hAnsiTheme="minorHAnsi" w:cs="Arial"/>
                <w:i/>
                <w:color w:val="0000FF"/>
              </w:rPr>
              <w:t>M.</w:t>
            </w:r>
            <w:proofErr w:type="gramEnd"/>
            <w:r w:rsidRPr="00157B92">
              <w:rPr>
                <w:rFonts w:asciiTheme="minorHAnsi" w:eastAsia="Arial Unicode MS" w:hAnsiTheme="minorHAnsi" w:cs="Arial"/>
                <w:i/>
                <w:color w:val="0000FF"/>
              </w:rPr>
              <w:t>Sc.</w:t>
            </w:r>
          </w:p>
          <w:p w:rsidR="00463541" w:rsidRPr="00157B92" w:rsidRDefault="00463541" w:rsidP="00157B92">
            <w:pPr>
              <w:rPr>
                <w:rFonts w:asciiTheme="minorHAnsi" w:eastAsia="Arial Unicode MS" w:hAnsiTheme="minorHAnsi" w:cs="Arial"/>
                <w:i/>
                <w:color w:val="0000FF"/>
              </w:rPr>
            </w:pPr>
            <w:r w:rsidRPr="00157B92">
              <w:rPr>
                <w:rFonts w:asciiTheme="minorHAnsi" w:eastAsia="Arial Unicode MS" w:hAnsiTheme="minorHAnsi" w:cs="Arial"/>
                <w:i/>
                <w:color w:val="0000FF"/>
              </w:rPr>
              <w:t>Assessora</w:t>
            </w:r>
          </w:p>
          <w:p w:rsidR="00157B92" w:rsidRDefault="00157B92" w:rsidP="00157B92">
            <w:pPr>
              <w:rPr>
                <w:rFonts w:asciiTheme="minorHAnsi" w:eastAsia="Arial Unicode MS" w:hAnsiTheme="minorHAnsi" w:cs="Arial"/>
                <w:i/>
                <w:color w:val="0000FF"/>
              </w:rPr>
            </w:pPr>
          </w:p>
          <w:p w:rsidR="00463541" w:rsidRPr="00157B92" w:rsidRDefault="00463541" w:rsidP="00157B92">
            <w:pPr>
              <w:rPr>
                <w:rFonts w:asciiTheme="minorHAnsi" w:eastAsia="Arial Unicode MS" w:hAnsiTheme="minorHAnsi" w:cs="Arial"/>
                <w:b/>
                <w:i/>
                <w:color w:val="0000FF"/>
              </w:rPr>
            </w:pPr>
            <w:r w:rsidRPr="00157B92">
              <w:rPr>
                <w:rFonts w:asciiTheme="minorHAnsi" w:eastAsia="Arial Unicode MS" w:hAnsiTheme="minorHAnsi" w:cs="Arial"/>
                <w:b/>
                <w:i/>
                <w:color w:val="0000FF"/>
              </w:rPr>
              <w:t xml:space="preserve">UFF/Escola de Engenharia/Departamento de </w:t>
            </w:r>
            <w:r w:rsidRPr="00157B92">
              <w:rPr>
                <w:rFonts w:asciiTheme="minorHAnsi" w:eastAsia="Arial Unicode MS" w:hAnsiTheme="minorHAnsi" w:cs="Arial"/>
                <w:b/>
                <w:i/>
                <w:color w:val="0000FF"/>
              </w:rPr>
              <w:lastRenderedPageBreak/>
              <w:t>Engenharia de Produção</w:t>
            </w:r>
          </w:p>
        </w:tc>
        <w:tc>
          <w:tcPr>
            <w:tcW w:w="3827" w:type="dxa"/>
          </w:tcPr>
          <w:p w:rsidR="00463541" w:rsidRPr="00157B92" w:rsidRDefault="00463541" w:rsidP="00157B92">
            <w:pPr>
              <w:rPr>
                <w:rFonts w:asciiTheme="minorHAnsi" w:eastAsia="Arial Unicode MS" w:hAnsiTheme="minorHAnsi" w:cs="Arial"/>
                <w:i/>
                <w:color w:val="0000FF"/>
              </w:rPr>
            </w:pPr>
            <w:r w:rsidRPr="00157B92">
              <w:rPr>
                <w:rFonts w:asciiTheme="minorHAnsi" w:eastAsia="Arial Unicode MS" w:hAnsiTheme="minorHAnsi" w:cs="Arial"/>
                <w:i/>
                <w:color w:val="0000FF"/>
              </w:rPr>
              <w:lastRenderedPageBreak/>
              <w:t xml:space="preserve">A seguir, apresento as sugestões elaboradas pelo grupo com o qual desenvolvo minhas atividades profissionais na UFF, </w:t>
            </w:r>
            <w:proofErr w:type="gramStart"/>
            <w:r w:rsidRPr="00157B92">
              <w:rPr>
                <w:rFonts w:asciiTheme="minorHAnsi" w:eastAsia="Arial Unicode MS" w:hAnsiTheme="minorHAnsi" w:cs="Arial"/>
                <w:i/>
                <w:color w:val="0000FF"/>
              </w:rPr>
              <w:t>o</w:t>
            </w:r>
            <w:proofErr w:type="gramEnd"/>
          </w:p>
          <w:p w:rsidR="00463541" w:rsidRPr="00157B92" w:rsidRDefault="00463541" w:rsidP="00157B92">
            <w:pPr>
              <w:rPr>
                <w:rFonts w:asciiTheme="minorHAnsi" w:eastAsia="Arial Unicode MS" w:hAnsiTheme="minorHAnsi" w:cs="Arial"/>
                <w:i/>
                <w:color w:val="0000FF"/>
              </w:rPr>
            </w:pPr>
            <w:proofErr w:type="spellStart"/>
            <w:proofErr w:type="gramStart"/>
            <w:r w:rsidRPr="00157B92">
              <w:rPr>
                <w:rFonts w:asciiTheme="minorHAnsi" w:eastAsia="Arial Unicode MS" w:hAnsiTheme="minorHAnsi" w:cs="Arial"/>
                <w:i/>
                <w:color w:val="0000FF"/>
              </w:rPr>
              <w:t>LabCEO</w:t>
            </w:r>
            <w:proofErr w:type="gramEnd"/>
            <w:r w:rsidRPr="00157B92">
              <w:rPr>
                <w:rFonts w:asciiTheme="minorHAnsi" w:eastAsia="Arial Unicode MS" w:hAnsiTheme="minorHAnsi" w:cs="Arial"/>
                <w:i/>
                <w:color w:val="0000FF"/>
              </w:rPr>
              <w:t>-Nucleo</w:t>
            </w:r>
            <w:proofErr w:type="spellEnd"/>
            <w:r w:rsidRPr="00157B92">
              <w:rPr>
                <w:rFonts w:asciiTheme="minorHAnsi" w:eastAsia="Arial Unicode MS" w:hAnsiTheme="minorHAnsi" w:cs="Arial"/>
                <w:i/>
                <w:color w:val="0000FF"/>
              </w:rPr>
              <w:t xml:space="preserve"> de Competitividade, Estratégia e Organização.</w:t>
            </w:r>
          </w:p>
          <w:p w:rsidR="00463541" w:rsidRPr="00157B92" w:rsidRDefault="00463541" w:rsidP="00157B92">
            <w:pPr>
              <w:rPr>
                <w:rFonts w:asciiTheme="minorHAnsi" w:eastAsia="Arial Unicode MS" w:hAnsiTheme="minorHAnsi" w:cs="Arial"/>
                <w:i/>
                <w:color w:val="0000FF"/>
              </w:rPr>
            </w:pPr>
            <w:r w:rsidRPr="00157B92">
              <w:rPr>
                <w:rFonts w:asciiTheme="minorHAnsi" w:eastAsia="Arial Unicode MS" w:hAnsiTheme="minorHAnsi" w:cs="Arial"/>
                <w:i/>
                <w:color w:val="0000FF"/>
              </w:rPr>
              <w:t xml:space="preserve">1. Concordamos com o controle dos projetos proposto pela ANP. Neste controle deverá ser </w:t>
            </w:r>
            <w:r w:rsidRPr="00157B92">
              <w:rPr>
                <w:rFonts w:asciiTheme="minorHAnsi" w:eastAsia="Arial Unicode MS" w:hAnsiTheme="minorHAnsi" w:cs="Arial"/>
                <w:i/>
                <w:color w:val="0000FF"/>
              </w:rPr>
              <w:lastRenderedPageBreak/>
              <w:t>acompanhada a interação entre</w:t>
            </w:r>
          </w:p>
          <w:p w:rsidR="00463541" w:rsidRPr="00157B92" w:rsidRDefault="00463541" w:rsidP="00157B92">
            <w:pPr>
              <w:rPr>
                <w:rFonts w:asciiTheme="minorHAnsi" w:eastAsia="Arial Unicode MS" w:hAnsiTheme="minorHAnsi" w:cs="Arial"/>
                <w:i/>
                <w:color w:val="0000FF"/>
              </w:rPr>
            </w:pPr>
            <w:proofErr w:type="gramStart"/>
            <w:r w:rsidRPr="00157B92">
              <w:rPr>
                <w:rFonts w:asciiTheme="minorHAnsi" w:eastAsia="Arial Unicode MS" w:hAnsiTheme="minorHAnsi" w:cs="Arial"/>
                <w:i/>
                <w:color w:val="0000FF"/>
              </w:rPr>
              <w:t>os</w:t>
            </w:r>
            <w:proofErr w:type="gramEnd"/>
            <w:r w:rsidRPr="00157B92">
              <w:rPr>
                <w:rFonts w:asciiTheme="minorHAnsi" w:eastAsia="Arial Unicode MS" w:hAnsiTheme="minorHAnsi" w:cs="Arial"/>
                <w:i/>
                <w:color w:val="0000FF"/>
              </w:rPr>
              <w:t xml:space="preserve"> setores envolvidos, sem a qual acontecerão interrupções no processo de pesquisa, desenvolvimento e inovação.</w:t>
            </w:r>
          </w:p>
          <w:p w:rsidR="00463541" w:rsidRPr="00157B92" w:rsidRDefault="00463541" w:rsidP="00157B92">
            <w:pPr>
              <w:rPr>
                <w:rFonts w:asciiTheme="minorHAnsi" w:eastAsia="Arial Unicode MS" w:hAnsiTheme="minorHAnsi" w:cs="Arial"/>
                <w:i/>
                <w:color w:val="0000FF"/>
              </w:rPr>
            </w:pPr>
            <w:r w:rsidRPr="00157B92">
              <w:rPr>
                <w:rFonts w:asciiTheme="minorHAnsi" w:eastAsia="Arial Unicode MS" w:hAnsiTheme="minorHAnsi" w:cs="Arial"/>
                <w:i/>
                <w:color w:val="0000FF"/>
              </w:rPr>
              <w:t xml:space="preserve">2. A base </w:t>
            </w:r>
            <w:proofErr w:type="spellStart"/>
            <w:r w:rsidRPr="00157B92">
              <w:rPr>
                <w:rFonts w:asciiTheme="minorHAnsi" w:eastAsia="Arial Unicode MS" w:hAnsiTheme="minorHAnsi" w:cs="Arial"/>
                <w:i/>
                <w:color w:val="0000FF"/>
              </w:rPr>
              <w:t>teorica</w:t>
            </w:r>
            <w:proofErr w:type="spellEnd"/>
            <w:r w:rsidRPr="00157B92">
              <w:rPr>
                <w:rFonts w:asciiTheme="minorHAnsi" w:eastAsia="Arial Unicode MS" w:hAnsiTheme="minorHAnsi" w:cs="Arial"/>
                <w:i/>
                <w:color w:val="0000FF"/>
              </w:rPr>
              <w:t xml:space="preserve"> se encontra nos </w:t>
            </w:r>
            <w:proofErr w:type="spellStart"/>
            <w:r w:rsidRPr="00157B92">
              <w:rPr>
                <w:rFonts w:asciiTheme="minorHAnsi" w:eastAsia="Arial Unicode MS" w:hAnsiTheme="minorHAnsi" w:cs="Arial"/>
                <w:i/>
                <w:color w:val="0000FF"/>
              </w:rPr>
              <w:t>ICTs</w:t>
            </w:r>
            <w:proofErr w:type="spellEnd"/>
            <w:r w:rsidRPr="00157B92">
              <w:rPr>
                <w:rFonts w:asciiTheme="minorHAnsi" w:eastAsia="Arial Unicode MS" w:hAnsiTheme="minorHAnsi" w:cs="Arial"/>
                <w:i/>
                <w:color w:val="0000FF"/>
              </w:rPr>
              <w:t xml:space="preserve"> que pode equacionar demandas, mas há necessidade de empresas incubadas ou das que lidam com </w:t>
            </w:r>
            <w:proofErr w:type="gramStart"/>
            <w:r w:rsidRPr="00157B92">
              <w:rPr>
                <w:rFonts w:asciiTheme="minorHAnsi" w:eastAsia="Arial Unicode MS" w:hAnsiTheme="minorHAnsi" w:cs="Arial"/>
                <w:i/>
                <w:color w:val="0000FF"/>
              </w:rPr>
              <w:t>tecnologia para haver o desenvolvimento de produtos/soluções direcionadas</w:t>
            </w:r>
            <w:proofErr w:type="gramEnd"/>
            <w:r w:rsidRPr="00157B92">
              <w:rPr>
                <w:rFonts w:asciiTheme="minorHAnsi" w:eastAsia="Arial Unicode MS" w:hAnsiTheme="minorHAnsi" w:cs="Arial"/>
                <w:i/>
                <w:color w:val="0000FF"/>
              </w:rPr>
              <w:t xml:space="preserve"> as demandas. Esta associação é de fundamental </w:t>
            </w:r>
            <w:proofErr w:type="spellStart"/>
            <w:r w:rsidRPr="00157B92">
              <w:rPr>
                <w:rFonts w:asciiTheme="minorHAnsi" w:eastAsia="Arial Unicode MS" w:hAnsiTheme="minorHAnsi" w:cs="Arial"/>
                <w:i/>
                <w:color w:val="0000FF"/>
              </w:rPr>
              <w:t>importancia</w:t>
            </w:r>
            <w:proofErr w:type="spellEnd"/>
            <w:r w:rsidRPr="00157B92">
              <w:rPr>
                <w:rFonts w:asciiTheme="minorHAnsi" w:eastAsia="Arial Unicode MS" w:hAnsiTheme="minorHAnsi" w:cs="Arial"/>
                <w:i/>
                <w:color w:val="0000FF"/>
              </w:rPr>
              <w:t xml:space="preserve"> para o sucesso do projeto, onde as empresas estão, por definição, estimuladas ao desafio </w:t>
            </w:r>
            <w:proofErr w:type="gramStart"/>
            <w:r w:rsidRPr="00157B92">
              <w:rPr>
                <w:rFonts w:asciiTheme="minorHAnsi" w:eastAsia="Arial Unicode MS" w:hAnsiTheme="minorHAnsi" w:cs="Arial"/>
                <w:i/>
                <w:color w:val="0000FF"/>
              </w:rPr>
              <w:t>devido</w:t>
            </w:r>
            <w:proofErr w:type="gramEnd"/>
          </w:p>
          <w:p w:rsidR="00463541" w:rsidRPr="00157B92" w:rsidRDefault="00463541" w:rsidP="00157B92">
            <w:pPr>
              <w:rPr>
                <w:rFonts w:asciiTheme="minorHAnsi" w:eastAsia="Arial Unicode MS" w:hAnsiTheme="minorHAnsi" w:cs="Arial"/>
                <w:i/>
                <w:color w:val="0000FF"/>
              </w:rPr>
            </w:pPr>
            <w:proofErr w:type="gramStart"/>
            <w:r w:rsidRPr="00157B92">
              <w:rPr>
                <w:rFonts w:asciiTheme="minorHAnsi" w:eastAsia="Arial Unicode MS" w:hAnsiTheme="minorHAnsi" w:cs="Arial"/>
                <w:i/>
                <w:color w:val="0000FF"/>
              </w:rPr>
              <w:t>aos</w:t>
            </w:r>
            <w:proofErr w:type="gramEnd"/>
            <w:r w:rsidRPr="00157B92">
              <w:rPr>
                <w:rFonts w:asciiTheme="minorHAnsi" w:eastAsia="Arial Unicode MS" w:hAnsiTheme="minorHAnsi" w:cs="Arial"/>
                <w:i/>
                <w:color w:val="0000FF"/>
              </w:rPr>
              <w:t xml:space="preserve"> resultados (lucro, imagem de mercado...) que poderão auferir. É de se questionar se o percentual de recursos para as empresas devera ser aumentado pela ANP e </w:t>
            </w:r>
            <w:r w:rsidR="00296A10" w:rsidRPr="00157B92">
              <w:rPr>
                <w:rFonts w:asciiTheme="minorHAnsi" w:eastAsia="Arial Unicode MS" w:hAnsiTheme="minorHAnsi" w:cs="Arial"/>
                <w:i/>
                <w:color w:val="0000FF"/>
              </w:rPr>
              <w:t>também</w:t>
            </w:r>
            <w:r w:rsidRPr="00157B92">
              <w:rPr>
                <w:rFonts w:asciiTheme="minorHAnsi" w:eastAsia="Arial Unicode MS" w:hAnsiTheme="minorHAnsi" w:cs="Arial"/>
                <w:i/>
                <w:color w:val="0000FF"/>
              </w:rPr>
              <w:t xml:space="preserve"> uma forma de controle diferenciada das </w:t>
            </w:r>
            <w:proofErr w:type="spellStart"/>
            <w:r w:rsidRPr="00157B92">
              <w:rPr>
                <w:rFonts w:asciiTheme="minorHAnsi" w:eastAsia="Arial Unicode MS" w:hAnsiTheme="minorHAnsi" w:cs="Arial"/>
                <w:i/>
                <w:color w:val="0000FF"/>
              </w:rPr>
              <w:t>ICTs</w:t>
            </w:r>
            <w:proofErr w:type="spellEnd"/>
            <w:r w:rsidRPr="00157B92">
              <w:rPr>
                <w:rFonts w:asciiTheme="minorHAnsi" w:eastAsia="Arial Unicode MS" w:hAnsiTheme="minorHAnsi" w:cs="Arial"/>
                <w:i/>
                <w:color w:val="0000FF"/>
              </w:rPr>
              <w:t>.</w:t>
            </w:r>
          </w:p>
          <w:p w:rsidR="00463541" w:rsidRPr="00157B92" w:rsidRDefault="00463541" w:rsidP="00157B92">
            <w:pPr>
              <w:rPr>
                <w:rFonts w:asciiTheme="minorHAnsi" w:eastAsia="Arial Unicode MS" w:hAnsiTheme="minorHAnsi" w:cs="Arial"/>
                <w:i/>
                <w:color w:val="0000FF"/>
              </w:rPr>
            </w:pPr>
            <w:r w:rsidRPr="00157B92">
              <w:rPr>
                <w:rFonts w:asciiTheme="minorHAnsi" w:eastAsia="Arial Unicode MS" w:hAnsiTheme="minorHAnsi" w:cs="Arial"/>
                <w:i/>
                <w:color w:val="0000FF"/>
              </w:rPr>
              <w:t xml:space="preserve">3. Entretanto, os </w:t>
            </w:r>
            <w:proofErr w:type="spellStart"/>
            <w:r w:rsidRPr="00157B92">
              <w:rPr>
                <w:rFonts w:asciiTheme="minorHAnsi" w:eastAsia="Arial Unicode MS" w:hAnsiTheme="minorHAnsi" w:cs="Arial"/>
                <w:i/>
                <w:color w:val="0000FF"/>
              </w:rPr>
              <w:t>ICTs</w:t>
            </w:r>
            <w:proofErr w:type="spellEnd"/>
            <w:r w:rsidRPr="00157B92">
              <w:rPr>
                <w:rFonts w:asciiTheme="minorHAnsi" w:eastAsia="Arial Unicode MS" w:hAnsiTheme="minorHAnsi" w:cs="Arial"/>
                <w:i/>
                <w:color w:val="0000FF"/>
              </w:rPr>
              <w:t xml:space="preserve"> podem desenvolver projetos que tragam resultados voltados a produtos/soluções e ao mesmo tempo </w:t>
            </w:r>
            <w:proofErr w:type="gramStart"/>
            <w:r w:rsidRPr="00157B92">
              <w:rPr>
                <w:rFonts w:asciiTheme="minorHAnsi" w:eastAsia="Arial Unicode MS" w:hAnsiTheme="minorHAnsi" w:cs="Arial"/>
                <w:i/>
                <w:color w:val="0000FF"/>
              </w:rPr>
              <w:t>elaborar ?</w:t>
            </w:r>
            <w:proofErr w:type="spellStart"/>
            <w:r w:rsidRPr="00157B92">
              <w:rPr>
                <w:rFonts w:asciiTheme="minorHAnsi" w:eastAsia="Arial Unicode MS" w:hAnsiTheme="minorHAnsi" w:cs="Arial"/>
                <w:i/>
                <w:color w:val="0000FF"/>
              </w:rPr>
              <w:t>papers</w:t>
            </w:r>
            <w:proofErr w:type="spellEnd"/>
            <w:proofErr w:type="gramEnd"/>
            <w:r w:rsidRPr="00157B92">
              <w:rPr>
                <w:rFonts w:asciiTheme="minorHAnsi" w:eastAsia="Arial Unicode MS" w:hAnsiTheme="minorHAnsi" w:cs="Arial"/>
                <w:i/>
                <w:color w:val="0000FF"/>
              </w:rPr>
              <w:t>?.</w:t>
            </w:r>
          </w:p>
          <w:p w:rsidR="00463541" w:rsidRPr="00157B92" w:rsidRDefault="00463541" w:rsidP="00157B92">
            <w:pPr>
              <w:rPr>
                <w:rFonts w:asciiTheme="minorHAnsi" w:eastAsia="Arial Unicode MS" w:hAnsiTheme="minorHAnsi" w:cs="Arial"/>
                <w:i/>
                <w:color w:val="0000FF"/>
              </w:rPr>
            </w:pPr>
            <w:r w:rsidRPr="00157B92">
              <w:rPr>
                <w:rFonts w:asciiTheme="minorHAnsi" w:eastAsia="Arial Unicode MS" w:hAnsiTheme="minorHAnsi" w:cs="Arial"/>
                <w:i/>
                <w:color w:val="0000FF"/>
              </w:rPr>
              <w:t xml:space="preserve">4. Portanto, a mais complexa atividade do COMTE será a definição dos projetos, o que significa na realidade, saber realmente qual é a demanda a ser trabalhada nos projetos. Isto </w:t>
            </w:r>
            <w:r w:rsidR="00296A10" w:rsidRPr="00157B92">
              <w:rPr>
                <w:rFonts w:asciiTheme="minorHAnsi" w:eastAsia="Arial Unicode MS" w:hAnsiTheme="minorHAnsi" w:cs="Arial"/>
                <w:i/>
                <w:color w:val="0000FF"/>
              </w:rPr>
              <w:t>só</w:t>
            </w:r>
            <w:r w:rsidRPr="00157B92">
              <w:rPr>
                <w:rFonts w:asciiTheme="minorHAnsi" w:eastAsia="Arial Unicode MS" w:hAnsiTheme="minorHAnsi" w:cs="Arial"/>
                <w:i/>
                <w:color w:val="0000FF"/>
              </w:rPr>
              <w:t xml:space="preserve"> será alcançado com uma continua e constante interação junto as petroleiras e o </w:t>
            </w:r>
            <w:r w:rsidR="00296A10" w:rsidRPr="00157B92">
              <w:rPr>
                <w:rFonts w:asciiTheme="minorHAnsi" w:eastAsia="Arial Unicode MS" w:hAnsiTheme="minorHAnsi" w:cs="Arial"/>
                <w:i/>
                <w:color w:val="0000FF"/>
              </w:rPr>
              <w:t>cenário</w:t>
            </w:r>
            <w:r w:rsidRPr="00157B92">
              <w:rPr>
                <w:rFonts w:asciiTheme="minorHAnsi" w:eastAsia="Arial Unicode MS" w:hAnsiTheme="minorHAnsi" w:cs="Arial"/>
                <w:i/>
                <w:color w:val="0000FF"/>
              </w:rPr>
              <w:t xml:space="preserve"> da </w:t>
            </w:r>
            <w:proofErr w:type="gramStart"/>
            <w:r w:rsidRPr="00157B92">
              <w:rPr>
                <w:rFonts w:asciiTheme="minorHAnsi" w:eastAsia="Arial Unicode MS" w:hAnsiTheme="minorHAnsi" w:cs="Arial"/>
                <w:i/>
                <w:color w:val="0000FF"/>
              </w:rPr>
              <w:t>industria</w:t>
            </w:r>
            <w:proofErr w:type="gramEnd"/>
            <w:r w:rsidRPr="00157B92">
              <w:rPr>
                <w:rFonts w:asciiTheme="minorHAnsi" w:eastAsia="Arial Unicode MS" w:hAnsiTheme="minorHAnsi" w:cs="Arial"/>
                <w:i/>
                <w:color w:val="0000FF"/>
              </w:rPr>
              <w:t xml:space="preserve"> nacional.</w:t>
            </w:r>
          </w:p>
        </w:tc>
        <w:tc>
          <w:tcPr>
            <w:tcW w:w="4677" w:type="dxa"/>
          </w:tcPr>
          <w:p w:rsidR="00463541" w:rsidRPr="00157B92" w:rsidRDefault="00463541" w:rsidP="00157B92">
            <w:pPr>
              <w:jc w:val="both"/>
              <w:rPr>
                <w:rFonts w:asciiTheme="minorHAnsi" w:hAnsiTheme="minorHAnsi" w:cs="Arial"/>
                <w:i/>
                <w:color w:val="0000FF"/>
              </w:rPr>
            </w:pPr>
          </w:p>
        </w:tc>
      </w:tr>
    </w:tbl>
    <w:p w:rsidR="004602FD" w:rsidRPr="00AF689C" w:rsidRDefault="004602FD" w:rsidP="00C5035C"/>
    <w:sectPr w:rsidR="004602FD" w:rsidRPr="00AF689C" w:rsidSect="00157B92">
      <w:footerReference w:type="default" r:id="rId11"/>
      <w:pgSz w:w="16840" w:h="11907" w:orient="landscape" w:code="9"/>
      <w:pgMar w:top="567" w:right="1418" w:bottom="851" w:left="1418"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43" w:rsidRDefault="00B90643" w:rsidP="0007035D">
      <w:r>
        <w:separator/>
      </w:r>
    </w:p>
  </w:endnote>
  <w:endnote w:type="continuationSeparator" w:id="0">
    <w:p w:rsidR="00B90643" w:rsidRDefault="00B90643" w:rsidP="0007035D">
      <w:r>
        <w:continuationSeparator/>
      </w:r>
    </w:p>
  </w:endnote>
  <w:endnote w:id="1">
    <w:p w:rsidR="00B90643" w:rsidRPr="00EB3AB6" w:rsidRDefault="00B90643">
      <w:pPr>
        <w:pStyle w:val="Textodenotadefim"/>
      </w:pPr>
      <w:r>
        <w:rPr>
          <w:rStyle w:val="Refdenotadefim"/>
        </w:rPr>
        <w:endnoteRef/>
      </w:r>
      <w:r w:rsidRPr="00043541">
        <w:rPr>
          <w:lang w:val="en-US"/>
        </w:rPr>
        <w:t xml:space="preserve"> </w:t>
      </w:r>
      <w:proofErr w:type="gramStart"/>
      <w:r w:rsidRPr="00043541">
        <w:rPr>
          <w:lang w:val="en-US"/>
        </w:rPr>
        <w:t>CENTER FOR AN URBAN FUTURE.</w:t>
      </w:r>
      <w:proofErr w:type="gramEnd"/>
      <w:r w:rsidRPr="00043541">
        <w:rPr>
          <w:lang w:val="en-US"/>
        </w:rPr>
        <w:t xml:space="preserve"> </w:t>
      </w:r>
      <w:proofErr w:type="gramStart"/>
      <w:r>
        <w:rPr>
          <w:lang w:val="en-US"/>
        </w:rPr>
        <w:t>Giving Small Firms the Business.</w:t>
      </w:r>
      <w:proofErr w:type="gramEnd"/>
      <w:r>
        <w:rPr>
          <w:lang w:val="en-US"/>
        </w:rPr>
        <w:t xml:space="preserve"> </w:t>
      </w:r>
      <w:proofErr w:type="spellStart"/>
      <w:r w:rsidRPr="00EB3AB6">
        <w:t>New</w:t>
      </w:r>
      <w:proofErr w:type="spellEnd"/>
      <w:r w:rsidRPr="00EB3AB6">
        <w:t xml:space="preserve"> York, </w:t>
      </w:r>
      <w:proofErr w:type="spellStart"/>
      <w:r w:rsidRPr="00EB3AB6">
        <w:t>March</w:t>
      </w:r>
      <w:proofErr w:type="spellEnd"/>
      <w:r w:rsidRPr="00EB3AB6">
        <w:t xml:space="preserve"> 2011.</w:t>
      </w:r>
    </w:p>
  </w:endnote>
  <w:endnote w:id="2">
    <w:p w:rsidR="00B90643" w:rsidRDefault="00B90643">
      <w:pPr>
        <w:pStyle w:val="Textodenotadefim"/>
      </w:pPr>
      <w:r>
        <w:rPr>
          <w:rStyle w:val="Refdenotadefim"/>
        </w:rPr>
        <w:endnoteRef/>
      </w:r>
      <w:r>
        <w:t xml:space="preserve"> SEBRAE</w:t>
      </w:r>
      <w:proofErr w:type="gramStart"/>
      <w:r>
        <w:t>, ENCADEAR</w:t>
      </w:r>
      <w:proofErr w:type="gramEnd"/>
      <w:r>
        <w:t xml:space="preserve"> – Fórum de encadeamento Produtivo. Serviço de Apoio às Micro e Pequenas Empresas de São Paulo. 21 e 22 de Maio de 2014, São Paulo.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82751"/>
      <w:docPartObj>
        <w:docPartGallery w:val="Page Numbers (Bottom of Page)"/>
        <w:docPartUnique/>
      </w:docPartObj>
    </w:sdtPr>
    <w:sdtContent>
      <w:sdt>
        <w:sdtPr>
          <w:id w:val="252092309"/>
          <w:docPartObj>
            <w:docPartGallery w:val="Page Numbers (Top of Page)"/>
            <w:docPartUnique/>
          </w:docPartObj>
        </w:sdtPr>
        <w:sdtContent>
          <w:p w:rsidR="00B90643" w:rsidRDefault="00B90643" w:rsidP="003C2EFC">
            <w:pPr>
              <w:pStyle w:val="Rodap"/>
              <w:jc w:val="both"/>
            </w:pPr>
            <w:r>
              <w:t xml:space="preserve">Minuta do Regulamento / </w:t>
            </w:r>
            <w:r w:rsidRPr="00E57197">
              <w:rPr>
                <w:b/>
              </w:rPr>
              <w:t>Capítulos 6 a 8 e Anexos</w:t>
            </w:r>
            <w:r>
              <w:tab/>
            </w:r>
            <w:r>
              <w:tab/>
            </w:r>
            <w:r>
              <w:tab/>
            </w:r>
            <w:r>
              <w:tab/>
            </w:r>
            <w:r>
              <w:tab/>
            </w:r>
            <w:r>
              <w:tab/>
            </w:r>
            <w:r>
              <w:tab/>
            </w:r>
            <w:r>
              <w:tab/>
              <w:t xml:space="preserve">Página </w:t>
            </w:r>
            <w:r>
              <w:rPr>
                <w:b/>
                <w:sz w:val="24"/>
                <w:szCs w:val="24"/>
              </w:rPr>
              <w:fldChar w:fldCharType="begin"/>
            </w:r>
            <w:r>
              <w:rPr>
                <w:b/>
              </w:rPr>
              <w:instrText>PAGE</w:instrText>
            </w:r>
            <w:r>
              <w:rPr>
                <w:b/>
                <w:sz w:val="24"/>
                <w:szCs w:val="24"/>
              </w:rPr>
              <w:fldChar w:fldCharType="separate"/>
            </w:r>
            <w:r w:rsidR="003F5A14">
              <w:rPr>
                <w:b/>
                <w:noProof/>
              </w:rPr>
              <w:t>116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F5A14">
              <w:rPr>
                <w:b/>
                <w:noProof/>
              </w:rPr>
              <w:t>118</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43" w:rsidRDefault="00B90643" w:rsidP="0007035D">
      <w:r>
        <w:separator/>
      </w:r>
    </w:p>
  </w:footnote>
  <w:footnote w:type="continuationSeparator" w:id="0">
    <w:p w:rsidR="00B90643" w:rsidRDefault="00B90643" w:rsidP="00070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65"/>
    <w:multiLevelType w:val="hybridMultilevel"/>
    <w:tmpl w:val="FC76D958"/>
    <w:lvl w:ilvl="0" w:tplc="F8822D32">
      <w:start w:val="1"/>
      <w:numFmt w:val="lowerLetter"/>
      <w:lvlText w:val="%1."/>
      <w:lvlJc w:val="left"/>
      <w:pPr>
        <w:ind w:left="1727" w:hanging="360"/>
      </w:pPr>
      <w:rPr>
        <w:rFonts w:hint="default"/>
      </w:rPr>
    </w:lvl>
    <w:lvl w:ilvl="1" w:tplc="04160019">
      <w:start w:val="1"/>
      <w:numFmt w:val="lowerLetter"/>
      <w:lvlText w:val="%2."/>
      <w:lvlJc w:val="left"/>
      <w:pPr>
        <w:ind w:left="2447" w:hanging="360"/>
      </w:pPr>
    </w:lvl>
    <w:lvl w:ilvl="2" w:tplc="0416001B">
      <w:start w:val="1"/>
      <w:numFmt w:val="lowerRoman"/>
      <w:lvlText w:val="%3."/>
      <w:lvlJc w:val="right"/>
      <w:pPr>
        <w:ind w:left="3167" w:hanging="180"/>
      </w:pPr>
    </w:lvl>
    <w:lvl w:ilvl="3" w:tplc="0416000F">
      <w:start w:val="1"/>
      <w:numFmt w:val="decimal"/>
      <w:lvlText w:val="%4."/>
      <w:lvlJc w:val="left"/>
      <w:pPr>
        <w:ind w:left="3887" w:hanging="360"/>
      </w:pPr>
    </w:lvl>
    <w:lvl w:ilvl="4" w:tplc="04160019" w:tentative="1">
      <w:start w:val="1"/>
      <w:numFmt w:val="lowerLetter"/>
      <w:lvlText w:val="%5."/>
      <w:lvlJc w:val="left"/>
      <w:pPr>
        <w:ind w:left="4607" w:hanging="360"/>
      </w:pPr>
    </w:lvl>
    <w:lvl w:ilvl="5" w:tplc="0416001B" w:tentative="1">
      <w:start w:val="1"/>
      <w:numFmt w:val="lowerRoman"/>
      <w:lvlText w:val="%6."/>
      <w:lvlJc w:val="right"/>
      <w:pPr>
        <w:ind w:left="5327" w:hanging="180"/>
      </w:pPr>
    </w:lvl>
    <w:lvl w:ilvl="6" w:tplc="0416000F" w:tentative="1">
      <w:start w:val="1"/>
      <w:numFmt w:val="decimal"/>
      <w:lvlText w:val="%7."/>
      <w:lvlJc w:val="left"/>
      <w:pPr>
        <w:ind w:left="6047" w:hanging="360"/>
      </w:pPr>
    </w:lvl>
    <w:lvl w:ilvl="7" w:tplc="04160019" w:tentative="1">
      <w:start w:val="1"/>
      <w:numFmt w:val="lowerLetter"/>
      <w:lvlText w:val="%8."/>
      <w:lvlJc w:val="left"/>
      <w:pPr>
        <w:ind w:left="6767" w:hanging="360"/>
      </w:pPr>
    </w:lvl>
    <w:lvl w:ilvl="8" w:tplc="0416001B" w:tentative="1">
      <w:start w:val="1"/>
      <w:numFmt w:val="lowerRoman"/>
      <w:lvlText w:val="%9."/>
      <w:lvlJc w:val="right"/>
      <w:pPr>
        <w:ind w:left="7487" w:hanging="180"/>
      </w:pPr>
    </w:lvl>
  </w:abstractNum>
  <w:abstractNum w:abstractNumId="1">
    <w:nsid w:val="046B395F"/>
    <w:multiLevelType w:val="multilevel"/>
    <w:tmpl w:val="4E6E3E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0540FD"/>
    <w:multiLevelType w:val="hybridMultilevel"/>
    <w:tmpl w:val="CEB80EC6"/>
    <w:lvl w:ilvl="0" w:tplc="04160017">
      <w:start w:val="1"/>
      <w:numFmt w:val="lowerLetter"/>
      <w:lvlText w:val="%1)"/>
      <w:lvlJc w:val="left"/>
      <w:pPr>
        <w:ind w:left="1007" w:hanging="360"/>
      </w:pPr>
      <w:rPr>
        <w:rFonts w:hint="default"/>
        <w:b w:val="0"/>
      </w:rPr>
    </w:lvl>
    <w:lvl w:ilvl="1" w:tplc="F8822D32">
      <w:start w:val="1"/>
      <w:numFmt w:val="lowerLetter"/>
      <w:lvlText w:val="%2."/>
      <w:lvlJc w:val="lef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3">
    <w:nsid w:val="0EC8536D"/>
    <w:multiLevelType w:val="hybridMultilevel"/>
    <w:tmpl w:val="3D56680E"/>
    <w:lvl w:ilvl="0" w:tplc="B072760C">
      <w:start w:val="1"/>
      <w:numFmt w:val="lowerLetter"/>
      <w:pStyle w:val="PargrafodaLista"/>
      <w:lvlText w:val="%1)"/>
      <w:lvlJc w:val="left"/>
      <w:pPr>
        <w:ind w:left="414" w:hanging="414"/>
      </w:pPr>
      <w:rPr>
        <w:rFonts w:ascii="Calibri" w:hAnsi="Calibri" w:hint="default"/>
        <w:b w:val="0"/>
        <w:i/>
        <w:color w:val="auto"/>
        <w:spacing w:val="0"/>
        <w:sz w:val="20"/>
        <w:szCs w:val="20"/>
      </w:rPr>
    </w:lvl>
    <w:lvl w:ilvl="1" w:tplc="0416001B">
      <w:start w:val="1"/>
      <w:numFmt w:val="lowerRoman"/>
      <w:lvlText w:val="%2."/>
      <w:lvlJc w:val="right"/>
      <w:pPr>
        <w:ind w:left="947" w:hanging="360"/>
      </w:pPr>
    </w:lvl>
    <w:lvl w:ilvl="2" w:tplc="0416001B">
      <w:start w:val="1"/>
      <w:numFmt w:val="lowerRoman"/>
      <w:lvlText w:val="%3."/>
      <w:lvlJc w:val="right"/>
      <w:pPr>
        <w:ind w:left="1667" w:hanging="180"/>
      </w:pPr>
    </w:lvl>
    <w:lvl w:ilvl="3" w:tplc="0416000F" w:tentative="1">
      <w:start w:val="1"/>
      <w:numFmt w:val="decimal"/>
      <w:lvlText w:val="%4."/>
      <w:lvlJc w:val="left"/>
      <w:pPr>
        <w:ind w:left="2387" w:hanging="360"/>
      </w:pPr>
    </w:lvl>
    <w:lvl w:ilvl="4" w:tplc="04160019" w:tentative="1">
      <w:start w:val="1"/>
      <w:numFmt w:val="lowerLetter"/>
      <w:lvlText w:val="%5."/>
      <w:lvlJc w:val="left"/>
      <w:pPr>
        <w:ind w:left="3107" w:hanging="360"/>
      </w:pPr>
    </w:lvl>
    <w:lvl w:ilvl="5" w:tplc="0416001B" w:tentative="1">
      <w:start w:val="1"/>
      <w:numFmt w:val="lowerRoman"/>
      <w:lvlText w:val="%6."/>
      <w:lvlJc w:val="right"/>
      <w:pPr>
        <w:ind w:left="3827" w:hanging="180"/>
      </w:pPr>
    </w:lvl>
    <w:lvl w:ilvl="6" w:tplc="0416000F" w:tentative="1">
      <w:start w:val="1"/>
      <w:numFmt w:val="decimal"/>
      <w:lvlText w:val="%7."/>
      <w:lvlJc w:val="left"/>
      <w:pPr>
        <w:ind w:left="4547" w:hanging="360"/>
      </w:pPr>
    </w:lvl>
    <w:lvl w:ilvl="7" w:tplc="04160019" w:tentative="1">
      <w:start w:val="1"/>
      <w:numFmt w:val="lowerLetter"/>
      <w:lvlText w:val="%8."/>
      <w:lvlJc w:val="left"/>
      <w:pPr>
        <w:ind w:left="5267" w:hanging="360"/>
      </w:pPr>
    </w:lvl>
    <w:lvl w:ilvl="8" w:tplc="0416001B" w:tentative="1">
      <w:start w:val="1"/>
      <w:numFmt w:val="lowerRoman"/>
      <w:lvlText w:val="%9."/>
      <w:lvlJc w:val="right"/>
      <w:pPr>
        <w:ind w:left="5987" w:hanging="180"/>
      </w:pPr>
    </w:lvl>
  </w:abstractNum>
  <w:abstractNum w:abstractNumId="4">
    <w:nsid w:val="11D007F6"/>
    <w:multiLevelType w:val="multilevel"/>
    <w:tmpl w:val="B672A1D6"/>
    <w:styleLink w:val="Estilo6"/>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b w:val="0"/>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1C299B"/>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B93036"/>
    <w:multiLevelType w:val="hybridMultilevel"/>
    <w:tmpl w:val="3E327448"/>
    <w:lvl w:ilvl="0" w:tplc="3B84BA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665CB"/>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8">
    <w:nsid w:val="15FD4317"/>
    <w:multiLevelType w:val="multilevel"/>
    <w:tmpl w:val="511C0E36"/>
    <w:lvl w:ilvl="0">
      <w:start w:val="1"/>
      <w:numFmt w:val="decimal"/>
      <w:lvlText w:val="%1."/>
      <w:lvlJc w:val="left"/>
      <w:pPr>
        <w:ind w:left="360" w:hanging="360"/>
      </w:pPr>
      <w:rPr>
        <w:i/>
        <w:color w:val="FFFFFF"/>
      </w:rPr>
    </w:lvl>
    <w:lvl w:ilvl="1">
      <w:start w:val="1"/>
      <w:numFmt w:val="decimal"/>
      <w:lvlText w:val="%1.%2."/>
      <w:lvlJc w:val="left"/>
      <w:pPr>
        <w:ind w:left="574" w:hanging="432"/>
      </w:pPr>
      <w:rPr>
        <w:b w:val="0"/>
        <w:sz w:val="22"/>
      </w:rPr>
    </w:lvl>
    <w:lvl w:ilvl="2">
      <w:start w:val="1"/>
      <w:numFmt w:val="lowerLetter"/>
      <w:lvlText w:val="%3)"/>
      <w:lvlJc w:val="left"/>
      <w:pPr>
        <w:ind w:left="1354" w:hanging="504"/>
      </w:pPr>
      <w:rPr>
        <w:rFonts w:ascii="Calibri" w:eastAsia="Times New Roman" w:hAnsi="Calibri" w:cs="Times New Roman"/>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EC7097"/>
    <w:multiLevelType w:val="hybridMultilevel"/>
    <w:tmpl w:val="422C0316"/>
    <w:lvl w:ilvl="0" w:tplc="0416001B">
      <w:start w:val="1"/>
      <w:numFmt w:val="lowerRoman"/>
      <w:lvlText w:val="%1."/>
      <w:lvlJc w:val="right"/>
      <w:pPr>
        <w:ind w:left="1004" w:hanging="360"/>
      </w:pPr>
      <w:rPr>
        <w:rFonts w:hint="default"/>
        <w:b w:val="0"/>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10">
    <w:nsid w:val="192859CA"/>
    <w:multiLevelType w:val="hybridMultilevel"/>
    <w:tmpl w:val="425C2598"/>
    <w:lvl w:ilvl="0" w:tplc="C464E7FC">
      <w:start w:val="4"/>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023245A"/>
    <w:multiLevelType w:val="multilevel"/>
    <w:tmpl w:val="72A0FFFC"/>
    <w:lvl w:ilvl="0">
      <w:start w:val="6"/>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EC7D79"/>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75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5F227A"/>
    <w:multiLevelType w:val="multilevel"/>
    <w:tmpl w:val="0416001D"/>
    <w:styleLink w:val="Estilo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F91AC4"/>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15">
    <w:nsid w:val="2DA84770"/>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A60A2"/>
    <w:multiLevelType w:val="hybridMultilevel"/>
    <w:tmpl w:val="1CEABC1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E6F0D41"/>
    <w:multiLevelType w:val="hybridMultilevel"/>
    <w:tmpl w:val="CEB80EC6"/>
    <w:lvl w:ilvl="0" w:tplc="04160017">
      <w:start w:val="1"/>
      <w:numFmt w:val="lowerLetter"/>
      <w:lvlText w:val="%1)"/>
      <w:lvlJc w:val="left"/>
      <w:pPr>
        <w:ind w:left="1007" w:hanging="360"/>
      </w:pPr>
      <w:rPr>
        <w:rFonts w:hint="default"/>
        <w:b w:val="0"/>
      </w:rPr>
    </w:lvl>
    <w:lvl w:ilvl="1" w:tplc="F8822D32">
      <w:start w:val="1"/>
      <w:numFmt w:val="lowerLetter"/>
      <w:lvlText w:val="%2."/>
      <w:lvlJc w:val="lef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18">
    <w:nsid w:val="2ECA291B"/>
    <w:multiLevelType w:val="multilevel"/>
    <w:tmpl w:val="95A6A624"/>
    <w:lvl w:ilvl="0">
      <w:start w:val="6"/>
      <w:numFmt w:val="decimal"/>
      <w:lvlText w:val="%1."/>
      <w:lvlJc w:val="left"/>
      <w:pPr>
        <w:ind w:left="360" w:hanging="360"/>
      </w:pPr>
      <w:rPr>
        <w:rFonts w:hint="default"/>
        <w:i/>
        <w:color w:val="FFFFFF"/>
      </w:rPr>
    </w:lvl>
    <w:lvl w:ilvl="1">
      <w:start w:val="1"/>
      <w:numFmt w:val="decimal"/>
      <w:lvlText w:val="%1.%2."/>
      <w:lvlJc w:val="left"/>
      <w:pPr>
        <w:ind w:left="574" w:hanging="432"/>
      </w:pPr>
      <w:rPr>
        <w:rFonts w:hint="default"/>
        <w:b w:val="0"/>
        <w:sz w:val="22"/>
      </w:rPr>
    </w:lvl>
    <w:lvl w:ilvl="2">
      <w:start w:val="1"/>
      <w:numFmt w:val="lowerLetter"/>
      <w:lvlText w:val="%3)"/>
      <w:lvlJc w:val="left"/>
      <w:pPr>
        <w:ind w:left="1354" w:hanging="504"/>
      </w:pPr>
      <w:rPr>
        <w:rFonts w:ascii="Calibri" w:eastAsia="Times New Roman" w:hAnsi="Calibri" w:cs="Times New Roman"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7468DC"/>
    <w:multiLevelType w:val="multilevel"/>
    <w:tmpl w:val="7E225B6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646" w:hanging="504"/>
      </w:pPr>
    </w:lvl>
    <w:lvl w:ilvl="3">
      <w:start w:val="1"/>
      <w:numFmt w:val="lowerRoman"/>
      <w:lvlText w:val="%4."/>
      <w:lvlJc w:val="right"/>
      <w:pPr>
        <w:ind w:left="1925"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C53003"/>
    <w:multiLevelType w:val="hybridMultilevel"/>
    <w:tmpl w:val="CEB80EC6"/>
    <w:lvl w:ilvl="0" w:tplc="04160017">
      <w:start w:val="1"/>
      <w:numFmt w:val="lowerLetter"/>
      <w:lvlText w:val="%1)"/>
      <w:lvlJc w:val="left"/>
      <w:pPr>
        <w:ind w:left="1210" w:hanging="360"/>
      </w:pPr>
      <w:rPr>
        <w:rFonts w:hint="default"/>
        <w:b w:val="0"/>
      </w:rPr>
    </w:lvl>
    <w:lvl w:ilvl="1" w:tplc="F8822D32">
      <w:start w:val="1"/>
      <w:numFmt w:val="lowerLetter"/>
      <w:lvlText w:val="%2."/>
      <w:lvlJc w:val="lef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1">
    <w:nsid w:val="34DB7F9C"/>
    <w:multiLevelType w:val="multilevel"/>
    <w:tmpl w:val="511C0E36"/>
    <w:lvl w:ilvl="0">
      <w:start w:val="1"/>
      <w:numFmt w:val="decimal"/>
      <w:lvlText w:val="%1."/>
      <w:lvlJc w:val="left"/>
      <w:pPr>
        <w:ind w:left="360" w:hanging="360"/>
      </w:pPr>
      <w:rPr>
        <w:i/>
        <w:color w:val="FFFFFF"/>
      </w:rPr>
    </w:lvl>
    <w:lvl w:ilvl="1">
      <w:start w:val="1"/>
      <w:numFmt w:val="decimal"/>
      <w:lvlText w:val="%1.%2."/>
      <w:lvlJc w:val="left"/>
      <w:pPr>
        <w:ind w:left="574" w:hanging="432"/>
      </w:pPr>
      <w:rPr>
        <w:b w:val="0"/>
        <w:sz w:val="22"/>
      </w:rPr>
    </w:lvl>
    <w:lvl w:ilvl="2">
      <w:start w:val="1"/>
      <w:numFmt w:val="lowerLetter"/>
      <w:lvlText w:val="%3)"/>
      <w:lvlJc w:val="left"/>
      <w:pPr>
        <w:ind w:left="1354" w:hanging="504"/>
      </w:pPr>
      <w:rPr>
        <w:rFonts w:ascii="Calibri" w:eastAsia="Times New Roman" w:hAnsi="Calibri" w:cs="Times New Roman"/>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E934B7"/>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3">
    <w:nsid w:val="3A6167AE"/>
    <w:multiLevelType w:val="hybridMultilevel"/>
    <w:tmpl w:val="5C5A4514"/>
    <w:lvl w:ilvl="0" w:tplc="2F121BC2">
      <w:start w:val="5"/>
      <w:numFmt w:val="lowerLetter"/>
      <w:lvlText w:val="%1)"/>
      <w:lvlJc w:val="left"/>
      <w:pPr>
        <w:ind w:left="1065" w:hanging="360"/>
      </w:pPr>
      <w:rPr>
        <w:rFonts w:cs="Times New Roman" w:hint="default"/>
        <w:b w:val="0"/>
        <w:color w:val="auto"/>
        <w:sz w:val="2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3AE2321C"/>
    <w:multiLevelType w:val="hybridMultilevel"/>
    <w:tmpl w:val="A52E73E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8F2E48"/>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6">
    <w:nsid w:val="3BB5527D"/>
    <w:multiLevelType w:val="hybridMultilevel"/>
    <w:tmpl w:val="B5D074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DA357E6"/>
    <w:multiLevelType w:val="multilevel"/>
    <w:tmpl w:val="D3BEA0CC"/>
    <w:styleLink w:val="Estilo4"/>
    <w:lvl w:ilvl="0">
      <w:start w:val="1"/>
      <w:numFmt w:val="lowerLetter"/>
      <w:lvlText w:val="%1."/>
      <w:lvlJc w:val="left"/>
      <w:pPr>
        <w:ind w:left="360" w:hanging="360"/>
      </w:pPr>
      <w:rPr>
        <w:rFonts w:ascii="Calibri" w:hAnsi="Calibri" w:hint="default"/>
        <w:b w:val="0"/>
        <w:i w:val="0"/>
        <w:color w:val="auto"/>
        <w:spacing w:val="0"/>
        <w:sz w:val="22"/>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0454D1B"/>
    <w:multiLevelType w:val="hybridMultilevel"/>
    <w:tmpl w:val="018A6444"/>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9">
    <w:nsid w:val="41DD0B3F"/>
    <w:multiLevelType w:val="hybridMultilevel"/>
    <w:tmpl w:val="6A9C3EF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4995A1C"/>
    <w:multiLevelType w:val="multilevel"/>
    <w:tmpl w:val="55061E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4DE4184"/>
    <w:multiLevelType w:val="multilevel"/>
    <w:tmpl w:val="6AD01478"/>
    <w:lvl w:ilvl="0">
      <w:start w:val="6"/>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6185AD7"/>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E4200C"/>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C8B3908"/>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35">
    <w:nsid w:val="4DB300A4"/>
    <w:multiLevelType w:val="multilevel"/>
    <w:tmpl w:val="0416001F"/>
    <w:styleLink w:val="Estilo2"/>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E6E14D8"/>
    <w:multiLevelType w:val="multilevel"/>
    <w:tmpl w:val="511C0E36"/>
    <w:lvl w:ilvl="0">
      <w:start w:val="1"/>
      <w:numFmt w:val="decimal"/>
      <w:lvlText w:val="%1."/>
      <w:lvlJc w:val="left"/>
      <w:pPr>
        <w:ind w:left="360" w:hanging="360"/>
      </w:pPr>
      <w:rPr>
        <w:i/>
        <w:color w:val="FFFFFF"/>
      </w:rPr>
    </w:lvl>
    <w:lvl w:ilvl="1">
      <w:start w:val="1"/>
      <w:numFmt w:val="decimal"/>
      <w:lvlText w:val="%1.%2."/>
      <w:lvlJc w:val="left"/>
      <w:pPr>
        <w:ind w:left="574" w:hanging="432"/>
      </w:pPr>
      <w:rPr>
        <w:b w:val="0"/>
        <w:sz w:val="22"/>
      </w:rPr>
    </w:lvl>
    <w:lvl w:ilvl="2">
      <w:start w:val="1"/>
      <w:numFmt w:val="lowerLetter"/>
      <w:lvlText w:val="%3)"/>
      <w:lvlJc w:val="left"/>
      <w:pPr>
        <w:ind w:left="1354" w:hanging="504"/>
      </w:pPr>
      <w:rPr>
        <w:rFonts w:ascii="Calibri" w:eastAsia="Times New Roman" w:hAnsi="Calibri" w:cs="Times New Roman"/>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0191503"/>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38">
    <w:nsid w:val="521543FA"/>
    <w:multiLevelType w:val="multilevel"/>
    <w:tmpl w:val="4E6E3EF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2DB6F13"/>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0">
    <w:nsid w:val="5761619E"/>
    <w:multiLevelType w:val="multilevel"/>
    <w:tmpl w:val="0416001F"/>
    <w:styleLink w:val="Estilo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95D168F"/>
    <w:multiLevelType w:val="multilevel"/>
    <w:tmpl w:val="6F4E6EC0"/>
    <w:styleLink w:val="Estilo3"/>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A3F68B5"/>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788"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A5700DB"/>
    <w:multiLevelType w:val="multilevel"/>
    <w:tmpl w:val="7E225B6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lvl>
    <w:lvl w:ilvl="3">
      <w:start w:val="1"/>
      <w:numFmt w:val="lowerRoman"/>
      <w:lvlText w:val="%4."/>
      <w:lvlJc w:val="right"/>
      <w:pPr>
        <w:ind w:left="149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42231DA"/>
    <w:multiLevelType w:val="hybridMultilevel"/>
    <w:tmpl w:val="1C7AD8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7805911"/>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929"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B310B13"/>
    <w:multiLevelType w:val="hybridMultilevel"/>
    <w:tmpl w:val="FED280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FF301BB"/>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8">
    <w:nsid w:val="708E4C76"/>
    <w:multiLevelType w:val="hybridMultilevel"/>
    <w:tmpl w:val="FC76D958"/>
    <w:lvl w:ilvl="0" w:tplc="F8822D32">
      <w:start w:val="1"/>
      <w:numFmt w:val="lowerLetter"/>
      <w:lvlText w:val="%1."/>
      <w:lvlJc w:val="left"/>
      <w:pPr>
        <w:ind w:left="1727" w:hanging="360"/>
      </w:pPr>
      <w:rPr>
        <w:rFonts w:hint="default"/>
      </w:rPr>
    </w:lvl>
    <w:lvl w:ilvl="1" w:tplc="04160019" w:tentative="1">
      <w:start w:val="1"/>
      <w:numFmt w:val="lowerLetter"/>
      <w:lvlText w:val="%2."/>
      <w:lvlJc w:val="left"/>
      <w:pPr>
        <w:ind w:left="2447" w:hanging="360"/>
      </w:pPr>
    </w:lvl>
    <w:lvl w:ilvl="2" w:tplc="0416001B" w:tentative="1">
      <w:start w:val="1"/>
      <w:numFmt w:val="lowerRoman"/>
      <w:lvlText w:val="%3."/>
      <w:lvlJc w:val="right"/>
      <w:pPr>
        <w:ind w:left="3167" w:hanging="180"/>
      </w:pPr>
    </w:lvl>
    <w:lvl w:ilvl="3" w:tplc="0416000F" w:tentative="1">
      <w:start w:val="1"/>
      <w:numFmt w:val="decimal"/>
      <w:lvlText w:val="%4."/>
      <w:lvlJc w:val="left"/>
      <w:pPr>
        <w:ind w:left="3887" w:hanging="360"/>
      </w:pPr>
    </w:lvl>
    <w:lvl w:ilvl="4" w:tplc="04160019" w:tentative="1">
      <w:start w:val="1"/>
      <w:numFmt w:val="lowerLetter"/>
      <w:lvlText w:val="%5."/>
      <w:lvlJc w:val="left"/>
      <w:pPr>
        <w:ind w:left="4607" w:hanging="360"/>
      </w:pPr>
    </w:lvl>
    <w:lvl w:ilvl="5" w:tplc="0416001B" w:tentative="1">
      <w:start w:val="1"/>
      <w:numFmt w:val="lowerRoman"/>
      <w:lvlText w:val="%6."/>
      <w:lvlJc w:val="right"/>
      <w:pPr>
        <w:ind w:left="5327" w:hanging="180"/>
      </w:pPr>
    </w:lvl>
    <w:lvl w:ilvl="6" w:tplc="0416000F" w:tentative="1">
      <w:start w:val="1"/>
      <w:numFmt w:val="decimal"/>
      <w:lvlText w:val="%7."/>
      <w:lvlJc w:val="left"/>
      <w:pPr>
        <w:ind w:left="6047" w:hanging="360"/>
      </w:pPr>
    </w:lvl>
    <w:lvl w:ilvl="7" w:tplc="04160019" w:tentative="1">
      <w:start w:val="1"/>
      <w:numFmt w:val="lowerLetter"/>
      <w:lvlText w:val="%8."/>
      <w:lvlJc w:val="left"/>
      <w:pPr>
        <w:ind w:left="6767" w:hanging="360"/>
      </w:pPr>
    </w:lvl>
    <w:lvl w:ilvl="8" w:tplc="0416001B" w:tentative="1">
      <w:start w:val="1"/>
      <w:numFmt w:val="lowerRoman"/>
      <w:lvlText w:val="%9."/>
      <w:lvlJc w:val="right"/>
      <w:pPr>
        <w:ind w:left="7487" w:hanging="180"/>
      </w:pPr>
    </w:lvl>
  </w:abstractNum>
  <w:abstractNum w:abstractNumId="49">
    <w:nsid w:val="758004A4"/>
    <w:multiLevelType w:val="hybridMultilevel"/>
    <w:tmpl w:val="E600399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5A210DC"/>
    <w:multiLevelType w:val="hybridMultilevel"/>
    <w:tmpl w:val="32C06558"/>
    <w:lvl w:ilvl="0" w:tplc="208A9972">
      <w:start w:val="1"/>
      <w:numFmt w:val="lowerRoman"/>
      <w:lvlText w:val="%1."/>
      <w:lvlJc w:val="right"/>
      <w:pPr>
        <w:ind w:left="1352"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1">
    <w:nsid w:val="7AB11B33"/>
    <w:multiLevelType w:val="hybridMultilevel"/>
    <w:tmpl w:val="F0D00B14"/>
    <w:lvl w:ilvl="0" w:tplc="B3A8AB44">
      <w:start w:val="1"/>
      <w:numFmt w:val="bullet"/>
      <w:lvlText w:val=""/>
      <w:lvlJc w:val="left"/>
      <w:pPr>
        <w:ind w:left="1068" w:hanging="360"/>
      </w:pPr>
      <w:rPr>
        <w:rFonts w:ascii="Symbol" w:hAnsi="Symbol" w:hint="default"/>
        <w:color w:val="FF0000"/>
      </w:r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2">
    <w:nsid w:val="7F0F422A"/>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5"/>
  </w:num>
  <w:num w:numId="3">
    <w:abstractNumId w:val="41"/>
  </w:num>
  <w:num w:numId="4">
    <w:abstractNumId w:val="27"/>
  </w:num>
  <w:num w:numId="5">
    <w:abstractNumId w:val="13"/>
  </w:num>
  <w:num w:numId="6">
    <w:abstractNumId w:val="3"/>
  </w:num>
  <w:num w:numId="7">
    <w:abstractNumId w:val="3"/>
  </w:num>
  <w:num w:numId="8">
    <w:abstractNumId w:val="4"/>
  </w:num>
  <w:num w:numId="9">
    <w:abstractNumId w:val="36"/>
  </w:num>
  <w:num w:numId="10">
    <w:abstractNumId w:val="20"/>
  </w:num>
  <w:num w:numId="11">
    <w:abstractNumId w:val="9"/>
  </w:num>
  <w:num w:numId="12">
    <w:abstractNumId w:val="50"/>
  </w:num>
  <w:num w:numId="13">
    <w:abstractNumId w:val="2"/>
  </w:num>
  <w:num w:numId="14">
    <w:abstractNumId w:val="14"/>
  </w:num>
  <w:num w:numId="15">
    <w:abstractNumId w:val="7"/>
  </w:num>
  <w:num w:numId="16">
    <w:abstractNumId w:val="37"/>
  </w:num>
  <w:num w:numId="17">
    <w:abstractNumId w:val="25"/>
  </w:num>
  <w:num w:numId="18">
    <w:abstractNumId w:val="5"/>
  </w:num>
  <w:num w:numId="19">
    <w:abstractNumId w:val="43"/>
  </w:num>
  <w:num w:numId="20">
    <w:abstractNumId w:val="17"/>
  </w:num>
  <w:num w:numId="21">
    <w:abstractNumId w:val="48"/>
  </w:num>
  <w:num w:numId="22">
    <w:abstractNumId w:val="0"/>
  </w:num>
  <w:num w:numId="23">
    <w:abstractNumId w:val="32"/>
  </w:num>
  <w:num w:numId="24">
    <w:abstractNumId w:val="15"/>
  </w:num>
  <w:num w:numId="25">
    <w:abstractNumId w:val="33"/>
  </w:num>
  <w:num w:numId="26">
    <w:abstractNumId w:val="12"/>
  </w:num>
  <w:num w:numId="27">
    <w:abstractNumId w:val="42"/>
  </w:num>
  <w:num w:numId="28">
    <w:abstractNumId w:val="19"/>
  </w:num>
  <w:num w:numId="29">
    <w:abstractNumId w:val="39"/>
  </w:num>
  <w:num w:numId="30">
    <w:abstractNumId w:val="47"/>
  </w:num>
  <w:num w:numId="31">
    <w:abstractNumId w:val="45"/>
  </w:num>
  <w:num w:numId="32">
    <w:abstractNumId w:val="34"/>
  </w:num>
  <w:num w:numId="33">
    <w:abstractNumId w:val="22"/>
  </w:num>
  <w:num w:numId="34">
    <w:abstractNumId w:val="52"/>
  </w:num>
  <w:num w:numId="35">
    <w:abstractNumId w:val="51"/>
  </w:num>
  <w:num w:numId="36">
    <w:abstractNumId w:val="21"/>
  </w:num>
  <w:num w:numId="37">
    <w:abstractNumId w:val="30"/>
  </w:num>
  <w:num w:numId="38">
    <w:abstractNumId w:val="11"/>
  </w:num>
  <w:num w:numId="39">
    <w:abstractNumId w:val="28"/>
  </w:num>
  <w:num w:numId="40">
    <w:abstractNumId w:val="1"/>
  </w:num>
  <w:num w:numId="41">
    <w:abstractNumId w:val="16"/>
  </w:num>
  <w:num w:numId="42">
    <w:abstractNumId w:val="26"/>
  </w:num>
  <w:num w:numId="43">
    <w:abstractNumId w:val="10"/>
  </w:num>
  <w:num w:numId="44">
    <w:abstractNumId w:val="3"/>
    <w:lvlOverride w:ilvl="0">
      <w:startOverride w:val="1"/>
    </w:lvlOverride>
  </w:num>
  <w:num w:numId="45">
    <w:abstractNumId w:val="49"/>
  </w:num>
  <w:num w:numId="46">
    <w:abstractNumId w:val="24"/>
  </w:num>
  <w:num w:numId="47">
    <w:abstractNumId w:val="31"/>
  </w:num>
  <w:num w:numId="48">
    <w:abstractNumId w:val="29"/>
  </w:num>
  <w:num w:numId="49">
    <w:abstractNumId w:val="38"/>
  </w:num>
  <w:num w:numId="50">
    <w:abstractNumId w:val="44"/>
  </w:num>
  <w:num w:numId="51">
    <w:abstractNumId w:val="46"/>
  </w:num>
  <w:num w:numId="52">
    <w:abstractNumId w:val="8"/>
  </w:num>
  <w:num w:numId="53">
    <w:abstractNumId w:val="3"/>
  </w:num>
  <w:num w:numId="54">
    <w:abstractNumId w:val="23"/>
  </w:num>
  <w:num w:numId="55">
    <w:abstractNumId w:val="18"/>
  </w:num>
  <w:num w:numId="56">
    <w:abstractNumId w:val="3"/>
    <w:lvlOverride w:ilvl="0">
      <w:startOverride w:val="2"/>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0C742C"/>
    <w:rsid w:val="00020E74"/>
    <w:rsid w:val="00023628"/>
    <w:rsid w:val="000303C4"/>
    <w:rsid w:val="00041A40"/>
    <w:rsid w:val="000421FB"/>
    <w:rsid w:val="000462A8"/>
    <w:rsid w:val="00053720"/>
    <w:rsid w:val="0005422E"/>
    <w:rsid w:val="000569FB"/>
    <w:rsid w:val="00060202"/>
    <w:rsid w:val="0006167D"/>
    <w:rsid w:val="0007035D"/>
    <w:rsid w:val="00072D18"/>
    <w:rsid w:val="00076A4E"/>
    <w:rsid w:val="00081607"/>
    <w:rsid w:val="00081F84"/>
    <w:rsid w:val="000873C6"/>
    <w:rsid w:val="00093E5F"/>
    <w:rsid w:val="0009753A"/>
    <w:rsid w:val="00097FAD"/>
    <w:rsid w:val="000A00CA"/>
    <w:rsid w:val="000B0085"/>
    <w:rsid w:val="000B0D2B"/>
    <w:rsid w:val="000B1377"/>
    <w:rsid w:val="000B52CB"/>
    <w:rsid w:val="000B7A15"/>
    <w:rsid w:val="000C3A64"/>
    <w:rsid w:val="000C465F"/>
    <w:rsid w:val="000C5D54"/>
    <w:rsid w:val="000C70DD"/>
    <w:rsid w:val="000C742C"/>
    <w:rsid w:val="000C77B1"/>
    <w:rsid w:val="000D4BBA"/>
    <w:rsid w:val="000D77DF"/>
    <w:rsid w:val="000E3393"/>
    <w:rsid w:val="000E6C4C"/>
    <w:rsid w:val="000F0938"/>
    <w:rsid w:val="000F43D7"/>
    <w:rsid w:val="000F4FC3"/>
    <w:rsid w:val="00100689"/>
    <w:rsid w:val="001022A1"/>
    <w:rsid w:val="001034F6"/>
    <w:rsid w:val="0010358C"/>
    <w:rsid w:val="00107648"/>
    <w:rsid w:val="00111ECF"/>
    <w:rsid w:val="00112708"/>
    <w:rsid w:val="0011501C"/>
    <w:rsid w:val="00115848"/>
    <w:rsid w:val="001160D7"/>
    <w:rsid w:val="00117D84"/>
    <w:rsid w:val="00125C43"/>
    <w:rsid w:val="00144A93"/>
    <w:rsid w:val="00147F42"/>
    <w:rsid w:val="00150EE0"/>
    <w:rsid w:val="001531AF"/>
    <w:rsid w:val="00154F81"/>
    <w:rsid w:val="00157B92"/>
    <w:rsid w:val="00162D8E"/>
    <w:rsid w:val="00162E32"/>
    <w:rsid w:val="0016331C"/>
    <w:rsid w:val="001637F7"/>
    <w:rsid w:val="00172032"/>
    <w:rsid w:val="0018018B"/>
    <w:rsid w:val="0019158F"/>
    <w:rsid w:val="001A0E19"/>
    <w:rsid w:val="001A2E51"/>
    <w:rsid w:val="001B65CF"/>
    <w:rsid w:val="001B79BB"/>
    <w:rsid w:val="001B7DB1"/>
    <w:rsid w:val="001C1413"/>
    <w:rsid w:val="001F74A0"/>
    <w:rsid w:val="00200AEE"/>
    <w:rsid w:val="002101CB"/>
    <w:rsid w:val="002109D6"/>
    <w:rsid w:val="00227FEB"/>
    <w:rsid w:val="002348D3"/>
    <w:rsid w:val="00235CEC"/>
    <w:rsid w:val="0024600D"/>
    <w:rsid w:val="0025772F"/>
    <w:rsid w:val="002619B3"/>
    <w:rsid w:val="002624CE"/>
    <w:rsid w:val="0026582D"/>
    <w:rsid w:val="00266482"/>
    <w:rsid w:val="00270564"/>
    <w:rsid w:val="002808DC"/>
    <w:rsid w:val="002817E4"/>
    <w:rsid w:val="00287B41"/>
    <w:rsid w:val="00296A10"/>
    <w:rsid w:val="002A031D"/>
    <w:rsid w:val="002A110F"/>
    <w:rsid w:val="002A130F"/>
    <w:rsid w:val="002A4458"/>
    <w:rsid w:val="002A5E60"/>
    <w:rsid w:val="002B5914"/>
    <w:rsid w:val="002B6787"/>
    <w:rsid w:val="002C3CFA"/>
    <w:rsid w:val="002F5B66"/>
    <w:rsid w:val="00306BBC"/>
    <w:rsid w:val="00317B1A"/>
    <w:rsid w:val="00330445"/>
    <w:rsid w:val="00331E57"/>
    <w:rsid w:val="003364D5"/>
    <w:rsid w:val="003413AF"/>
    <w:rsid w:val="00352F67"/>
    <w:rsid w:val="0035416E"/>
    <w:rsid w:val="00357FAC"/>
    <w:rsid w:val="00361845"/>
    <w:rsid w:val="0036583C"/>
    <w:rsid w:val="003658FF"/>
    <w:rsid w:val="00367F03"/>
    <w:rsid w:val="0038506C"/>
    <w:rsid w:val="003859FC"/>
    <w:rsid w:val="003905A0"/>
    <w:rsid w:val="0039250C"/>
    <w:rsid w:val="00392E49"/>
    <w:rsid w:val="003A3418"/>
    <w:rsid w:val="003A3771"/>
    <w:rsid w:val="003A61AD"/>
    <w:rsid w:val="003A759C"/>
    <w:rsid w:val="003B4BF3"/>
    <w:rsid w:val="003C0C3A"/>
    <w:rsid w:val="003C2EFC"/>
    <w:rsid w:val="003D3359"/>
    <w:rsid w:val="003D4D62"/>
    <w:rsid w:val="003D5626"/>
    <w:rsid w:val="003E4877"/>
    <w:rsid w:val="003F5A14"/>
    <w:rsid w:val="003F5EFE"/>
    <w:rsid w:val="004025A6"/>
    <w:rsid w:val="004145CF"/>
    <w:rsid w:val="00416F45"/>
    <w:rsid w:val="00417A2F"/>
    <w:rsid w:val="004219A3"/>
    <w:rsid w:val="00430EAB"/>
    <w:rsid w:val="0043480B"/>
    <w:rsid w:val="00452986"/>
    <w:rsid w:val="0045610D"/>
    <w:rsid w:val="0045664C"/>
    <w:rsid w:val="004602FD"/>
    <w:rsid w:val="004630CE"/>
    <w:rsid w:val="00463541"/>
    <w:rsid w:val="00476B57"/>
    <w:rsid w:val="00482F43"/>
    <w:rsid w:val="004854A9"/>
    <w:rsid w:val="004A2CF5"/>
    <w:rsid w:val="004A52BC"/>
    <w:rsid w:val="004A748C"/>
    <w:rsid w:val="004B0430"/>
    <w:rsid w:val="004B5E0F"/>
    <w:rsid w:val="004C7981"/>
    <w:rsid w:val="004D0C01"/>
    <w:rsid w:val="004F02FC"/>
    <w:rsid w:val="004F294E"/>
    <w:rsid w:val="004F4DCF"/>
    <w:rsid w:val="00502EC9"/>
    <w:rsid w:val="005030CB"/>
    <w:rsid w:val="00515060"/>
    <w:rsid w:val="00522D2F"/>
    <w:rsid w:val="0052706E"/>
    <w:rsid w:val="0053508C"/>
    <w:rsid w:val="00544E6C"/>
    <w:rsid w:val="005459B9"/>
    <w:rsid w:val="005542A8"/>
    <w:rsid w:val="00554515"/>
    <w:rsid w:val="0055661D"/>
    <w:rsid w:val="00557E51"/>
    <w:rsid w:val="00570C4C"/>
    <w:rsid w:val="00570D62"/>
    <w:rsid w:val="00573DFD"/>
    <w:rsid w:val="005763AE"/>
    <w:rsid w:val="00580C12"/>
    <w:rsid w:val="00581F22"/>
    <w:rsid w:val="00582F5B"/>
    <w:rsid w:val="00584875"/>
    <w:rsid w:val="00586DD3"/>
    <w:rsid w:val="0058762B"/>
    <w:rsid w:val="005B1D13"/>
    <w:rsid w:val="005B427C"/>
    <w:rsid w:val="005C763B"/>
    <w:rsid w:val="005D3FED"/>
    <w:rsid w:val="005F189B"/>
    <w:rsid w:val="0060186D"/>
    <w:rsid w:val="00603EF0"/>
    <w:rsid w:val="0061090D"/>
    <w:rsid w:val="0061340E"/>
    <w:rsid w:val="00621F91"/>
    <w:rsid w:val="00627BDE"/>
    <w:rsid w:val="00631763"/>
    <w:rsid w:val="0063507B"/>
    <w:rsid w:val="00653D6F"/>
    <w:rsid w:val="0065469E"/>
    <w:rsid w:val="00655C51"/>
    <w:rsid w:val="00660EDA"/>
    <w:rsid w:val="00661AAE"/>
    <w:rsid w:val="006671D9"/>
    <w:rsid w:val="00677165"/>
    <w:rsid w:val="006810FD"/>
    <w:rsid w:val="00683D18"/>
    <w:rsid w:val="006863E3"/>
    <w:rsid w:val="0069010D"/>
    <w:rsid w:val="006951CC"/>
    <w:rsid w:val="006A29DD"/>
    <w:rsid w:val="006A5595"/>
    <w:rsid w:val="006C21AC"/>
    <w:rsid w:val="006C35B8"/>
    <w:rsid w:val="006C68D7"/>
    <w:rsid w:val="006C7878"/>
    <w:rsid w:val="006D1455"/>
    <w:rsid w:val="006D5A35"/>
    <w:rsid w:val="006D71BA"/>
    <w:rsid w:val="006E1847"/>
    <w:rsid w:val="006F058D"/>
    <w:rsid w:val="006F0EA8"/>
    <w:rsid w:val="006F513A"/>
    <w:rsid w:val="0070008E"/>
    <w:rsid w:val="00703587"/>
    <w:rsid w:val="0070618F"/>
    <w:rsid w:val="00712657"/>
    <w:rsid w:val="007131DB"/>
    <w:rsid w:val="00714D09"/>
    <w:rsid w:val="007322AA"/>
    <w:rsid w:val="00732B39"/>
    <w:rsid w:val="00732F7A"/>
    <w:rsid w:val="007335C7"/>
    <w:rsid w:val="00733C0E"/>
    <w:rsid w:val="00735912"/>
    <w:rsid w:val="007364D3"/>
    <w:rsid w:val="007372AE"/>
    <w:rsid w:val="00745070"/>
    <w:rsid w:val="007524AC"/>
    <w:rsid w:val="00755C48"/>
    <w:rsid w:val="00755E7D"/>
    <w:rsid w:val="00756056"/>
    <w:rsid w:val="00762754"/>
    <w:rsid w:val="0076326A"/>
    <w:rsid w:val="0076525B"/>
    <w:rsid w:val="007915C9"/>
    <w:rsid w:val="007969ED"/>
    <w:rsid w:val="007A429E"/>
    <w:rsid w:val="007A4D9C"/>
    <w:rsid w:val="007B1207"/>
    <w:rsid w:val="007B75B8"/>
    <w:rsid w:val="007C7493"/>
    <w:rsid w:val="007D78F7"/>
    <w:rsid w:val="007E2E8A"/>
    <w:rsid w:val="007F0AD6"/>
    <w:rsid w:val="007F2684"/>
    <w:rsid w:val="00805F91"/>
    <w:rsid w:val="008157C7"/>
    <w:rsid w:val="008175D0"/>
    <w:rsid w:val="00823DC6"/>
    <w:rsid w:val="00823E3A"/>
    <w:rsid w:val="00830936"/>
    <w:rsid w:val="00834566"/>
    <w:rsid w:val="0085243A"/>
    <w:rsid w:val="00852D24"/>
    <w:rsid w:val="008663C4"/>
    <w:rsid w:val="0087748C"/>
    <w:rsid w:val="00896C79"/>
    <w:rsid w:val="008A1875"/>
    <w:rsid w:val="008B134B"/>
    <w:rsid w:val="008B4A10"/>
    <w:rsid w:val="008B4A2B"/>
    <w:rsid w:val="008B5E6B"/>
    <w:rsid w:val="008C0A6C"/>
    <w:rsid w:val="008C7E5E"/>
    <w:rsid w:val="008D0D04"/>
    <w:rsid w:val="008D58B8"/>
    <w:rsid w:val="008E1D4F"/>
    <w:rsid w:val="008F1DC0"/>
    <w:rsid w:val="008F491B"/>
    <w:rsid w:val="008F7DF9"/>
    <w:rsid w:val="0091047D"/>
    <w:rsid w:val="00912726"/>
    <w:rsid w:val="00913076"/>
    <w:rsid w:val="0091448A"/>
    <w:rsid w:val="0093241F"/>
    <w:rsid w:val="0093619E"/>
    <w:rsid w:val="00941373"/>
    <w:rsid w:val="00943048"/>
    <w:rsid w:val="00947FA4"/>
    <w:rsid w:val="0095147D"/>
    <w:rsid w:val="009516FD"/>
    <w:rsid w:val="00962894"/>
    <w:rsid w:val="00983EE1"/>
    <w:rsid w:val="00986B86"/>
    <w:rsid w:val="009A2FA1"/>
    <w:rsid w:val="009A7203"/>
    <w:rsid w:val="009B7BBA"/>
    <w:rsid w:val="009C7C21"/>
    <w:rsid w:val="009E19EE"/>
    <w:rsid w:val="009E5AD5"/>
    <w:rsid w:val="009E6E6E"/>
    <w:rsid w:val="009F0434"/>
    <w:rsid w:val="009F1C9F"/>
    <w:rsid w:val="009F1D5D"/>
    <w:rsid w:val="00A00E12"/>
    <w:rsid w:val="00A03B9E"/>
    <w:rsid w:val="00A229A3"/>
    <w:rsid w:val="00A338DF"/>
    <w:rsid w:val="00A355B9"/>
    <w:rsid w:val="00A43946"/>
    <w:rsid w:val="00A50600"/>
    <w:rsid w:val="00A5463A"/>
    <w:rsid w:val="00A553F5"/>
    <w:rsid w:val="00A630A9"/>
    <w:rsid w:val="00A63EB7"/>
    <w:rsid w:val="00A906CA"/>
    <w:rsid w:val="00A94E85"/>
    <w:rsid w:val="00A96ADC"/>
    <w:rsid w:val="00AA7110"/>
    <w:rsid w:val="00AC2748"/>
    <w:rsid w:val="00AD4413"/>
    <w:rsid w:val="00AD4719"/>
    <w:rsid w:val="00AD51CE"/>
    <w:rsid w:val="00AE55D9"/>
    <w:rsid w:val="00AF15F2"/>
    <w:rsid w:val="00AF689C"/>
    <w:rsid w:val="00B0660F"/>
    <w:rsid w:val="00B06F31"/>
    <w:rsid w:val="00B07982"/>
    <w:rsid w:val="00B22D8B"/>
    <w:rsid w:val="00B24DF8"/>
    <w:rsid w:val="00B24EFD"/>
    <w:rsid w:val="00B3535B"/>
    <w:rsid w:val="00B365CC"/>
    <w:rsid w:val="00B40D99"/>
    <w:rsid w:val="00B4269D"/>
    <w:rsid w:val="00B60565"/>
    <w:rsid w:val="00B616B5"/>
    <w:rsid w:val="00B720EA"/>
    <w:rsid w:val="00B7280B"/>
    <w:rsid w:val="00B74C89"/>
    <w:rsid w:val="00B8191D"/>
    <w:rsid w:val="00B847CD"/>
    <w:rsid w:val="00B90643"/>
    <w:rsid w:val="00B9291F"/>
    <w:rsid w:val="00B97CCE"/>
    <w:rsid w:val="00BA09E2"/>
    <w:rsid w:val="00BA33DD"/>
    <w:rsid w:val="00BA773A"/>
    <w:rsid w:val="00BB004F"/>
    <w:rsid w:val="00BB2BEE"/>
    <w:rsid w:val="00BC028F"/>
    <w:rsid w:val="00BC04CE"/>
    <w:rsid w:val="00BC12C9"/>
    <w:rsid w:val="00BD1F46"/>
    <w:rsid w:val="00BD5862"/>
    <w:rsid w:val="00BD5993"/>
    <w:rsid w:val="00BE5B8B"/>
    <w:rsid w:val="00BF1C40"/>
    <w:rsid w:val="00BF28CE"/>
    <w:rsid w:val="00BF33A4"/>
    <w:rsid w:val="00BF7B23"/>
    <w:rsid w:val="00C021E9"/>
    <w:rsid w:val="00C038CD"/>
    <w:rsid w:val="00C13A89"/>
    <w:rsid w:val="00C16CEC"/>
    <w:rsid w:val="00C24EEA"/>
    <w:rsid w:val="00C2691A"/>
    <w:rsid w:val="00C30F39"/>
    <w:rsid w:val="00C325A7"/>
    <w:rsid w:val="00C32915"/>
    <w:rsid w:val="00C331A0"/>
    <w:rsid w:val="00C35C82"/>
    <w:rsid w:val="00C443A7"/>
    <w:rsid w:val="00C5035C"/>
    <w:rsid w:val="00C54429"/>
    <w:rsid w:val="00C57BF4"/>
    <w:rsid w:val="00C62DE8"/>
    <w:rsid w:val="00C663F8"/>
    <w:rsid w:val="00C67034"/>
    <w:rsid w:val="00C67943"/>
    <w:rsid w:val="00C7404E"/>
    <w:rsid w:val="00C7794F"/>
    <w:rsid w:val="00C80869"/>
    <w:rsid w:val="00C86AB1"/>
    <w:rsid w:val="00C917CC"/>
    <w:rsid w:val="00C954D7"/>
    <w:rsid w:val="00CA1193"/>
    <w:rsid w:val="00CA34D8"/>
    <w:rsid w:val="00CA385A"/>
    <w:rsid w:val="00CA5449"/>
    <w:rsid w:val="00CB4759"/>
    <w:rsid w:val="00CB7B3A"/>
    <w:rsid w:val="00CC28BE"/>
    <w:rsid w:val="00CC2E49"/>
    <w:rsid w:val="00CC7F50"/>
    <w:rsid w:val="00CD1A78"/>
    <w:rsid w:val="00CD5E14"/>
    <w:rsid w:val="00CD6ED0"/>
    <w:rsid w:val="00CD7D9E"/>
    <w:rsid w:val="00CF2605"/>
    <w:rsid w:val="00CF534B"/>
    <w:rsid w:val="00D04EA7"/>
    <w:rsid w:val="00D060D3"/>
    <w:rsid w:val="00D12F33"/>
    <w:rsid w:val="00D1593D"/>
    <w:rsid w:val="00D16FC1"/>
    <w:rsid w:val="00D26B41"/>
    <w:rsid w:val="00D51482"/>
    <w:rsid w:val="00D541FC"/>
    <w:rsid w:val="00D65DDC"/>
    <w:rsid w:val="00D67693"/>
    <w:rsid w:val="00D71006"/>
    <w:rsid w:val="00D76FE5"/>
    <w:rsid w:val="00D9101E"/>
    <w:rsid w:val="00D91760"/>
    <w:rsid w:val="00D9596A"/>
    <w:rsid w:val="00D95F1B"/>
    <w:rsid w:val="00D9609C"/>
    <w:rsid w:val="00D965FD"/>
    <w:rsid w:val="00D96D32"/>
    <w:rsid w:val="00DA0F3D"/>
    <w:rsid w:val="00DA3E61"/>
    <w:rsid w:val="00DB1806"/>
    <w:rsid w:val="00DB5DEE"/>
    <w:rsid w:val="00DC41A8"/>
    <w:rsid w:val="00DD457D"/>
    <w:rsid w:val="00DE1DCF"/>
    <w:rsid w:val="00DE423F"/>
    <w:rsid w:val="00DE62EE"/>
    <w:rsid w:val="00DE72F4"/>
    <w:rsid w:val="00DF0CFF"/>
    <w:rsid w:val="00DF5AF1"/>
    <w:rsid w:val="00DF75F8"/>
    <w:rsid w:val="00E00EDB"/>
    <w:rsid w:val="00E06F17"/>
    <w:rsid w:val="00E07607"/>
    <w:rsid w:val="00E13CDD"/>
    <w:rsid w:val="00E146C6"/>
    <w:rsid w:val="00E20C42"/>
    <w:rsid w:val="00E229EA"/>
    <w:rsid w:val="00E25485"/>
    <w:rsid w:val="00E2722E"/>
    <w:rsid w:val="00E45239"/>
    <w:rsid w:val="00E46001"/>
    <w:rsid w:val="00E51418"/>
    <w:rsid w:val="00E57197"/>
    <w:rsid w:val="00E60E6E"/>
    <w:rsid w:val="00E61A58"/>
    <w:rsid w:val="00E63138"/>
    <w:rsid w:val="00E96BD3"/>
    <w:rsid w:val="00EB0509"/>
    <w:rsid w:val="00EB291E"/>
    <w:rsid w:val="00EB3AB6"/>
    <w:rsid w:val="00EB483A"/>
    <w:rsid w:val="00EB4BA7"/>
    <w:rsid w:val="00EC2875"/>
    <w:rsid w:val="00EC2E6D"/>
    <w:rsid w:val="00ED3695"/>
    <w:rsid w:val="00ED5D4E"/>
    <w:rsid w:val="00ED5ED4"/>
    <w:rsid w:val="00ED7714"/>
    <w:rsid w:val="00EE4B50"/>
    <w:rsid w:val="00EF1BF1"/>
    <w:rsid w:val="00EF26AB"/>
    <w:rsid w:val="00EF2F5C"/>
    <w:rsid w:val="00F01152"/>
    <w:rsid w:val="00F07896"/>
    <w:rsid w:val="00F171F1"/>
    <w:rsid w:val="00F364F9"/>
    <w:rsid w:val="00F52538"/>
    <w:rsid w:val="00F6127C"/>
    <w:rsid w:val="00F6617C"/>
    <w:rsid w:val="00F71CA6"/>
    <w:rsid w:val="00F72F54"/>
    <w:rsid w:val="00F83A98"/>
    <w:rsid w:val="00F90B63"/>
    <w:rsid w:val="00FA2E8B"/>
    <w:rsid w:val="00FA52DA"/>
    <w:rsid w:val="00FB1AC1"/>
    <w:rsid w:val="00FB3158"/>
    <w:rsid w:val="00FC1FC4"/>
    <w:rsid w:val="00FD2AFB"/>
    <w:rsid w:val="00FD2C11"/>
    <w:rsid w:val="00FD778A"/>
    <w:rsid w:val="00FD7A82"/>
    <w:rsid w:val="00FE21A7"/>
    <w:rsid w:val="00FF49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C1"/>
  </w:style>
  <w:style w:type="paragraph" w:styleId="Ttulo1">
    <w:name w:val="heading 1"/>
    <w:basedOn w:val="Normal"/>
    <w:next w:val="Normal"/>
    <w:link w:val="Ttulo1Char"/>
    <w:autoRedefine/>
    <w:uiPriority w:val="9"/>
    <w:qFormat/>
    <w:rsid w:val="00C5035C"/>
    <w:pPr>
      <w:keepLines/>
      <w:pBdr>
        <w:bottom w:val="single" w:sz="12" w:space="0" w:color="365F91"/>
      </w:pBdr>
      <w:tabs>
        <w:tab w:val="left" w:pos="720"/>
      </w:tabs>
      <w:suppressAutoHyphens/>
      <w:jc w:val="center"/>
      <w:outlineLvl w:val="0"/>
    </w:pPr>
    <w:rPr>
      <w:rFonts w:ascii="Cambria" w:hAnsi="Cambria"/>
      <w:b/>
      <w:bCs/>
      <w:color w:val="365F91"/>
      <w:sz w:val="24"/>
      <w:szCs w:val="24"/>
      <w:lang w:eastAsia="en-US" w:bidi="en-US"/>
    </w:rPr>
  </w:style>
  <w:style w:type="paragraph" w:styleId="Ttulo2">
    <w:name w:val="heading 2"/>
    <w:basedOn w:val="Normal"/>
    <w:next w:val="Normal"/>
    <w:link w:val="Ttulo2Char"/>
    <w:uiPriority w:val="9"/>
    <w:unhideWhenUsed/>
    <w:qFormat/>
    <w:rsid w:val="00C5035C"/>
    <w:pPr>
      <w:pBdr>
        <w:bottom w:val="single" w:sz="8" w:space="1" w:color="4F81BD"/>
      </w:pBdr>
      <w:tabs>
        <w:tab w:val="left" w:pos="720"/>
      </w:tabs>
      <w:spacing w:before="200" w:after="80"/>
      <w:ind w:left="1134"/>
      <w:jc w:val="both"/>
      <w:outlineLvl w:val="1"/>
    </w:pPr>
    <w:rPr>
      <w:rFonts w:ascii="Cambria" w:hAnsi="Cambria"/>
      <w:color w:val="365F91"/>
      <w:sz w:val="24"/>
      <w:szCs w:val="24"/>
      <w:lang w:eastAsia="en-US" w:bidi="en-US"/>
    </w:rPr>
  </w:style>
  <w:style w:type="paragraph" w:styleId="Ttulo3">
    <w:name w:val="heading 3"/>
    <w:basedOn w:val="Normal"/>
    <w:next w:val="Normal"/>
    <w:link w:val="Ttulo3Char"/>
    <w:uiPriority w:val="9"/>
    <w:unhideWhenUsed/>
    <w:qFormat/>
    <w:rsid w:val="00C5035C"/>
    <w:pPr>
      <w:pBdr>
        <w:bottom w:val="single" w:sz="4" w:space="1" w:color="95B3D7"/>
      </w:pBdr>
      <w:tabs>
        <w:tab w:val="left" w:pos="720"/>
      </w:tabs>
      <w:spacing w:before="600" w:after="80"/>
      <w:ind w:left="1038" w:hanging="414"/>
      <w:jc w:val="both"/>
      <w:outlineLvl w:val="2"/>
    </w:pPr>
    <w:rPr>
      <w:rFonts w:ascii="Cambria" w:hAnsi="Cambria"/>
      <w:color w:val="4F81BD"/>
      <w:sz w:val="24"/>
      <w:szCs w:val="24"/>
      <w:lang w:eastAsia="en-US" w:bidi="en-US"/>
    </w:rPr>
  </w:style>
  <w:style w:type="paragraph" w:styleId="Ttulo4">
    <w:name w:val="heading 4"/>
    <w:basedOn w:val="Normal"/>
    <w:next w:val="Normal"/>
    <w:link w:val="Ttulo4Char"/>
    <w:uiPriority w:val="9"/>
    <w:unhideWhenUsed/>
    <w:qFormat/>
    <w:rsid w:val="00C5035C"/>
    <w:pPr>
      <w:pBdr>
        <w:bottom w:val="single" w:sz="4" w:space="2" w:color="B8CCE4"/>
      </w:pBdr>
      <w:tabs>
        <w:tab w:val="left" w:pos="720"/>
      </w:tabs>
      <w:spacing w:before="200" w:after="80"/>
      <w:ind w:left="1134"/>
      <w:jc w:val="both"/>
      <w:outlineLvl w:val="3"/>
    </w:pPr>
    <w:rPr>
      <w:rFonts w:ascii="Cambria" w:hAnsi="Cambria"/>
      <w:i/>
      <w:iCs/>
      <w:color w:val="4F81BD"/>
      <w:sz w:val="24"/>
      <w:szCs w:val="24"/>
      <w:lang w:eastAsia="en-US" w:bidi="en-US"/>
    </w:rPr>
  </w:style>
  <w:style w:type="paragraph" w:styleId="Ttulo5">
    <w:name w:val="heading 5"/>
    <w:basedOn w:val="Normal"/>
    <w:next w:val="Normal"/>
    <w:link w:val="Ttulo5Char"/>
    <w:uiPriority w:val="9"/>
    <w:unhideWhenUsed/>
    <w:qFormat/>
    <w:rsid w:val="00C5035C"/>
    <w:pPr>
      <w:tabs>
        <w:tab w:val="left" w:pos="720"/>
      </w:tabs>
      <w:spacing w:before="200" w:after="80"/>
      <w:ind w:left="1134"/>
      <w:jc w:val="both"/>
      <w:outlineLvl w:val="4"/>
    </w:pPr>
    <w:rPr>
      <w:rFonts w:ascii="Cambria" w:hAnsi="Cambria"/>
      <w:color w:val="4F81BD"/>
      <w:sz w:val="22"/>
      <w:szCs w:val="22"/>
      <w:lang w:eastAsia="en-US" w:bidi="en-US"/>
    </w:rPr>
  </w:style>
  <w:style w:type="paragraph" w:styleId="Ttulo6">
    <w:name w:val="heading 6"/>
    <w:basedOn w:val="Normal"/>
    <w:next w:val="Normal"/>
    <w:link w:val="Ttulo6Char"/>
    <w:uiPriority w:val="9"/>
    <w:unhideWhenUsed/>
    <w:qFormat/>
    <w:rsid w:val="00C5035C"/>
    <w:pPr>
      <w:tabs>
        <w:tab w:val="left" w:pos="720"/>
      </w:tabs>
      <w:spacing w:before="280" w:after="100"/>
      <w:ind w:left="1134"/>
      <w:jc w:val="both"/>
      <w:outlineLvl w:val="5"/>
    </w:pPr>
    <w:rPr>
      <w:rFonts w:ascii="Cambria" w:hAnsi="Cambria"/>
      <w:i/>
      <w:iCs/>
      <w:color w:val="4F81BD"/>
      <w:sz w:val="22"/>
      <w:szCs w:val="22"/>
      <w:lang w:eastAsia="en-US" w:bidi="en-US"/>
    </w:rPr>
  </w:style>
  <w:style w:type="paragraph" w:styleId="Ttulo7">
    <w:name w:val="heading 7"/>
    <w:basedOn w:val="Normal"/>
    <w:next w:val="Normal"/>
    <w:link w:val="Ttulo7Char"/>
    <w:uiPriority w:val="9"/>
    <w:semiHidden/>
    <w:unhideWhenUsed/>
    <w:qFormat/>
    <w:rsid w:val="00C5035C"/>
    <w:pPr>
      <w:tabs>
        <w:tab w:val="left" w:pos="720"/>
      </w:tabs>
      <w:spacing w:before="320" w:after="100"/>
      <w:ind w:left="1134"/>
      <w:jc w:val="both"/>
      <w:outlineLvl w:val="6"/>
    </w:pPr>
    <w:rPr>
      <w:rFonts w:ascii="Cambria" w:hAnsi="Cambria"/>
      <w:b/>
      <w:bCs/>
      <w:color w:val="9BBB59"/>
      <w:lang w:eastAsia="en-US" w:bidi="en-US"/>
    </w:rPr>
  </w:style>
  <w:style w:type="paragraph" w:styleId="Ttulo8">
    <w:name w:val="heading 8"/>
    <w:basedOn w:val="Normal"/>
    <w:next w:val="Normal"/>
    <w:link w:val="Ttulo8Char"/>
    <w:uiPriority w:val="9"/>
    <w:semiHidden/>
    <w:unhideWhenUsed/>
    <w:qFormat/>
    <w:rsid w:val="00C5035C"/>
    <w:pPr>
      <w:tabs>
        <w:tab w:val="left" w:pos="720"/>
      </w:tabs>
      <w:spacing w:before="320" w:after="100"/>
      <w:ind w:left="1134"/>
      <w:jc w:val="both"/>
      <w:outlineLvl w:val="7"/>
    </w:pPr>
    <w:rPr>
      <w:rFonts w:ascii="Cambria" w:hAnsi="Cambria"/>
      <w:b/>
      <w:bCs/>
      <w:i/>
      <w:iCs/>
      <w:color w:val="9BBB59"/>
      <w:lang w:eastAsia="en-US" w:bidi="en-US"/>
    </w:rPr>
  </w:style>
  <w:style w:type="paragraph" w:styleId="Ttulo9">
    <w:name w:val="heading 9"/>
    <w:basedOn w:val="Normal"/>
    <w:next w:val="Normal"/>
    <w:link w:val="Ttulo9Char"/>
    <w:uiPriority w:val="9"/>
    <w:semiHidden/>
    <w:unhideWhenUsed/>
    <w:qFormat/>
    <w:rsid w:val="00C5035C"/>
    <w:pPr>
      <w:tabs>
        <w:tab w:val="left" w:pos="720"/>
      </w:tabs>
      <w:spacing w:before="320" w:after="100"/>
      <w:ind w:left="1134"/>
      <w:jc w:val="both"/>
      <w:outlineLvl w:val="8"/>
    </w:pPr>
    <w:rPr>
      <w:rFonts w:ascii="Cambria" w:hAnsi="Cambria"/>
      <w:i/>
      <w:iCs/>
      <w:color w:val="9BBB59"/>
      <w:lang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CF2605"/>
    <w:pPr>
      <w:autoSpaceDE w:val="0"/>
      <w:autoSpaceDN w:val="0"/>
      <w:adjustRightInd w:val="0"/>
      <w:jc w:val="both"/>
    </w:pPr>
    <w:rPr>
      <w:color w:val="000000"/>
      <w:sz w:val="24"/>
      <w:szCs w:val="24"/>
    </w:rPr>
  </w:style>
  <w:style w:type="character" w:customStyle="1" w:styleId="CorpodetextoChar">
    <w:name w:val="Corpo de texto Char"/>
    <w:basedOn w:val="Fontepargpadro"/>
    <w:link w:val="Corpodetexto"/>
    <w:uiPriority w:val="99"/>
    <w:semiHidden/>
    <w:rsid w:val="00CF2605"/>
    <w:rPr>
      <w:color w:val="000000"/>
      <w:sz w:val="24"/>
      <w:szCs w:val="24"/>
    </w:rPr>
  </w:style>
  <w:style w:type="paragraph" w:styleId="Legenda">
    <w:name w:val="caption"/>
    <w:basedOn w:val="Normal"/>
    <w:next w:val="Normal"/>
    <w:uiPriority w:val="35"/>
    <w:qFormat/>
    <w:rsid w:val="00BD5993"/>
    <w:rPr>
      <w:rFonts w:ascii="Arial" w:hAnsi="Arial"/>
      <w:sz w:val="24"/>
    </w:rPr>
  </w:style>
  <w:style w:type="character" w:styleId="Hyperlink">
    <w:name w:val="Hyperlink"/>
    <w:basedOn w:val="Fontepargpadro"/>
    <w:uiPriority w:val="99"/>
    <w:unhideWhenUsed/>
    <w:rsid w:val="00100689"/>
    <w:rPr>
      <w:color w:val="0000FF"/>
      <w:u w:val="single"/>
    </w:rPr>
  </w:style>
  <w:style w:type="paragraph" w:styleId="Cabealho">
    <w:name w:val="header"/>
    <w:basedOn w:val="Normal"/>
    <w:link w:val="CabealhoChar"/>
    <w:unhideWhenUsed/>
    <w:rsid w:val="0007035D"/>
    <w:pPr>
      <w:tabs>
        <w:tab w:val="center" w:pos="4252"/>
        <w:tab w:val="right" w:pos="8504"/>
      </w:tabs>
    </w:pPr>
  </w:style>
  <w:style w:type="character" w:customStyle="1" w:styleId="CabealhoChar">
    <w:name w:val="Cabeçalho Char"/>
    <w:basedOn w:val="Fontepargpadro"/>
    <w:link w:val="Cabealho"/>
    <w:rsid w:val="0007035D"/>
  </w:style>
  <w:style w:type="paragraph" w:styleId="Rodap">
    <w:name w:val="footer"/>
    <w:basedOn w:val="Normal"/>
    <w:link w:val="RodapChar"/>
    <w:uiPriority w:val="99"/>
    <w:unhideWhenUsed/>
    <w:rsid w:val="0007035D"/>
    <w:pPr>
      <w:tabs>
        <w:tab w:val="center" w:pos="4252"/>
        <w:tab w:val="right" w:pos="8504"/>
      </w:tabs>
    </w:pPr>
  </w:style>
  <w:style w:type="character" w:customStyle="1" w:styleId="RodapChar">
    <w:name w:val="Rodapé Char"/>
    <w:basedOn w:val="Fontepargpadro"/>
    <w:link w:val="Rodap"/>
    <w:uiPriority w:val="99"/>
    <w:rsid w:val="0007035D"/>
  </w:style>
  <w:style w:type="character" w:customStyle="1" w:styleId="Ttulo1Char">
    <w:name w:val="Título 1 Char"/>
    <w:basedOn w:val="Fontepargpadro"/>
    <w:link w:val="Ttulo1"/>
    <w:uiPriority w:val="9"/>
    <w:rsid w:val="00C5035C"/>
    <w:rPr>
      <w:rFonts w:ascii="Cambria" w:hAnsi="Cambria"/>
      <w:b/>
      <w:bCs/>
      <w:color w:val="365F91"/>
      <w:sz w:val="24"/>
      <w:szCs w:val="24"/>
      <w:lang w:eastAsia="en-US" w:bidi="en-US"/>
    </w:rPr>
  </w:style>
  <w:style w:type="character" w:customStyle="1" w:styleId="Ttulo2Char">
    <w:name w:val="Título 2 Char"/>
    <w:basedOn w:val="Fontepargpadro"/>
    <w:link w:val="Ttulo2"/>
    <w:uiPriority w:val="9"/>
    <w:rsid w:val="00C5035C"/>
    <w:rPr>
      <w:rFonts w:ascii="Cambria" w:hAnsi="Cambria"/>
      <w:color w:val="365F91"/>
      <w:sz w:val="24"/>
      <w:szCs w:val="24"/>
      <w:lang w:eastAsia="en-US" w:bidi="en-US"/>
    </w:rPr>
  </w:style>
  <w:style w:type="character" w:customStyle="1" w:styleId="Ttulo3Char">
    <w:name w:val="Título 3 Char"/>
    <w:basedOn w:val="Fontepargpadro"/>
    <w:link w:val="Ttulo3"/>
    <w:uiPriority w:val="9"/>
    <w:rsid w:val="00C5035C"/>
    <w:rPr>
      <w:rFonts w:ascii="Cambria" w:hAnsi="Cambria"/>
      <w:color w:val="4F81BD"/>
      <w:sz w:val="24"/>
      <w:szCs w:val="24"/>
      <w:lang w:eastAsia="en-US" w:bidi="en-US"/>
    </w:rPr>
  </w:style>
  <w:style w:type="character" w:customStyle="1" w:styleId="Ttulo4Char">
    <w:name w:val="Título 4 Char"/>
    <w:basedOn w:val="Fontepargpadro"/>
    <w:link w:val="Ttulo4"/>
    <w:uiPriority w:val="9"/>
    <w:rsid w:val="00C5035C"/>
    <w:rPr>
      <w:rFonts w:ascii="Cambria" w:hAnsi="Cambria"/>
      <w:i/>
      <w:iCs/>
      <w:color w:val="4F81BD"/>
      <w:sz w:val="24"/>
      <w:szCs w:val="24"/>
      <w:lang w:eastAsia="en-US" w:bidi="en-US"/>
    </w:rPr>
  </w:style>
  <w:style w:type="character" w:customStyle="1" w:styleId="Ttulo5Char">
    <w:name w:val="Título 5 Char"/>
    <w:basedOn w:val="Fontepargpadro"/>
    <w:link w:val="Ttulo5"/>
    <w:uiPriority w:val="9"/>
    <w:rsid w:val="00C5035C"/>
    <w:rPr>
      <w:rFonts w:ascii="Cambria" w:hAnsi="Cambria"/>
      <w:color w:val="4F81BD"/>
      <w:sz w:val="22"/>
      <w:szCs w:val="22"/>
      <w:lang w:eastAsia="en-US" w:bidi="en-US"/>
    </w:rPr>
  </w:style>
  <w:style w:type="character" w:customStyle="1" w:styleId="Ttulo6Char">
    <w:name w:val="Título 6 Char"/>
    <w:basedOn w:val="Fontepargpadro"/>
    <w:link w:val="Ttulo6"/>
    <w:uiPriority w:val="9"/>
    <w:rsid w:val="00C5035C"/>
    <w:rPr>
      <w:rFonts w:ascii="Cambria" w:hAnsi="Cambria"/>
      <w:i/>
      <w:iCs/>
      <w:color w:val="4F81BD"/>
      <w:sz w:val="22"/>
      <w:szCs w:val="22"/>
      <w:lang w:eastAsia="en-US" w:bidi="en-US"/>
    </w:rPr>
  </w:style>
  <w:style w:type="character" w:customStyle="1" w:styleId="Ttulo7Char">
    <w:name w:val="Título 7 Char"/>
    <w:basedOn w:val="Fontepargpadro"/>
    <w:link w:val="Ttulo7"/>
    <w:uiPriority w:val="9"/>
    <w:semiHidden/>
    <w:rsid w:val="00C5035C"/>
    <w:rPr>
      <w:rFonts w:ascii="Cambria" w:hAnsi="Cambria"/>
      <w:b/>
      <w:bCs/>
      <w:color w:val="9BBB59"/>
      <w:lang w:eastAsia="en-US" w:bidi="en-US"/>
    </w:rPr>
  </w:style>
  <w:style w:type="character" w:customStyle="1" w:styleId="Ttulo8Char">
    <w:name w:val="Título 8 Char"/>
    <w:basedOn w:val="Fontepargpadro"/>
    <w:link w:val="Ttulo8"/>
    <w:uiPriority w:val="9"/>
    <w:semiHidden/>
    <w:rsid w:val="00C5035C"/>
    <w:rPr>
      <w:rFonts w:ascii="Cambria" w:hAnsi="Cambria"/>
      <w:b/>
      <w:bCs/>
      <w:i/>
      <w:iCs/>
      <w:color w:val="9BBB59"/>
      <w:lang w:eastAsia="en-US" w:bidi="en-US"/>
    </w:rPr>
  </w:style>
  <w:style w:type="character" w:customStyle="1" w:styleId="Ttulo9Char">
    <w:name w:val="Título 9 Char"/>
    <w:basedOn w:val="Fontepargpadro"/>
    <w:link w:val="Ttulo9"/>
    <w:uiPriority w:val="9"/>
    <w:semiHidden/>
    <w:rsid w:val="00C5035C"/>
    <w:rPr>
      <w:rFonts w:ascii="Cambria" w:hAnsi="Cambria"/>
      <w:i/>
      <w:iCs/>
      <w:color w:val="9BBB59"/>
      <w:lang w:eastAsia="en-US" w:bidi="en-US"/>
    </w:rPr>
  </w:style>
  <w:style w:type="paragraph" w:styleId="Ttulo">
    <w:name w:val="Title"/>
    <w:basedOn w:val="Normal"/>
    <w:next w:val="Normal"/>
    <w:link w:val="TtuloChar"/>
    <w:qFormat/>
    <w:rsid w:val="00C5035C"/>
    <w:pPr>
      <w:pBdr>
        <w:top w:val="single" w:sz="8" w:space="10" w:color="A7BFDE"/>
        <w:bottom w:val="single" w:sz="24" w:space="15" w:color="9BBB59"/>
      </w:pBdr>
      <w:tabs>
        <w:tab w:val="left" w:pos="720"/>
      </w:tabs>
      <w:spacing w:after="120"/>
      <w:ind w:left="1134"/>
      <w:jc w:val="center"/>
    </w:pPr>
    <w:rPr>
      <w:rFonts w:ascii="Cambria" w:hAnsi="Cambria"/>
      <w:i/>
      <w:iCs/>
      <w:color w:val="243F60"/>
      <w:sz w:val="60"/>
      <w:szCs w:val="60"/>
      <w:lang w:eastAsia="en-US" w:bidi="en-US"/>
    </w:rPr>
  </w:style>
  <w:style w:type="character" w:customStyle="1" w:styleId="TtuloChar">
    <w:name w:val="Título Char"/>
    <w:basedOn w:val="Fontepargpadro"/>
    <w:link w:val="Ttulo"/>
    <w:rsid w:val="00C5035C"/>
    <w:rPr>
      <w:rFonts w:ascii="Cambria" w:hAnsi="Cambria"/>
      <w:i/>
      <w:iCs/>
      <w:color w:val="243F60"/>
      <w:sz w:val="60"/>
      <w:szCs w:val="60"/>
      <w:lang w:eastAsia="en-US" w:bidi="en-US"/>
    </w:rPr>
  </w:style>
  <w:style w:type="numbering" w:customStyle="1" w:styleId="Estilo1">
    <w:name w:val="Estilo1"/>
    <w:uiPriority w:val="99"/>
    <w:rsid w:val="00C5035C"/>
    <w:pPr>
      <w:numPr>
        <w:numId w:val="1"/>
      </w:numPr>
    </w:pPr>
  </w:style>
  <w:style w:type="numbering" w:customStyle="1" w:styleId="Estilo2">
    <w:name w:val="Estilo2"/>
    <w:uiPriority w:val="99"/>
    <w:rsid w:val="00C5035C"/>
    <w:pPr>
      <w:numPr>
        <w:numId w:val="2"/>
      </w:numPr>
    </w:pPr>
  </w:style>
  <w:style w:type="paragraph" w:styleId="PargrafodaLista">
    <w:name w:val="List Paragraph"/>
    <w:basedOn w:val="Normal"/>
    <w:link w:val="PargrafodaListaChar"/>
    <w:uiPriority w:val="34"/>
    <w:qFormat/>
    <w:rsid w:val="00C5035C"/>
    <w:pPr>
      <w:keepLines/>
      <w:numPr>
        <w:numId w:val="7"/>
      </w:numPr>
      <w:tabs>
        <w:tab w:val="left" w:pos="720"/>
        <w:tab w:val="left" w:pos="1134"/>
      </w:tabs>
      <w:suppressAutoHyphens/>
      <w:autoSpaceDE w:val="0"/>
      <w:autoSpaceDN w:val="0"/>
      <w:adjustRightInd w:val="0"/>
      <w:spacing w:after="120"/>
      <w:contextualSpacing/>
      <w:jc w:val="both"/>
    </w:pPr>
    <w:rPr>
      <w:rFonts w:ascii="Calibri" w:hAnsi="Calibri"/>
      <w:sz w:val="22"/>
      <w:szCs w:val="24"/>
      <w:lang w:eastAsia="en-US" w:bidi="en-US"/>
    </w:rPr>
  </w:style>
  <w:style w:type="character" w:styleId="Forte">
    <w:name w:val="Strong"/>
    <w:basedOn w:val="Fontepargpadro"/>
    <w:qFormat/>
    <w:rsid w:val="00C5035C"/>
    <w:rPr>
      <w:b/>
      <w:bCs/>
      <w:spacing w:val="0"/>
    </w:rPr>
  </w:style>
  <w:style w:type="paragraph" w:styleId="CabealhodoSumrio">
    <w:name w:val="TOC Heading"/>
    <w:basedOn w:val="Ttulo1"/>
    <w:next w:val="Normal"/>
    <w:uiPriority w:val="39"/>
    <w:unhideWhenUsed/>
    <w:qFormat/>
    <w:rsid w:val="00C5035C"/>
    <w:pPr>
      <w:outlineLvl w:val="9"/>
    </w:pPr>
  </w:style>
  <w:style w:type="paragraph" w:styleId="Sumrio1">
    <w:name w:val="toc 1"/>
    <w:basedOn w:val="Normal"/>
    <w:next w:val="Normal"/>
    <w:autoRedefine/>
    <w:uiPriority w:val="39"/>
    <w:unhideWhenUsed/>
    <w:qFormat/>
    <w:rsid w:val="00C5035C"/>
    <w:pPr>
      <w:spacing w:before="240" w:after="120"/>
      <w:ind w:hanging="414"/>
    </w:pPr>
    <w:rPr>
      <w:rFonts w:ascii="Calibri" w:hAnsi="Calibri"/>
      <w:b/>
      <w:bCs/>
      <w:lang w:eastAsia="en-US" w:bidi="en-US"/>
    </w:rPr>
  </w:style>
  <w:style w:type="paragraph" w:styleId="Sumrio2">
    <w:name w:val="toc 2"/>
    <w:basedOn w:val="Normal"/>
    <w:next w:val="Normal"/>
    <w:autoRedefine/>
    <w:uiPriority w:val="39"/>
    <w:unhideWhenUsed/>
    <w:qFormat/>
    <w:rsid w:val="00C5035C"/>
    <w:pPr>
      <w:spacing w:before="120"/>
      <w:ind w:left="220" w:hanging="414"/>
    </w:pPr>
    <w:rPr>
      <w:rFonts w:ascii="Calibri" w:hAnsi="Calibri"/>
      <w:i/>
      <w:iCs/>
      <w:lang w:eastAsia="en-US" w:bidi="en-US"/>
    </w:rPr>
  </w:style>
  <w:style w:type="paragraph" w:styleId="Sumrio3">
    <w:name w:val="toc 3"/>
    <w:basedOn w:val="Normal"/>
    <w:next w:val="Normal"/>
    <w:autoRedefine/>
    <w:uiPriority w:val="39"/>
    <w:unhideWhenUsed/>
    <w:qFormat/>
    <w:rsid w:val="00C5035C"/>
    <w:pPr>
      <w:ind w:left="440" w:hanging="414"/>
    </w:pPr>
    <w:rPr>
      <w:rFonts w:ascii="Calibri" w:hAnsi="Calibri"/>
      <w:lang w:eastAsia="en-US" w:bidi="en-US"/>
    </w:rPr>
  </w:style>
  <w:style w:type="paragraph" w:styleId="Textodebalo">
    <w:name w:val="Balloon Text"/>
    <w:basedOn w:val="Normal"/>
    <w:link w:val="TextodebaloChar"/>
    <w:uiPriority w:val="99"/>
    <w:semiHidden/>
    <w:unhideWhenUsed/>
    <w:rsid w:val="00C5035C"/>
    <w:pPr>
      <w:tabs>
        <w:tab w:val="left" w:pos="720"/>
      </w:tabs>
      <w:spacing w:after="120"/>
      <w:ind w:left="1134" w:hanging="414"/>
      <w:jc w:val="both"/>
    </w:pPr>
    <w:rPr>
      <w:rFonts w:ascii="Tahoma" w:hAnsi="Tahoma" w:cs="Tahoma"/>
      <w:sz w:val="16"/>
      <w:szCs w:val="16"/>
      <w:lang w:eastAsia="en-US" w:bidi="en-US"/>
    </w:rPr>
  </w:style>
  <w:style w:type="character" w:customStyle="1" w:styleId="TextodebaloChar">
    <w:name w:val="Texto de balão Char"/>
    <w:basedOn w:val="Fontepargpadro"/>
    <w:link w:val="Textodebalo"/>
    <w:uiPriority w:val="99"/>
    <w:semiHidden/>
    <w:rsid w:val="00C5035C"/>
    <w:rPr>
      <w:rFonts w:ascii="Tahoma" w:hAnsi="Tahoma" w:cs="Tahoma"/>
      <w:sz w:val="16"/>
      <w:szCs w:val="16"/>
      <w:lang w:eastAsia="en-US" w:bidi="en-US"/>
    </w:rPr>
  </w:style>
  <w:style w:type="paragraph" w:styleId="Remissivo1">
    <w:name w:val="index 1"/>
    <w:basedOn w:val="Normal"/>
    <w:next w:val="Normal"/>
    <w:autoRedefine/>
    <w:uiPriority w:val="99"/>
    <w:semiHidden/>
    <w:unhideWhenUsed/>
    <w:rsid w:val="00C5035C"/>
    <w:pPr>
      <w:tabs>
        <w:tab w:val="left" w:pos="720"/>
      </w:tabs>
      <w:spacing w:after="120"/>
      <w:ind w:left="238" w:hanging="238"/>
      <w:contextualSpacing/>
      <w:jc w:val="both"/>
    </w:pPr>
    <w:rPr>
      <w:rFonts w:ascii="Calibri" w:hAnsi="Calibri"/>
      <w:szCs w:val="22"/>
      <w:lang w:eastAsia="en-US" w:bidi="en-US"/>
    </w:rPr>
  </w:style>
  <w:style w:type="paragraph" w:styleId="Remissivo2">
    <w:name w:val="index 2"/>
    <w:basedOn w:val="Normal"/>
    <w:next w:val="Normal"/>
    <w:autoRedefine/>
    <w:uiPriority w:val="99"/>
    <w:semiHidden/>
    <w:unhideWhenUsed/>
    <w:rsid w:val="00C5035C"/>
    <w:pPr>
      <w:tabs>
        <w:tab w:val="left" w:pos="720"/>
      </w:tabs>
      <w:spacing w:after="120"/>
      <w:ind w:left="480" w:hanging="240"/>
      <w:jc w:val="both"/>
    </w:pPr>
    <w:rPr>
      <w:rFonts w:ascii="Calibri" w:hAnsi="Calibri"/>
      <w:sz w:val="22"/>
      <w:szCs w:val="22"/>
      <w:lang w:eastAsia="en-US" w:bidi="en-US"/>
    </w:rPr>
  </w:style>
  <w:style w:type="paragraph" w:customStyle="1" w:styleId="Default">
    <w:name w:val="Default"/>
    <w:rsid w:val="00C5035C"/>
    <w:pPr>
      <w:autoSpaceDE w:val="0"/>
      <w:autoSpaceDN w:val="0"/>
      <w:adjustRightInd w:val="0"/>
      <w:spacing w:after="120"/>
      <w:ind w:left="1418" w:hanging="284"/>
      <w:jc w:val="both"/>
    </w:pPr>
    <w:rPr>
      <w:color w:val="000000"/>
      <w:sz w:val="24"/>
      <w:szCs w:val="24"/>
      <w:lang w:val="en-US" w:eastAsia="en-US" w:bidi="en-US"/>
    </w:rPr>
  </w:style>
  <w:style w:type="paragraph" w:customStyle="1" w:styleId="FiguraCORPO">
    <w:name w:val="Figura_CORPO"/>
    <w:basedOn w:val="Default"/>
    <w:next w:val="Default"/>
    <w:uiPriority w:val="99"/>
    <w:rsid w:val="00C5035C"/>
    <w:rPr>
      <w:color w:val="auto"/>
    </w:rPr>
  </w:style>
  <w:style w:type="table" w:styleId="Tabelacomgrade">
    <w:name w:val="Table Grid"/>
    <w:basedOn w:val="Tabelanormal"/>
    <w:uiPriority w:val="59"/>
    <w:rsid w:val="00C503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C5035C"/>
    <w:rPr>
      <w:color w:val="800080"/>
      <w:u w:val="single"/>
    </w:rPr>
  </w:style>
  <w:style w:type="character" w:styleId="TtulodoLivro">
    <w:name w:val="Book Title"/>
    <w:basedOn w:val="Fontepargpadro"/>
    <w:uiPriority w:val="33"/>
    <w:qFormat/>
    <w:rsid w:val="00C5035C"/>
    <w:rPr>
      <w:rFonts w:ascii="Cambria" w:eastAsia="Times New Roman" w:hAnsi="Cambria" w:cs="Times New Roman"/>
      <w:b/>
      <w:bCs/>
      <w:i/>
      <w:iCs/>
      <w:color w:val="auto"/>
    </w:rPr>
  </w:style>
  <w:style w:type="numbering" w:customStyle="1" w:styleId="Estilo3">
    <w:name w:val="Estilo3"/>
    <w:uiPriority w:val="99"/>
    <w:rsid w:val="00C5035C"/>
    <w:pPr>
      <w:numPr>
        <w:numId w:val="3"/>
      </w:numPr>
    </w:pPr>
  </w:style>
  <w:style w:type="paragraph" w:styleId="Subttulo">
    <w:name w:val="Subtitle"/>
    <w:basedOn w:val="Normal"/>
    <w:next w:val="Normal"/>
    <w:link w:val="SubttuloChar"/>
    <w:uiPriority w:val="11"/>
    <w:qFormat/>
    <w:rsid w:val="00C5035C"/>
    <w:pPr>
      <w:tabs>
        <w:tab w:val="left" w:pos="720"/>
      </w:tabs>
      <w:spacing w:before="200" w:after="900"/>
      <w:ind w:left="1134"/>
      <w:jc w:val="right"/>
    </w:pPr>
    <w:rPr>
      <w:rFonts w:ascii="Calibri" w:hAnsi="Calibri"/>
      <w:i/>
      <w:iCs/>
      <w:sz w:val="24"/>
      <w:szCs w:val="24"/>
      <w:lang w:eastAsia="en-US" w:bidi="en-US"/>
    </w:rPr>
  </w:style>
  <w:style w:type="character" w:customStyle="1" w:styleId="SubttuloChar">
    <w:name w:val="Subtítulo Char"/>
    <w:basedOn w:val="Fontepargpadro"/>
    <w:link w:val="Subttulo"/>
    <w:uiPriority w:val="11"/>
    <w:rsid w:val="00C5035C"/>
    <w:rPr>
      <w:rFonts w:ascii="Calibri" w:hAnsi="Calibri"/>
      <w:i/>
      <w:iCs/>
      <w:sz w:val="24"/>
      <w:szCs w:val="24"/>
      <w:lang w:eastAsia="en-US" w:bidi="en-US"/>
    </w:rPr>
  </w:style>
  <w:style w:type="character" w:styleId="nfase">
    <w:name w:val="Emphasis"/>
    <w:uiPriority w:val="20"/>
    <w:qFormat/>
    <w:rsid w:val="00C5035C"/>
    <w:rPr>
      <w:b/>
      <w:bCs/>
      <w:i/>
      <w:iCs/>
      <w:color w:val="5A5A5A"/>
    </w:rPr>
  </w:style>
  <w:style w:type="paragraph" w:styleId="SemEspaamento">
    <w:name w:val="No Spacing"/>
    <w:basedOn w:val="Normal"/>
    <w:link w:val="SemEspaamentoChar"/>
    <w:uiPriority w:val="1"/>
    <w:qFormat/>
    <w:rsid w:val="00C5035C"/>
    <w:pPr>
      <w:tabs>
        <w:tab w:val="left" w:pos="720"/>
      </w:tabs>
      <w:spacing w:after="120"/>
      <w:ind w:left="1134"/>
      <w:jc w:val="both"/>
    </w:pPr>
    <w:rPr>
      <w:rFonts w:ascii="Calibri" w:hAnsi="Calibri"/>
      <w:sz w:val="22"/>
      <w:szCs w:val="22"/>
      <w:lang w:eastAsia="en-US" w:bidi="en-US"/>
    </w:rPr>
  </w:style>
  <w:style w:type="character" w:customStyle="1" w:styleId="SemEspaamentoChar">
    <w:name w:val="Sem Espaçamento Char"/>
    <w:basedOn w:val="Fontepargpadro"/>
    <w:link w:val="SemEspaamento"/>
    <w:uiPriority w:val="1"/>
    <w:rsid w:val="00C5035C"/>
    <w:rPr>
      <w:rFonts w:ascii="Calibri" w:hAnsi="Calibri"/>
      <w:sz w:val="22"/>
      <w:szCs w:val="22"/>
      <w:lang w:eastAsia="en-US" w:bidi="en-US"/>
    </w:rPr>
  </w:style>
  <w:style w:type="paragraph" w:styleId="Citao">
    <w:name w:val="Quote"/>
    <w:basedOn w:val="Normal"/>
    <w:next w:val="Normal"/>
    <w:link w:val="CitaoChar"/>
    <w:uiPriority w:val="29"/>
    <w:qFormat/>
    <w:rsid w:val="00C5035C"/>
    <w:pPr>
      <w:tabs>
        <w:tab w:val="left" w:pos="720"/>
      </w:tabs>
      <w:spacing w:after="120"/>
      <w:ind w:left="1134" w:hanging="414"/>
      <w:jc w:val="both"/>
    </w:pPr>
    <w:rPr>
      <w:rFonts w:ascii="Cambria" w:hAnsi="Cambria"/>
      <w:i/>
      <w:iCs/>
      <w:color w:val="5A5A5A"/>
      <w:sz w:val="22"/>
      <w:szCs w:val="22"/>
      <w:lang w:eastAsia="en-US" w:bidi="en-US"/>
    </w:rPr>
  </w:style>
  <w:style w:type="character" w:customStyle="1" w:styleId="CitaoChar">
    <w:name w:val="Citação Char"/>
    <w:basedOn w:val="Fontepargpadro"/>
    <w:link w:val="Citao"/>
    <w:uiPriority w:val="29"/>
    <w:rsid w:val="00C5035C"/>
    <w:rPr>
      <w:rFonts w:ascii="Cambria" w:hAnsi="Cambria"/>
      <w:i/>
      <w:iCs/>
      <w:color w:val="5A5A5A"/>
      <w:sz w:val="22"/>
      <w:szCs w:val="22"/>
      <w:lang w:eastAsia="en-US" w:bidi="en-US"/>
    </w:rPr>
  </w:style>
  <w:style w:type="paragraph" w:styleId="CitaoIntensa">
    <w:name w:val="Intense Quote"/>
    <w:basedOn w:val="Normal"/>
    <w:next w:val="Normal"/>
    <w:link w:val="CitaoIntensaChar"/>
    <w:uiPriority w:val="30"/>
    <w:qFormat/>
    <w:rsid w:val="00C5035C"/>
    <w:pPr>
      <w:pBdr>
        <w:top w:val="single" w:sz="12" w:space="10" w:color="B8CCE4"/>
        <w:left w:val="single" w:sz="36" w:space="4" w:color="4F81BD"/>
        <w:bottom w:val="single" w:sz="24" w:space="10" w:color="9BBB59"/>
        <w:right w:val="single" w:sz="36" w:space="4" w:color="4F81BD"/>
      </w:pBdr>
      <w:shd w:val="clear" w:color="auto" w:fill="4F81BD"/>
      <w:tabs>
        <w:tab w:val="left" w:pos="720"/>
      </w:tabs>
      <w:spacing w:before="320" w:after="320" w:line="300" w:lineRule="auto"/>
      <w:ind w:left="1440" w:right="1440" w:hanging="414"/>
      <w:jc w:val="both"/>
    </w:pPr>
    <w:rPr>
      <w:rFonts w:ascii="Cambria" w:hAnsi="Cambria"/>
      <w:i/>
      <w:iCs/>
      <w:color w:val="FFFFFF"/>
      <w:sz w:val="24"/>
      <w:szCs w:val="24"/>
      <w:lang w:eastAsia="en-US" w:bidi="en-US"/>
    </w:rPr>
  </w:style>
  <w:style w:type="character" w:customStyle="1" w:styleId="CitaoIntensaChar">
    <w:name w:val="Citação Intensa Char"/>
    <w:basedOn w:val="Fontepargpadro"/>
    <w:link w:val="CitaoIntensa"/>
    <w:uiPriority w:val="30"/>
    <w:rsid w:val="00C5035C"/>
    <w:rPr>
      <w:rFonts w:ascii="Cambria" w:hAnsi="Cambria"/>
      <w:i/>
      <w:iCs/>
      <w:color w:val="FFFFFF"/>
      <w:sz w:val="24"/>
      <w:szCs w:val="24"/>
      <w:shd w:val="clear" w:color="auto" w:fill="4F81BD"/>
      <w:lang w:eastAsia="en-US" w:bidi="en-US"/>
    </w:rPr>
  </w:style>
  <w:style w:type="character" w:styleId="nfaseSutil">
    <w:name w:val="Subtle Emphasis"/>
    <w:uiPriority w:val="19"/>
    <w:qFormat/>
    <w:rsid w:val="00C5035C"/>
    <w:rPr>
      <w:i/>
      <w:iCs/>
      <w:color w:val="5A5A5A"/>
    </w:rPr>
  </w:style>
  <w:style w:type="character" w:styleId="nfaseIntensa">
    <w:name w:val="Intense Emphasis"/>
    <w:uiPriority w:val="21"/>
    <w:qFormat/>
    <w:rsid w:val="00C5035C"/>
    <w:rPr>
      <w:b/>
      <w:bCs/>
      <w:i/>
      <w:iCs/>
      <w:color w:val="4F81BD"/>
      <w:sz w:val="22"/>
      <w:szCs w:val="22"/>
    </w:rPr>
  </w:style>
  <w:style w:type="character" w:styleId="RefernciaSutil">
    <w:name w:val="Subtle Reference"/>
    <w:uiPriority w:val="31"/>
    <w:qFormat/>
    <w:rsid w:val="00C5035C"/>
    <w:rPr>
      <w:color w:val="auto"/>
      <w:u w:val="single" w:color="9BBB59"/>
    </w:rPr>
  </w:style>
  <w:style w:type="character" w:styleId="RefernciaIntensa">
    <w:name w:val="Intense Reference"/>
    <w:basedOn w:val="Fontepargpadro"/>
    <w:uiPriority w:val="32"/>
    <w:qFormat/>
    <w:rsid w:val="00C5035C"/>
    <w:rPr>
      <w:b/>
      <w:bCs/>
      <w:color w:val="76923C"/>
      <w:u w:val="single" w:color="9BBB59"/>
    </w:rPr>
  </w:style>
  <w:style w:type="paragraph" w:customStyle="1" w:styleId="Estilo40">
    <w:name w:val="Estilo 4"/>
    <w:basedOn w:val="PargrafodaLista"/>
    <w:link w:val="Estilo4Char"/>
    <w:qFormat/>
    <w:rsid w:val="00C5035C"/>
  </w:style>
  <w:style w:type="numbering" w:customStyle="1" w:styleId="Estilo4">
    <w:name w:val="Estilo4"/>
    <w:uiPriority w:val="99"/>
    <w:rsid w:val="00C5035C"/>
    <w:pPr>
      <w:numPr>
        <w:numId w:val="4"/>
      </w:numPr>
    </w:pPr>
  </w:style>
  <w:style w:type="character" w:customStyle="1" w:styleId="PargrafodaListaChar">
    <w:name w:val="Parágrafo da Lista Char"/>
    <w:basedOn w:val="Fontepargpadro"/>
    <w:link w:val="PargrafodaLista"/>
    <w:uiPriority w:val="34"/>
    <w:rsid w:val="00C5035C"/>
    <w:rPr>
      <w:rFonts w:ascii="Calibri" w:hAnsi="Calibri"/>
      <w:sz w:val="22"/>
      <w:szCs w:val="24"/>
      <w:lang w:eastAsia="en-US" w:bidi="en-US"/>
    </w:rPr>
  </w:style>
  <w:style w:type="character" w:customStyle="1" w:styleId="Estilo4Char">
    <w:name w:val="Estilo 4 Char"/>
    <w:basedOn w:val="PargrafodaListaChar"/>
    <w:link w:val="Estilo40"/>
    <w:rsid w:val="00C5035C"/>
  </w:style>
  <w:style w:type="paragraph" w:styleId="Sumrio4">
    <w:name w:val="toc 4"/>
    <w:basedOn w:val="Normal"/>
    <w:next w:val="Normal"/>
    <w:autoRedefine/>
    <w:uiPriority w:val="39"/>
    <w:unhideWhenUsed/>
    <w:rsid w:val="00C5035C"/>
    <w:pPr>
      <w:ind w:left="660" w:hanging="414"/>
    </w:pPr>
    <w:rPr>
      <w:rFonts w:ascii="Calibri" w:hAnsi="Calibri"/>
      <w:lang w:eastAsia="en-US" w:bidi="en-US"/>
    </w:rPr>
  </w:style>
  <w:style w:type="paragraph" w:styleId="Sumrio5">
    <w:name w:val="toc 5"/>
    <w:basedOn w:val="Normal"/>
    <w:next w:val="Normal"/>
    <w:autoRedefine/>
    <w:uiPriority w:val="39"/>
    <w:unhideWhenUsed/>
    <w:rsid w:val="00C5035C"/>
    <w:pPr>
      <w:ind w:left="880" w:hanging="414"/>
    </w:pPr>
    <w:rPr>
      <w:rFonts w:ascii="Calibri" w:hAnsi="Calibri"/>
      <w:lang w:eastAsia="en-US" w:bidi="en-US"/>
    </w:rPr>
  </w:style>
  <w:style w:type="paragraph" w:styleId="Sumrio6">
    <w:name w:val="toc 6"/>
    <w:basedOn w:val="Normal"/>
    <w:next w:val="Normal"/>
    <w:autoRedefine/>
    <w:uiPriority w:val="39"/>
    <w:unhideWhenUsed/>
    <w:rsid w:val="00C5035C"/>
    <w:pPr>
      <w:ind w:left="1100" w:hanging="414"/>
    </w:pPr>
    <w:rPr>
      <w:rFonts w:ascii="Calibri" w:hAnsi="Calibri"/>
      <w:lang w:eastAsia="en-US" w:bidi="en-US"/>
    </w:rPr>
  </w:style>
  <w:style w:type="paragraph" w:styleId="Sumrio7">
    <w:name w:val="toc 7"/>
    <w:basedOn w:val="Normal"/>
    <w:next w:val="Normal"/>
    <w:autoRedefine/>
    <w:uiPriority w:val="39"/>
    <w:unhideWhenUsed/>
    <w:rsid w:val="00C5035C"/>
    <w:pPr>
      <w:ind w:left="1320" w:hanging="414"/>
    </w:pPr>
    <w:rPr>
      <w:rFonts w:ascii="Calibri" w:hAnsi="Calibri"/>
      <w:lang w:eastAsia="en-US" w:bidi="en-US"/>
    </w:rPr>
  </w:style>
  <w:style w:type="paragraph" w:styleId="Sumrio8">
    <w:name w:val="toc 8"/>
    <w:basedOn w:val="Normal"/>
    <w:next w:val="Normal"/>
    <w:autoRedefine/>
    <w:uiPriority w:val="39"/>
    <w:unhideWhenUsed/>
    <w:rsid w:val="00C5035C"/>
    <w:pPr>
      <w:ind w:left="1540" w:hanging="414"/>
    </w:pPr>
    <w:rPr>
      <w:rFonts w:ascii="Calibri" w:hAnsi="Calibri"/>
      <w:lang w:eastAsia="en-US" w:bidi="en-US"/>
    </w:rPr>
  </w:style>
  <w:style w:type="paragraph" w:styleId="Sumrio9">
    <w:name w:val="toc 9"/>
    <w:basedOn w:val="Normal"/>
    <w:next w:val="Normal"/>
    <w:autoRedefine/>
    <w:uiPriority w:val="39"/>
    <w:unhideWhenUsed/>
    <w:rsid w:val="00C5035C"/>
    <w:pPr>
      <w:ind w:left="1760" w:hanging="414"/>
    </w:pPr>
    <w:rPr>
      <w:rFonts w:ascii="Calibri" w:hAnsi="Calibri"/>
      <w:lang w:eastAsia="en-US" w:bidi="en-US"/>
    </w:rPr>
  </w:style>
  <w:style w:type="character" w:styleId="Refdecomentrio">
    <w:name w:val="annotation reference"/>
    <w:basedOn w:val="Fontepargpadro"/>
    <w:uiPriority w:val="99"/>
    <w:semiHidden/>
    <w:unhideWhenUsed/>
    <w:rsid w:val="00C5035C"/>
    <w:rPr>
      <w:sz w:val="16"/>
      <w:szCs w:val="16"/>
    </w:rPr>
  </w:style>
  <w:style w:type="paragraph" w:styleId="Textodecomentrio">
    <w:name w:val="annotation text"/>
    <w:basedOn w:val="Normal"/>
    <w:link w:val="TextodecomentrioChar"/>
    <w:uiPriority w:val="99"/>
    <w:unhideWhenUsed/>
    <w:rsid w:val="00C5035C"/>
    <w:pPr>
      <w:tabs>
        <w:tab w:val="left" w:pos="720"/>
      </w:tabs>
      <w:spacing w:after="120"/>
      <w:ind w:left="1134" w:hanging="414"/>
      <w:jc w:val="both"/>
    </w:pPr>
    <w:rPr>
      <w:rFonts w:ascii="Calibri" w:hAnsi="Calibri"/>
      <w:lang w:eastAsia="en-US" w:bidi="en-US"/>
    </w:rPr>
  </w:style>
  <w:style w:type="character" w:customStyle="1" w:styleId="TextodecomentrioChar">
    <w:name w:val="Texto de comentário Char"/>
    <w:basedOn w:val="Fontepargpadro"/>
    <w:link w:val="Textodecomentrio"/>
    <w:uiPriority w:val="99"/>
    <w:rsid w:val="00C5035C"/>
    <w:rPr>
      <w:rFonts w:ascii="Calibri" w:hAnsi="Calibri"/>
      <w:lang w:eastAsia="en-US" w:bidi="en-US"/>
    </w:rPr>
  </w:style>
  <w:style w:type="paragraph" w:styleId="Assuntodocomentrio">
    <w:name w:val="annotation subject"/>
    <w:basedOn w:val="Textodecomentrio"/>
    <w:next w:val="Textodecomentrio"/>
    <w:link w:val="AssuntodocomentrioChar"/>
    <w:uiPriority w:val="99"/>
    <w:semiHidden/>
    <w:unhideWhenUsed/>
    <w:rsid w:val="00C5035C"/>
    <w:rPr>
      <w:b/>
      <w:bCs/>
    </w:rPr>
  </w:style>
  <w:style w:type="character" w:customStyle="1" w:styleId="AssuntodocomentrioChar">
    <w:name w:val="Assunto do comentário Char"/>
    <w:basedOn w:val="TextodecomentrioChar"/>
    <w:link w:val="Assuntodocomentrio"/>
    <w:uiPriority w:val="99"/>
    <w:semiHidden/>
    <w:rsid w:val="00C5035C"/>
    <w:rPr>
      <w:b/>
      <w:bCs/>
    </w:rPr>
  </w:style>
  <w:style w:type="paragraph" w:styleId="Reviso">
    <w:name w:val="Revision"/>
    <w:hidden/>
    <w:uiPriority w:val="99"/>
    <w:semiHidden/>
    <w:rsid w:val="00C5035C"/>
    <w:rPr>
      <w:rFonts w:ascii="Calibri" w:hAnsi="Calibri"/>
      <w:sz w:val="22"/>
      <w:szCs w:val="22"/>
      <w:lang w:eastAsia="en-US" w:bidi="en-US"/>
    </w:rPr>
  </w:style>
  <w:style w:type="paragraph" w:customStyle="1" w:styleId="TextoSolto">
    <w:name w:val="Texto Solto"/>
    <w:basedOn w:val="Normal"/>
    <w:rsid w:val="00C5035C"/>
    <w:pPr>
      <w:widowControl w:val="0"/>
      <w:suppressAutoHyphens/>
      <w:spacing w:before="200" w:after="200"/>
      <w:jc w:val="both"/>
    </w:pPr>
    <w:rPr>
      <w:rFonts w:ascii="Palatino" w:hAnsi="Palatino"/>
      <w:sz w:val="24"/>
      <w:lang w:val="en-US" w:eastAsia="ar-SA"/>
    </w:rPr>
  </w:style>
  <w:style w:type="paragraph" w:styleId="Lista">
    <w:name w:val="List"/>
    <w:basedOn w:val="Normal"/>
    <w:semiHidden/>
    <w:rsid w:val="00C5035C"/>
    <w:pPr>
      <w:spacing w:after="240" w:line="240" w:lineRule="atLeast"/>
      <w:ind w:left="6840" w:hanging="360"/>
      <w:jc w:val="both"/>
    </w:pPr>
    <w:rPr>
      <w:rFonts w:ascii="Arial" w:hAnsi="Arial"/>
      <w:spacing w:val="-5"/>
    </w:rPr>
  </w:style>
  <w:style w:type="paragraph" w:styleId="Listadecontinuao">
    <w:name w:val="List Continue"/>
    <w:basedOn w:val="Normal"/>
    <w:uiPriority w:val="99"/>
    <w:semiHidden/>
    <w:unhideWhenUsed/>
    <w:rsid w:val="00C5035C"/>
    <w:pPr>
      <w:tabs>
        <w:tab w:val="left" w:pos="720"/>
      </w:tabs>
      <w:spacing w:after="120"/>
      <w:ind w:left="283" w:hanging="414"/>
      <w:contextualSpacing/>
      <w:jc w:val="both"/>
    </w:pPr>
    <w:rPr>
      <w:rFonts w:ascii="Calibri" w:hAnsi="Calibri"/>
      <w:sz w:val="22"/>
      <w:szCs w:val="22"/>
      <w:lang w:eastAsia="en-US" w:bidi="en-US"/>
    </w:rPr>
  </w:style>
  <w:style w:type="numbering" w:customStyle="1" w:styleId="Estilo5">
    <w:name w:val="Estilo5"/>
    <w:uiPriority w:val="99"/>
    <w:rsid w:val="00C5035C"/>
    <w:pPr>
      <w:numPr>
        <w:numId w:val="5"/>
      </w:numPr>
    </w:pPr>
  </w:style>
  <w:style w:type="paragraph" w:styleId="Recuodecorpodetexto3">
    <w:name w:val="Body Text Indent 3"/>
    <w:basedOn w:val="Normal"/>
    <w:link w:val="Recuodecorpodetexto3Char"/>
    <w:uiPriority w:val="99"/>
    <w:semiHidden/>
    <w:unhideWhenUsed/>
    <w:rsid w:val="00C5035C"/>
    <w:pPr>
      <w:tabs>
        <w:tab w:val="left" w:pos="720"/>
      </w:tabs>
      <w:spacing w:after="120"/>
      <w:ind w:left="283" w:hanging="414"/>
      <w:jc w:val="both"/>
    </w:pPr>
    <w:rPr>
      <w:rFonts w:ascii="Calibri" w:hAnsi="Calibri"/>
      <w:sz w:val="16"/>
      <w:szCs w:val="16"/>
      <w:lang w:eastAsia="en-US" w:bidi="en-US"/>
    </w:rPr>
  </w:style>
  <w:style w:type="character" w:customStyle="1" w:styleId="Recuodecorpodetexto3Char">
    <w:name w:val="Recuo de corpo de texto 3 Char"/>
    <w:basedOn w:val="Fontepargpadro"/>
    <w:link w:val="Recuodecorpodetexto3"/>
    <w:uiPriority w:val="99"/>
    <w:semiHidden/>
    <w:rsid w:val="00C5035C"/>
    <w:rPr>
      <w:rFonts w:ascii="Calibri" w:hAnsi="Calibri"/>
      <w:sz w:val="16"/>
      <w:szCs w:val="16"/>
      <w:lang w:eastAsia="en-US" w:bidi="en-US"/>
    </w:rPr>
  </w:style>
  <w:style w:type="paragraph" w:styleId="Corpodetexto3">
    <w:name w:val="Body Text 3"/>
    <w:basedOn w:val="Normal"/>
    <w:link w:val="Corpodetexto3Char"/>
    <w:uiPriority w:val="99"/>
    <w:semiHidden/>
    <w:unhideWhenUsed/>
    <w:rsid w:val="00C5035C"/>
    <w:pPr>
      <w:tabs>
        <w:tab w:val="left" w:pos="720"/>
      </w:tabs>
      <w:spacing w:after="120"/>
      <w:ind w:left="1134" w:hanging="414"/>
      <w:jc w:val="both"/>
    </w:pPr>
    <w:rPr>
      <w:rFonts w:ascii="Calibri" w:hAnsi="Calibri"/>
      <w:sz w:val="16"/>
      <w:szCs w:val="16"/>
      <w:lang w:eastAsia="en-US" w:bidi="en-US"/>
    </w:rPr>
  </w:style>
  <w:style w:type="character" w:customStyle="1" w:styleId="Corpodetexto3Char">
    <w:name w:val="Corpo de texto 3 Char"/>
    <w:basedOn w:val="Fontepargpadro"/>
    <w:link w:val="Corpodetexto3"/>
    <w:uiPriority w:val="99"/>
    <w:semiHidden/>
    <w:rsid w:val="00C5035C"/>
    <w:rPr>
      <w:rFonts w:ascii="Calibri" w:hAnsi="Calibri"/>
      <w:sz w:val="16"/>
      <w:szCs w:val="16"/>
      <w:lang w:eastAsia="en-US" w:bidi="en-US"/>
    </w:rPr>
  </w:style>
  <w:style w:type="paragraph" w:customStyle="1" w:styleId="Blockquote">
    <w:name w:val="Blockquote"/>
    <w:basedOn w:val="Normal"/>
    <w:rsid w:val="00C5035C"/>
    <w:pPr>
      <w:spacing w:before="100" w:after="100"/>
      <w:ind w:left="360" w:right="360"/>
    </w:pPr>
    <w:rPr>
      <w:snapToGrid w:val="0"/>
      <w:sz w:val="24"/>
    </w:rPr>
  </w:style>
  <w:style w:type="paragraph" w:styleId="Textodenotaderodap">
    <w:name w:val="footnote text"/>
    <w:basedOn w:val="Normal"/>
    <w:link w:val="TextodenotaderodapChar"/>
    <w:uiPriority w:val="99"/>
    <w:semiHidden/>
    <w:unhideWhenUsed/>
    <w:rsid w:val="00C5035C"/>
    <w:pPr>
      <w:tabs>
        <w:tab w:val="left" w:pos="720"/>
      </w:tabs>
      <w:ind w:left="1134" w:hanging="414"/>
      <w:jc w:val="both"/>
    </w:pPr>
    <w:rPr>
      <w:rFonts w:ascii="Calibri" w:hAnsi="Calibri"/>
      <w:lang w:eastAsia="en-US" w:bidi="en-US"/>
    </w:rPr>
  </w:style>
  <w:style w:type="character" w:customStyle="1" w:styleId="TextodenotaderodapChar">
    <w:name w:val="Texto de nota de rodapé Char"/>
    <w:basedOn w:val="Fontepargpadro"/>
    <w:link w:val="Textodenotaderodap"/>
    <w:uiPriority w:val="99"/>
    <w:semiHidden/>
    <w:rsid w:val="00C5035C"/>
    <w:rPr>
      <w:rFonts w:ascii="Calibri" w:hAnsi="Calibri"/>
      <w:lang w:eastAsia="en-US" w:bidi="en-US"/>
    </w:rPr>
  </w:style>
  <w:style w:type="character" w:styleId="Refdenotaderodap">
    <w:name w:val="footnote reference"/>
    <w:basedOn w:val="Fontepargpadro"/>
    <w:uiPriority w:val="99"/>
    <w:semiHidden/>
    <w:unhideWhenUsed/>
    <w:rsid w:val="00C5035C"/>
    <w:rPr>
      <w:vertAlign w:val="superscript"/>
    </w:rPr>
  </w:style>
  <w:style w:type="paragraph" w:styleId="NormalWeb">
    <w:name w:val="Normal (Web)"/>
    <w:basedOn w:val="Normal"/>
    <w:uiPriority w:val="99"/>
    <w:unhideWhenUsed/>
    <w:rsid w:val="00C5035C"/>
    <w:pPr>
      <w:spacing w:before="100" w:beforeAutospacing="1" w:after="100" w:afterAutospacing="1"/>
    </w:pPr>
    <w:rPr>
      <w:sz w:val="24"/>
      <w:szCs w:val="24"/>
    </w:rPr>
  </w:style>
  <w:style w:type="paragraph" w:customStyle="1" w:styleId="SubttulodaBarraLateral">
    <w:name w:val="Subtítulo da Barra Lateral"/>
    <w:basedOn w:val="Normal"/>
    <w:qFormat/>
    <w:rsid w:val="00C5035C"/>
    <w:pPr>
      <w:spacing w:after="120"/>
    </w:pPr>
    <w:rPr>
      <w:rFonts w:ascii="Cambria" w:eastAsia="Calibri" w:hAnsi="Cambria"/>
      <w:lang w:val="en-US" w:eastAsia="en-US"/>
    </w:rPr>
  </w:style>
  <w:style w:type="character" w:styleId="TextodoEspaoReservado">
    <w:name w:val="Placeholder Text"/>
    <w:basedOn w:val="Fontepargpadro"/>
    <w:uiPriority w:val="99"/>
    <w:semiHidden/>
    <w:rsid w:val="00C5035C"/>
    <w:rPr>
      <w:color w:val="808080"/>
    </w:rPr>
  </w:style>
  <w:style w:type="numbering" w:customStyle="1" w:styleId="Estilo6">
    <w:name w:val="Estilo6"/>
    <w:uiPriority w:val="99"/>
    <w:rsid w:val="00C5035C"/>
    <w:pPr>
      <w:numPr>
        <w:numId w:val="8"/>
      </w:numPr>
    </w:pPr>
  </w:style>
  <w:style w:type="character" w:customStyle="1" w:styleId="ListaColorida-nfase1Char">
    <w:name w:val="Lista Colorida - Ênfase 1 Char"/>
    <w:link w:val="ListaColorida-nfase1"/>
    <w:uiPriority w:val="34"/>
    <w:rsid w:val="00E2722E"/>
    <w:rPr>
      <w:rFonts w:ascii="Calibri" w:eastAsia="Calibri" w:hAnsi="Calibri"/>
      <w:sz w:val="22"/>
      <w:szCs w:val="22"/>
      <w:lang w:eastAsia="en-US"/>
    </w:rPr>
  </w:style>
  <w:style w:type="table" w:styleId="ListaColorida-nfase1">
    <w:name w:val="Colorful List Accent 1"/>
    <w:basedOn w:val="Tabelanormal"/>
    <w:link w:val="ListaColorida-nfase1Char"/>
    <w:uiPriority w:val="34"/>
    <w:rsid w:val="00E2722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o">
    <w:name w:val="texto"/>
    <w:basedOn w:val="Normal"/>
    <w:rsid w:val="006A29DD"/>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E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rsid w:val="00EE4B50"/>
    <w:rPr>
      <w:rFonts w:ascii="Courier New" w:hAnsi="Courier New"/>
    </w:rPr>
  </w:style>
  <w:style w:type="character" w:customStyle="1" w:styleId="GradeMdia1-nfase2Char">
    <w:name w:val="Grade Média 1 - Ênfase 2 Char"/>
    <w:link w:val="GradeMdia1-nfase2"/>
    <w:uiPriority w:val="34"/>
    <w:rsid w:val="006E1847"/>
    <w:rPr>
      <w:rFonts w:ascii="Calibri" w:hAnsi="Calibri"/>
      <w:sz w:val="22"/>
      <w:szCs w:val="24"/>
      <w:lang w:val="pt-BR" w:bidi="en-US"/>
    </w:rPr>
  </w:style>
  <w:style w:type="table" w:styleId="GradeMdia1-nfase2">
    <w:name w:val="Medium Grid 1 Accent 2"/>
    <w:basedOn w:val="Tabelanormal"/>
    <w:link w:val="GradeMdia1-nfase2Char"/>
    <w:uiPriority w:val="34"/>
    <w:rsid w:val="006E1847"/>
    <w:rPr>
      <w:rFonts w:ascii="Calibri" w:hAnsi="Calibri"/>
      <w:sz w:val="22"/>
      <w:szCs w:val="24"/>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object3">
    <w:name w:val="object3"/>
    <w:rsid w:val="00BA09E2"/>
  </w:style>
  <w:style w:type="paragraph" w:styleId="Textodenotadefim">
    <w:name w:val="endnote text"/>
    <w:basedOn w:val="Normal"/>
    <w:link w:val="TextodenotadefimChar"/>
    <w:uiPriority w:val="99"/>
    <w:semiHidden/>
    <w:unhideWhenUsed/>
    <w:rsid w:val="00554515"/>
  </w:style>
  <w:style w:type="character" w:customStyle="1" w:styleId="TextodenotadefimChar">
    <w:name w:val="Texto de nota de fim Char"/>
    <w:basedOn w:val="Fontepargpadro"/>
    <w:link w:val="Textodenotadefim"/>
    <w:uiPriority w:val="99"/>
    <w:semiHidden/>
    <w:rsid w:val="00554515"/>
  </w:style>
  <w:style w:type="character" w:styleId="Refdenotadefim">
    <w:name w:val="endnote reference"/>
    <w:basedOn w:val="Fontepargpadro"/>
    <w:uiPriority w:val="99"/>
    <w:semiHidden/>
    <w:unhideWhenUsed/>
    <w:rsid w:val="0055451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valiacaotrienal2013.capes.gov.br/home-page/noticias-publicas/resultadofinaldaavaliacaotrienal2013-aposreconsideraca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810A-1DFC-49C4-9E71-621423ED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118</Pages>
  <Words>41094</Words>
  <Characters>236170</Characters>
  <Application>Microsoft Office Word</Application>
  <DocSecurity>0</DocSecurity>
  <Lines>1968</Lines>
  <Paragraphs>553</Paragraphs>
  <ScaleCrop>false</ScaleCrop>
  <HeadingPairs>
    <vt:vector size="2" baseType="variant">
      <vt:variant>
        <vt:lpstr>Título</vt:lpstr>
      </vt:variant>
      <vt:variant>
        <vt:i4>1</vt:i4>
      </vt:variant>
    </vt:vector>
  </HeadingPairs>
  <TitlesOfParts>
    <vt:vector size="1" baseType="lpstr">
      <vt:lpstr>CONSULTA PÚBLICA PARA REVISÃO DA PORTARIA ANP 248/99</vt:lpstr>
    </vt:vector>
  </TitlesOfParts>
  <Company>Anp</Company>
  <LinksUpToDate>false</LinksUpToDate>
  <CharactersWithSpaces>276711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PARA REVISÃO DA PORTARIA ANP 248/99</dc:title>
  <dc:creator>Anp</dc:creator>
  <cp:lastModifiedBy>Usuário do Windows</cp:lastModifiedBy>
  <cp:revision>49</cp:revision>
  <cp:lastPrinted>2013-02-04T19:28:00Z</cp:lastPrinted>
  <dcterms:created xsi:type="dcterms:W3CDTF">2014-08-21T12:59:00Z</dcterms:created>
  <dcterms:modified xsi:type="dcterms:W3CDTF">2014-08-21T15:20:00Z</dcterms:modified>
</cp:coreProperties>
</file>