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5C" w:rsidRDefault="00385F3A" w:rsidP="00584875">
      <w:pPr>
        <w:jc w:val="both"/>
        <w:rPr>
          <w:rFonts w:ascii="Calibri" w:hAnsi="Calibri"/>
          <w:sz w:val="18"/>
          <w:szCs w:val="18"/>
        </w:rPr>
      </w:pPr>
      <w:r w:rsidRPr="00385F3A">
        <w:rPr>
          <w:rFonts w:ascii="Calibri" w:hAnsi="Calibri"/>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5pt;margin-top:30.15pt;width:48.9pt;height:68.1pt;z-index:251657728;mso-position-vertical-relative:page" o:allowincell="f">
            <v:imagedata r:id="rId8" o:title=""/>
            <w10:wrap type="square" anchory="page"/>
          </v:shape>
          <o:OLEObject Type="Embed" ProgID="MSPhotoEd.3" ShapeID="_x0000_s1027" DrawAspect="Content" ObjectID="_1470125917" r:id="rId9"/>
        </w:pict>
      </w:r>
    </w:p>
    <w:p w:rsidR="00C5035C" w:rsidRPr="00C5035C" w:rsidRDefault="00C5035C" w:rsidP="00C5035C">
      <w:pPr>
        <w:rPr>
          <w:rFonts w:ascii="Calibri" w:hAnsi="Calibri"/>
          <w:sz w:val="18"/>
          <w:szCs w:val="18"/>
        </w:rPr>
      </w:pPr>
    </w:p>
    <w:p w:rsidR="00C5035C" w:rsidRPr="00C5035C" w:rsidRDefault="00C5035C" w:rsidP="00C5035C">
      <w:pPr>
        <w:rPr>
          <w:rFonts w:ascii="Calibri" w:hAnsi="Calibri"/>
          <w:sz w:val="18"/>
          <w:szCs w:val="18"/>
        </w:rPr>
      </w:pPr>
    </w:p>
    <w:p w:rsidR="00060202" w:rsidRPr="00584875" w:rsidRDefault="00060202" w:rsidP="00060202">
      <w:pPr>
        <w:jc w:val="center"/>
        <w:rPr>
          <w:rFonts w:ascii="Calibri" w:hAnsi="Calibri"/>
          <w:b/>
          <w:sz w:val="32"/>
          <w:szCs w:val="32"/>
        </w:rPr>
      </w:pPr>
      <w:r w:rsidRPr="00584875">
        <w:rPr>
          <w:rFonts w:ascii="Calibri" w:hAnsi="Calibri"/>
          <w:b/>
          <w:sz w:val="32"/>
          <w:szCs w:val="32"/>
        </w:rPr>
        <w:t>FORMULÁRIO DE COMENTÁRIOS E SUGESTÕES</w:t>
      </w:r>
      <w:r>
        <w:rPr>
          <w:rFonts w:ascii="Calibri" w:hAnsi="Calibri"/>
          <w:b/>
          <w:sz w:val="32"/>
          <w:szCs w:val="32"/>
        </w:rPr>
        <w:t xml:space="preserve"> CONSOLIDADO</w:t>
      </w:r>
    </w:p>
    <w:p w:rsidR="00060202" w:rsidRDefault="00060202" w:rsidP="00060202">
      <w:pPr>
        <w:jc w:val="center"/>
        <w:rPr>
          <w:rFonts w:ascii="Calibri" w:hAnsi="Calibri"/>
          <w:b/>
          <w:sz w:val="26"/>
          <w:szCs w:val="26"/>
        </w:rPr>
      </w:pPr>
      <w:r w:rsidRPr="00584875">
        <w:rPr>
          <w:rFonts w:ascii="Calibri" w:hAnsi="Calibri"/>
          <w:b/>
          <w:sz w:val="26"/>
          <w:szCs w:val="26"/>
        </w:rPr>
        <w:t>CONSULTA PÚBLICA N° 10/2014</w:t>
      </w:r>
    </w:p>
    <w:p w:rsidR="00060202" w:rsidRPr="00584875" w:rsidRDefault="00060202" w:rsidP="00060202">
      <w:pPr>
        <w:jc w:val="center"/>
        <w:rPr>
          <w:rFonts w:ascii="Calibri" w:hAnsi="Calibri"/>
          <w:b/>
          <w:sz w:val="26"/>
          <w:szCs w:val="26"/>
        </w:rPr>
      </w:pPr>
      <w:r w:rsidRPr="00584875">
        <w:rPr>
          <w:rFonts w:ascii="Calibri" w:hAnsi="Calibri"/>
          <w:b/>
          <w:sz w:val="26"/>
          <w:szCs w:val="26"/>
        </w:rPr>
        <w:t>01/07/2014 a 14/08/2014</w:t>
      </w:r>
    </w:p>
    <w:p w:rsidR="00C5035C" w:rsidRPr="00C5035C" w:rsidRDefault="00C5035C" w:rsidP="00C5035C">
      <w:pPr>
        <w:rPr>
          <w:rFonts w:ascii="Calibri" w:hAnsi="Calibri"/>
          <w:sz w:val="18"/>
          <w:szCs w:val="18"/>
        </w:rPr>
      </w:pPr>
    </w:p>
    <w:tbl>
      <w:tblPr>
        <w:tblW w:w="5098" w:type="pct"/>
        <w:jc w:val="center"/>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99"/>
      </w:tblGrid>
      <w:tr w:rsidR="00A37B4A" w:rsidRPr="00FB3158" w:rsidTr="00E84AE6">
        <w:trPr>
          <w:tblHeader/>
          <w:jc w:val="center"/>
        </w:trPr>
        <w:tc>
          <w:tcPr>
            <w:tcW w:w="5000" w:type="pct"/>
            <w:shd w:val="clear" w:color="auto" w:fill="C2D69B"/>
          </w:tcPr>
          <w:p w:rsidR="00A37B4A" w:rsidRPr="00FB3158" w:rsidRDefault="00A37B4A" w:rsidP="00FB4AA0">
            <w:pPr>
              <w:pStyle w:val="PargrafodaLista"/>
              <w:numPr>
                <w:ilvl w:val="0"/>
                <w:numId w:val="0"/>
              </w:numPr>
              <w:tabs>
                <w:tab w:val="clear" w:pos="720"/>
                <w:tab w:val="clear" w:pos="1134"/>
                <w:tab w:val="left" w:pos="2256"/>
              </w:tabs>
              <w:spacing w:after="0"/>
              <w:contextualSpacing w:val="0"/>
              <w:jc w:val="center"/>
              <w:rPr>
                <w:rFonts w:asciiTheme="minorHAnsi" w:hAnsiTheme="minorHAnsi" w:cs="Arial"/>
                <w:b/>
                <w:bCs/>
                <w:sz w:val="20"/>
                <w:szCs w:val="20"/>
              </w:rPr>
            </w:pPr>
            <w:r w:rsidRPr="00FB3158">
              <w:rPr>
                <w:rFonts w:asciiTheme="minorHAnsi" w:hAnsiTheme="minorHAnsi" w:cs="Arial"/>
                <w:b/>
                <w:bCs/>
                <w:sz w:val="20"/>
                <w:szCs w:val="20"/>
              </w:rPr>
              <w:t>MINUTA DE REGULAMENTO</w:t>
            </w:r>
          </w:p>
        </w:tc>
      </w:tr>
      <w:tr w:rsidR="00A37B4A" w:rsidRPr="00FB3158" w:rsidTr="00E84AE6">
        <w:trPr>
          <w:tblHeader/>
          <w:jc w:val="center"/>
        </w:trPr>
        <w:tc>
          <w:tcPr>
            <w:tcW w:w="5000" w:type="pct"/>
            <w:shd w:val="clear" w:color="auto" w:fill="C2D69B"/>
          </w:tcPr>
          <w:p w:rsidR="00A37B4A" w:rsidRPr="00FB3158" w:rsidRDefault="00A37B4A" w:rsidP="00FB4AA0">
            <w:pPr>
              <w:pStyle w:val="PargrafodaLista"/>
              <w:numPr>
                <w:ilvl w:val="0"/>
                <w:numId w:val="0"/>
              </w:numPr>
              <w:tabs>
                <w:tab w:val="clear" w:pos="720"/>
                <w:tab w:val="left" w:pos="709"/>
                <w:tab w:val="left" w:pos="3299"/>
              </w:tabs>
              <w:spacing w:after="0"/>
              <w:contextualSpacing w:val="0"/>
              <w:rPr>
                <w:rStyle w:val="Forte"/>
                <w:rFonts w:asciiTheme="minorHAnsi" w:hAnsiTheme="minorHAnsi"/>
                <w:sz w:val="20"/>
                <w:szCs w:val="20"/>
              </w:rPr>
            </w:pPr>
            <w:r w:rsidRPr="00FB3158">
              <w:rPr>
                <w:rFonts w:asciiTheme="minorHAnsi" w:hAnsiTheme="minorHAnsi" w:cs="Arial"/>
                <w:bCs/>
                <w:sz w:val="20"/>
                <w:szCs w:val="20"/>
              </w:rPr>
              <w:t xml:space="preserve">Consulta </w:t>
            </w:r>
            <w:proofErr w:type="gramStart"/>
            <w:r w:rsidRPr="00FB3158">
              <w:rPr>
                <w:rFonts w:asciiTheme="minorHAnsi" w:hAnsiTheme="minorHAnsi" w:cs="Arial"/>
                <w:bCs/>
                <w:sz w:val="20"/>
                <w:szCs w:val="20"/>
              </w:rPr>
              <w:t>Pública sobre a revisão da Resolução ANP nº</w:t>
            </w:r>
            <w:proofErr w:type="gramEnd"/>
            <w:r w:rsidRPr="00FB3158">
              <w:rPr>
                <w:rFonts w:asciiTheme="minorHAnsi" w:hAnsiTheme="minorHAnsi" w:cs="Arial"/>
                <w:bCs/>
                <w:sz w:val="20"/>
                <w:szCs w:val="20"/>
              </w:rPr>
              <w:t xml:space="preserve"> 33/2005 e do Regulamento Técnico ANP nº 05/2005 que tratam das regras de aplicação dos recursos a que se refere à Cláusula de Pesquisa, Desenvolvimento e Inovação dos contratos para exploração, desenvolvimento e produção de petróleo e gás natural.</w:t>
            </w:r>
          </w:p>
        </w:tc>
      </w:tr>
    </w:tbl>
    <w:p w:rsidR="000A366C" w:rsidRDefault="000A366C"/>
    <w:tbl>
      <w:tblPr>
        <w:tblW w:w="51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47"/>
        <w:gridCol w:w="1579"/>
        <w:gridCol w:w="3793"/>
        <w:gridCol w:w="4625"/>
      </w:tblGrid>
      <w:tr w:rsidR="000A366C" w:rsidRPr="00466163" w:rsidTr="00E84AE6">
        <w:trPr>
          <w:tblHeader/>
          <w:jc w:val="center"/>
        </w:trPr>
        <w:tc>
          <w:tcPr>
            <w:tcW w:w="5000" w:type="pct"/>
            <w:gridSpan w:val="4"/>
            <w:shd w:val="clear" w:color="auto" w:fill="76923C"/>
          </w:tcPr>
          <w:p w:rsidR="000A366C" w:rsidRPr="00466163" w:rsidRDefault="000A366C" w:rsidP="00E84AE6">
            <w:pPr>
              <w:pStyle w:val="PargrafodaLista"/>
              <w:numPr>
                <w:ilvl w:val="0"/>
                <w:numId w:val="0"/>
              </w:numPr>
              <w:tabs>
                <w:tab w:val="left" w:pos="3299"/>
              </w:tabs>
              <w:spacing w:after="0"/>
              <w:contextualSpacing w:val="0"/>
              <w:jc w:val="center"/>
              <w:rPr>
                <w:rStyle w:val="Forte"/>
                <w:rFonts w:asciiTheme="minorHAnsi" w:hAnsiTheme="minorHAnsi"/>
                <w:b w:val="0"/>
                <w:i/>
                <w:color w:val="FFFFFF" w:themeColor="background1"/>
                <w:sz w:val="20"/>
                <w:szCs w:val="20"/>
              </w:rPr>
            </w:pPr>
            <w:r w:rsidRPr="00466163">
              <w:rPr>
                <w:rFonts w:asciiTheme="minorHAnsi" w:hAnsiTheme="minorHAnsi"/>
                <w:b/>
                <w:color w:val="FFFFFF" w:themeColor="background1"/>
                <w:sz w:val="20"/>
                <w:szCs w:val="20"/>
              </w:rPr>
              <w:t xml:space="preserve">CONSULTA PÚBLICA N° 10/2014 - </w:t>
            </w:r>
            <w:r w:rsidR="00F0104B" w:rsidRPr="00466163">
              <w:rPr>
                <w:rFonts w:asciiTheme="minorHAnsi" w:hAnsiTheme="minorHAnsi"/>
                <w:b/>
                <w:color w:val="FFFFFF" w:themeColor="background1"/>
                <w:sz w:val="20"/>
                <w:szCs w:val="20"/>
              </w:rPr>
              <w:t>R</w:t>
            </w:r>
            <w:r w:rsidRPr="00466163">
              <w:rPr>
                <w:rFonts w:asciiTheme="minorHAnsi" w:hAnsiTheme="minorHAnsi" w:cs="Arial"/>
                <w:b/>
                <w:bCs/>
                <w:color w:val="FFFFFF" w:themeColor="background1"/>
                <w:sz w:val="20"/>
                <w:szCs w:val="20"/>
              </w:rPr>
              <w:t>evisão da Resolução ANP nº 33/2005 e do Regulamento Técnico ANP nº 05/2005</w:t>
            </w:r>
          </w:p>
        </w:tc>
      </w:tr>
      <w:tr w:rsidR="00A37B4A" w:rsidRPr="00466163" w:rsidTr="00E84AE6">
        <w:trPr>
          <w:tblHeader/>
          <w:jc w:val="center"/>
        </w:trPr>
        <w:tc>
          <w:tcPr>
            <w:tcW w:w="1563" w:type="pct"/>
            <w:shd w:val="clear" w:color="auto" w:fill="76923C"/>
          </w:tcPr>
          <w:p w:rsidR="00A37B4A" w:rsidRPr="00466163" w:rsidRDefault="000A366C" w:rsidP="00E84AE6">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themeColor="background1"/>
                <w:sz w:val="20"/>
                <w:szCs w:val="20"/>
              </w:rPr>
            </w:pPr>
            <w:r w:rsidRPr="00466163">
              <w:rPr>
                <w:rStyle w:val="Forte"/>
                <w:rFonts w:asciiTheme="minorHAnsi" w:hAnsiTheme="minorHAnsi"/>
                <w:i/>
                <w:color w:val="FFFFFF" w:themeColor="background1"/>
                <w:sz w:val="20"/>
                <w:szCs w:val="20"/>
              </w:rPr>
              <w:t>Referência</w:t>
            </w:r>
          </w:p>
        </w:tc>
        <w:tc>
          <w:tcPr>
            <w:tcW w:w="543" w:type="pct"/>
            <w:shd w:val="clear" w:color="auto" w:fill="76923C"/>
          </w:tcPr>
          <w:p w:rsidR="00A37B4A" w:rsidRPr="00466163" w:rsidRDefault="000A366C" w:rsidP="00E84AE6">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themeColor="background1"/>
                <w:sz w:val="20"/>
                <w:szCs w:val="20"/>
              </w:rPr>
            </w:pPr>
            <w:r w:rsidRPr="00466163">
              <w:rPr>
                <w:rStyle w:val="Forte"/>
                <w:rFonts w:asciiTheme="minorHAnsi" w:hAnsiTheme="minorHAnsi"/>
                <w:i/>
                <w:color w:val="FFFFFF" w:themeColor="background1"/>
                <w:sz w:val="20"/>
                <w:szCs w:val="20"/>
              </w:rPr>
              <w:t>Instituição</w:t>
            </w:r>
          </w:p>
        </w:tc>
        <w:tc>
          <w:tcPr>
            <w:tcW w:w="1304" w:type="pct"/>
            <w:shd w:val="clear" w:color="auto" w:fill="76923C"/>
          </w:tcPr>
          <w:p w:rsidR="00A37B4A" w:rsidRPr="00466163" w:rsidRDefault="000A366C" w:rsidP="00E84AE6">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themeColor="background1"/>
                <w:sz w:val="20"/>
                <w:szCs w:val="20"/>
              </w:rPr>
            </w:pPr>
            <w:r w:rsidRPr="00466163">
              <w:rPr>
                <w:rStyle w:val="Forte"/>
                <w:rFonts w:asciiTheme="minorHAnsi" w:hAnsiTheme="minorHAnsi"/>
                <w:i/>
                <w:color w:val="FFFFFF" w:themeColor="background1"/>
                <w:sz w:val="20"/>
                <w:szCs w:val="20"/>
              </w:rPr>
              <w:t>Proposta</w:t>
            </w:r>
          </w:p>
        </w:tc>
        <w:tc>
          <w:tcPr>
            <w:tcW w:w="1590" w:type="pct"/>
            <w:shd w:val="clear" w:color="auto" w:fill="76923C"/>
          </w:tcPr>
          <w:p w:rsidR="00A37B4A" w:rsidRPr="00466163" w:rsidRDefault="000A366C" w:rsidP="00E84AE6">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themeColor="background1"/>
                <w:sz w:val="20"/>
                <w:szCs w:val="20"/>
              </w:rPr>
            </w:pPr>
            <w:r w:rsidRPr="00466163">
              <w:rPr>
                <w:rStyle w:val="Forte"/>
                <w:rFonts w:asciiTheme="minorHAnsi" w:hAnsiTheme="minorHAnsi"/>
                <w:i/>
                <w:color w:val="FFFFFF" w:themeColor="background1"/>
                <w:sz w:val="20"/>
                <w:szCs w:val="20"/>
              </w:rPr>
              <w:t>Justificativa</w:t>
            </w:r>
          </w:p>
        </w:tc>
      </w:tr>
      <w:tr w:rsidR="00FA5DEB" w:rsidRPr="00466163" w:rsidTr="00E84AE6">
        <w:trPr>
          <w:jc w:val="center"/>
        </w:trPr>
        <w:tc>
          <w:tcPr>
            <w:tcW w:w="5000" w:type="pct"/>
            <w:gridSpan w:val="4"/>
          </w:tcPr>
          <w:p w:rsidR="00FA5DEB" w:rsidRPr="00466163" w:rsidRDefault="00FA5DEB" w:rsidP="00E84AE6">
            <w:pPr>
              <w:pStyle w:val="SubttulodaBarraLateral"/>
              <w:spacing w:after="0"/>
              <w:rPr>
                <w:rFonts w:asciiTheme="minorHAnsi" w:hAnsiTheme="minorHAnsi"/>
                <w:b/>
                <w:lang w:val="pt-BR"/>
              </w:rPr>
            </w:pPr>
          </w:p>
        </w:tc>
      </w:tr>
      <w:tr w:rsidR="00FA5DEB" w:rsidRPr="00466163" w:rsidTr="00E84AE6">
        <w:trPr>
          <w:jc w:val="center"/>
        </w:trPr>
        <w:tc>
          <w:tcPr>
            <w:tcW w:w="5000" w:type="pct"/>
            <w:gridSpan w:val="4"/>
          </w:tcPr>
          <w:p w:rsidR="00FA5DEB" w:rsidRPr="00466163" w:rsidRDefault="00FA5DEB" w:rsidP="00E84AE6">
            <w:pPr>
              <w:pStyle w:val="SubttulodaBarraLateral"/>
              <w:spacing w:after="0"/>
              <w:rPr>
                <w:rFonts w:asciiTheme="minorHAnsi" w:hAnsiTheme="minorHAnsi"/>
                <w:b/>
                <w:i/>
                <w:color w:val="0000FF"/>
                <w:lang w:val="pt-BR"/>
              </w:rPr>
            </w:pPr>
            <w:bookmarkStart w:id="0" w:name="_Toc374088576"/>
            <w:r w:rsidRPr="00466163">
              <w:rPr>
                <w:rFonts w:asciiTheme="minorHAnsi" w:hAnsiTheme="minorHAnsi"/>
                <w:b/>
                <w:lang w:val="pt-BR"/>
              </w:rPr>
              <w:t xml:space="preserve">CAPÍTULO 2 - DA OBRIGAÇÃO DE INVESTIMENTO EM </w:t>
            </w:r>
            <w:proofErr w:type="gramStart"/>
            <w:r w:rsidRPr="00466163">
              <w:rPr>
                <w:rFonts w:asciiTheme="minorHAnsi" w:hAnsiTheme="minorHAnsi"/>
                <w:b/>
                <w:lang w:val="pt-BR"/>
              </w:rPr>
              <w:t>P,</w:t>
            </w:r>
            <w:proofErr w:type="spellStart"/>
            <w:proofErr w:type="gramEnd"/>
            <w:r w:rsidRPr="00466163">
              <w:rPr>
                <w:rFonts w:asciiTheme="minorHAnsi" w:hAnsiTheme="minorHAnsi"/>
                <w:b/>
                <w:lang w:val="pt-BR"/>
              </w:rPr>
              <w:t>D&amp;I</w:t>
            </w:r>
            <w:bookmarkEnd w:id="0"/>
            <w:proofErr w:type="spellEnd"/>
          </w:p>
        </w:tc>
      </w:tr>
      <w:tr w:rsidR="00AD4413" w:rsidRPr="00466163" w:rsidTr="00E84AE6">
        <w:trPr>
          <w:jc w:val="center"/>
        </w:trPr>
        <w:tc>
          <w:tcPr>
            <w:tcW w:w="1563" w:type="pct"/>
          </w:tcPr>
          <w:p w:rsidR="00AD4413" w:rsidRPr="00466163" w:rsidRDefault="00AD4413" w:rsidP="00E84AE6">
            <w:pPr>
              <w:rPr>
                <w:rFonts w:asciiTheme="minorHAnsi" w:hAnsiTheme="minorHAnsi"/>
                <w:b/>
              </w:rPr>
            </w:pPr>
            <w:bookmarkStart w:id="1" w:name="_Toc374088578"/>
          </w:p>
        </w:tc>
        <w:tc>
          <w:tcPr>
            <w:tcW w:w="543" w:type="pct"/>
          </w:tcPr>
          <w:p w:rsidR="00AD4413" w:rsidRPr="00466163" w:rsidRDefault="00AD4413" w:rsidP="00E84AE6">
            <w:pPr>
              <w:rPr>
                <w:rFonts w:asciiTheme="minorHAnsi" w:hAnsiTheme="minorHAnsi"/>
                <w:b/>
                <w:i/>
                <w:color w:val="0000FF"/>
              </w:rPr>
            </w:pPr>
          </w:p>
        </w:tc>
        <w:tc>
          <w:tcPr>
            <w:tcW w:w="1304" w:type="pct"/>
          </w:tcPr>
          <w:p w:rsidR="00AD4413" w:rsidRPr="00466163" w:rsidRDefault="00AD4413" w:rsidP="00E84AE6">
            <w:pPr>
              <w:rPr>
                <w:rFonts w:asciiTheme="minorHAnsi" w:hAnsiTheme="minorHAnsi"/>
                <w:b/>
                <w:i/>
                <w:color w:val="0000FF"/>
              </w:rPr>
            </w:pPr>
          </w:p>
        </w:tc>
        <w:tc>
          <w:tcPr>
            <w:tcW w:w="1590" w:type="pct"/>
          </w:tcPr>
          <w:p w:rsidR="00AD4413" w:rsidRPr="00466163" w:rsidRDefault="00AD4413" w:rsidP="00E84AE6">
            <w:pPr>
              <w:rPr>
                <w:rFonts w:asciiTheme="minorHAnsi" w:hAnsiTheme="minorHAnsi"/>
                <w:b/>
                <w:i/>
                <w:color w:val="0000FF"/>
              </w:rPr>
            </w:pPr>
          </w:p>
        </w:tc>
      </w:tr>
      <w:tr w:rsidR="00AD4413" w:rsidRPr="00466163" w:rsidTr="00E84AE6">
        <w:trPr>
          <w:jc w:val="center"/>
        </w:trPr>
        <w:tc>
          <w:tcPr>
            <w:tcW w:w="1563" w:type="pct"/>
          </w:tcPr>
          <w:p w:rsidR="00AD4413" w:rsidRPr="00466163" w:rsidRDefault="00AD4413" w:rsidP="00E84AE6">
            <w:pPr>
              <w:rPr>
                <w:rFonts w:asciiTheme="minorHAnsi" w:hAnsiTheme="minorHAnsi"/>
                <w:b/>
              </w:rPr>
            </w:pPr>
            <w:r w:rsidRPr="00466163">
              <w:rPr>
                <w:rFonts w:asciiTheme="minorHAnsi" w:hAnsiTheme="minorHAnsi"/>
                <w:b/>
              </w:rPr>
              <w:t>Fato Gerador</w:t>
            </w:r>
            <w:bookmarkEnd w:id="1"/>
          </w:p>
        </w:tc>
        <w:tc>
          <w:tcPr>
            <w:tcW w:w="543" w:type="pct"/>
          </w:tcPr>
          <w:p w:rsidR="00AD4413" w:rsidRPr="00466163" w:rsidRDefault="00AD4413" w:rsidP="00E84AE6">
            <w:pPr>
              <w:rPr>
                <w:rFonts w:asciiTheme="minorHAnsi" w:hAnsiTheme="minorHAnsi"/>
                <w:b/>
                <w:i/>
                <w:color w:val="0000FF"/>
              </w:rPr>
            </w:pPr>
          </w:p>
        </w:tc>
        <w:tc>
          <w:tcPr>
            <w:tcW w:w="1304" w:type="pct"/>
          </w:tcPr>
          <w:p w:rsidR="00AD4413" w:rsidRPr="00466163" w:rsidRDefault="00AD4413" w:rsidP="00E84AE6">
            <w:pPr>
              <w:rPr>
                <w:rFonts w:asciiTheme="minorHAnsi" w:hAnsiTheme="minorHAnsi"/>
                <w:b/>
                <w:i/>
                <w:color w:val="0000FF"/>
              </w:rPr>
            </w:pPr>
          </w:p>
        </w:tc>
        <w:tc>
          <w:tcPr>
            <w:tcW w:w="1590" w:type="pct"/>
          </w:tcPr>
          <w:p w:rsidR="00AD4413" w:rsidRPr="00466163" w:rsidRDefault="00AD4413" w:rsidP="00E84AE6">
            <w:pPr>
              <w:rPr>
                <w:rFonts w:asciiTheme="minorHAnsi" w:hAnsiTheme="minorHAnsi"/>
                <w:b/>
                <w:i/>
                <w:color w:val="0000FF"/>
              </w:rPr>
            </w:pPr>
          </w:p>
        </w:tc>
      </w:tr>
      <w:tr w:rsidR="00FA5DEB" w:rsidRPr="00466163" w:rsidTr="00E84AE6">
        <w:trPr>
          <w:jc w:val="center"/>
          <w:hidden/>
        </w:trPr>
        <w:tc>
          <w:tcPr>
            <w:tcW w:w="1563" w:type="pct"/>
          </w:tcPr>
          <w:p w:rsidR="00FA5DEB" w:rsidRPr="00466163" w:rsidRDefault="00FA5DEB" w:rsidP="00E84AE6">
            <w:pPr>
              <w:pStyle w:val="PargrafodaLista"/>
              <w:numPr>
                <w:ilvl w:val="0"/>
                <w:numId w:val="10"/>
              </w:numPr>
              <w:tabs>
                <w:tab w:val="clear" w:pos="720"/>
                <w:tab w:val="clear" w:pos="1134"/>
                <w:tab w:val="left" w:pos="0"/>
                <w:tab w:val="left" w:pos="851"/>
              </w:tabs>
              <w:spacing w:after="0"/>
              <w:ind w:left="0" w:firstLine="0"/>
              <w:contextualSpacing w:val="0"/>
              <w:rPr>
                <w:rFonts w:asciiTheme="minorHAnsi" w:hAnsiTheme="minorHAnsi"/>
                <w:vanish/>
                <w:sz w:val="20"/>
                <w:szCs w:val="20"/>
              </w:rPr>
            </w:pPr>
          </w:p>
          <w:p w:rsidR="00FA5DEB" w:rsidRPr="00466163" w:rsidRDefault="00FA5DEB" w:rsidP="00E84AE6">
            <w:pPr>
              <w:pStyle w:val="PargrafodaLista"/>
              <w:numPr>
                <w:ilvl w:val="0"/>
                <w:numId w:val="10"/>
              </w:numPr>
              <w:tabs>
                <w:tab w:val="clear" w:pos="720"/>
                <w:tab w:val="clear" w:pos="1134"/>
                <w:tab w:val="left" w:pos="0"/>
                <w:tab w:val="left" w:pos="851"/>
              </w:tabs>
              <w:spacing w:after="0"/>
              <w:ind w:left="0" w:firstLine="0"/>
              <w:contextualSpacing w:val="0"/>
              <w:rPr>
                <w:rFonts w:asciiTheme="minorHAnsi" w:hAnsiTheme="minorHAnsi"/>
                <w:vanish/>
                <w:sz w:val="20"/>
                <w:szCs w:val="20"/>
              </w:rPr>
            </w:pPr>
          </w:p>
          <w:p w:rsidR="00FA5DEB" w:rsidRPr="00466163" w:rsidRDefault="00FA5DEB"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A obrigação de destinar recursos para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 está vinculada à modalidade dos contratos originais e eventuais termos aditivos e ao campo produtor que deu origem à obrigação.</w:t>
            </w:r>
          </w:p>
        </w:tc>
        <w:tc>
          <w:tcPr>
            <w:tcW w:w="543" w:type="pct"/>
          </w:tcPr>
          <w:p w:rsidR="00FA5DEB" w:rsidRPr="00466163" w:rsidRDefault="00FA5DEB"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FA5DEB" w:rsidRPr="00466163" w:rsidRDefault="00FA5DEB" w:rsidP="00E84AE6">
            <w:pPr>
              <w:tabs>
                <w:tab w:val="left" w:pos="0"/>
                <w:tab w:val="left" w:pos="851"/>
              </w:tabs>
              <w:rPr>
                <w:rFonts w:asciiTheme="minorHAnsi" w:hAnsiTheme="minorHAnsi"/>
                <w:color w:val="0000FF"/>
              </w:rPr>
            </w:pPr>
            <w:r w:rsidRPr="00466163">
              <w:rPr>
                <w:rFonts w:asciiTheme="minorHAnsi" w:hAnsiTheme="minorHAnsi"/>
                <w:color w:val="0000FF"/>
              </w:rPr>
              <w:t>Excluir o trecho em destaque:</w:t>
            </w:r>
          </w:p>
          <w:p w:rsidR="00FA5DEB" w:rsidRPr="00466163" w:rsidRDefault="00FA5DEB" w:rsidP="00E84AE6">
            <w:pPr>
              <w:tabs>
                <w:tab w:val="left" w:pos="0"/>
                <w:tab w:val="left" w:pos="851"/>
              </w:tabs>
              <w:rPr>
                <w:rFonts w:asciiTheme="minorHAnsi" w:hAnsiTheme="minorHAnsi"/>
                <w:b/>
                <w:strike/>
                <w:color w:val="0000FF"/>
              </w:rPr>
            </w:pPr>
            <w:r w:rsidRPr="00466163">
              <w:rPr>
                <w:rFonts w:asciiTheme="minorHAnsi" w:hAnsiTheme="minorHAnsi"/>
                <w:color w:val="0000FF"/>
              </w:rPr>
              <w:t xml:space="preserve">A obrigação de destinar recursos para </w:t>
            </w:r>
            <w:proofErr w:type="gramStart"/>
            <w:r w:rsidRPr="00466163">
              <w:rPr>
                <w:rFonts w:asciiTheme="minorHAnsi" w:hAnsiTheme="minorHAnsi"/>
                <w:color w:val="0000FF"/>
              </w:rPr>
              <w:t>P,</w:t>
            </w:r>
            <w:proofErr w:type="spellStart"/>
            <w:proofErr w:type="gramEnd"/>
            <w:r w:rsidRPr="00466163">
              <w:rPr>
                <w:rFonts w:asciiTheme="minorHAnsi" w:hAnsiTheme="minorHAnsi"/>
                <w:color w:val="0000FF"/>
              </w:rPr>
              <w:t>D&amp;I</w:t>
            </w:r>
            <w:proofErr w:type="spellEnd"/>
            <w:r w:rsidRPr="00466163">
              <w:rPr>
                <w:rFonts w:asciiTheme="minorHAnsi" w:hAnsiTheme="minorHAnsi"/>
                <w:color w:val="0000FF"/>
              </w:rPr>
              <w:t xml:space="preserve"> está vinculada à modalidade dos contratos originais e eventuais termos aditivos</w:t>
            </w:r>
            <w:r w:rsidRPr="00466163">
              <w:rPr>
                <w:rFonts w:asciiTheme="minorHAnsi" w:hAnsiTheme="minorHAnsi"/>
                <w:b/>
                <w:color w:val="0000FF"/>
              </w:rPr>
              <w:t xml:space="preserve">. </w:t>
            </w:r>
            <w:proofErr w:type="gramStart"/>
            <w:r w:rsidRPr="00466163">
              <w:rPr>
                <w:rFonts w:asciiTheme="minorHAnsi" w:hAnsiTheme="minorHAnsi"/>
                <w:b/>
                <w:strike/>
                <w:color w:val="0000FF"/>
              </w:rPr>
              <w:t>e</w:t>
            </w:r>
            <w:proofErr w:type="gramEnd"/>
            <w:r w:rsidRPr="00466163">
              <w:rPr>
                <w:rFonts w:asciiTheme="minorHAnsi" w:hAnsiTheme="minorHAnsi"/>
                <w:b/>
                <w:strike/>
                <w:color w:val="0000FF"/>
              </w:rPr>
              <w:t xml:space="preserve"> ao campo produtor que deu origem à obrigação.</w:t>
            </w:r>
          </w:p>
        </w:tc>
        <w:tc>
          <w:tcPr>
            <w:tcW w:w="1590" w:type="pct"/>
          </w:tcPr>
          <w:p w:rsidR="00FA5DEB" w:rsidRPr="00466163" w:rsidRDefault="00FA5DEB" w:rsidP="00E84AE6">
            <w:pPr>
              <w:jc w:val="both"/>
              <w:rPr>
                <w:rFonts w:asciiTheme="minorHAnsi" w:hAnsiTheme="minorHAnsi" w:cs="Arial"/>
                <w:color w:val="0000FF"/>
                <w:highlight w:val="yellow"/>
              </w:rPr>
            </w:pPr>
            <w:r w:rsidRPr="00466163">
              <w:rPr>
                <w:rFonts w:asciiTheme="minorHAnsi" w:hAnsiTheme="minorHAnsi" w:cs="Arial"/>
                <w:color w:val="0000FF"/>
              </w:rPr>
              <w:t xml:space="preserve">Cada empresa petrolífera estabelece seu Portfólio de Projetos de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de acordo com sua estratégia e seus desafios tecnológicos. O projeto de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em si não guarda vínculo com o campo produtor, mas  com a carteira de projeto em que está inserida. Projetos de uma Área Tecnológica que estuda Bioprodutos, por exemplo, nada têm a ver com um determinado campo produtor. Exemplos como estes estão espalhados por toda a carteira de projetos de uma companhia integrada de petróleo e gás. A vinculação do projeto de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a um campo produtor, não traz benefício específico no que diz respeito ao estímulo a inovação. Muito pelo contrário, se as empresas petrolíferas começarem a buscar vínculos específicos entre seus projetos de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e algum campo produtor, as possibilidades de investimento ficarão limitadas a um menor grupo de áreas de conhecimento. Desta forma, podemos dizer que a vinculação pretendida no regulamento não é razoável. </w:t>
            </w:r>
          </w:p>
        </w:tc>
      </w:tr>
      <w:tr w:rsidR="00FA5DEB" w:rsidRPr="00466163" w:rsidTr="00E84AE6">
        <w:trPr>
          <w:jc w:val="center"/>
        </w:trPr>
        <w:tc>
          <w:tcPr>
            <w:tcW w:w="1563" w:type="pct"/>
          </w:tcPr>
          <w:p w:rsidR="00FA5DEB" w:rsidRPr="00466163" w:rsidRDefault="00FA5DEB"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Nos Contratos de Concessão, a obrigação de destinar recursos para </w:t>
            </w:r>
            <w:proofErr w:type="gramStart"/>
            <w:r w:rsidRPr="00466163">
              <w:rPr>
                <w:rFonts w:asciiTheme="minorHAnsi" w:hAnsiTheme="minorHAnsi"/>
                <w:sz w:val="20"/>
                <w:szCs w:val="20"/>
              </w:rPr>
              <w:t>P,</w:t>
            </w:r>
            <w:proofErr w:type="gramEnd"/>
            <w:r w:rsidRPr="00466163">
              <w:rPr>
                <w:rFonts w:asciiTheme="minorHAnsi" w:hAnsiTheme="minorHAnsi"/>
                <w:sz w:val="20"/>
                <w:szCs w:val="20"/>
              </w:rPr>
              <w:t xml:space="preserve">D&amp;I é constituída a partir do reconhecimento da receita bruta da produção de petróleo, gás natural e outros hidrocarbonetos fluidos nos campos para os quais a Participação Especial seja </w:t>
            </w:r>
            <w:r w:rsidRPr="00466163">
              <w:rPr>
                <w:rFonts w:asciiTheme="minorHAnsi" w:hAnsiTheme="minorHAnsi"/>
                <w:sz w:val="20"/>
                <w:szCs w:val="20"/>
              </w:rPr>
              <w:lastRenderedPageBreak/>
              <w:t>devida em qualquer trimestre do ano civil.</w:t>
            </w:r>
          </w:p>
        </w:tc>
        <w:tc>
          <w:tcPr>
            <w:tcW w:w="543" w:type="pct"/>
          </w:tcPr>
          <w:p w:rsidR="00FA5DEB" w:rsidRPr="00466163" w:rsidRDefault="00FA5DEB" w:rsidP="00E84AE6">
            <w:pPr>
              <w:tabs>
                <w:tab w:val="left" w:pos="0"/>
                <w:tab w:val="left" w:pos="851"/>
              </w:tabs>
              <w:rPr>
                <w:rFonts w:asciiTheme="minorHAnsi" w:hAnsiTheme="minorHAnsi"/>
                <w:i/>
                <w:color w:val="0000FF"/>
              </w:rPr>
            </w:pPr>
          </w:p>
        </w:tc>
        <w:tc>
          <w:tcPr>
            <w:tcW w:w="1304" w:type="pct"/>
          </w:tcPr>
          <w:p w:rsidR="00FA5DEB" w:rsidRPr="00466163" w:rsidRDefault="00FA5DEB" w:rsidP="00E84AE6">
            <w:pPr>
              <w:tabs>
                <w:tab w:val="left" w:pos="0"/>
                <w:tab w:val="left" w:pos="851"/>
              </w:tabs>
              <w:rPr>
                <w:rFonts w:asciiTheme="minorHAnsi" w:hAnsiTheme="minorHAnsi"/>
                <w:i/>
                <w:color w:val="0000FF"/>
              </w:rPr>
            </w:pPr>
          </w:p>
        </w:tc>
        <w:tc>
          <w:tcPr>
            <w:tcW w:w="1590" w:type="pct"/>
          </w:tcPr>
          <w:p w:rsidR="00FA5DEB" w:rsidRPr="00466163" w:rsidRDefault="00FA5DEB" w:rsidP="00E84AE6">
            <w:pPr>
              <w:tabs>
                <w:tab w:val="left" w:pos="0"/>
                <w:tab w:val="left" w:pos="851"/>
              </w:tabs>
              <w:rPr>
                <w:rFonts w:asciiTheme="minorHAnsi" w:hAnsiTheme="minorHAnsi"/>
                <w:i/>
                <w:color w:val="0000FF"/>
              </w:rPr>
            </w:pPr>
          </w:p>
        </w:tc>
      </w:tr>
      <w:tr w:rsidR="00FA5DEB" w:rsidRPr="00466163" w:rsidTr="00E84AE6">
        <w:trPr>
          <w:jc w:val="center"/>
        </w:trPr>
        <w:tc>
          <w:tcPr>
            <w:tcW w:w="1563" w:type="pct"/>
          </w:tcPr>
          <w:p w:rsidR="00FA5DEB" w:rsidRPr="00466163" w:rsidRDefault="00FA5DEB"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lastRenderedPageBreak/>
              <w:t xml:space="preserve">Nos Contratos de Partilha de Produção e no Contrato de Cessão Onerosa, a obrigação de destinar recursos para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 é constituída a partir do reconhecimento da receita bruta anual da produção de petróleo, gás natural e outros hidrocarbonetos fluidos nos campos pertencentes aos blocos detalhados e delimitados nos respectivos contratos.</w:t>
            </w:r>
          </w:p>
        </w:tc>
        <w:tc>
          <w:tcPr>
            <w:tcW w:w="543" w:type="pct"/>
          </w:tcPr>
          <w:p w:rsidR="00FA5DEB" w:rsidRPr="00466163" w:rsidRDefault="00FA5DEB" w:rsidP="00E84AE6">
            <w:pPr>
              <w:tabs>
                <w:tab w:val="left" w:pos="0"/>
                <w:tab w:val="left" w:pos="851"/>
              </w:tabs>
              <w:rPr>
                <w:rFonts w:asciiTheme="minorHAnsi" w:hAnsiTheme="minorHAnsi"/>
                <w:i/>
                <w:color w:val="0000FF"/>
              </w:rPr>
            </w:pPr>
          </w:p>
        </w:tc>
        <w:tc>
          <w:tcPr>
            <w:tcW w:w="1304" w:type="pct"/>
          </w:tcPr>
          <w:p w:rsidR="00FA5DEB" w:rsidRPr="00466163" w:rsidRDefault="00FA5DEB" w:rsidP="00E84AE6">
            <w:pPr>
              <w:tabs>
                <w:tab w:val="left" w:pos="0"/>
                <w:tab w:val="left" w:pos="851"/>
              </w:tabs>
              <w:rPr>
                <w:rFonts w:asciiTheme="minorHAnsi" w:hAnsiTheme="minorHAnsi"/>
                <w:i/>
                <w:color w:val="0000FF"/>
              </w:rPr>
            </w:pPr>
          </w:p>
        </w:tc>
        <w:tc>
          <w:tcPr>
            <w:tcW w:w="1590" w:type="pct"/>
          </w:tcPr>
          <w:p w:rsidR="00FA5DEB" w:rsidRPr="00466163" w:rsidRDefault="00FA5DEB" w:rsidP="00E84AE6">
            <w:pPr>
              <w:tabs>
                <w:tab w:val="left" w:pos="0"/>
                <w:tab w:val="left" w:pos="851"/>
              </w:tabs>
              <w:rPr>
                <w:rFonts w:asciiTheme="minorHAnsi" w:hAnsiTheme="minorHAnsi"/>
                <w:i/>
                <w:color w:val="0000FF"/>
              </w:rPr>
            </w:pPr>
          </w:p>
        </w:tc>
      </w:tr>
      <w:tr w:rsidR="00FA5DEB" w:rsidRPr="00466163" w:rsidTr="00E84AE6">
        <w:trPr>
          <w:jc w:val="center"/>
        </w:trPr>
        <w:tc>
          <w:tcPr>
            <w:tcW w:w="1563" w:type="pct"/>
          </w:tcPr>
          <w:p w:rsidR="00FA5DEB" w:rsidRPr="00466163" w:rsidRDefault="00FA5DEB"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O reconhecimento da obrigação de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 deve respeitar o princípio da competência contábil.</w:t>
            </w:r>
          </w:p>
        </w:tc>
        <w:tc>
          <w:tcPr>
            <w:tcW w:w="543" w:type="pct"/>
          </w:tcPr>
          <w:p w:rsidR="00FA5DEB" w:rsidRPr="00466163" w:rsidRDefault="00FA5DEB" w:rsidP="00E84AE6">
            <w:pPr>
              <w:tabs>
                <w:tab w:val="left" w:pos="0"/>
                <w:tab w:val="left" w:pos="851"/>
              </w:tabs>
              <w:rPr>
                <w:rFonts w:asciiTheme="minorHAnsi" w:hAnsiTheme="minorHAnsi"/>
                <w:i/>
                <w:color w:val="0000FF"/>
              </w:rPr>
            </w:pPr>
          </w:p>
        </w:tc>
        <w:tc>
          <w:tcPr>
            <w:tcW w:w="1304" w:type="pct"/>
          </w:tcPr>
          <w:p w:rsidR="00FA5DEB" w:rsidRPr="00466163" w:rsidRDefault="00FA5DEB" w:rsidP="00E84AE6">
            <w:pPr>
              <w:tabs>
                <w:tab w:val="left" w:pos="0"/>
                <w:tab w:val="left" w:pos="851"/>
              </w:tabs>
              <w:rPr>
                <w:rFonts w:asciiTheme="minorHAnsi" w:hAnsiTheme="minorHAnsi"/>
                <w:i/>
                <w:color w:val="0000FF"/>
              </w:rPr>
            </w:pPr>
          </w:p>
        </w:tc>
        <w:tc>
          <w:tcPr>
            <w:tcW w:w="1590" w:type="pct"/>
          </w:tcPr>
          <w:p w:rsidR="00FA5DEB" w:rsidRPr="00466163" w:rsidRDefault="00FA5DEB" w:rsidP="00E84AE6">
            <w:pPr>
              <w:tabs>
                <w:tab w:val="left" w:pos="0"/>
                <w:tab w:val="left" w:pos="851"/>
              </w:tabs>
              <w:rPr>
                <w:rFonts w:asciiTheme="minorHAnsi" w:hAnsiTheme="minorHAnsi"/>
                <w:i/>
                <w:color w:val="0000FF"/>
              </w:rPr>
            </w:pPr>
          </w:p>
        </w:tc>
      </w:tr>
      <w:tr w:rsidR="00FA5DEB" w:rsidRPr="00466163" w:rsidTr="00E84AE6">
        <w:trPr>
          <w:jc w:val="center"/>
        </w:trPr>
        <w:tc>
          <w:tcPr>
            <w:tcW w:w="1563" w:type="pct"/>
          </w:tcPr>
          <w:p w:rsidR="00FA5DEB" w:rsidRPr="00466163" w:rsidRDefault="00FA5DEB"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A Empresa Petrolífera deverá registrar em conta específica das demonstrações contábeis os valores das obrigações geradas no exercício, bem com as despesas efetivadas e os eventuais saldos a investir, segundo cada modalidade de contrato.</w:t>
            </w:r>
          </w:p>
        </w:tc>
        <w:tc>
          <w:tcPr>
            <w:tcW w:w="543" w:type="pct"/>
          </w:tcPr>
          <w:p w:rsidR="00FA5DEB" w:rsidRPr="00466163" w:rsidRDefault="00FA5DEB"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FA5DEB" w:rsidRPr="00466163" w:rsidRDefault="00FA5DEB" w:rsidP="00E84AE6">
            <w:pPr>
              <w:jc w:val="both"/>
              <w:rPr>
                <w:rFonts w:asciiTheme="minorHAnsi" w:hAnsiTheme="minorHAnsi" w:cs="Arial"/>
                <w:color w:val="0000FF"/>
              </w:rPr>
            </w:pPr>
            <w:r w:rsidRPr="00466163">
              <w:rPr>
                <w:rFonts w:asciiTheme="minorHAnsi" w:hAnsiTheme="minorHAnsi" w:cs="Arial"/>
                <w:color w:val="0000FF"/>
              </w:rPr>
              <w:t>Excluir o item.</w:t>
            </w:r>
          </w:p>
        </w:tc>
        <w:tc>
          <w:tcPr>
            <w:tcW w:w="1590" w:type="pct"/>
          </w:tcPr>
          <w:p w:rsidR="00FA5DEB" w:rsidRPr="00466163" w:rsidRDefault="00FA5DEB" w:rsidP="00E84AE6">
            <w:pPr>
              <w:jc w:val="both"/>
              <w:rPr>
                <w:rFonts w:asciiTheme="minorHAnsi" w:hAnsiTheme="minorHAnsi" w:cs="Arial"/>
                <w:color w:val="0000FF"/>
                <w:highlight w:val="yellow"/>
              </w:rPr>
            </w:pPr>
            <w:r w:rsidRPr="00466163">
              <w:rPr>
                <w:rFonts w:asciiTheme="minorHAnsi" w:hAnsiTheme="minorHAnsi" w:cs="Arial"/>
                <w:color w:val="0000FF"/>
              </w:rPr>
              <w:t>As demonstrações contábeis das empresas petrolíferas são elaboradas de acordo com as normas contábeis vigentes no país.</w:t>
            </w:r>
          </w:p>
        </w:tc>
      </w:tr>
      <w:tr w:rsidR="001A3A8C" w:rsidRPr="00466163" w:rsidTr="00E84AE6">
        <w:trPr>
          <w:jc w:val="center"/>
        </w:trPr>
        <w:tc>
          <w:tcPr>
            <w:tcW w:w="1563" w:type="pct"/>
          </w:tcPr>
          <w:p w:rsidR="001A3A8C" w:rsidRPr="00466163" w:rsidRDefault="001A3A8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Quando um campo pertencer a uma área licenciada, em qualquer modalidade de contrato, para um consórcio de empresas, ou por qualquer outra forma de associação entre empresas aceita pela ANP, todas as empresas serão responsáveis solidárias pela aplicação de recursos em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 e respectiva comprovação, independentemente de qualquer acordo ou contrato celebrado entre as mesmas.</w:t>
            </w:r>
          </w:p>
        </w:tc>
        <w:tc>
          <w:tcPr>
            <w:tcW w:w="543" w:type="pct"/>
          </w:tcPr>
          <w:p w:rsidR="001A3A8C" w:rsidRPr="00466163" w:rsidRDefault="001A3A8C"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1A3A8C" w:rsidRPr="00466163" w:rsidRDefault="001A3A8C" w:rsidP="00E84AE6">
            <w:pPr>
              <w:jc w:val="both"/>
              <w:rPr>
                <w:rFonts w:asciiTheme="minorHAnsi" w:hAnsiTheme="minorHAnsi" w:cs="Arial"/>
                <w:color w:val="0000FF"/>
              </w:rPr>
            </w:pPr>
            <w:r w:rsidRPr="00466163">
              <w:rPr>
                <w:rFonts w:asciiTheme="minorHAnsi" w:hAnsiTheme="minorHAnsi" w:cs="Arial"/>
                <w:color w:val="0000FF"/>
              </w:rPr>
              <w:t>Excluir o item.</w:t>
            </w:r>
          </w:p>
          <w:p w:rsidR="001A3A8C" w:rsidRPr="00466163" w:rsidRDefault="001A3A8C" w:rsidP="00E84AE6">
            <w:pPr>
              <w:widowControl w:val="0"/>
              <w:rPr>
                <w:rFonts w:asciiTheme="minorHAnsi" w:hAnsiTheme="minorHAnsi" w:cs="Arial"/>
                <w:b/>
                <w:strike/>
                <w:color w:val="0000FF"/>
                <w:u w:color="000000"/>
              </w:rPr>
            </w:pPr>
          </w:p>
          <w:p w:rsidR="001A3A8C" w:rsidRPr="00466163" w:rsidRDefault="001A3A8C" w:rsidP="00E84AE6">
            <w:pPr>
              <w:jc w:val="both"/>
              <w:rPr>
                <w:rFonts w:asciiTheme="minorHAnsi" w:hAnsiTheme="minorHAnsi" w:cs="Arial"/>
                <w:b/>
                <w:color w:val="0000FF"/>
              </w:rPr>
            </w:pPr>
            <w:r w:rsidRPr="00466163">
              <w:rPr>
                <w:rFonts w:asciiTheme="minorHAnsi" w:eastAsia="MS Mincho" w:hAnsiTheme="minorHAnsi" w:cs="Arial"/>
                <w:b/>
                <w:strike/>
                <w:color w:val="0000FF"/>
                <w:u w:color="000000"/>
              </w:rPr>
              <w:t>2.6. Quando um campo pertencer a uma área licenciada, em qualquer modalidade de contrato, para um consórcio de empresas, ou por qualquer outra forma de associação entre empresas aceita pela ANP</w:t>
            </w:r>
            <w:r w:rsidRPr="00466163">
              <w:rPr>
                <w:rFonts w:asciiTheme="minorHAnsi" w:eastAsia="MS Mincho" w:hAnsiTheme="minorHAnsi" w:cs="Arial"/>
                <w:b/>
                <w:strike/>
                <w:color w:val="0000FF"/>
                <w:u w:val="single"/>
              </w:rPr>
              <w:t xml:space="preserve">, </w:t>
            </w:r>
            <w:r w:rsidRPr="00466163">
              <w:rPr>
                <w:rFonts w:asciiTheme="minorHAnsi" w:eastAsia="MS Mincho" w:hAnsiTheme="minorHAnsi" w:cs="Arial"/>
                <w:b/>
                <w:strike/>
                <w:color w:val="0000FF"/>
              </w:rPr>
              <w:t>aplicar-se-á o disposto no respectivo contrato.</w:t>
            </w:r>
            <w:r w:rsidRPr="00466163">
              <w:rPr>
                <w:rFonts w:asciiTheme="minorHAnsi" w:eastAsia="MS Mincho" w:hAnsiTheme="minorHAnsi" w:cs="Arial"/>
                <w:color w:val="0000FF"/>
                <w:u w:color="000000"/>
              </w:rPr>
              <w:t xml:space="preserve"> </w:t>
            </w:r>
          </w:p>
        </w:tc>
        <w:tc>
          <w:tcPr>
            <w:tcW w:w="1590" w:type="pct"/>
          </w:tcPr>
          <w:p w:rsidR="001A3A8C" w:rsidRPr="00466163" w:rsidRDefault="001A3A8C" w:rsidP="00E84AE6">
            <w:pPr>
              <w:jc w:val="both"/>
              <w:rPr>
                <w:rFonts w:asciiTheme="minorHAnsi" w:hAnsiTheme="minorHAnsi"/>
                <w:color w:val="0000FF"/>
              </w:rPr>
            </w:pPr>
            <w:r w:rsidRPr="00466163">
              <w:rPr>
                <w:rFonts w:asciiTheme="minorHAnsi" w:hAnsiTheme="minorHAnsi"/>
                <w:color w:val="0000FF"/>
              </w:rPr>
              <w:t>A responsabilidade solidária das empresas está exaustivamente disciplinada em contrato e no Código Civil brasileiro.</w:t>
            </w:r>
          </w:p>
        </w:tc>
      </w:tr>
      <w:tr w:rsidR="001A3A8C" w:rsidRPr="00466163" w:rsidTr="00E84AE6">
        <w:trPr>
          <w:jc w:val="center"/>
        </w:trPr>
        <w:tc>
          <w:tcPr>
            <w:tcW w:w="1563" w:type="pct"/>
          </w:tcPr>
          <w:p w:rsidR="001A3A8C" w:rsidRPr="00466163" w:rsidRDefault="001A3A8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bookmarkStart w:id="2" w:name="_Toc374088579"/>
            <w:r w:rsidRPr="00466163">
              <w:rPr>
                <w:rFonts w:asciiTheme="minorHAnsi" w:hAnsiTheme="minorHAnsi"/>
                <w:sz w:val="20"/>
                <w:szCs w:val="20"/>
              </w:rPr>
              <w:t xml:space="preserve">Verificando-se a hipótese prevista no item 2.6, cada empresa Petrolífera poderá responsabilizar-se pela realização dos investimentos em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 proporcionalmente à sua participação, responsabilizando-se, igualmente, pela respectiva comprovação junto à ANP, nos termos estabelecidos neste Regulamento, observadas as seguintes condições:</w:t>
            </w:r>
          </w:p>
        </w:tc>
        <w:tc>
          <w:tcPr>
            <w:tcW w:w="543" w:type="pct"/>
          </w:tcPr>
          <w:p w:rsidR="001A3A8C" w:rsidRPr="00466163" w:rsidRDefault="001A3A8C"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1A3A8C" w:rsidRPr="00466163" w:rsidRDefault="001A3A8C" w:rsidP="00E84AE6">
            <w:pPr>
              <w:widowControl w:val="0"/>
              <w:rPr>
                <w:rFonts w:asciiTheme="minorHAnsi" w:hAnsiTheme="minorHAnsi" w:cs="Arial"/>
                <w:color w:val="0000FF"/>
                <w:u w:color="000000"/>
              </w:rPr>
            </w:pPr>
            <w:r w:rsidRPr="00466163">
              <w:rPr>
                <w:rFonts w:asciiTheme="minorHAnsi" w:hAnsiTheme="minorHAnsi" w:cs="Arial"/>
                <w:color w:val="0000FF"/>
                <w:u w:color="000000"/>
              </w:rPr>
              <w:t>Excluir o item.</w:t>
            </w:r>
          </w:p>
          <w:p w:rsidR="001A3A8C" w:rsidRPr="00466163" w:rsidRDefault="001A3A8C" w:rsidP="00E84AE6">
            <w:pPr>
              <w:widowControl w:val="0"/>
              <w:rPr>
                <w:rFonts w:asciiTheme="minorHAnsi" w:hAnsiTheme="minorHAnsi" w:cs="Arial"/>
                <w:color w:val="0000FF"/>
                <w:u w:color="000000"/>
              </w:rPr>
            </w:pPr>
          </w:p>
          <w:p w:rsidR="001A3A8C" w:rsidRPr="00466163" w:rsidRDefault="001A3A8C" w:rsidP="00E84AE6">
            <w:pPr>
              <w:widowControl w:val="0"/>
              <w:rPr>
                <w:rFonts w:asciiTheme="minorHAnsi" w:hAnsiTheme="minorHAnsi" w:cs="Arial"/>
                <w:b/>
                <w:strike/>
                <w:color w:val="0000FF"/>
                <w:u w:color="000000"/>
              </w:rPr>
            </w:pPr>
            <w:r w:rsidRPr="00466163">
              <w:rPr>
                <w:rFonts w:asciiTheme="minorHAnsi" w:hAnsiTheme="minorHAnsi" w:cs="Arial"/>
                <w:b/>
                <w:strike/>
                <w:color w:val="0000FF"/>
                <w:u w:color="000000"/>
              </w:rPr>
              <w:t>2.5.</w:t>
            </w:r>
            <w:r w:rsidRPr="00466163">
              <w:rPr>
                <w:rFonts w:asciiTheme="minorHAnsi" w:hAnsiTheme="minorHAnsi" w:cs="Arial"/>
                <w:b/>
                <w:strike/>
                <w:color w:val="0000FF"/>
                <w:u w:color="000000"/>
              </w:rPr>
              <w:tab/>
              <w:t>A Empresa Petrolífera deverá registrar em conta específica das demonstrações contábeis os valores das obrigações geradas no exercício, bem com as despesas efetivadas e os eventuais saldos a investir, segundo cada modalidade de contrato.</w:t>
            </w:r>
          </w:p>
        </w:tc>
        <w:tc>
          <w:tcPr>
            <w:tcW w:w="1590" w:type="pct"/>
          </w:tcPr>
          <w:p w:rsidR="001A3A8C" w:rsidRPr="00466163" w:rsidRDefault="001A3A8C" w:rsidP="00E84AE6">
            <w:pPr>
              <w:jc w:val="both"/>
              <w:rPr>
                <w:rFonts w:asciiTheme="minorHAnsi" w:hAnsiTheme="minorHAnsi"/>
                <w:color w:val="0000FF"/>
              </w:rPr>
            </w:pPr>
            <w:r w:rsidRPr="00466163">
              <w:rPr>
                <w:rFonts w:asciiTheme="minorHAnsi" w:hAnsiTheme="minorHAnsi"/>
                <w:color w:val="0000FF"/>
              </w:rPr>
              <w:t>Vide justificativa do item 2.6</w:t>
            </w:r>
          </w:p>
        </w:tc>
      </w:tr>
      <w:tr w:rsidR="001A3A8C" w:rsidRPr="00466163" w:rsidTr="00E84AE6">
        <w:trPr>
          <w:jc w:val="center"/>
        </w:trPr>
        <w:tc>
          <w:tcPr>
            <w:tcW w:w="1563" w:type="pct"/>
          </w:tcPr>
          <w:p w:rsidR="001A3A8C" w:rsidRPr="00466163" w:rsidRDefault="001A3A8C" w:rsidP="00E84AE6">
            <w:pPr>
              <w:pStyle w:val="PargrafodaLista"/>
              <w:numPr>
                <w:ilvl w:val="2"/>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A quitação plena da obrigação de investimento em P&amp;D relacionada a um ou mais campos vinculados a um contrato específico, em um determinado período de referência, somente será reconhecida mediante a comprovação do cumprimento do valor integral da obrigação apurado para os referidos campos;</w:t>
            </w:r>
          </w:p>
        </w:tc>
        <w:tc>
          <w:tcPr>
            <w:tcW w:w="543" w:type="pct"/>
          </w:tcPr>
          <w:p w:rsidR="001A3A8C" w:rsidRPr="00466163" w:rsidRDefault="001A3A8C" w:rsidP="00E84AE6">
            <w:pPr>
              <w:tabs>
                <w:tab w:val="left" w:pos="0"/>
                <w:tab w:val="left" w:pos="851"/>
              </w:tabs>
              <w:rPr>
                <w:rFonts w:asciiTheme="minorHAnsi" w:hAnsiTheme="minorHAnsi"/>
                <w:i/>
                <w:color w:val="0000FF"/>
              </w:rPr>
            </w:pPr>
          </w:p>
        </w:tc>
        <w:tc>
          <w:tcPr>
            <w:tcW w:w="1304" w:type="pct"/>
          </w:tcPr>
          <w:p w:rsidR="001A3A8C" w:rsidRPr="00466163" w:rsidRDefault="001A3A8C" w:rsidP="00E84AE6">
            <w:pPr>
              <w:tabs>
                <w:tab w:val="left" w:pos="0"/>
                <w:tab w:val="left" w:pos="851"/>
              </w:tabs>
              <w:rPr>
                <w:rFonts w:asciiTheme="minorHAnsi" w:hAnsiTheme="minorHAnsi"/>
                <w:i/>
                <w:color w:val="0000FF"/>
              </w:rPr>
            </w:pPr>
          </w:p>
        </w:tc>
        <w:tc>
          <w:tcPr>
            <w:tcW w:w="1590" w:type="pct"/>
          </w:tcPr>
          <w:p w:rsidR="001A3A8C" w:rsidRPr="00466163" w:rsidRDefault="001A3A8C" w:rsidP="00E84AE6">
            <w:pPr>
              <w:tabs>
                <w:tab w:val="left" w:pos="0"/>
                <w:tab w:val="left" w:pos="851"/>
              </w:tabs>
              <w:rPr>
                <w:rFonts w:asciiTheme="minorHAnsi" w:hAnsiTheme="minorHAnsi"/>
                <w:i/>
                <w:color w:val="0000FF"/>
              </w:rPr>
            </w:pPr>
          </w:p>
        </w:tc>
      </w:tr>
      <w:tr w:rsidR="001A3A8C" w:rsidRPr="00466163" w:rsidTr="00E84AE6">
        <w:trPr>
          <w:jc w:val="center"/>
        </w:trPr>
        <w:tc>
          <w:tcPr>
            <w:tcW w:w="1563" w:type="pct"/>
          </w:tcPr>
          <w:p w:rsidR="001A3A8C" w:rsidRPr="00466163" w:rsidRDefault="001A3A8C" w:rsidP="00E84AE6">
            <w:pPr>
              <w:pStyle w:val="PargrafodaLista"/>
              <w:numPr>
                <w:ilvl w:val="2"/>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A Empresa Petrolífera suportará as </w:t>
            </w:r>
            <w:r w:rsidRPr="00466163">
              <w:rPr>
                <w:rFonts w:asciiTheme="minorHAnsi" w:hAnsiTheme="minorHAnsi"/>
                <w:sz w:val="20"/>
                <w:szCs w:val="20"/>
              </w:rPr>
              <w:lastRenderedPageBreak/>
              <w:t>penalidades aplicadas em decorrência de eventual descumprimento da obrigação contratual por quaisquer das empresas coparticipantes.</w:t>
            </w:r>
          </w:p>
        </w:tc>
        <w:tc>
          <w:tcPr>
            <w:tcW w:w="543" w:type="pct"/>
          </w:tcPr>
          <w:p w:rsidR="001A3A8C" w:rsidRPr="00466163" w:rsidRDefault="001A3A8C" w:rsidP="00E84AE6">
            <w:pPr>
              <w:tabs>
                <w:tab w:val="left" w:pos="0"/>
                <w:tab w:val="left" w:pos="851"/>
              </w:tabs>
              <w:rPr>
                <w:rFonts w:asciiTheme="minorHAnsi" w:hAnsiTheme="minorHAnsi"/>
                <w:i/>
                <w:color w:val="0000FF"/>
              </w:rPr>
            </w:pPr>
          </w:p>
        </w:tc>
        <w:tc>
          <w:tcPr>
            <w:tcW w:w="1304" w:type="pct"/>
          </w:tcPr>
          <w:p w:rsidR="001A3A8C" w:rsidRPr="00466163" w:rsidRDefault="001A3A8C" w:rsidP="00E84AE6">
            <w:pPr>
              <w:tabs>
                <w:tab w:val="left" w:pos="0"/>
                <w:tab w:val="left" w:pos="851"/>
              </w:tabs>
              <w:rPr>
                <w:rFonts w:asciiTheme="minorHAnsi" w:hAnsiTheme="minorHAnsi"/>
                <w:i/>
                <w:color w:val="0000FF"/>
              </w:rPr>
            </w:pPr>
          </w:p>
        </w:tc>
        <w:tc>
          <w:tcPr>
            <w:tcW w:w="1590" w:type="pct"/>
          </w:tcPr>
          <w:p w:rsidR="001A3A8C" w:rsidRPr="00466163" w:rsidRDefault="001A3A8C" w:rsidP="00E84AE6">
            <w:pPr>
              <w:tabs>
                <w:tab w:val="left" w:pos="0"/>
                <w:tab w:val="left" w:pos="851"/>
              </w:tabs>
              <w:rPr>
                <w:rFonts w:asciiTheme="minorHAnsi" w:hAnsiTheme="minorHAnsi"/>
                <w:i/>
                <w:color w:val="0000FF"/>
              </w:rPr>
            </w:pPr>
          </w:p>
        </w:tc>
      </w:tr>
      <w:tr w:rsidR="001A3A8C" w:rsidRPr="00466163" w:rsidTr="00E84AE6">
        <w:trPr>
          <w:jc w:val="center"/>
        </w:trPr>
        <w:tc>
          <w:tcPr>
            <w:tcW w:w="1563" w:type="pct"/>
          </w:tcPr>
          <w:p w:rsidR="001A3A8C" w:rsidRPr="00466163" w:rsidRDefault="001A3A8C" w:rsidP="00E84AE6">
            <w:pPr>
              <w:keepLines/>
              <w:suppressAutoHyphens/>
              <w:autoSpaceDE w:val="0"/>
              <w:autoSpaceDN w:val="0"/>
              <w:adjustRightInd w:val="0"/>
              <w:rPr>
                <w:rFonts w:asciiTheme="minorHAnsi" w:hAnsiTheme="minorHAnsi"/>
                <w:b/>
              </w:rPr>
            </w:pPr>
          </w:p>
        </w:tc>
        <w:tc>
          <w:tcPr>
            <w:tcW w:w="543" w:type="pct"/>
          </w:tcPr>
          <w:p w:rsidR="001A3A8C" w:rsidRPr="00466163" w:rsidRDefault="001A3A8C" w:rsidP="00E84AE6">
            <w:pPr>
              <w:keepLines/>
              <w:suppressAutoHyphens/>
              <w:autoSpaceDE w:val="0"/>
              <w:autoSpaceDN w:val="0"/>
              <w:adjustRightInd w:val="0"/>
              <w:rPr>
                <w:rFonts w:asciiTheme="minorHAnsi" w:hAnsiTheme="minorHAnsi"/>
                <w:b/>
                <w:i/>
                <w:color w:val="0000FF"/>
              </w:rPr>
            </w:pPr>
          </w:p>
        </w:tc>
        <w:tc>
          <w:tcPr>
            <w:tcW w:w="1304" w:type="pct"/>
          </w:tcPr>
          <w:p w:rsidR="001A3A8C" w:rsidRPr="00466163" w:rsidRDefault="001A3A8C" w:rsidP="00E84AE6">
            <w:pPr>
              <w:keepLines/>
              <w:suppressAutoHyphens/>
              <w:autoSpaceDE w:val="0"/>
              <w:autoSpaceDN w:val="0"/>
              <w:adjustRightInd w:val="0"/>
              <w:rPr>
                <w:rFonts w:asciiTheme="minorHAnsi" w:hAnsiTheme="minorHAnsi"/>
                <w:b/>
                <w:i/>
                <w:color w:val="0000FF"/>
              </w:rPr>
            </w:pPr>
          </w:p>
        </w:tc>
        <w:tc>
          <w:tcPr>
            <w:tcW w:w="1590" w:type="pct"/>
          </w:tcPr>
          <w:p w:rsidR="001A3A8C" w:rsidRPr="00466163" w:rsidRDefault="001A3A8C" w:rsidP="00E84AE6">
            <w:pPr>
              <w:keepLines/>
              <w:suppressAutoHyphens/>
              <w:autoSpaceDE w:val="0"/>
              <w:autoSpaceDN w:val="0"/>
              <w:adjustRightInd w:val="0"/>
              <w:rPr>
                <w:rFonts w:asciiTheme="minorHAnsi" w:hAnsiTheme="minorHAnsi"/>
                <w:b/>
                <w:i/>
                <w:color w:val="0000FF"/>
              </w:rPr>
            </w:pPr>
          </w:p>
        </w:tc>
      </w:tr>
      <w:tr w:rsidR="001A3A8C" w:rsidRPr="00466163" w:rsidTr="00E84AE6">
        <w:trPr>
          <w:jc w:val="center"/>
        </w:trPr>
        <w:tc>
          <w:tcPr>
            <w:tcW w:w="1563" w:type="pct"/>
          </w:tcPr>
          <w:p w:rsidR="001A3A8C" w:rsidRPr="00466163" w:rsidRDefault="001A3A8C" w:rsidP="00E84AE6">
            <w:pPr>
              <w:keepLines/>
              <w:suppressAutoHyphens/>
              <w:autoSpaceDE w:val="0"/>
              <w:autoSpaceDN w:val="0"/>
              <w:adjustRightInd w:val="0"/>
              <w:rPr>
                <w:rFonts w:asciiTheme="minorHAnsi" w:hAnsiTheme="minorHAnsi"/>
                <w:b/>
              </w:rPr>
            </w:pPr>
            <w:r w:rsidRPr="00466163">
              <w:rPr>
                <w:rFonts w:asciiTheme="minorHAnsi" w:hAnsiTheme="minorHAnsi"/>
                <w:b/>
              </w:rPr>
              <w:t>Valor da Obrigação</w:t>
            </w:r>
            <w:bookmarkEnd w:id="2"/>
          </w:p>
        </w:tc>
        <w:tc>
          <w:tcPr>
            <w:tcW w:w="543" w:type="pct"/>
          </w:tcPr>
          <w:p w:rsidR="001A3A8C" w:rsidRPr="00466163" w:rsidRDefault="001A3A8C" w:rsidP="00E84AE6">
            <w:pPr>
              <w:keepLines/>
              <w:suppressAutoHyphens/>
              <w:autoSpaceDE w:val="0"/>
              <w:autoSpaceDN w:val="0"/>
              <w:adjustRightInd w:val="0"/>
              <w:rPr>
                <w:rFonts w:asciiTheme="minorHAnsi" w:hAnsiTheme="minorHAnsi"/>
                <w:b/>
                <w:i/>
                <w:color w:val="0000FF"/>
              </w:rPr>
            </w:pPr>
          </w:p>
        </w:tc>
        <w:tc>
          <w:tcPr>
            <w:tcW w:w="1304" w:type="pct"/>
          </w:tcPr>
          <w:p w:rsidR="001A3A8C" w:rsidRPr="00466163" w:rsidRDefault="001A3A8C" w:rsidP="00E84AE6">
            <w:pPr>
              <w:keepLines/>
              <w:suppressAutoHyphens/>
              <w:autoSpaceDE w:val="0"/>
              <w:autoSpaceDN w:val="0"/>
              <w:adjustRightInd w:val="0"/>
              <w:rPr>
                <w:rFonts w:asciiTheme="minorHAnsi" w:hAnsiTheme="minorHAnsi"/>
                <w:b/>
                <w:i/>
                <w:color w:val="0000FF"/>
              </w:rPr>
            </w:pPr>
          </w:p>
        </w:tc>
        <w:tc>
          <w:tcPr>
            <w:tcW w:w="1590" w:type="pct"/>
          </w:tcPr>
          <w:p w:rsidR="001A3A8C" w:rsidRPr="00466163" w:rsidRDefault="001A3A8C" w:rsidP="00E84AE6">
            <w:pPr>
              <w:keepLines/>
              <w:suppressAutoHyphens/>
              <w:autoSpaceDE w:val="0"/>
              <w:autoSpaceDN w:val="0"/>
              <w:adjustRightInd w:val="0"/>
              <w:rPr>
                <w:rFonts w:asciiTheme="minorHAnsi" w:hAnsiTheme="minorHAnsi"/>
                <w:b/>
                <w:i/>
                <w:color w:val="0000FF"/>
              </w:rPr>
            </w:pPr>
          </w:p>
        </w:tc>
      </w:tr>
      <w:tr w:rsidR="001A3A8C" w:rsidRPr="00466163" w:rsidTr="00E84AE6">
        <w:trPr>
          <w:jc w:val="center"/>
        </w:trPr>
        <w:tc>
          <w:tcPr>
            <w:tcW w:w="1563" w:type="pct"/>
            <w:vMerge w:val="restart"/>
          </w:tcPr>
          <w:p w:rsidR="001A3A8C" w:rsidRPr="00466163" w:rsidRDefault="001A3A8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Nos Contratos de Concessão, o valor da obrigação corresponde a 1% (um por cento) da receita bruta da produção apurada trimestralmente para os campos em que a Participação Especial seja devida.</w:t>
            </w:r>
          </w:p>
        </w:tc>
        <w:tc>
          <w:tcPr>
            <w:tcW w:w="543" w:type="pct"/>
          </w:tcPr>
          <w:p w:rsidR="001A3A8C" w:rsidRPr="00466163" w:rsidRDefault="001A3A8C" w:rsidP="00E84AE6">
            <w:pPr>
              <w:tabs>
                <w:tab w:val="left" w:pos="851"/>
              </w:tabs>
              <w:rPr>
                <w:rFonts w:asciiTheme="minorHAnsi" w:hAnsiTheme="minorHAnsi"/>
                <w:i/>
                <w:color w:val="0000FF"/>
              </w:rPr>
            </w:pPr>
            <w:proofErr w:type="spellStart"/>
            <w:r w:rsidRPr="00466163">
              <w:rPr>
                <w:rFonts w:asciiTheme="minorHAnsi" w:hAnsiTheme="minorHAnsi"/>
                <w:i/>
                <w:color w:val="0000FF"/>
              </w:rPr>
              <w:t>Amilton</w:t>
            </w:r>
            <w:proofErr w:type="spellEnd"/>
            <w:r w:rsidRPr="00466163">
              <w:rPr>
                <w:rFonts w:asciiTheme="minorHAnsi" w:hAnsiTheme="minorHAnsi"/>
                <w:i/>
                <w:color w:val="0000FF"/>
              </w:rPr>
              <w:t xml:space="preserve"> Machado Costa</w:t>
            </w:r>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0"/>
                <w:tab w:val="left" w:pos="851"/>
              </w:tabs>
              <w:rPr>
                <w:rFonts w:asciiTheme="minorHAnsi" w:hAnsiTheme="minorHAnsi"/>
                <w:i/>
                <w:color w:val="0000FF"/>
              </w:rPr>
            </w:pPr>
            <w:r w:rsidRPr="00466163">
              <w:rPr>
                <w:rFonts w:asciiTheme="minorHAnsi" w:hAnsiTheme="minorHAnsi"/>
                <w:b/>
                <w:i/>
                <w:color w:val="0000FF"/>
              </w:rPr>
              <w:t>CNI</w:t>
            </w:r>
          </w:p>
        </w:tc>
        <w:tc>
          <w:tcPr>
            <w:tcW w:w="1304" w:type="pct"/>
            <w:vMerge w:val="restart"/>
          </w:tcPr>
          <w:p w:rsidR="001A3A8C" w:rsidRPr="00466163" w:rsidRDefault="001A3A8C" w:rsidP="00E84AE6">
            <w:pPr>
              <w:tabs>
                <w:tab w:val="left" w:pos="851"/>
              </w:tabs>
              <w:rPr>
                <w:rFonts w:asciiTheme="minorHAnsi" w:hAnsiTheme="minorHAnsi" w:cs="Arial"/>
                <w:b/>
                <w:i/>
                <w:color w:val="0000FF"/>
                <w:lang w:eastAsia="en-US"/>
              </w:rPr>
            </w:pPr>
            <w:r w:rsidRPr="00466163">
              <w:rPr>
                <w:rFonts w:asciiTheme="minorHAnsi" w:hAnsiTheme="minorHAnsi" w:cs="Arial"/>
                <w:b/>
                <w:i/>
                <w:color w:val="0000FF"/>
                <w:lang w:eastAsia="en-US"/>
              </w:rPr>
              <w:t>Alterar a redação para:</w:t>
            </w:r>
          </w:p>
          <w:p w:rsidR="001A3A8C" w:rsidRPr="00466163" w:rsidRDefault="001A3A8C" w:rsidP="00E84AE6">
            <w:pPr>
              <w:tabs>
                <w:tab w:val="left" w:pos="0"/>
                <w:tab w:val="left" w:pos="851"/>
              </w:tabs>
              <w:jc w:val="both"/>
              <w:rPr>
                <w:rFonts w:asciiTheme="minorHAnsi" w:hAnsiTheme="minorHAnsi"/>
                <w:i/>
                <w:color w:val="0000FF"/>
              </w:rPr>
            </w:pPr>
            <w:r w:rsidRPr="00466163">
              <w:rPr>
                <w:rFonts w:asciiTheme="minorHAnsi" w:hAnsiTheme="minorHAnsi" w:cs="Arial"/>
                <w:i/>
                <w:color w:val="0000FF"/>
                <w:lang w:eastAsia="en-US"/>
              </w:rPr>
              <w:t xml:space="preserve">2.8 No regime de concessão, o valor da obrigação será estabelecido nos contratos, correspondendo a um percentual da receita bruta da produção apurada trimestralmente para os campos em que a Participação Especial seja </w:t>
            </w:r>
            <w:proofErr w:type="gramStart"/>
            <w:r w:rsidRPr="00466163">
              <w:rPr>
                <w:rFonts w:asciiTheme="minorHAnsi" w:hAnsiTheme="minorHAnsi" w:cs="Arial"/>
                <w:i/>
                <w:color w:val="0000FF"/>
                <w:lang w:eastAsia="en-US"/>
              </w:rPr>
              <w:t>devida, respeitado</w:t>
            </w:r>
            <w:proofErr w:type="gramEnd"/>
            <w:r w:rsidRPr="00466163">
              <w:rPr>
                <w:rFonts w:asciiTheme="minorHAnsi" w:hAnsiTheme="minorHAnsi" w:cs="Arial"/>
                <w:i/>
                <w:color w:val="0000FF"/>
                <w:lang w:eastAsia="en-US"/>
              </w:rPr>
              <w:t xml:space="preserve"> o teto máximo de 1%.</w:t>
            </w:r>
          </w:p>
        </w:tc>
        <w:tc>
          <w:tcPr>
            <w:tcW w:w="1590" w:type="pct"/>
            <w:vMerge w:val="restart"/>
          </w:tcPr>
          <w:p w:rsidR="001A3A8C" w:rsidRPr="00466163" w:rsidRDefault="001A3A8C" w:rsidP="00E84AE6">
            <w:pPr>
              <w:tabs>
                <w:tab w:val="left" w:pos="0"/>
                <w:tab w:val="left" w:pos="851"/>
              </w:tabs>
              <w:rPr>
                <w:rFonts w:asciiTheme="minorHAnsi" w:hAnsiTheme="minorHAnsi"/>
                <w:i/>
                <w:color w:val="0000FF"/>
              </w:rPr>
            </w:pPr>
            <w:r w:rsidRPr="00466163">
              <w:rPr>
                <w:rFonts w:asciiTheme="minorHAnsi" w:hAnsiTheme="minorHAnsi" w:cs="Arial"/>
                <w:i/>
                <w:color w:val="0000FF"/>
              </w:rPr>
              <w:t xml:space="preserve">Permitir que o valor </w:t>
            </w:r>
            <w:proofErr w:type="gramStart"/>
            <w:r w:rsidRPr="00466163">
              <w:rPr>
                <w:rFonts w:asciiTheme="minorHAnsi" w:hAnsiTheme="minorHAnsi" w:cs="Arial"/>
                <w:i/>
                <w:color w:val="0000FF"/>
              </w:rPr>
              <w:t>seja</w:t>
            </w:r>
            <w:proofErr w:type="gramEnd"/>
            <w:r w:rsidRPr="00466163">
              <w:rPr>
                <w:rFonts w:asciiTheme="minorHAnsi" w:hAnsiTheme="minorHAnsi" w:cs="Arial"/>
                <w:i/>
                <w:color w:val="0000FF"/>
              </w:rPr>
              <w:t xml:space="preserve"> estabelecido por contrato, tendo em vista as condições vigentes no momento da licitação. Os contratos assinados dentro do marco regulatório de </w:t>
            </w:r>
            <w:proofErr w:type="gramStart"/>
            <w:r w:rsidRPr="00466163">
              <w:rPr>
                <w:rFonts w:asciiTheme="minorHAnsi" w:hAnsiTheme="minorHAnsi" w:cs="Arial"/>
                <w:i/>
                <w:color w:val="0000FF"/>
              </w:rPr>
              <w:t>Concessão anteriores</w:t>
            </w:r>
            <w:proofErr w:type="gramEnd"/>
            <w:r w:rsidRPr="00466163">
              <w:rPr>
                <w:rFonts w:asciiTheme="minorHAnsi" w:hAnsiTheme="minorHAnsi" w:cs="Arial"/>
                <w:i/>
                <w:color w:val="0000FF"/>
              </w:rPr>
              <w:t xml:space="preserve"> à 11</w:t>
            </w:r>
            <w:r w:rsidRPr="00466163">
              <w:rPr>
                <w:rFonts w:asciiTheme="minorHAnsi" w:hAnsiTheme="minorHAnsi" w:cs="Arial"/>
                <w:i/>
                <w:color w:val="0000FF"/>
                <w:vertAlign w:val="superscript"/>
              </w:rPr>
              <w:t>a</w:t>
            </w:r>
            <w:r w:rsidRPr="00466163">
              <w:rPr>
                <w:rFonts w:asciiTheme="minorHAnsi" w:hAnsiTheme="minorHAnsi" w:cs="Arial"/>
                <w:i/>
                <w:color w:val="0000FF"/>
              </w:rPr>
              <w:t xml:space="preserve"> rodadas de licitação seguem essa orientação</w:t>
            </w:r>
          </w:p>
        </w:tc>
      </w:tr>
      <w:tr w:rsidR="001A3A8C" w:rsidRPr="00466163" w:rsidTr="00E84AE6">
        <w:trPr>
          <w:jc w:val="center"/>
        </w:trPr>
        <w:tc>
          <w:tcPr>
            <w:tcW w:w="1563" w:type="pct"/>
            <w:vMerge/>
          </w:tcPr>
          <w:p w:rsidR="001A3A8C" w:rsidRPr="00466163" w:rsidRDefault="001A3A8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1A3A8C" w:rsidRPr="00466163" w:rsidRDefault="001A3A8C" w:rsidP="00E84AE6">
            <w:pPr>
              <w:tabs>
                <w:tab w:val="left" w:pos="851"/>
              </w:tabs>
              <w:rPr>
                <w:rFonts w:asciiTheme="minorHAnsi" w:hAnsiTheme="minorHAnsi"/>
                <w:i/>
                <w:color w:val="0000FF"/>
              </w:rPr>
            </w:pPr>
            <w:r w:rsidRPr="00466163">
              <w:rPr>
                <w:rFonts w:asciiTheme="minorHAnsi" w:hAnsiTheme="minorHAnsi"/>
                <w:i/>
                <w:color w:val="0000FF"/>
              </w:rPr>
              <w:t>Rodrigo Martins</w:t>
            </w:r>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851"/>
              </w:tabs>
              <w:rPr>
                <w:rFonts w:asciiTheme="minorHAnsi" w:hAnsiTheme="minorHAnsi"/>
                <w:b/>
                <w:i/>
                <w:color w:val="0000FF"/>
              </w:rPr>
            </w:pPr>
            <w:r w:rsidRPr="00466163">
              <w:rPr>
                <w:rFonts w:asciiTheme="minorHAnsi" w:hAnsiTheme="minorHAnsi"/>
                <w:b/>
                <w:i/>
                <w:color w:val="0000FF"/>
              </w:rPr>
              <w:t>FIEP</w:t>
            </w:r>
          </w:p>
        </w:tc>
        <w:tc>
          <w:tcPr>
            <w:tcW w:w="1304" w:type="pct"/>
            <w:vMerge/>
          </w:tcPr>
          <w:p w:rsidR="001A3A8C" w:rsidRPr="00466163" w:rsidRDefault="001A3A8C" w:rsidP="00E84AE6">
            <w:pPr>
              <w:tabs>
                <w:tab w:val="left" w:pos="851"/>
              </w:tabs>
              <w:rPr>
                <w:rFonts w:asciiTheme="minorHAnsi" w:hAnsiTheme="minorHAnsi" w:cs="Arial"/>
                <w:b/>
                <w:i/>
                <w:color w:val="0000FF"/>
                <w:lang w:eastAsia="en-US"/>
              </w:rPr>
            </w:pPr>
          </w:p>
        </w:tc>
        <w:tc>
          <w:tcPr>
            <w:tcW w:w="1590" w:type="pct"/>
            <w:vMerge/>
          </w:tcPr>
          <w:p w:rsidR="001A3A8C" w:rsidRPr="00466163" w:rsidRDefault="001A3A8C" w:rsidP="00E84AE6">
            <w:pPr>
              <w:tabs>
                <w:tab w:val="left" w:pos="0"/>
                <w:tab w:val="left" w:pos="851"/>
              </w:tabs>
              <w:rPr>
                <w:rFonts w:asciiTheme="minorHAnsi" w:hAnsiTheme="minorHAnsi" w:cs="Arial"/>
                <w:i/>
                <w:color w:val="0000FF"/>
              </w:rPr>
            </w:pPr>
          </w:p>
        </w:tc>
      </w:tr>
      <w:tr w:rsidR="001A3A8C" w:rsidRPr="00466163" w:rsidTr="00E84AE6">
        <w:trPr>
          <w:jc w:val="center"/>
        </w:trPr>
        <w:tc>
          <w:tcPr>
            <w:tcW w:w="1563" w:type="pct"/>
            <w:vMerge/>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1A3A8C" w:rsidRPr="00466163" w:rsidRDefault="001A3A8C" w:rsidP="00E84AE6">
            <w:pPr>
              <w:tabs>
                <w:tab w:val="left" w:pos="851"/>
              </w:tabs>
              <w:rPr>
                <w:rFonts w:asciiTheme="minorHAnsi" w:hAnsiTheme="minorHAnsi"/>
                <w:i/>
                <w:color w:val="0000FF"/>
              </w:rPr>
            </w:pPr>
            <w:proofErr w:type="spellStart"/>
            <w:r w:rsidRPr="00466163">
              <w:rPr>
                <w:rFonts w:asciiTheme="minorHAnsi" w:hAnsiTheme="minorHAnsi"/>
                <w:i/>
                <w:color w:val="0000FF"/>
              </w:rPr>
              <w:t>Fabricio</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Liberali</w:t>
            </w:r>
            <w:proofErr w:type="spellEnd"/>
            <w:r w:rsidRPr="00466163">
              <w:rPr>
                <w:rFonts w:asciiTheme="minorHAnsi" w:hAnsiTheme="minorHAnsi"/>
                <w:i/>
                <w:color w:val="0000FF"/>
              </w:rPr>
              <w:t xml:space="preserve"> Campana e Maria Virginia </w:t>
            </w:r>
            <w:proofErr w:type="spellStart"/>
            <w:r w:rsidRPr="00466163">
              <w:rPr>
                <w:rFonts w:asciiTheme="minorHAnsi" w:hAnsiTheme="minorHAnsi"/>
                <w:i/>
                <w:color w:val="0000FF"/>
              </w:rPr>
              <w:t>Pezzi</w:t>
            </w:r>
            <w:proofErr w:type="spellEnd"/>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851"/>
              </w:tabs>
              <w:rPr>
                <w:rFonts w:asciiTheme="minorHAnsi" w:hAnsiTheme="minorHAnsi"/>
                <w:b/>
                <w:i/>
                <w:color w:val="0000FF"/>
              </w:rPr>
            </w:pPr>
            <w:r w:rsidRPr="00466163">
              <w:rPr>
                <w:rFonts w:asciiTheme="minorHAnsi" w:hAnsiTheme="minorHAnsi"/>
                <w:b/>
                <w:i/>
                <w:color w:val="0000FF"/>
              </w:rPr>
              <w:t>SENAI-RS</w:t>
            </w:r>
          </w:p>
        </w:tc>
        <w:tc>
          <w:tcPr>
            <w:tcW w:w="1304" w:type="pct"/>
            <w:vAlign w:val="center"/>
          </w:tcPr>
          <w:p w:rsidR="001A3A8C" w:rsidRPr="00466163" w:rsidRDefault="001A3A8C" w:rsidP="00E84AE6">
            <w:pPr>
              <w:tabs>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Alterar a redação para:</w:t>
            </w:r>
          </w:p>
          <w:p w:rsidR="001A3A8C" w:rsidRPr="00466163" w:rsidRDefault="001A3A8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2.8 No regime de concessão, o valor da obrigação será estabelecido nos contratos, correspondendo a um percentual da receita bruta da produção apurada trimestralmente para os campos em que a Participação Especial seja </w:t>
            </w:r>
            <w:proofErr w:type="gramStart"/>
            <w:r w:rsidRPr="00466163">
              <w:rPr>
                <w:rFonts w:asciiTheme="minorHAnsi" w:hAnsiTheme="minorHAnsi" w:cs="Arial"/>
                <w:i/>
                <w:color w:val="0000FF"/>
                <w:lang w:eastAsia="en-US"/>
              </w:rPr>
              <w:t>devida, respeitado</w:t>
            </w:r>
            <w:proofErr w:type="gramEnd"/>
            <w:r w:rsidRPr="00466163">
              <w:rPr>
                <w:rFonts w:asciiTheme="minorHAnsi" w:hAnsiTheme="minorHAnsi" w:cs="Arial"/>
                <w:i/>
                <w:color w:val="0000FF"/>
                <w:lang w:eastAsia="en-US"/>
              </w:rPr>
              <w:t xml:space="preserve"> o teto máximo de 1%.</w:t>
            </w:r>
          </w:p>
        </w:tc>
        <w:tc>
          <w:tcPr>
            <w:tcW w:w="1590" w:type="pct"/>
            <w:vAlign w:val="center"/>
          </w:tcPr>
          <w:p w:rsidR="001A3A8C" w:rsidRPr="00466163" w:rsidRDefault="001A3A8C" w:rsidP="00E84AE6">
            <w:pPr>
              <w:rPr>
                <w:rFonts w:asciiTheme="minorHAnsi" w:hAnsiTheme="minorHAnsi" w:cs="Arial"/>
                <w:i/>
                <w:color w:val="0000FF"/>
                <w:lang w:eastAsia="en-US"/>
              </w:rPr>
            </w:pPr>
            <w:r w:rsidRPr="00466163">
              <w:rPr>
                <w:rFonts w:asciiTheme="minorHAnsi" w:hAnsiTheme="minorHAnsi" w:cs="Arial"/>
                <w:i/>
                <w:color w:val="0000FF"/>
                <w:lang w:eastAsia="en-US"/>
              </w:rPr>
              <w:t xml:space="preserve">Permitir que o valor </w:t>
            </w:r>
            <w:proofErr w:type="gramStart"/>
            <w:r w:rsidRPr="00466163">
              <w:rPr>
                <w:rFonts w:asciiTheme="minorHAnsi" w:hAnsiTheme="minorHAnsi" w:cs="Arial"/>
                <w:i/>
                <w:color w:val="0000FF"/>
                <w:lang w:eastAsia="en-US"/>
              </w:rPr>
              <w:t>seja</w:t>
            </w:r>
            <w:proofErr w:type="gramEnd"/>
            <w:r w:rsidRPr="00466163">
              <w:rPr>
                <w:rFonts w:asciiTheme="minorHAnsi" w:hAnsiTheme="minorHAnsi" w:cs="Arial"/>
                <w:i/>
                <w:color w:val="0000FF"/>
                <w:lang w:eastAsia="en-US"/>
              </w:rPr>
              <w:t xml:space="preserve"> estabelecido por contrato, tendo em vista as condições vigentes no momento da licitação. Os contratos assinados dentro do marco regulatório de </w:t>
            </w:r>
            <w:proofErr w:type="gramStart"/>
            <w:r w:rsidRPr="00466163">
              <w:rPr>
                <w:rFonts w:asciiTheme="minorHAnsi" w:hAnsiTheme="minorHAnsi" w:cs="Arial"/>
                <w:i/>
                <w:color w:val="0000FF"/>
                <w:lang w:eastAsia="en-US"/>
              </w:rPr>
              <w:t>Concessão anteriores</w:t>
            </w:r>
            <w:proofErr w:type="gramEnd"/>
            <w:r w:rsidRPr="00466163">
              <w:rPr>
                <w:rFonts w:asciiTheme="minorHAnsi" w:hAnsiTheme="minorHAnsi" w:cs="Arial"/>
                <w:i/>
                <w:color w:val="0000FF"/>
                <w:lang w:eastAsia="en-US"/>
              </w:rPr>
              <w:t xml:space="preserve"> à 11a rodada de licitação seguem essa orientação.</w:t>
            </w:r>
          </w:p>
        </w:tc>
      </w:tr>
      <w:tr w:rsidR="001A3A8C" w:rsidRPr="00466163" w:rsidTr="00E84AE6">
        <w:trPr>
          <w:jc w:val="center"/>
        </w:trPr>
        <w:tc>
          <w:tcPr>
            <w:tcW w:w="1563" w:type="pct"/>
            <w:vMerge/>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1A3A8C" w:rsidRPr="00466163" w:rsidRDefault="001A3A8C" w:rsidP="00E84AE6">
            <w:pPr>
              <w:tabs>
                <w:tab w:val="left" w:pos="851"/>
              </w:tabs>
              <w:rPr>
                <w:rFonts w:asciiTheme="minorHAnsi" w:hAnsiTheme="minorHAnsi"/>
                <w:i/>
                <w:color w:val="0000FF"/>
              </w:rPr>
            </w:pPr>
            <w:r w:rsidRPr="00466163">
              <w:rPr>
                <w:rFonts w:asciiTheme="minorHAnsi" w:hAnsiTheme="minorHAnsi"/>
                <w:i/>
                <w:color w:val="0000FF"/>
              </w:rPr>
              <w:t>Gilson Coelho</w:t>
            </w:r>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851"/>
              </w:tabs>
              <w:rPr>
                <w:rFonts w:asciiTheme="minorHAnsi" w:hAnsiTheme="minorHAnsi"/>
                <w:b/>
                <w:i/>
                <w:color w:val="0000FF"/>
              </w:rPr>
            </w:pPr>
            <w:r w:rsidRPr="00466163">
              <w:rPr>
                <w:rFonts w:asciiTheme="minorHAnsi" w:hAnsiTheme="minorHAnsi"/>
                <w:b/>
                <w:i/>
                <w:color w:val="0000FF"/>
              </w:rPr>
              <w:t>ABESPETRO</w:t>
            </w:r>
          </w:p>
        </w:tc>
        <w:tc>
          <w:tcPr>
            <w:tcW w:w="1304" w:type="pct"/>
            <w:vAlign w:val="center"/>
          </w:tcPr>
          <w:p w:rsidR="001A3A8C" w:rsidRPr="00466163" w:rsidRDefault="001A3A8C" w:rsidP="00E84AE6">
            <w:pPr>
              <w:tabs>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Nova redação: </w:t>
            </w:r>
          </w:p>
          <w:p w:rsidR="001A3A8C" w:rsidRPr="00466163" w:rsidRDefault="001A3A8C" w:rsidP="00E84AE6">
            <w:pPr>
              <w:tabs>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2.8 – O valor da obrigação corresponde ao definido nos respectivos Contratos de Concessão, Partilha ou Cessão </w:t>
            </w:r>
            <w:proofErr w:type="gramStart"/>
            <w:r w:rsidRPr="00466163">
              <w:rPr>
                <w:rFonts w:asciiTheme="minorHAnsi" w:hAnsiTheme="minorHAnsi" w:cs="Arial"/>
                <w:i/>
                <w:color w:val="0000FF"/>
                <w:lang w:eastAsia="en-US"/>
              </w:rPr>
              <w:t>Onerosa</w:t>
            </w:r>
            <w:proofErr w:type="gramEnd"/>
            <w:r w:rsidRPr="00466163">
              <w:rPr>
                <w:rFonts w:asciiTheme="minorHAnsi" w:hAnsiTheme="minorHAnsi" w:cs="Arial"/>
                <w:i/>
                <w:color w:val="0000FF"/>
                <w:lang w:eastAsia="en-US"/>
              </w:rPr>
              <w:t xml:space="preserve"> </w:t>
            </w:r>
          </w:p>
        </w:tc>
        <w:tc>
          <w:tcPr>
            <w:tcW w:w="1590" w:type="pct"/>
            <w:vAlign w:val="center"/>
          </w:tcPr>
          <w:p w:rsidR="001A3A8C" w:rsidRPr="00466163" w:rsidRDefault="001A3A8C" w:rsidP="00E84AE6">
            <w:pPr>
              <w:tabs>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A definição dos valores está prevista nos respectivos Contratos de Concessão, Partilha ou Cessão Onerosa. Colocá-los aqui seria, de um lado, redundante, e, de outro lado, poderia produzir incertezas, pois mudanças nos Contratos teriam de ser incorporadas pelo Regulamento, exigindo sua </w:t>
            </w:r>
            <w:proofErr w:type="gramStart"/>
            <w:r w:rsidRPr="00466163">
              <w:rPr>
                <w:rFonts w:asciiTheme="minorHAnsi" w:hAnsiTheme="minorHAnsi" w:cs="Arial"/>
                <w:i/>
                <w:color w:val="0000FF"/>
                <w:lang w:eastAsia="en-US"/>
              </w:rPr>
              <w:t>alteração</w:t>
            </w:r>
            <w:proofErr w:type="gramEnd"/>
            <w:r w:rsidRPr="00466163">
              <w:rPr>
                <w:rFonts w:asciiTheme="minorHAnsi" w:hAnsiTheme="minorHAnsi" w:cs="Arial"/>
                <w:i/>
                <w:color w:val="0000FF"/>
                <w:lang w:eastAsia="en-US"/>
              </w:rPr>
              <w:t xml:space="preserve"> </w:t>
            </w:r>
          </w:p>
          <w:p w:rsidR="001A3A8C" w:rsidRPr="00466163" w:rsidRDefault="001A3A8C" w:rsidP="00E84AE6">
            <w:pPr>
              <w:tabs>
                <w:tab w:val="left" w:pos="851"/>
              </w:tabs>
              <w:rPr>
                <w:rFonts w:asciiTheme="minorHAnsi" w:hAnsiTheme="minorHAnsi" w:cs="Arial"/>
                <w:i/>
                <w:color w:val="0000FF"/>
                <w:lang w:eastAsia="en-US"/>
              </w:rPr>
            </w:pPr>
          </w:p>
        </w:tc>
      </w:tr>
      <w:tr w:rsidR="001A3A8C" w:rsidRPr="00466163" w:rsidTr="00E84AE6">
        <w:trPr>
          <w:jc w:val="center"/>
        </w:trPr>
        <w:tc>
          <w:tcPr>
            <w:tcW w:w="1563" w:type="pct"/>
            <w:vMerge w:val="restart"/>
          </w:tcPr>
          <w:p w:rsidR="001A3A8C" w:rsidRPr="00466163" w:rsidRDefault="001A3A8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Nos Contratos de Partilha de Produção, o valor da obrigação corresponde a 1% (um por cento) da receita bruta anual da produção.</w:t>
            </w:r>
          </w:p>
        </w:tc>
        <w:tc>
          <w:tcPr>
            <w:tcW w:w="543" w:type="pct"/>
          </w:tcPr>
          <w:p w:rsidR="001A3A8C" w:rsidRPr="00466163" w:rsidRDefault="001A3A8C" w:rsidP="00E84AE6">
            <w:pPr>
              <w:tabs>
                <w:tab w:val="left" w:pos="851"/>
              </w:tabs>
              <w:rPr>
                <w:rFonts w:asciiTheme="minorHAnsi" w:hAnsiTheme="minorHAnsi"/>
                <w:i/>
                <w:color w:val="0000FF"/>
              </w:rPr>
            </w:pPr>
            <w:proofErr w:type="spellStart"/>
            <w:r w:rsidRPr="00466163">
              <w:rPr>
                <w:rFonts w:asciiTheme="minorHAnsi" w:hAnsiTheme="minorHAnsi"/>
                <w:i/>
                <w:color w:val="0000FF"/>
              </w:rPr>
              <w:t>Amilton</w:t>
            </w:r>
            <w:proofErr w:type="spellEnd"/>
            <w:r w:rsidRPr="00466163">
              <w:rPr>
                <w:rFonts w:asciiTheme="minorHAnsi" w:hAnsiTheme="minorHAnsi"/>
                <w:i/>
                <w:color w:val="0000FF"/>
              </w:rPr>
              <w:t xml:space="preserve"> Machado Costa</w:t>
            </w:r>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0"/>
                <w:tab w:val="left" w:pos="851"/>
              </w:tabs>
              <w:rPr>
                <w:rFonts w:asciiTheme="minorHAnsi" w:hAnsiTheme="minorHAnsi"/>
                <w:i/>
                <w:color w:val="0000FF"/>
              </w:rPr>
            </w:pPr>
            <w:r w:rsidRPr="00466163">
              <w:rPr>
                <w:rFonts w:asciiTheme="minorHAnsi" w:hAnsiTheme="minorHAnsi"/>
                <w:b/>
                <w:i/>
                <w:color w:val="0000FF"/>
              </w:rPr>
              <w:t>CNI</w:t>
            </w:r>
          </w:p>
        </w:tc>
        <w:tc>
          <w:tcPr>
            <w:tcW w:w="1304" w:type="pct"/>
            <w:vMerge w:val="restart"/>
            <w:vAlign w:val="center"/>
          </w:tcPr>
          <w:p w:rsidR="001A3A8C" w:rsidRPr="00466163" w:rsidRDefault="001A3A8C" w:rsidP="00E84AE6">
            <w:pPr>
              <w:tabs>
                <w:tab w:val="left" w:pos="851"/>
              </w:tabs>
              <w:rPr>
                <w:rFonts w:asciiTheme="minorHAnsi" w:hAnsiTheme="minorHAnsi" w:cs="Arial"/>
                <w:i/>
                <w:color w:val="0000FF"/>
                <w:lang w:eastAsia="en-US"/>
              </w:rPr>
            </w:pPr>
            <w:r w:rsidRPr="00466163">
              <w:rPr>
                <w:rFonts w:asciiTheme="minorHAnsi" w:hAnsiTheme="minorHAnsi" w:cs="Arial"/>
                <w:b/>
                <w:i/>
                <w:color w:val="0000FF"/>
                <w:lang w:eastAsia="en-US"/>
              </w:rPr>
              <w:t>Alterar o texto para:</w:t>
            </w:r>
            <w:r w:rsidRPr="00466163">
              <w:rPr>
                <w:rFonts w:asciiTheme="minorHAnsi" w:hAnsiTheme="minorHAnsi" w:cs="Arial"/>
                <w:i/>
                <w:color w:val="0000FF"/>
                <w:lang w:eastAsia="en-US"/>
              </w:rPr>
              <w:t xml:space="preserve"> </w:t>
            </w:r>
          </w:p>
          <w:p w:rsidR="001A3A8C" w:rsidRPr="00466163" w:rsidRDefault="001A3A8C" w:rsidP="00E84AE6">
            <w:pPr>
              <w:keepLines/>
              <w:tabs>
                <w:tab w:val="left" w:pos="0"/>
                <w:tab w:val="left" w:pos="317"/>
              </w:tabs>
              <w:suppressAutoHyphens/>
              <w:autoSpaceDE w:val="0"/>
              <w:autoSpaceDN w:val="0"/>
              <w:adjustRightInd w:val="0"/>
              <w:jc w:val="both"/>
              <w:rPr>
                <w:rFonts w:asciiTheme="minorHAnsi" w:hAnsiTheme="minorHAnsi" w:cs="Arial"/>
                <w:b/>
                <w:i/>
                <w:color w:val="0000FF"/>
                <w:lang w:eastAsia="en-US"/>
              </w:rPr>
            </w:pPr>
            <w:r w:rsidRPr="00466163">
              <w:rPr>
                <w:rFonts w:asciiTheme="minorHAnsi" w:hAnsiTheme="minorHAnsi" w:cs="Arial"/>
                <w:i/>
                <w:color w:val="0000FF"/>
                <w:lang w:eastAsia="en-US"/>
              </w:rPr>
              <w:t xml:space="preserve">2.9 No regime de Partilha de Produção, o valor da obrigação será estabelecido nos contratos, correspondendo a um percentual da receita bruta da produção apurada trimestralmente para os campos em que a Participação Especial seja </w:t>
            </w:r>
            <w:proofErr w:type="gramStart"/>
            <w:r w:rsidRPr="00466163">
              <w:rPr>
                <w:rFonts w:asciiTheme="minorHAnsi" w:hAnsiTheme="minorHAnsi" w:cs="Arial"/>
                <w:i/>
                <w:color w:val="0000FF"/>
                <w:lang w:eastAsia="en-US"/>
              </w:rPr>
              <w:t>devida, respeitado</w:t>
            </w:r>
            <w:proofErr w:type="gramEnd"/>
            <w:r w:rsidRPr="00466163">
              <w:rPr>
                <w:rFonts w:asciiTheme="minorHAnsi" w:hAnsiTheme="minorHAnsi" w:cs="Arial"/>
                <w:i/>
                <w:color w:val="0000FF"/>
                <w:lang w:eastAsia="en-US"/>
              </w:rPr>
              <w:t xml:space="preserve"> o teto máximo de 1%.</w:t>
            </w:r>
          </w:p>
        </w:tc>
        <w:tc>
          <w:tcPr>
            <w:tcW w:w="1590" w:type="pct"/>
            <w:vMerge w:val="restart"/>
            <w:vAlign w:val="center"/>
          </w:tcPr>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rPr>
              <w:t xml:space="preserve">Permitir que o valor </w:t>
            </w:r>
            <w:proofErr w:type="gramStart"/>
            <w:r w:rsidRPr="00466163">
              <w:rPr>
                <w:rFonts w:asciiTheme="minorHAnsi" w:hAnsiTheme="minorHAnsi" w:cs="Arial"/>
                <w:i/>
                <w:color w:val="0000FF"/>
              </w:rPr>
              <w:t>seja</w:t>
            </w:r>
            <w:proofErr w:type="gramEnd"/>
            <w:r w:rsidRPr="00466163">
              <w:rPr>
                <w:rFonts w:asciiTheme="minorHAnsi" w:hAnsiTheme="minorHAnsi" w:cs="Arial"/>
                <w:i/>
                <w:color w:val="0000FF"/>
              </w:rPr>
              <w:t xml:space="preserve"> estabelecido por contrato, tendo em vista as condições vigentes no momento da licitação. </w:t>
            </w:r>
          </w:p>
        </w:tc>
      </w:tr>
      <w:tr w:rsidR="001A3A8C" w:rsidRPr="00466163" w:rsidTr="00E84AE6">
        <w:trPr>
          <w:jc w:val="center"/>
        </w:trPr>
        <w:tc>
          <w:tcPr>
            <w:tcW w:w="1563" w:type="pct"/>
            <w:vMerge/>
          </w:tcPr>
          <w:p w:rsidR="001A3A8C" w:rsidRPr="00466163" w:rsidRDefault="001A3A8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1A3A8C" w:rsidRPr="00466163" w:rsidRDefault="001A3A8C" w:rsidP="00E84AE6">
            <w:pPr>
              <w:tabs>
                <w:tab w:val="left" w:pos="851"/>
              </w:tabs>
              <w:rPr>
                <w:rFonts w:asciiTheme="minorHAnsi" w:hAnsiTheme="minorHAnsi"/>
                <w:i/>
                <w:color w:val="0000FF"/>
              </w:rPr>
            </w:pPr>
            <w:r w:rsidRPr="00466163">
              <w:rPr>
                <w:rFonts w:asciiTheme="minorHAnsi" w:hAnsiTheme="minorHAnsi"/>
                <w:i/>
                <w:color w:val="0000FF"/>
              </w:rPr>
              <w:t>Rodrigo Martins</w:t>
            </w:r>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851"/>
              </w:tabs>
              <w:rPr>
                <w:rFonts w:asciiTheme="minorHAnsi" w:hAnsiTheme="minorHAnsi"/>
                <w:b/>
                <w:i/>
                <w:color w:val="0000FF"/>
              </w:rPr>
            </w:pPr>
            <w:r w:rsidRPr="00466163">
              <w:rPr>
                <w:rFonts w:asciiTheme="minorHAnsi" w:hAnsiTheme="minorHAnsi"/>
                <w:b/>
                <w:i/>
                <w:color w:val="0000FF"/>
              </w:rPr>
              <w:t>FIEP</w:t>
            </w:r>
          </w:p>
        </w:tc>
        <w:tc>
          <w:tcPr>
            <w:tcW w:w="1304" w:type="pct"/>
            <w:vMerge/>
            <w:vAlign w:val="center"/>
          </w:tcPr>
          <w:p w:rsidR="001A3A8C" w:rsidRPr="00466163" w:rsidRDefault="001A3A8C" w:rsidP="00E84AE6">
            <w:pPr>
              <w:tabs>
                <w:tab w:val="left" w:pos="851"/>
              </w:tabs>
              <w:rPr>
                <w:rFonts w:asciiTheme="minorHAnsi" w:hAnsiTheme="minorHAnsi" w:cs="Arial"/>
                <w:b/>
                <w:i/>
                <w:color w:val="0000FF"/>
                <w:lang w:eastAsia="en-US"/>
              </w:rPr>
            </w:pPr>
          </w:p>
        </w:tc>
        <w:tc>
          <w:tcPr>
            <w:tcW w:w="1590" w:type="pct"/>
            <w:vMerge/>
            <w:vAlign w:val="center"/>
          </w:tcPr>
          <w:p w:rsidR="001A3A8C" w:rsidRPr="00466163" w:rsidRDefault="001A3A8C" w:rsidP="00E84AE6">
            <w:pPr>
              <w:rPr>
                <w:rFonts w:asciiTheme="minorHAnsi" w:hAnsiTheme="minorHAnsi" w:cs="Arial"/>
                <w:i/>
                <w:color w:val="0000FF"/>
              </w:rPr>
            </w:pPr>
          </w:p>
        </w:tc>
      </w:tr>
      <w:tr w:rsidR="001A3A8C" w:rsidRPr="00466163" w:rsidTr="00E84AE6">
        <w:trPr>
          <w:jc w:val="center"/>
        </w:trPr>
        <w:tc>
          <w:tcPr>
            <w:tcW w:w="1563" w:type="pct"/>
            <w:vMerge/>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1A3A8C" w:rsidRPr="00466163" w:rsidRDefault="001A3A8C" w:rsidP="00E84AE6">
            <w:pPr>
              <w:tabs>
                <w:tab w:val="left" w:pos="851"/>
              </w:tabs>
              <w:rPr>
                <w:rFonts w:asciiTheme="minorHAnsi" w:hAnsiTheme="minorHAnsi"/>
                <w:i/>
                <w:color w:val="0000FF"/>
              </w:rPr>
            </w:pPr>
            <w:proofErr w:type="spellStart"/>
            <w:r w:rsidRPr="00466163">
              <w:rPr>
                <w:rFonts w:asciiTheme="minorHAnsi" w:hAnsiTheme="minorHAnsi"/>
                <w:i/>
                <w:color w:val="0000FF"/>
              </w:rPr>
              <w:t>Fabricio</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Liberali</w:t>
            </w:r>
            <w:proofErr w:type="spellEnd"/>
            <w:r w:rsidRPr="00466163">
              <w:rPr>
                <w:rFonts w:asciiTheme="minorHAnsi" w:hAnsiTheme="minorHAnsi"/>
                <w:i/>
                <w:color w:val="0000FF"/>
              </w:rPr>
              <w:t xml:space="preserve"> Campana e Maria Virginia </w:t>
            </w:r>
            <w:proofErr w:type="spellStart"/>
            <w:r w:rsidRPr="00466163">
              <w:rPr>
                <w:rFonts w:asciiTheme="minorHAnsi" w:hAnsiTheme="minorHAnsi"/>
                <w:i/>
                <w:color w:val="0000FF"/>
              </w:rPr>
              <w:t>Pezzi</w:t>
            </w:r>
            <w:proofErr w:type="spellEnd"/>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851"/>
              </w:tabs>
              <w:rPr>
                <w:rFonts w:asciiTheme="minorHAnsi" w:hAnsiTheme="minorHAnsi"/>
                <w:b/>
                <w:i/>
                <w:color w:val="0000FF"/>
              </w:rPr>
            </w:pPr>
            <w:r w:rsidRPr="00466163">
              <w:rPr>
                <w:rFonts w:asciiTheme="minorHAnsi" w:hAnsiTheme="minorHAnsi"/>
                <w:b/>
                <w:i/>
                <w:color w:val="0000FF"/>
              </w:rPr>
              <w:lastRenderedPageBreak/>
              <w:t>SENAI-RS</w:t>
            </w:r>
          </w:p>
        </w:tc>
        <w:tc>
          <w:tcPr>
            <w:tcW w:w="1304" w:type="pct"/>
            <w:vAlign w:val="center"/>
          </w:tcPr>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rPr>
              <w:lastRenderedPageBreak/>
              <w:t xml:space="preserve">Alterar o texto para: </w:t>
            </w:r>
          </w:p>
          <w:p w:rsidR="001A3A8C" w:rsidRPr="00466163" w:rsidRDefault="001A3A8C" w:rsidP="00E84AE6">
            <w:pPr>
              <w:keepLines/>
              <w:tabs>
                <w:tab w:val="left" w:pos="0"/>
              </w:tabs>
              <w:suppressAutoHyphens/>
              <w:autoSpaceDE w:val="0"/>
              <w:autoSpaceDN w:val="0"/>
              <w:adjustRightInd w:val="0"/>
              <w:jc w:val="both"/>
              <w:rPr>
                <w:rFonts w:asciiTheme="minorHAnsi" w:hAnsiTheme="minorHAnsi" w:cs="Arial"/>
                <w:i/>
                <w:color w:val="0000FF"/>
              </w:rPr>
            </w:pPr>
            <w:r w:rsidRPr="00466163">
              <w:rPr>
                <w:rFonts w:asciiTheme="minorHAnsi" w:hAnsiTheme="minorHAnsi" w:cs="Arial"/>
                <w:i/>
                <w:color w:val="0000FF"/>
              </w:rPr>
              <w:t xml:space="preserve">2.9 No regime de Partilha de Produção, o valor da obrigação será estabelecido nos contratos, correspondendo a um percentual </w:t>
            </w:r>
            <w:r w:rsidRPr="00466163">
              <w:rPr>
                <w:rFonts w:asciiTheme="minorHAnsi" w:hAnsiTheme="minorHAnsi" w:cs="Arial"/>
                <w:i/>
                <w:color w:val="0000FF"/>
              </w:rPr>
              <w:lastRenderedPageBreak/>
              <w:t xml:space="preserve">da receita bruta da produção apurada trimestralmente para os campos em que a Participação Especial seja </w:t>
            </w:r>
            <w:proofErr w:type="gramStart"/>
            <w:r w:rsidRPr="00466163">
              <w:rPr>
                <w:rFonts w:asciiTheme="minorHAnsi" w:hAnsiTheme="minorHAnsi" w:cs="Arial"/>
                <w:i/>
                <w:color w:val="0000FF"/>
              </w:rPr>
              <w:t>devida, respeitado</w:t>
            </w:r>
            <w:proofErr w:type="gramEnd"/>
            <w:r w:rsidRPr="00466163">
              <w:rPr>
                <w:rFonts w:asciiTheme="minorHAnsi" w:hAnsiTheme="minorHAnsi" w:cs="Arial"/>
                <w:i/>
                <w:color w:val="0000FF"/>
              </w:rPr>
              <w:t xml:space="preserve"> o teto máximo de 1%.</w:t>
            </w:r>
          </w:p>
          <w:p w:rsidR="001A3A8C" w:rsidRPr="00466163" w:rsidRDefault="001A3A8C" w:rsidP="00E84AE6">
            <w:pPr>
              <w:tabs>
                <w:tab w:val="left" w:pos="0"/>
              </w:tabs>
              <w:rPr>
                <w:rFonts w:asciiTheme="minorHAnsi" w:hAnsiTheme="minorHAnsi" w:cs="Arial"/>
                <w:i/>
                <w:color w:val="0000FF"/>
              </w:rPr>
            </w:pPr>
          </w:p>
        </w:tc>
        <w:tc>
          <w:tcPr>
            <w:tcW w:w="1590" w:type="pct"/>
            <w:vAlign w:val="center"/>
          </w:tcPr>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rPr>
              <w:lastRenderedPageBreak/>
              <w:t xml:space="preserve">Permitir que o valor </w:t>
            </w:r>
            <w:proofErr w:type="gramStart"/>
            <w:r w:rsidRPr="00466163">
              <w:rPr>
                <w:rFonts w:asciiTheme="minorHAnsi" w:hAnsiTheme="minorHAnsi" w:cs="Arial"/>
                <w:i/>
                <w:color w:val="0000FF"/>
              </w:rPr>
              <w:t>seja</w:t>
            </w:r>
            <w:proofErr w:type="gramEnd"/>
            <w:r w:rsidRPr="00466163">
              <w:rPr>
                <w:rFonts w:asciiTheme="minorHAnsi" w:hAnsiTheme="minorHAnsi" w:cs="Arial"/>
                <w:i/>
                <w:color w:val="0000FF"/>
              </w:rPr>
              <w:t xml:space="preserve"> estabelecido por contrato, tendo em vista as condições vigentes no momento da licitação. </w:t>
            </w:r>
          </w:p>
        </w:tc>
      </w:tr>
      <w:tr w:rsidR="001A3A8C" w:rsidRPr="00466163" w:rsidTr="00E84AE6">
        <w:trPr>
          <w:jc w:val="center"/>
        </w:trPr>
        <w:tc>
          <w:tcPr>
            <w:tcW w:w="1563" w:type="pct"/>
            <w:vMerge/>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1A3A8C" w:rsidRPr="00466163" w:rsidRDefault="001A3A8C" w:rsidP="00E84AE6">
            <w:pPr>
              <w:tabs>
                <w:tab w:val="left" w:pos="851"/>
              </w:tabs>
              <w:rPr>
                <w:rFonts w:asciiTheme="minorHAnsi" w:hAnsiTheme="minorHAnsi"/>
                <w:i/>
                <w:color w:val="0000FF"/>
              </w:rPr>
            </w:pPr>
            <w:r w:rsidRPr="00466163">
              <w:rPr>
                <w:rFonts w:asciiTheme="minorHAnsi" w:hAnsiTheme="minorHAnsi"/>
                <w:i/>
                <w:color w:val="0000FF"/>
              </w:rPr>
              <w:t>Gilson Coelho</w:t>
            </w:r>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851"/>
              </w:tabs>
              <w:rPr>
                <w:rFonts w:asciiTheme="minorHAnsi" w:hAnsiTheme="minorHAnsi"/>
                <w:b/>
                <w:i/>
                <w:color w:val="0000FF"/>
              </w:rPr>
            </w:pPr>
            <w:r w:rsidRPr="00466163">
              <w:rPr>
                <w:rFonts w:asciiTheme="minorHAnsi" w:hAnsiTheme="minorHAnsi"/>
                <w:b/>
                <w:i/>
                <w:color w:val="0000FF"/>
              </w:rPr>
              <w:t>ABESPETRO</w:t>
            </w:r>
          </w:p>
        </w:tc>
        <w:tc>
          <w:tcPr>
            <w:tcW w:w="1304" w:type="pct"/>
            <w:vAlign w:val="center"/>
          </w:tcPr>
          <w:p w:rsidR="001A3A8C" w:rsidRPr="00466163" w:rsidRDefault="001A3A8C" w:rsidP="00E84AE6">
            <w:pPr>
              <w:keepLines/>
              <w:tabs>
                <w:tab w:val="left" w:pos="0"/>
                <w:tab w:val="left" w:pos="851"/>
              </w:tabs>
              <w:suppressAutoHyphens/>
              <w:autoSpaceDE w:val="0"/>
              <w:autoSpaceDN w:val="0"/>
              <w:adjustRightInd w:val="0"/>
              <w:jc w:val="both"/>
              <w:rPr>
                <w:rFonts w:asciiTheme="minorHAnsi" w:hAnsiTheme="minorHAnsi" w:cs="Arial"/>
                <w:b/>
                <w:i/>
                <w:color w:val="0000FF"/>
                <w:lang w:eastAsia="en-US"/>
              </w:rPr>
            </w:pPr>
            <w:r w:rsidRPr="00466163">
              <w:rPr>
                <w:rFonts w:asciiTheme="minorHAnsi" w:hAnsiTheme="minorHAnsi" w:cs="Arial"/>
                <w:b/>
                <w:i/>
                <w:color w:val="0000FF"/>
                <w:lang w:eastAsia="en-US"/>
              </w:rPr>
              <w:t>Excluir</w:t>
            </w:r>
          </w:p>
        </w:tc>
        <w:tc>
          <w:tcPr>
            <w:tcW w:w="1590" w:type="pct"/>
            <w:vAlign w:val="center"/>
          </w:tcPr>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lang w:eastAsia="en-US"/>
              </w:rPr>
              <w:t xml:space="preserve">A definição dos valores está prevista nos respectivos Contratos de Concessão, Partilha ou Cessão Onerosa. Colocá-los aqui seria, de um lado, redundante, e, de outro lado, poderia produzir incertezas, pois mudanças nos Contratos teriam de ser incorporadas pelo Regulamento, exigindo sua </w:t>
            </w:r>
            <w:proofErr w:type="gramStart"/>
            <w:r w:rsidRPr="00466163">
              <w:rPr>
                <w:rFonts w:asciiTheme="minorHAnsi" w:hAnsiTheme="minorHAnsi" w:cs="Arial"/>
                <w:i/>
                <w:color w:val="0000FF"/>
                <w:lang w:eastAsia="en-US"/>
              </w:rPr>
              <w:t>alteração</w:t>
            </w:r>
            <w:proofErr w:type="gramEnd"/>
          </w:p>
        </w:tc>
      </w:tr>
      <w:tr w:rsidR="001A3A8C" w:rsidRPr="00466163" w:rsidTr="00E84AE6">
        <w:trPr>
          <w:jc w:val="center"/>
        </w:trPr>
        <w:tc>
          <w:tcPr>
            <w:tcW w:w="1563" w:type="pct"/>
            <w:vMerge w:val="restart"/>
          </w:tcPr>
          <w:p w:rsidR="001A3A8C" w:rsidRPr="00466163" w:rsidRDefault="001A3A8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No Contrato de Cessão Onerosa, o valor da obrigação corresponde a 0,5% (meio por cento) da receita bruta anual da produção.</w:t>
            </w:r>
          </w:p>
        </w:tc>
        <w:tc>
          <w:tcPr>
            <w:tcW w:w="543" w:type="pct"/>
          </w:tcPr>
          <w:p w:rsidR="001A3A8C" w:rsidRPr="00466163" w:rsidRDefault="001A3A8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466163">
              <w:rPr>
                <w:rFonts w:asciiTheme="minorHAnsi" w:eastAsia="Calibri" w:hAnsiTheme="minorHAnsi"/>
                <w:i/>
                <w:color w:val="0000FF"/>
              </w:rPr>
              <w:t>Paulo Sergio Dias</w:t>
            </w:r>
          </w:p>
          <w:p w:rsidR="001A3A8C" w:rsidRPr="00466163" w:rsidRDefault="001A3A8C" w:rsidP="00E84AE6">
            <w:pPr>
              <w:tabs>
                <w:tab w:val="left" w:pos="0"/>
                <w:tab w:val="left" w:pos="851"/>
              </w:tabs>
              <w:rPr>
                <w:rFonts w:asciiTheme="minorHAnsi" w:eastAsia="Calibri" w:hAnsiTheme="minorHAnsi"/>
                <w:i/>
                <w:color w:val="0000FF"/>
              </w:rPr>
            </w:pPr>
          </w:p>
          <w:p w:rsidR="001A3A8C" w:rsidRPr="00466163" w:rsidRDefault="001A3A8C" w:rsidP="00E84AE6">
            <w:pPr>
              <w:tabs>
                <w:tab w:val="left" w:pos="0"/>
                <w:tab w:val="left" w:pos="851"/>
              </w:tabs>
              <w:rPr>
                <w:rFonts w:asciiTheme="minorHAnsi" w:hAnsiTheme="minorHAnsi"/>
                <w:i/>
                <w:color w:val="0000FF"/>
              </w:rPr>
            </w:pPr>
            <w:r w:rsidRPr="00466163">
              <w:rPr>
                <w:rFonts w:asciiTheme="minorHAnsi" w:eastAsia="Calibri" w:hAnsiTheme="minorHAnsi"/>
                <w:b/>
                <w:i/>
                <w:color w:val="0000FF"/>
              </w:rPr>
              <w:t>FIERGS (Federação das Indústrias do Estado do Rio Grande do Sul)</w:t>
            </w:r>
          </w:p>
        </w:tc>
        <w:tc>
          <w:tcPr>
            <w:tcW w:w="1304" w:type="pct"/>
            <w:vMerge w:val="restart"/>
          </w:tcPr>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rPr>
              <w:t xml:space="preserve">Aumentar de 0,5% para 1% os recursos para </w:t>
            </w:r>
            <w:proofErr w:type="spellStart"/>
            <w:r w:rsidRPr="00466163">
              <w:rPr>
                <w:rFonts w:asciiTheme="minorHAnsi" w:hAnsiTheme="minorHAnsi" w:cs="Arial"/>
                <w:i/>
                <w:color w:val="0000FF"/>
              </w:rPr>
              <w:t>P&amp;DI</w:t>
            </w:r>
            <w:proofErr w:type="spellEnd"/>
            <w:r w:rsidRPr="00466163">
              <w:rPr>
                <w:rFonts w:asciiTheme="minorHAnsi" w:hAnsiTheme="minorHAnsi" w:cs="Arial"/>
                <w:i/>
                <w:color w:val="0000FF"/>
              </w:rPr>
              <w:t xml:space="preserve">, tal como nos contratos de concessão e </w:t>
            </w:r>
            <w:proofErr w:type="gramStart"/>
            <w:r w:rsidRPr="00466163">
              <w:rPr>
                <w:rFonts w:asciiTheme="minorHAnsi" w:hAnsiTheme="minorHAnsi" w:cs="Arial"/>
                <w:i/>
                <w:color w:val="0000FF"/>
              </w:rPr>
              <w:t>partilha</w:t>
            </w:r>
            <w:proofErr w:type="gramEnd"/>
          </w:p>
        </w:tc>
        <w:tc>
          <w:tcPr>
            <w:tcW w:w="1590" w:type="pct"/>
            <w:vMerge w:val="restart"/>
          </w:tcPr>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rPr>
              <w:t xml:space="preserve">Fonte importante de geração de recursos para </w:t>
            </w:r>
            <w:proofErr w:type="spellStart"/>
            <w:r w:rsidRPr="00466163">
              <w:rPr>
                <w:rFonts w:asciiTheme="minorHAnsi" w:hAnsiTheme="minorHAnsi" w:cs="Arial"/>
                <w:i/>
                <w:color w:val="0000FF"/>
              </w:rPr>
              <w:t>PD&amp;I</w:t>
            </w:r>
            <w:proofErr w:type="spellEnd"/>
            <w:r w:rsidRPr="00466163">
              <w:rPr>
                <w:rFonts w:asciiTheme="minorHAnsi" w:hAnsiTheme="minorHAnsi" w:cs="Arial"/>
                <w:i/>
                <w:color w:val="0000FF"/>
              </w:rPr>
              <w:t xml:space="preserve"> para o setor e para seguir o mesmo padrão dos outros modelos exploratórios. Deve haver forma de alterar o contrato de cessão onerosa para corrigir isso.</w:t>
            </w:r>
          </w:p>
        </w:tc>
      </w:tr>
      <w:tr w:rsidR="001A3A8C" w:rsidRPr="00466163" w:rsidTr="00E84AE6">
        <w:trPr>
          <w:jc w:val="center"/>
        </w:trPr>
        <w:tc>
          <w:tcPr>
            <w:tcW w:w="1563" w:type="pct"/>
            <w:vMerge/>
          </w:tcPr>
          <w:p w:rsidR="001A3A8C" w:rsidRPr="00466163" w:rsidRDefault="001A3A8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1A3A8C" w:rsidRPr="00466163" w:rsidRDefault="001A3A8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466163">
              <w:rPr>
                <w:rFonts w:asciiTheme="minorHAnsi" w:eastAsia="Calibri" w:hAnsiTheme="minorHAnsi"/>
                <w:i/>
                <w:color w:val="0000FF"/>
              </w:rPr>
              <w:t>Rodrigo Martins</w:t>
            </w:r>
          </w:p>
          <w:p w:rsidR="001A3A8C" w:rsidRPr="00466163" w:rsidRDefault="001A3A8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1A3A8C" w:rsidRPr="00466163" w:rsidRDefault="001A3A8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466163">
              <w:rPr>
                <w:rFonts w:asciiTheme="minorHAnsi" w:eastAsia="Calibri" w:hAnsiTheme="minorHAnsi"/>
                <w:b/>
                <w:i/>
                <w:color w:val="0000FF"/>
              </w:rPr>
              <w:t>FIEP</w:t>
            </w:r>
          </w:p>
        </w:tc>
        <w:tc>
          <w:tcPr>
            <w:tcW w:w="1304" w:type="pct"/>
            <w:vMerge/>
          </w:tcPr>
          <w:p w:rsidR="001A3A8C" w:rsidRPr="00466163" w:rsidRDefault="001A3A8C" w:rsidP="00E84AE6">
            <w:pPr>
              <w:rPr>
                <w:rFonts w:asciiTheme="minorHAnsi" w:hAnsiTheme="minorHAnsi" w:cs="Arial"/>
                <w:i/>
                <w:color w:val="0000FF"/>
              </w:rPr>
            </w:pPr>
          </w:p>
        </w:tc>
        <w:tc>
          <w:tcPr>
            <w:tcW w:w="1590" w:type="pct"/>
            <w:vMerge/>
          </w:tcPr>
          <w:p w:rsidR="001A3A8C" w:rsidRPr="00466163" w:rsidRDefault="001A3A8C" w:rsidP="00E84AE6">
            <w:pPr>
              <w:rPr>
                <w:rFonts w:asciiTheme="minorHAnsi" w:hAnsiTheme="minorHAnsi" w:cs="Arial"/>
                <w:i/>
                <w:color w:val="0000FF"/>
              </w:rPr>
            </w:pPr>
          </w:p>
        </w:tc>
      </w:tr>
      <w:tr w:rsidR="001A3A8C" w:rsidRPr="00466163" w:rsidTr="00E84AE6">
        <w:trPr>
          <w:jc w:val="center"/>
        </w:trPr>
        <w:tc>
          <w:tcPr>
            <w:tcW w:w="1563" w:type="pct"/>
            <w:vMerge/>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1A3A8C" w:rsidRPr="00466163" w:rsidRDefault="001A3A8C" w:rsidP="00E84AE6">
            <w:pPr>
              <w:tabs>
                <w:tab w:val="left" w:pos="851"/>
              </w:tabs>
              <w:rPr>
                <w:rFonts w:asciiTheme="minorHAnsi" w:hAnsiTheme="minorHAnsi"/>
                <w:i/>
                <w:color w:val="0000FF"/>
              </w:rPr>
            </w:pPr>
            <w:r w:rsidRPr="00466163">
              <w:rPr>
                <w:rFonts w:asciiTheme="minorHAnsi" w:hAnsiTheme="minorHAnsi"/>
                <w:i/>
                <w:color w:val="0000FF"/>
              </w:rPr>
              <w:t>Gilson Coelho</w:t>
            </w:r>
          </w:p>
          <w:p w:rsidR="00E84AE6" w:rsidRPr="00466163" w:rsidRDefault="00E84AE6" w:rsidP="00E84AE6">
            <w:pPr>
              <w:tabs>
                <w:tab w:val="left" w:pos="851"/>
              </w:tabs>
              <w:rPr>
                <w:rFonts w:asciiTheme="minorHAnsi" w:hAnsiTheme="minorHAnsi"/>
                <w:i/>
                <w:color w:val="0000FF"/>
              </w:rPr>
            </w:pPr>
          </w:p>
          <w:p w:rsidR="001A3A8C" w:rsidRPr="00466163" w:rsidRDefault="001A3A8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466163">
              <w:rPr>
                <w:rFonts w:asciiTheme="minorHAnsi" w:hAnsiTheme="minorHAnsi"/>
                <w:b/>
                <w:i/>
                <w:color w:val="0000FF"/>
              </w:rPr>
              <w:t>ABESPETRO</w:t>
            </w:r>
          </w:p>
        </w:tc>
        <w:tc>
          <w:tcPr>
            <w:tcW w:w="1304" w:type="pct"/>
            <w:vAlign w:val="center"/>
          </w:tcPr>
          <w:p w:rsidR="001A3A8C" w:rsidRPr="00466163" w:rsidRDefault="001A3A8C" w:rsidP="00E84AE6">
            <w:pPr>
              <w:rPr>
                <w:rFonts w:asciiTheme="minorHAnsi" w:hAnsiTheme="minorHAnsi" w:cs="Arial"/>
                <w:bCs/>
                <w:i/>
                <w:color w:val="0000FF"/>
              </w:rPr>
            </w:pPr>
            <w:r w:rsidRPr="00466163">
              <w:rPr>
                <w:rFonts w:asciiTheme="minorHAnsi" w:hAnsiTheme="minorHAnsi" w:cs="Arial"/>
                <w:bCs/>
                <w:i/>
                <w:color w:val="0000FF"/>
              </w:rPr>
              <w:t>Excluir</w:t>
            </w:r>
          </w:p>
        </w:tc>
        <w:tc>
          <w:tcPr>
            <w:tcW w:w="1590" w:type="pct"/>
            <w:vAlign w:val="center"/>
          </w:tcPr>
          <w:p w:rsidR="001A3A8C" w:rsidRPr="00466163" w:rsidRDefault="001A3A8C" w:rsidP="00E84AE6">
            <w:pPr>
              <w:rPr>
                <w:rFonts w:asciiTheme="minorHAnsi" w:hAnsiTheme="minorHAnsi" w:cs="Arial"/>
                <w:bCs/>
                <w:i/>
                <w:color w:val="0000FF"/>
              </w:rPr>
            </w:pPr>
            <w:r w:rsidRPr="00466163">
              <w:rPr>
                <w:rFonts w:asciiTheme="minorHAnsi" w:hAnsiTheme="minorHAnsi" w:cs="Arial"/>
                <w:i/>
                <w:color w:val="0000FF"/>
                <w:lang w:eastAsia="en-US"/>
              </w:rPr>
              <w:t xml:space="preserve">A definição dos valores está prevista nos respectivos Contratos de Concessão, Partilha ou Cessão Onerosa. Colocá-los aqui seria, de um lado, redundante, e, de outro lado, poderia produzir incertezas, pois mudanças nos Contratos teriam de ser incorporadas pelo Regulamento, exigindo sua </w:t>
            </w:r>
            <w:proofErr w:type="gramStart"/>
            <w:r w:rsidRPr="00466163">
              <w:rPr>
                <w:rFonts w:asciiTheme="minorHAnsi" w:hAnsiTheme="minorHAnsi" w:cs="Arial"/>
                <w:i/>
                <w:color w:val="0000FF"/>
                <w:lang w:eastAsia="en-US"/>
              </w:rPr>
              <w:t>alteração</w:t>
            </w:r>
            <w:proofErr w:type="gramEnd"/>
          </w:p>
        </w:tc>
      </w:tr>
      <w:tr w:rsidR="001A3A8C" w:rsidRPr="00466163" w:rsidTr="00E84AE6">
        <w:trPr>
          <w:jc w:val="center"/>
        </w:trPr>
        <w:tc>
          <w:tcPr>
            <w:tcW w:w="1563" w:type="pct"/>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1304" w:type="pct"/>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1590" w:type="pct"/>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r>
      <w:tr w:rsidR="001A3A8C" w:rsidRPr="00466163" w:rsidTr="00E84AE6">
        <w:trPr>
          <w:jc w:val="center"/>
        </w:trPr>
        <w:tc>
          <w:tcPr>
            <w:tcW w:w="1563" w:type="pct"/>
          </w:tcPr>
          <w:p w:rsidR="001A3A8C" w:rsidRPr="00466163" w:rsidRDefault="001A3A8C" w:rsidP="00E84AE6">
            <w:pPr>
              <w:pStyle w:val="PargrafodaLista"/>
              <w:numPr>
                <w:ilvl w:val="0"/>
                <w:numId w:val="0"/>
              </w:numPr>
              <w:spacing w:after="0"/>
              <w:contextualSpacing w:val="0"/>
              <w:rPr>
                <w:rFonts w:asciiTheme="minorHAnsi" w:hAnsiTheme="minorHAnsi"/>
                <w:b/>
                <w:sz w:val="20"/>
                <w:szCs w:val="20"/>
              </w:rPr>
            </w:pPr>
            <w:bookmarkStart w:id="3" w:name="_Toc374088580"/>
            <w:r w:rsidRPr="00466163">
              <w:rPr>
                <w:rFonts w:asciiTheme="minorHAnsi" w:hAnsiTheme="minorHAnsi"/>
                <w:b/>
                <w:sz w:val="20"/>
                <w:szCs w:val="20"/>
              </w:rPr>
              <w:t>Prazo e Regras Gerais para Aplicação dos Recursos</w:t>
            </w:r>
            <w:bookmarkEnd w:id="3"/>
          </w:p>
        </w:tc>
        <w:tc>
          <w:tcPr>
            <w:tcW w:w="543" w:type="pct"/>
          </w:tcPr>
          <w:p w:rsidR="001A3A8C" w:rsidRPr="00466163" w:rsidRDefault="001A3A8C" w:rsidP="00E84AE6">
            <w:pPr>
              <w:pStyle w:val="PargrafodaLista"/>
              <w:numPr>
                <w:ilvl w:val="0"/>
                <w:numId w:val="0"/>
              </w:numPr>
              <w:spacing w:after="0"/>
              <w:contextualSpacing w:val="0"/>
              <w:rPr>
                <w:rFonts w:asciiTheme="minorHAnsi" w:hAnsiTheme="minorHAnsi"/>
                <w:b/>
                <w:i/>
                <w:color w:val="0000FF"/>
                <w:sz w:val="20"/>
                <w:szCs w:val="20"/>
              </w:rPr>
            </w:pPr>
          </w:p>
        </w:tc>
        <w:tc>
          <w:tcPr>
            <w:tcW w:w="1304" w:type="pct"/>
          </w:tcPr>
          <w:p w:rsidR="001A3A8C" w:rsidRPr="00466163" w:rsidRDefault="001A3A8C" w:rsidP="00E84AE6">
            <w:pPr>
              <w:pStyle w:val="PargrafodaLista"/>
              <w:numPr>
                <w:ilvl w:val="0"/>
                <w:numId w:val="0"/>
              </w:numPr>
              <w:spacing w:after="0"/>
              <w:contextualSpacing w:val="0"/>
              <w:rPr>
                <w:rFonts w:asciiTheme="minorHAnsi" w:hAnsiTheme="minorHAnsi"/>
                <w:b/>
                <w:i/>
                <w:color w:val="0000FF"/>
                <w:sz w:val="20"/>
                <w:szCs w:val="20"/>
              </w:rPr>
            </w:pPr>
          </w:p>
        </w:tc>
        <w:tc>
          <w:tcPr>
            <w:tcW w:w="1590" w:type="pct"/>
          </w:tcPr>
          <w:p w:rsidR="001A3A8C" w:rsidRPr="00466163" w:rsidRDefault="001A3A8C" w:rsidP="00E84AE6">
            <w:pPr>
              <w:pStyle w:val="PargrafodaLista"/>
              <w:numPr>
                <w:ilvl w:val="0"/>
                <w:numId w:val="0"/>
              </w:numPr>
              <w:spacing w:after="0"/>
              <w:contextualSpacing w:val="0"/>
              <w:rPr>
                <w:rFonts w:asciiTheme="minorHAnsi" w:hAnsiTheme="minorHAnsi"/>
                <w:b/>
                <w:i/>
                <w:color w:val="0000FF"/>
                <w:sz w:val="20"/>
                <w:szCs w:val="20"/>
              </w:rPr>
            </w:pPr>
          </w:p>
        </w:tc>
      </w:tr>
      <w:tr w:rsidR="001A3A8C" w:rsidRPr="00466163" w:rsidTr="00E84AE6">
        <w:trPr>
          <w:jc w:val="center"/>
        </w:trPr>
        <w:tc>
          <w:tcPr>
            <w:tcW w:w="1563" w:type="pct"/>
            <w:vMerge w:val="restart"/>
          </w:tcPr>
          <w:p w:rsidR="001A3A8C" w:rsidRPr="00466163" w:rsidRDefault="001A3A8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As Empresas Petrolíferas devem aplicar os recursos na realização de despesas qualificadas como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 até 30 de junho do ano seguinte ao Ano Calendário em que foi gerada a obrigação</w:t>
            </w:r>
          </w:p>
        </w:tc>
        <w:tc>
          <w:tcPr>
            <w:tcW w:w="543" w:type="pct"/>
          </w:tcPr>
          <w:p w:rsidR="001A3A8C" w:rsidRPr="00466163" w:rsidRDefault="001A3A8C" w:rsidP="00E84AE6">
            <w:pPr>
              <w:tabs>
                <w:tab w:val="left" w:pos="851"/>
              </w:tabs>
              <w:rPr>
                <w:rFonts w:asciiTheme="minorHAnsi" w:hAnsiTheme="minorHAnsi"/>
                <w:i/>
                <w:color w:val="0000FF"/>
              </w:rPr>
            </w:pPr>
            <w:proofErr w:type="spellStart"/>
            <w:r w:rsidRPr="00466163">
              <w:rPr>
                <w:rFonts w:asciiTheme="minorHAnsi" w:hAnsiTheme="minorHAnsi"/>
                <w:i/>
                <w:color w:val="0000FF"/>
              </w:rPr>
              <w:t>Amilton</w:t>
            </w:r>
            <w:proofErr w:type="spellEnd"/>
            <w:r w:rsidRPr="00466163">
              <w:rPr>
                <w:rFonts w:asciiTheme="minorHAnsi" w:hAnsiTheme="minorHAnsi"/>
                <w:i/>
                <w:color w:val="0000FF"/>
              </w:rPr>
              <w:t xml:space="preserve"> Machado Costa</w:t>
            </w:r>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0"/>
                <w:tab w:val="left" w:pos="851"/>
              </w:tabs>
              <w:rPr>
                <w:rFonts w:asciiTheme="minorHAnsi" w:hAnsiTheme="minorHAnsi"/>
                <w:i/>
                <w:color w:val="0000FF"/>
              </w:rPr>
            </w:pPr>
            <w:r w:rsidRPr="00466163">
              <w:rPr>
                <w:rFonts w:asciiTheme="minorHAnsi" w:hAnsiTheme="minorHAnsi"/>
                <w:b/>
                <w:i/>
                <w:color w:val="0000FF"/>
              </w:rPr>
              <w:t>CNI</w:t>
            </w:r>
          </w:p>
        </w:tc>
        <w:tc>
          <w:tcPr>
            <w:tcW w:w="1304" w:type="pct"/>
            <w:vAlign w:val="center"/>
          </w:tcPr>
          <w:p w:rsidR="001A3A8C" w:rsidRPr="00466163" w:rsidRDefault="001A3A8C" w:rsidP="00E84AE6">
            <w:pPr>
              <w:tabs>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Alterar a redação para:</w:t>
            </w:r>
          </w:p>
          <w:p w:rsidR="001A3A8C" w:rsidRPr="00466163" w:rsidRDefault="001A3A8C" w:rsidP="00E84AE6">
            <w:pPr>
              <w:tabs>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2.11 As empresas Petrolíferas devem contratar os recursos na realização despesas qualificadas como </w:t>
            </w:r>
            <w:proofErr w:type="gramStart"/>
            <w:r w:rsidRPr="00466163">
              <w:rPr>
                <w:rFonts w:asciiTheme="minorHAnsi" w:hAnsiTheme="minorHAnsi" w:cs="Arial"/>
                <w:i/>
                <w:color w:val="0000FF"/>
                <w:lang w:eastAsia="en-US"/>
              </w:rPr>
              <w:t>P,</w:t>
            </w:r>
            <w:proofErr w:type="gramEnd"/>
            <w:r w:rsidRPr="00466163">
              <w:rPr>
                <w:rFonts w:asciiTheme="minorHAnsi" w:hAnsiTheme="minorHAnsi" w:cs="Arial"/>
                <w:i/>
                <w:color w:val="0000FF"/>
                <w:lang w:eastAsia="en-US"/>
              </w:rPr>
              <w:t>D&amp;I até 30 de junho do ano seguinte ao Ano Calendário em que foi gerada a obrigação.</w:t>
            </w:r>
          </w:p>
        </w:tc>
        <w:tc>
          <w:tcPr>
            <w:tcW w:w="1590" w:type="pct"/>
            <w:vAlign w:val="center"/>
          </w:tcPr>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rPr>
              <w:t>Vincular a obrigação à “contratação” (regime de competência), não à “aplicação” (regime de caixa).</w:t>
            </w:r>
          </w:p>
        </w:tc>
      </w:tr>
      <w:tr w:rsidR="001A3A8C" w:rsidRPr="00466163" w:rsidTr="00E84AE6">
        <w:trPr>
          <w:jc w:val="center"/>
        </w:trPr>
        <w:tc>
          <w:tcPr>
            <w:tcW w:w="1563" w:type="pct"/>
            <w:vMerge/>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1A3A8C" w:rsidRPr="00466163" w:rsidRDefault="001A3A8C" w:rsidP="00E84AE6">
            <w:pPr>
              <w:tabs>
                <w:tab w:val="left" w:pos="851"/>
              </w:tabs>
              <w:rPr>
                <w:rFonts w:asciiTheme="minorHAnsi" w:hAnsiTheme="minorHAnsi"/>
                <w:i/>
                <w:color w:val="0000FF"/>
              </w:rPr>
            </w:pPr>
            <w:proofErr w:type="spellStart"/>
            <w:r w:rsidRPr="00466163">
              <w:rPr>
                <w:rFonts w:asciiTheme="minorHAnsi" w:hAnsiTheme="minorHAnsi"/>
                <w:i/>
                <w:color w:val="0000FF"/>
              </w:rPr>
              <w:t>Fabricio</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Liberali</w:t>
            </w:r>
            <w:proofErr w:type="spellEnd"/>
            <w:r w:rsidRPr="00466163">
              <w:rPr>
                <w:rFonts w:asciiTheme="minorHAnsi" w:hAnsiTheme="minorHAnsi"/>
                <w:i/>
                <w:color w:val="0000FF"/>
              </w:rPr>
              <w:t xml:space="preserve"> Campana e Maria Virginia </w:t>
            </w:r>
            <w:proofErr w:type="spellStart"/>
            <w:r w:rsidRPr="00466163">
              <w:rPr>
                <w:rFonts w:asciiTheme="minorHAnsi" w:hAnsiTheme="minorHAnsi"/>
                <w:i/>
                <w:color w:val="0000FF"/>
              </w:rPr>
              <w:t>Pezzi</w:t>
            </w:r>
            <w:proofErr w:type="spellEnd"/>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851"/>
              </w:tabs>
              <w:rPr>
                <w:rFonts w:asciiTheme="minorHAnsi" w:hAnsiTheme="minorHAnsi"/>
                <w:b/>
                <w:i/>
                <w:color w:val="0000FF"/>
              </w:rPr>
            </w:pPr>
            <w:r w:rsidRPr="00466163">
              <w:rPr>
                <w:rFonts w:asciiTheme="minorHAnsi" w:hAnsiTheme="minorHAnsi"/>
                <w:b/>
                <w:i/>
                <w:color w:val="0000FF"/>
              </w:rPr>
              <w:t>SENAI-RS</w:t>
            </w:r>
          </w:p>
        </w:tc>
        <w:tc>
          <w:tcPr>
            <w:tcW w:w="1304" w:type="pct"/>
            <w:vAlign w:val="center"/>
          </w:tcPr>
          <w:p w:rsidR="001A3A8C" w:rsidRPr="00466163" w:rsidRDefault="001A3A8C" w:rsidP="00E84AE6">
            <w:pPr>
              <w:tabs>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Alterar a redação para:</w:t>
            </w:r>
          </w:p>
          <w:p w:rsidR="001A3A8C" w:rsidRPr="00466163" w:rsidRDefault="001A3A8C" w:rsidP="00E84AE6">
            <w:pPr>
              <w:tabs>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2.11 As empresas Petrolíferas devem contratar os recursos na realização de despesas qualificadas como </w:t>
            </w:r>
            <w:proofErr w:type="gramStart"/>
            <w:r w:rsidRPr="00466163">
              <w:rPr>
                <w:rFonts w:asciiTheme="minorHAnsi" w:hAnsiTheme="minorHAnsi" w:cs="Arial"/>
                <w:i/>
                <w:color w:val="0000FF"/>
                <w:lang w:eastAsia="en-US"/>
              </w:rPr>
              <w:t>P,</w:t>
            </w:r>
            <w:proofErr w:type="gramEnd"/>
            <w:r w:rsidRPr="00466163">
              <w:rPr>
                <w:rFonts w:asciiTheme="minorHAnsi" w:hAnsiTheme="minorHAnsi" w:cs="Arial"/>
                <w:i/>
                <w:color w:val="0000FF"/>
                <w:lang w:eastAsia="en-US"/>
              </w:rPr>
              <w:t xml:space="preserve">D&amp;I até 30 de junho do ano seguinte ao Ano Calendário em </w:t>
            </w:r>
            <w:r w:rsidRPr="00466163">
              <w:rPr>
                <w:rFonts w:asciiTheme="minorHAnsi" w:hAnsiTheme="minorHAnsi" w:cs="Arial"/>
                <w:i/>
                <w:color w:val="0000FF"/>
                <w:lang w:eastAsia="en-US"/>
              </w:rPr>
              <w:lastRenderedPageBreak/>
              <w:t>que foi gerada a obrigação.</w:t>
            </w:r>
          </w:p>
        </w:tc>
        <w:tc>
          <w:tcPr>
            <w:tcW w:w="1590" w:type="pct"/>
            <w:vAlign w:val="center"/>
          </w:tcPr>
          <w:p w:rsidR="001A3A8C" w:rsidRPr="00466163" w:rsidRDefault="001A3A8C" w:rsidP="00E84AE6">
            <w:pPr>
              <w:rPr>
                <w:rFonts w:asciiTheme="minorHAnsi" w:hAnsiTheme="minorHAnsi" w:cs="Arial"/>
                <w:i/>
                <w:color w:val="0000FF"/>
                <w:lang w:eastAsia="en-US"/>
              </w:rPr>
            </w:pPr>
            <w:r w:rsidRPr="00466163">
              <w:rPr>
                <w:rFonts w:asciiTheme="minorHAnsi" w:hAnsiTheme="minorHAnsi" w:cs="Arial"/>
                <w:i/>
                <w:color w:val="0000FF"/>
                <w:lang w:eastAsia="en-US"/>
              </w:rPr>
              <w:lastRenderedPageBreak/>
              <w:t>Vincular a obrigação à “contratação” (regime de competência), não à “aplicação” (regime de caixa).</w:t>
            </w:r>
          </w:p>
        </w:tc>
      </w:tr>
      <w:tr w:rsidR="001A3A8C" w:rsidRPr="00466163" w:rsidTr="00E84AE6">
        <w:trPr>
          <w:jc w:val="center"/>
        </w:trPr>
        <w:tc>
          <w:tcPr>
            <w:tcW w:w="1563" w:type="pct"/>
            <w:vMerge/>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1A3A8C" w:rsidRPr="00466163" w:rsidRDefault="001A3A8C" w:rsidP="00E84AE6">
            <w:pPr>
              <w:tabs>
                <w:tab w:val="left" w:pos="851"/>
              </w:tabs>
              <w:rPr>
                <w:rFonts w:asciiTheme="minorHAnsi" w:hAnsiTheme="minorHAnsi"/>
                <w:i/>
                <w:color w:val="0000FF"/>
              </w:rPr>
            </w:pPr>
            <w:r w:rsidRPr="00466163">
              <w:rPr>
                <w:rFonts w:asciiTheme="minorHAnsi" w:hAnsiTheme="minorHAnsi"/>
                <w:i/>
                <w:color w:val="0000FF"/>
              </w:rPr>
              <w:t>Rodrigo Martins</w:t>
            </w:r>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851"/>
              </w:tabs>
              <w:rPr>
                <w:rFonts w:asciiTheme="minorHAnsi" w:hAnsiTheme="minorHAnsi"/>
                <w:b/>
                <w:i/>
                <w:color w:val="0000FF"/>
              </w:rPr>
            </w:pPr>
            <w:r w:rsidRPr="00466163">
              <w:rPr>
                <w:rFonts w:asciiTheme="minorHAnsi" w:hAnsiTheme="minorHAnsi"/>
                <w:b/>
                <w:i/>
                <w:color w:val="0000FF"/>
              </w:rPr>
              <w:t>FIEP</w:t>
            </w:r>
          </w:p>
        </w:tc>
        <w:tc>
          <w:tcPr>
            <w:tcW w:w="1304" w:type="pct"/>
            <w:vAlign w:val="center"/>
          </w:tcPr>
          <w:p w:rsidR="001A3A8C" w:rsidRPr="00466163" w:rsidRDefault="001A3A8C" w:rsidP="00E84AE6">
            <w:pPr>
              <w:tabs>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Alterar a redação para:</w:t>
            </w:r>
          </w:p>
          <w:p w:rsidR="001A3A8C" w:rsidRPr="00466163" w:rsidRDefault="001A3A8C" w:rsidP="00E84AE6">
            <w:pPr>
              <w:tabs>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2.11 As empresas Petrolíferas devem contratar os recursos na realização despesas qualificadas como </w:t>
            </w:r>
            <w:proofErr w:type="gramStart"/>
            <w:r w:rsidRPr="00466163">
              <w:rPr>
                <w:rFonts w:asciiTheme="minorHAnsi" w:hAnsiTheme="minorHAnsi" w:cs="Arial"/>
                <w:i/>
                <w:color w:val="0000FF"/>
                <w:lang w:eastAsia="en-US"/>
              </w:rPr>
              <w:t>P,</w:t>
            </w:r>
            <w:proofErr w:type="gramEnd"/>
            <w:r w:rsidRPr="00466163">
              <w:rPr>
                <w:rFonts w:asciiTheme="minorHAnsi" w:hAnsiTheme="minorHAnsi" w:cs="Arial"/>
                <w:i/>
                <w:color w:val="0000FF"/>
                <w:lang w:eastAsia="en-US"/>
              </w:rPr>
              <w:t>D&amp;I até 30 de junho do ano seguinte ao Ano Calendário em que foi gerada a obrigação.</w:t>
            </w:r>
          </w:p>
        </w:tc>
        <w:tc>
          <w:tcPr>
            <w:tcW w:w="1590" w:type="pct"/>
            <w:vAlign w:val="center"/>
          </w:tcPr>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rPr>
              <w:t>Vincular a obrigação à “contratação” (regime de competência), não à “aplicação” (regime de caixa).</w:t>
            </w:r>
          </w:p>
        </w:tc>
      </w:tr>
      <w:tr w:rsidR="001A3A8C" w:rsidRPr="00466163" w:rsidTr="00E84AE6">
        <w:trPr>
          <w:jc w:val="center"/>
        </w:trPr>
        <w:tc>
          <w:tcPr>
            <w:tcW w:w="1563" w:type="pct"/>
            <w:vMerge/>
          </w:tcPr>
          <w:p w:rsidR="001A3A8C" w:rsidRPr="00466163" w:rsidRDefault="001A3A8C" w:rsidP="00E84AE6">
            <w:pPr>
              <w:tabs>
                <w:tab w:val="left" w:pos="0"/>
                <w:tab w:val="left" w:pos="851"/>
              </w:tabs>
              <w:rPr>
                <w:rFonts w:asciiTheme="minorHAnsi" w:hAnsiTheme="minorHAnsi"/>
              </w:rPr>
            </w:pPr>
          </w:p>
        </w:tc>
        <w:tc>
          <w:tcPr>
            <w:tcW w:w="543" w:type="pct"/>
          </w:tcPr>
          <w:p w:rsidR="001A3A8C" w:rsidRPr="00466163" w:rsidRDefault="001A3A8C"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1A3A8C" w:rsidRPr="00466163" w:rsidRDefault="001A3A8C" w:rsidP="00E84AE6">
            <w:pPr>
              <w:tabs>
                <w:tab w:val="left" w:pos="0"/>
                <w:tab w:val="left" w:pos="851"/>
              </w:tabs>
              <w:rPr>
                <w:rFonts w:asciiTheme="minorHAnsi" w:hAnsiTheme="minorHAnsi"/>
                <w:color w:val="0000FF"/>
              </w:rPr>
            </w:pPr>
            <w:r w:rsidRPr="00466163">
              <w:rPr>
                <w:rFonts w:asciiTheme="minorHAnsi" w:hAnsiTheme="minorHAnsi"/>
                <w:color w:val="0000FF"/>
              </w:rPr>
              <w:t xml:space="preserve">Ajustar a redação, conforme se segue: </w:t>
            </w:r>
          </w:p>
          <w:p w:rsidR="001A3A8C" w:rsidRPr="00466163" w:rsidRDefault="001A3A8C" w:rsidP="00E84AE6">
            <w:pPr>
              <w:tabs>
                <w:tab w:val="left" w:pos="0"/>
                <w:tab w:val="left" w:pos="851"/>
              </w:tabs>
              <w:rPr>
                <w:rFonts w:asciiTheme="minorHAnsi" w:hAnsiTheme="minorHAnsi"/>
                <w:color w:val="0000FF"/>
              </w:rPr>
            </w:pPr>
            <w:r w:rsidRPr="00466163">
              <w:rPr>
                <w:rFonts w:asciiTheme="minorHAnsi" w:hAnsiTheme="minorHAnsi"/>
                <w:color w:val="0000FF"/>
              </w:rPr>
              <w:t xml:space="preserve">As Empresas Petrolíferas devem </w:t>
            </w:r>
            <w:r w:rsidRPr="00466163">
              <w:rPr>
                <w:rFonts w:asciiTheme="minorHAnsi" w:hAnsiTheme="minorHAnsi"/>
                <w:b/>
                <w:strike/>
                <w:color w:val="0000FF"/>
              </w:rPr>
              <w:t>aplicar os recursos na realização de</w:t>
            </w:r>
            <w:r w:rsidRPr="00466163">
              <w:rPr>
                <w:rFonts w:asciiTheme="minorHAnsi" w:hAnsiTheme="minorHAnsi"/>
                <w:color w:val="0000FF"/>
              </w:rPr>
              <w:t xml:space="preserve"> </w:t>
            </w:r>
            <w:r w:rsidRPr="00466163">
              <w:rPr>
                <w:rFonts w:asciiTheme="minorHAnsi" w:hAnsiTheme="minorHAnsi"/>
                <w:b/>
                <w:color w:val="0000FF"/>
              </w:rPr>
              <w:t xml:space="preserve">contratar ou realizar internamente as </w:t>
            </w:r>
            <w:r w:rsidRPr="00466163">
              <w:rPr>
                <w:rFonts w:asciiTheme="minorHAnsi" w:hAnsiTheme="minorHAnsi"/>
                <w:color w:val="0000FF"/>
              </w:rPr>
              <w:t xml:space="preserve">despesas qualificadas como </w:t>
            </w:r>
            <w:proofErr w:type="gramStart"/>
            <w:r w:rsidRPr="00466163">
              <w:rPr>
                <w:rFonts w:asciiTheme="minorHAnsi" w:hAnsiTheme="minorHAnsi"/>
                <w:color w:val="0000FF"/>
              </w:rPr>
              <w:t>P,</w:t>
            </w:r>
            <w:proofErr w:type="spellStart"/>
            <w:proofErr w:type="gramEnd"/>
            <w:r w:rsidRPr="00466163">
              <w:rPr>
                <w:rFonts w:asciiTheme="minorHAnsi" w:hAnsiTheme="minorHAnsi"/>
                <w:color w:val="0000FF"/>
              </w:rPr>
              <w:t>D&amp;I</w:t>
            </w:r>
            <w:proofErr w:type="spellEnd"/>
            <w:r w:rsidRPr="00466163">
              <w:rPr>
                <w:rFonts w:asciiTheme="minorHAnsi" w:hAnsiTheme="minorHAnsi"/>
                <w:color w:val="0000FF"/>
              </w:rPr>
              <w:t xml:space="preserve"> até 30 de junho do ano seguinte ao Ano Calendário em que foi gerada a obrigação.</w:t>
            </w:r>
          </w:p>
        </w:tc>
        <w:tc>
          <w:tcPr>
            <w:tcW w:w="1590" w:type="pct"/>
          </w:tcPr>
          <w:p w:rsidR="001A3A8C" w:rsidRPr="00466163" w:rsidRDefault="001A3A8C" w:rsidP="00E84AE6">
            <w:pPr>
              <w:jc w:val="both"/>
              <w:rPr>
                <w:rFonts w:asciiTheme="minorHAnsi" w:hAnsiTheme="minorHAnsi" w:cs="Arial"/>
                <w:color w:val="0000FF"/>
              </w:rPr>
            </w:pPr>
            <w:r w:rsidRPr="00466163">
              <w:rPr>
                <w:rFonts w:asciiTheme="minorHAnsi" w:hAnsiTheme="minorHAnsi" w:cs="Arial"/>
                <w:color w:val="0000FF"/>
              </w:rPr>
              <w:t>A proposta visa alinhar este item à melhoria de redação inserida na cláusula dos contratos da 11ª e 12ª rodadas em regime de concessão e edital de partilha. A fim de garantir a continua aplicação dos recursos, propõe-se o controle das contratações conjuntamente com as aplicações efetivamente realizadas, em relação ao ano calendário da prestação de contas em questão.</w:t>
            </w:r>
          </w:p>
          <w:p w:rsidR="001A3A8C" w:rsidRPr="00466163" w:rsidRDefault="001A3A8C" w:rsidP="00E84AE6">
            <w:pPr>
              <w:jc w:val="both"/>
              <w:rPr>
                <w:rFonts w:asciiTheme="minorHAnsi" w:hAnsiTheme="minorHAnsi" w:cs="Arial"/>
                <w:color w:val="0000FF"/>
              </w:rPr>
            </w:pPr>
            <w:r w:rsidRPr="00466163">
              <w:rPr>
                <w:rFonts w:asciiTheme="minorHAnsi" w:hAnsiTheme="minorHAnsi" w:cs="Arial"/>
                <w:color w:val="0000FF"/>
              </w:rPr>
              <w:t xml:space="preserve">As alterações já </w:t>
            </w:r>
            <w:proofErr w:type="gramStart"/>
            <w:r w:rsidRPr="00466163">
              <w:rPr>
                <w:rFonts w:asciiTheme="minorHAnsi" w:hAnsiTheme="minorHAnsi" w:cs="Arial"/>
                <w:color w:val="0000FF"/>
              </w:rPr>
              <w:t>implementadas</w:t>
            </w:r>
            <w:proofErr w:type="gramEnd"/>
            <w:r w:rsidRPr="00466163">
              <w:rPr>
                <w:rFonts w:asciiTheme="minorHAnsi" w:hAnsiTheme="minorHAnsi" w:cs="Arial"/>
                <w:color w:val="0000FF"/>
              </w:rPr>
              <w:t>, nas rodadas 11 e 12, permitem também uma melhor acomodação das eventuais flutuações das obrigações de pesquisa e desenvolvimento, relativas às variações de preço do óleo e eventuais flutuações cambiais.</w:t>
            </w:r>
          </w:p>
        </w:tc>
      </w:tr>
      <w:tr w:rsidR="001A3A8C" w:rsidRPr="00466163" w:rsidTr="00E84AE6">
        <w:trPr>
          <w:jc w:val="center"/>
        </w:trPr>
        <w:tc>
          <w:tcPr>
            <w:tcW w:w="1563" w:type="pct"/>
          </w:tcPr>
          <w:p w:rsidR="001A3A8C" w:rsidRPr="00466163" w:rsidRDefault="001A3A8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A aplicação dos recursos relativos à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 deverá ser realizada no País e obedecerá às condições estabelecidas nos itens 2.13 a 2.15.</w:t>
            </w:r>
          </w:p>
        </w:tc>
        <w:tc>
          <w:tcPr>
            <w:tcW w:w="543" w:type="pct"/>
          </w:tcPr>
          <w:p w:rsidR="001A3A8C" w:rsidRPr="00466163" w:rsidRDefault="001A3A8C"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1A3A8C" w:rsidRPr="00466163" w:rsidRDefault="001A3A8C" w:rsidP="00E84AE6">
            <w:pPr>
              <w:tabs>
                <w:tab w:val="left" w:pos="0"/>
                <w:tab w:val="left" w:pos="851"/>
              </w:tabs>
              <w:rPr>
                <w:rFonts w:asciiTheme="minorHAnsi" w:hAnsiTheme="minorHAnsi"/>
                <w:color w:val="0000FF"/>
              </w:rPr>
            </w:pPr>
            <w:r w:rsidRPr="00466163">
              <w:rPr>
                <w:rFonts w:asciiTheme="minorHAnsi" w:hAnsiTheme="minorHAnsi"/>
                <w:color w:val="0000FF"/>
              </w:rPr>
              <w:t>Ajustar a redação, conforme se segue:</w:t>
            </w:r>
          </w:p>
          <w:p w:rsidR="001A3A8C" w:rsidRPr="00466163" w:rsidRDefault="001A3A8C" w:rsidP="00E84AE6">
            <w:pPr>
              <w:tabs>
                <w:tab w:val="left" w:pos="0"/>
                <w:tab w:val="left" w:pos="851"/>
              </w:tabs>
              <w:rPr>
                <w:rFonts w:asciiTheme="minorHAnsi" w:hAnsiTheme="minorHAnsi"/>
                <w:color w:val="0000FF"/>
              </w:rPr>
            </w:pPr>
            <w:r w:rsidRPr="00466163">
              <w:rPr>
                <w:rFonts w:asciiTheme="minorHAnsi" w:hAnsiTheme="minorHAnsi"/>
                <w:color w:val="0000FF"/>
              </w:rPr>
              <w:t xml:space="preserve">A aplicação dos recursos relativos à </w:t>
            </w:r>
            <w:proofErr w:type="gramStart"/>
            <w:r w:rsidRPr="00466163">
              <w:rPr>
                <w:rFonts w:asciiTheme="minorHAnsi" w:hAnsiTheme="minorHAnsi"/>
                <w:color w:val="0000FF"/>
              </w:rPr>
              <w:t>P,</w:t>
            </w:r>
            <w:proofErr w:type="spellStart"/>
            <w:proofErr w:type="gramEnd"/>
            <w:r w:rsidRPr="00466163">
              <w:rPr>
                <w:rFonts w:asciiTheme="minorHAnsi" w:hAnsiTheme="minorHAnsi"/>
                <w:color w:val="0000FF"/>
              </w:rPr>
              <w:t>D&amp;I</w:t>
            </w:r>
            <w:proofErr w:type="spellEnd"/>
            <w:r w:rsidRPr="00466163">
              <w:rPr>
                <w:rFonts w:asciiTheme="minorHAnsi" w:hAnsiTheme="minorHAnsi"/>
                <w:color w:val="0000FF"/>
              </w:rPr>
              <w:t xml:space="preserve"> deverá ser realizada no País</w:t>
            </w:r>
            <w:r w:rsidRPr="00466163">
              <w:rPr>
                <w:rFonts w:asciiTheme="minorHAnsi" w:hAnsiTheme="minorHAnsi"/>
                <w:color w:val="0000FF"/>
                <w:u w:val="single"/>
              </w:rPr>
              <w:t xml:space="preserve">, </w:t>
            </w:r>
            <w:r w:rsidRPr="00466163">
              <w:rPr>
                <w:rFonts w:asciiTheme="minorHAnsi" w:hAnsiTheme="minorHAnsi"/>
                <w:b/>
                <w:color w:val="0000FF"/>
              </w:rPr>
              <w:t>ou quando permitido neste regulamento, no exterior, obedecendo</w:t>
            </w:r>
            <w:r w:rsidRPr="00466163">
              <w:rPr>
                <w:rFonts w:asciiTheme="minorHAnsi" w:hAnsiTheme="minorHAnsi"/>
                <w:color w:val="0000FF"/>
              </w:rPr>
              <w:t xml:space="preserve"> às condições estabelecidas nos itens 2.13 a 2.15.</w:t>
            </w:r>
          </w:p>
        </w:tc>
        <w:tc>
          <w:tcPr>
            <w:tcW w:w="1590" w:type="pct"/>
          </w:tcPr>
          <w:p w:rsidR="001A3A8C" w:rsidRPr="00466163" w:rsidRDefault="001A3A8C" w:rsidP="00E84AE6">
            <w:pPr>
              <w:jc w:val="both"/>
              <w:rPr>
                <w:rFonts w:asciiTheme="minorHAnsi" w:hAnsiTheme="minorHAnsi" w:cs="Arial"/>
                <w:color w:val="0000FF"/>
              </w:rPr>
            </w:pPr>
            <w:r w:rsidRPr="00466163">
              <w:rPr>
                <w:rFonts w:asciiTheme="minorHAnsi" w:hAnsiTheme="minorHAnsi" w:cs="Arial"/>
                <w:color w:val="0000FF"/>
              </w:rPr>
              <w:t>Manter a coerência do texto conforme disposto no item 6.2</w:t>
            </w:r>
          </w:p>
        </w:tc>
      </w:tr>
      <w:tr w:rsidR="001A3A8C" w:rsidRPr="00466163" w:rsidTr="00E84AE6">
        <w:trPr>
          <w:jc w:val="center"/>
        </w:trPr>
        <w:tc>
          <w:tcPr>
            <w:tcW w:w="1563" w:type="pct"/>
            <w:vMerge w:val="restart"/>
          </w:tcPr>
          <w:p w:rsidR="001A3A8C" w:rsidRPr="00466163" w:rsidRDefault="001A3A8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Contratos de Concessão e Contratos de Partilha:</w:t>
            </w:r>
          </w:p>
        </w:tc>
        <w:tc>
          <w:tcPr>
            <w:tcW w:w="543" w:type="pct"/>
          </w:tcPr>
          <w:p w:rsidR="001A3A8C" w:rsidRPr="00466163" w:rsidRDefault="001A3A8C" w:rsidP="00E84AE6">
            <w:pPr>
              <w:tabs>
                <w:tab w:val="left" w:pos="851"/>
              </w:tabs>
              <w:rPr>
                <w:rFonts w:asciiTheme="minorHAnsi" w:hAnsiTheme="minorHAnsi"/>
                <w:i/>
                <w:color w:val="0000FF"/>
              </w:rPr>
            </w:pPr>
            <w:proofErr w:type="spellStart"/>
            <w:r w:rsidRPr="00466163">
              <w:rPr>
                <w:rFonts w:asciiTheme="minorHAnsi" w:hAnsiTheme="minorHAnsi"/>
                <w:i/>
                <w:color w:val="0000FF"/>
              </w:rPr>
              <w:t>Amilton</w:t>
            </w:r>
            <w:proofErr w:type="spellEnd"/>
            <w:r w:rsidRPr="00466163">
              <w:rPr>
                <w:rFonts w:asciiTheme="minorHAnsi" w:hAnsiTheme="minorHAnsi"/>
                <w:i/>
                <w:color w:val="0000FF"/>
              </w:rPr>
              <w:t xml:space="preserve"> Machado Costa</w:t>
            </w:r>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851"/>
              </w:tabs>
              <w:rPr>
                <w:rFonts w:asciiTheme="minorHAnsi" w:hAnsiTheme="minorHAnsi"/>
                <w:b/>
                <w:i/>
                <w:color w:val="0000FF"/>
              </w:rPr>
            </w:pPr>
            <w:r w:rsidRPr="00466163">
              <w:rPr>
                <w:rFonts w:asciiTheme="minorHAnsi" w:hAnsiTheme="minorHAnsi"/>
                <w:b/>
                <w:i/>
                <w:color w:val="0000FF"/>
              </w:rPr>
              <w:t>CNI</w:t>
            </w:r>
          </w:p>
        </w:tc>
        <w:tc>
          <w:tcPr>
            <w:tcW w:w="1304" w:type="pct"/>
            <w:vMerge w:val="restart"/>
          </w:tcPr>
          <w:p w:rsidR="001A3A8C" w:rsidRPr="00466163" w:rsidRDefault="001A3A8C" w:rsidP="00E84AE6">
            <w:pPr>
              <w:tabs>
                <w:tab w:val="left" w:pos="851"/>
              </w:tabs>
              <w:rPr>
                <w:rFonts w:asciiTheme="minorHAnsi" w:hAnsiTheme="minorHAnsi" w:cs="Arial"/>
                <w:b/>
                <w:i/>
                <w:color w:val="0000FF"/>
                <w:lang w:eastAsia="en-US"/>
              </w:rPr>
            </w:pPr>
            <w:r w:rsidRPr="00466163">
              <w:rPr>
                <w:rFonts w:asciiTheme="minorHAnsi" w:hAnsiTheme="minorHAnsi" w:cs="Arial"/>
                <w:b/>
                <w:i/>
                <w:color w:val="0000FF"/>
                <w:lang w:eastAsia="en-US"/>
              </w:rPr>
              <w:t>Altera a redação do item como segue:</w:t>
            </w:r>
          </w:p>
          <w:p w:rsidR="001A3A8C" w:rsidRPr="00466163" w:rsidRDefault="001A3A8C" w:rsidP="00E84AE6">
            <w:pPr>
              <w:tabs>
                <w:tab w:val="left" w:pos="851"/>
              </w:tabs>
              <w:rPr>
                <w:rFonts w:asciiTheme="minorHAnsi" w:hAnsiTheme="minorHAnsi" w:cs="Arial"/>
                <w:b/>
                <w:i/>
                <w:color w:val="0000FF"/>
                <w:lang w:eastAsia="en-US"/>
              </w:rPr>
            </w:pPr>
          </w:p>
          <w:p w:rsidR="001A3A8C" w:rsidRPr="00466163" w:rsidRDefault="001A3A8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Contratos de Concessão anteriores a 11º rodada de licitação:</w:t>
            </w:r>
          </w:p>
        </w:tc>
        <w:tc>
          <w:tcPr>
            <w:tcW w:w="1590" w:type="pct"/>
            <w:vMerge w:val="restart"/>
          </w:tcPr>
          <w:p w:rsidR="001A3A8C" w:rsidRPr="00466163" w:rsidRDefault="001A3A8C" w:rsidP="00E84AE6">
            <w:pPr>
              <w:tabs>
                <w:tab w:val="left" w:pos="0"/>
                <w:tab w:val="left" w:pos="851"/>
              </w:tabs>
              <w:rPr>
                <w:rFonts w:asciiTheme="minorHAnsi" w:hAnsiTheme="minorHAnsi"/>
                <w:i/>
                <w:color w:val="0000FF"/>
              </w:rPr>
            </w:pPr>
            <w:r w:rsidRPr="00466163">
              <w:rPr>
                <w:rFonts w:asciiTheme="minorHAnsi" w:hAnsiTheme="minorHAnsi" w:cs="Arial"/>
                <w:i/>
                <w:color w:val="0000FF"/>
              </w:rPr>
              <w:t xml:space="preserve">Adequar a redação do item para contemplar a diferenciação dos contratos de concessão </w:t>
            </w:r>
            <w:r w:rsidRPr="00466163">
              <w:rPr>
                <w:rFonts w:asciiTheme="minorHAnsi" w:hAnsiTheme="minorHAnsi" w:cs="Arial"/>
                <w:i/>
                <w:color w:val="0000FF"/>
                <w:u w:val="single"/>
              </w:rPr>
              <w:t>anteriores</w:t>
            </w:r>
            <w:r w:rsidRPr="00466163">
              <w:rPr>
                <w:rFonts w:asciiTheme="minorHAnsi" w:hAnsiTheme="minorHAnsi" w:cs="Arial"/>
                <w:i/>
                <w:color w:val="0000FF"/>
              </w:rPr>
              <w:t xml:space="preserve"> </w:t>
            </w:r>
            <w:proofErr w:type="gramStart"/>
            <w:r w:rsidRPr="00466163">
              <w:rPr>
                <w:rFonts w:asciiTheme="minorHAnsi" w:hAnsiTheme="minorHAnsi" w:cs="Arial"/>
                <w:i/>
                <w:color w:val="0000FF"/>
              </w:rPr>
              <w:t>à</w:t>
            </w:r>
            <w:proofErr w:type="gramEnd"/>
            <w:r w:rsidRPr="00466163">
              <w:rPr>
                <w:rFonts w:asciiTheme="minorHAnsi" w:hAnsiTheme="minorHAnsi" w:cs="Arial"/>
                <w:i/>
                <w:color w:val="0000FF"/>
              </w:rPr>
              <w:t xml:space="preserve"> 11 rodada.</w:t>
            </w:r>
          </w:p>
        </w:tc>
      </w:tr>
      <w:tr w:rsidR="001A3A8C" w:rsidRPr="00466163" w:rsidTr="00E84AE6">
        <w:trPr>
          <w:jc w:val="center"/>
        </w:trPr>
        <w:tc>
          <w:tcPr>
            <w:tcW w:w="1563" w:type="pct"/>
            <w:vMerge/>
          </w:tcPr>
          <w:p w:rsidR="001A3A8C" w:rsidRPr="00466163" w:rsidRDefault="001A3A8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1A3A8C" w:rsidRPr="00466163" w:rsidRDefault="001A3A8C" w:rsidP="00E84AE6">
            <w:pPr>
              <w:tabs>
                <w:tab w:val="left" w:pos="851"/>
              </w:tabs>
              <w:rPr>
                <w:rFonts w:asciiTheme="minorHAnsi" w:hAnsiTheme="minorHAnsi"/>
                <w:i/>
                <w:color w:val="0000FF"/>
              </w:rPr>
            </w:pPr>
            <w:r w:rsidRPr="00466163">
              <w:rPr>
                <w:rFonts w:asciiTheme="minorHAnsi" w:hAnsiTheme="minorHAnsi"/>
                <w:i/>
                <w:color w:val="0000FF"/>
              </w:rPr>
              <w:t>Rodrigo Martins</w:t>
            </w:r>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851"/>
              </w:tabs>
              <w:rPr>
                <w:rFonts w:asciiTheme="minorHAnsi" w:hAnsiTheme="minorHAnsi"/>
                <w:b/>
                <w:i/>
                <w:color w:val="0000FF"/>
              </w:rPr>
            </w:pPr>
            <w:r w:rsidRPr="00466163">
              <w:rPr>
                <w:rFonts w:asciiTheme="minorHAnsi" w:hAnsiTheme="minorHAnsi"/>
                <w:b/>
                <w:i/>
                <w:color w:val="0000FF"/>
              </w:rPr>
              <w:t>FIEP</w:t>
            </w:r>
          </w:p>
        </w:tc>
        <w:tc>
          <w:tcPr>
            <w:tcW w:w="1304" w:type="pct"/>
            <w:vMerge/>
          </w:tcPr>
          <w:p w:rsidR="001A3A8C" w:rsidRPr="00466163" w:rsidRDefault="001A3A8C" w:rsidP="00E84AE6">
            <w:pPr>
              <w:tabs>
                <w:tab w:val="left" w:pos="851"/>
              </w:tabs>
              <w:rPr>
                <w:rFonts w:asciiTheme="minorHAnsi" w:hAnsiTheme="minorHAnsi" w:cs="Arial"/>
                <w:b/>
                <w:i/>
                <w:color w:val="0000FF"/>
                <w:lang w:eastAsia="en-US"/>
              </w:rPr>
            </w:pPr>
          </w:p>
        </w:tc>
        <w:tc>
          <w:tcPr>
            <w:tcW w:w="1590" w:type="pct"/>
            <w:vMerge/>
          </w:tcPr>
          <w:p w:rsidR="001A3A8C" w:rsidRPr="00466163" w:rsidRDefault="001A3A8C" w:rsidP="00E84AE6">
            <w:pPr>
              <w:tabs>
                <w:tab w:val="left" w:pos="0"/>
                <w:tab w:val="left" w:pos="851"/>
              </w:tabs>
              <w:rPr>
                <w:rFonts w:asciiTheme="minorHAnsi" w:hAnsiTheme="minorHAnsi" w:cs="Arial"/>
                <w:i/>
                <w:color w:val="0000FF"/>
              </w:rPr>
            </w:pPr>
          </w:p>
        </w:tc>
      </w:tr>
      <w:tr w:rsidR="001A3A8C" w:rsidRPr="00466163" w:rsidTr="00E84AE6">
        <w:trPr>
          <w:jc w:val="center"/>
        </w:trPr>
        <w:tc>
          <w:tcPr>
            <w:tcW w:w="1563" w:type="pct"/>
            <w:vMerge/>
          </w:tcPr>
          <w:p w:rsidR="001A3A8C" w:rsidRPr="00466163" w:rsidRDefault="001A3A8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1A3A8C" w:rsidRPr="00466163" w:rsidRDefault="001A3A8C" w:rsidP="00E84AE6">
            <w:pPr>
              <w:tabs>
                <w:tab w:val="left" w:pos="851"/>
              </w:tabs>
              <w:rPr>
                <w:rFonts w:asciiTheme="minorHAnsi" w:hAnsiTheme="minorHAnsi"/>
                <w:i/>
                <w:color w:val="0000FF"/>
              </w:rPr>
            </w:pPr>
            <w:proofErr w:type="spellStart"/>
            <w:r w:rsidRPr="00466163">
              <w:rPr>
                <w:rFonts w:asciiTheme="minorHAnsi" w:hAnsiTheme="minorHAnsi"/>
                <w:i/>
                <w:color w:val="0000FF"/>
              </w:rPr>
              <w:t>Fabricio</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Liberali</w:t>
            </w:r>
            <w:proofErr w:type="spellEnd"/>
            <w:r w:rsidRPr="00466163">
              <w:rPr>
                <w:rFonts w:asciiTheme="minorHAnsi" w:hAnsiTheme="minorHAnsi"/>
                <w:i/>
                <w:color w:val="0000FF"/>
              </w:rPr>
              <w:t xml:space="preserve"> Campana e Maria Virginia </w:t>
            </w:r>
            <w:proofErr w:type="spellStart"/>
            <w:r w:rsidRPr="00466163">
              <w:rPr>
                <w:rFonts w:asciiTheme="minorHAnsi" w:hAnsiTheme="minorHAnsi"/>
                <w:i/>
                <w:color w:val="0000FF"/>
              </w:rPr>
              <w:t>Pezzi</w:t>
            </w:r>
            <w:proofErr w:type="spellEnd"/>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851"/>
              </w:tabs>
              <w:rPr>
                <w:rFonts w:asciiTheme="minorHAnsi" w:hAnsiTheme="minorHAnsi"/>
                <w:b/>
                <w:i/>
                <w:color w:val="0000FF"/>
              </w:rPr>
            </w:pPr>
            <w:r w:rsidRPr="00466163">
              <w:rPr>
                <w:rFonts w:asciiTheme="minorHAnsi" w:hAnsiTheme="minorHAnsi"/>
                <w:b/>
                <w:i/>
                <w:color w:val="0000FF"/>
              </w:rPr>
              <w:t>SENAI-RS</w:t>
            </w:r>
          </w:p>
        </w:tc>
        <w:tc>
          <w:tcPr>
            <w:tcW w:w="1304" w:type="pct"/>
            <w:vMerge/>
          </w:tcPr>
          <w:p w:rsidR="001A3A8C" w:rsidRPr="00466163" w:rsidRDefault="001A3A8C" w:rsidP="00E84AE6">
            <w:pPr>
              <w:tabs>
                <w:tab w:val="left" w:pos="851"/>
              </w:tabs>
              <w:rPr>
                <w:rFonts w:asciiTheme="minorHAnsi" w:hAnsiTheme="minorHAnsi" w:cs="Arial"/>
                <w:b/>
                <w:i/>
                <w:color w:val="0000FF"/>
                <w:lang w:eastAsia="en-US"/>
              </w:rPr>
            </w:pPr>
          </w:p>
        </w:tc>
        <w:tc>
          <w:tcPr>
            <w:tcW w:w="1590" w:type="pct"/>
            <w:vMerge/>
          </w:tcPr>
          <w:p w:rsidR="001A3A8C" w:rsidRPr="00466163" w:rsidRDefault="001A3A8C" w:rsidP="00E84AE6">
            <w:pPr>
              <w:tabs>
                <w:tab w:val="left" w:pos="0"/>
                <w:tab w:val="left" w:pos="851"/>
              </w:tabs>
              <w:rPr>
                <w:rFonts w:asciiTheme="minorHAnsi" w:hAnsiTheme="minorHAnsi" w:cs="Arial"/>
                <w:i/>
                <w:color w:val="0000FF"/>
              </w:rPr>
            </w:pPr>
          </w:p>
        </w:tc>
      </w:tr>
      <w:tr w:rsidR="001A3A8C" w:rsidRPr="00466163" w:rsidTr="00E84AE6">
        <w:trPr>
          <w:jc w:val="center"/>
        </w:trPr>
        <w:tc>
          <w:tcPr>
            <w:tcW w:w="1563" w:type="pct"/>
            <w:vMerge/>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1A3A8C" w:rsidRPr="00466163" w:rsidRDefault="001A3A8C" w:rsidP="00E84AE6">
            <w:pPr>
              <w:rPr>
                <w:rFonts w:asciiTheme="minorHAnsi" w:hAnsiTheme="minorHAnsi"/>
                <w:i/>
                <w:color w:val="0000FF"/>
              </w:rPr>
            </w:pPr>
            <w:r w:rsidRPr="00466163">
              <w:rPr>
                <w:rFonts w:asciiTheme="minorHAnsi" w:hAnsiTheme="minorHAnsi"/>
                <w:i/>
                <w:color w:val="0000FF"/>
              </w:rPr>
              <w:t xml:space="preserve">Francis </w:t>
            </w:r>
            <w:proofErr w:type="spellStart"/>
            <w:r w:rsidRPr="00466163">
              <w:rPr>
                <w:rFonts w:asciiTheme="minorHAnsi" w:hAnsiTheme="minorHAnsi"/>
                <w:i/>
                <w:color w:val="0000FF"/>
              </w:rPr>
              <w:t>Bogossian</w:t>
            </w:r>
            <w:proofErr w:type="spellEnd"/>
          </w:p>
          <w:p w:rsidR="001A3A8C" w:rsidRPr="00466163" w:rsidRDefault="001A3A8C" w:rsidP="00E84AE6">
            <w:pPr>
              <w:rPr>
                <w:rFonts w:asciiTheme="minorHAnsi" w:hAnsiTheme="minorHAnsi"/>
                <w:i/>
                <w:color w:val="0000FF"/>
              </w:rPr>
            </w:pPr>
          </w:p>
          <w:p w:rsidR="001A3A8C" w:rsidRPr="00466163" w:rsidRDefault="001A3A8C" w:rsidP="00E84AE6">
            <w:pPr>
              <w:tabs>
                <w:tab w:val="left" w:pos="0"/>
              </w:tabs>
              <w:rPr>
                <w:rFonts w:asciiTheme="minorHAnsi" w:hAnsiTheme="minorHAnsi"/>
                <w:i/>
                <w:color w:val="0000FF"/>
              </w:rPr>
            </w:pPr>
            <w:r w:rsidRPr="00466163">
              <w:rPr>
                <w:rFonts w:asciiTheme="minorHAnsi" w:hAnsiTheme="minorHAnsi"/>
                <w:b/>
                <w:i/>
                <w:color w:val="0000FF"/>
              </w:rPr>
              <w:t xml:space="preserve">Clube </w:t>
            </w:r>
            <w:r w:rsidR="00E84AE6" w:rsidRPr="00466163">
              <w:rPr>
                <w:rFonts w:asciiTheme="minorHAnsi" w:hAnsiTheme="minorHAnsi"/>
                <w:b/>
                <w:i/>
                <w:color w:val="0000FF"/>
              </w:rPr>
              <w:t>d</w:t>
            </w:r>
            <w:r w:rsidRPr="00466163">
              <w:rPr>
                <w:rFonts w:asciiTheme="minorHAnsi" w:hAnsiTheme="minorHAnsi"/>
                <w:b/>
                <w:i/>
                <w:color w:val="0000FF"/>
              </w:rPr>
              <w:t xml:space="preserve">e </w:t>
            </w:r>
            <w:r w:rsidRPr="00466163">
              <w:rPr>
                <w:rFonts w:asciiTheme="minorHAnsi" w:hAnsiTheme="minorHAnsi"/>
                <w:b/>
                <w:i/>
                <w:color w:val="0000FF"/>
              </w:rPr>
              <w:lastRenderedPageBreak/>
              <w:t>Engenharia</w:t>
            </w:r>
          </w:p>
        </w:tc>
        <w:tc>
          <w:tcPr>
            <w:tcW w:w="1304" w:type="pct"/>
          </w:tcPr>
          <w:p w:rsidR="001A3A8C" w:rsidRPr="00466163" w:rsidRDefault="001A3A8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lastRenderedPageBreak/>
              <w:t xml:space="preserve">2.13- Contratos de Concessão com declaração de </w:t>
            </w:r>
            <w:proofErr w:type="spellStart"/>
            <w:r w:rsidRPr="00466163">
              <w:rPr>
                <w:rFonts w:asciiTheme="minorHAnsi" w:hAnsiTheme="minorHAnsi" w:cs="Arial"/>
                <w:i/>
                <w:color w:val="0000FF"/>
                <w:lang w:eastAsia="en-US"/>
              </w:rPr>
              <w:t>comercialidade</w:t>
            </w:r>
            <w:proofErr w:type="spellEnd"/>
            <w:r w:rsidRPr="00466163">
              <w:rPr>
                <w:rFonts w:asciiTheme="minorHAnsi" w:hAnsiTheme="minorHAnsi" w:cs="Arial"/>
                <w:i/>
                <w:color w:val="0000FF"/>
                <w:lang w:eastAsia="en-US"/>
              </w:rPr>
              <w:t xml:space="preserve"> anterior à aprovação deste regulamento seguem as regras estabelecidas </w:t>
            </w:r>
            <w:r w:rsidRPr="00466163">
              <w:rPr>
                <w:rFonts w:asciiTheme="minorHAnsi" w:hAnsiTheme="minorHAnsi" w:cs="Arial"/>
                <w:i/>
                <w:color w:val="0000FF"/>
                <w:lang w:eastAsia="en-US"/>
              </w:rPr>
              <w:lastRenderedPageBreak/>
              <w:t>no Regulamento Técnico ANP nº 05/2005, a saber:</w:t>
            </w:r>
          </w:p>
        </w:tc>
        <w:tc>
          <w:tcPr>
            <w:tcW w:w="1590" w:type="pct"/>
          </w:tcPr>
          <w:p w:rsidR="001A3A8C" w:rsidRPr="00466163" w:rsidRDefault="001A3A8C" w:rsidP="00E84AE6">
            <w:pPr>
              <w:tabs>
                <w:tab w:val="left" w:pos="0"/>
                <w:tab w:val="left" w:pos="851"/>
              </w:tabs>
              <w:rPr>
                <w:rFonts w:asciiTheme="minorHAnsi" w:hAnsiTheme="minorHAnsi" w:cs="Arial"/>
                <w:i/>
                <w:color w:val="0000FF"/>
              </w:rPr>
            </w:pPr>
            <w:r w:rsidRPr="00466163">
              <w:rPr>
                <w:rFonts w:asciiTheme="minorHAnsi" w:hAnsiTheme="minorHAnsi" w:cs="Arial"/>
                <w:i/>
                <w:color w:val="0000FF"/>
              </w:rPr>
              <w:lastRenderedPageBreak/>
              <w:t xml:space="preserve">Garantir a destinação e gestão atualmente aplicada para os recursos oriundos de campos em produção que devem participação especial, de forma a evitar </w:t>
            </w:r>
            <w:r w:rsidRPr="00466163">
              <w:rPr>
                <w:rFonts w:asciiTheme="minorHAnsi" w:hAnsiTheme="minorHAnsi" w:cs="Arial"/>
                <w:i/>
                <w:color w:val="0000FF"/>
              </w:rPr>
              <w:lastRenderedPageBreak/>
              <w:t>questionamentos jurídicos. Facultar à Empresa Petrolífera a destinação do recurso para capacitação e investimentos tecnológico industrial, tendo em conta eventual desinteresse de algumas delas em ter centros de P&amp;D no Brasil.</w:t>
            </w:r>
          </w:p>
        </w:tc>
      </w:tr>
      <w:tr w:rsidR="001A3A8C" w:rsidRPr="00466163" w:rsidTr="00E84AE6">
        <w:trPr>
          <w:jc w:val="center"/>
        </w:trPr>
        <w:tc>
          <w:tcPr>
            <w:tcW w:w="1563" w:type="pct"/>
            <w:vMerge/>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1A3A8C" w:rsidRPr="00466163" w:rsidRDefault="001A3A8C" w:rsidP="00E84AE6">
            <w:pPr>
              <w:tabs>
                <w:tab w:val="left" w:pos="851"/>
              </w:tabs>
              <w:rPr>
                <w:rFonts w:asciiTheme="minorHAnsi" w:hAnsiTheme="minorHAnsi"/>
                <w:i/>
                <w:color w:val="0000FF"/>
              </w:rPr>
            </w:pPr>
            <w:r w:rsidRPr="00466163">
              <w:rPr>
                <w:rFonts w:asciiTheme="minorHAnsi" w:hAnsiTheme="minorHAnsi"/>
                <w:i/>
                <w:color w:val="0000FF"/>
              </w:rPr>
              <w:t>Luiz Eduardo Teixeira Brandão</w:t>
            </w:r>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tabs>
                <w:tab w:val="left" w:pos="851"/>
              </w:tabs>
              <w:rPr>
                <w:rFonts w:asciiTheme="minorHAnsi" w:hAnsiTheme="minorHAnsi"/>
                <w:b/>
                <w:i/>
                <w:color w:val="0000FF"/>
              </w:rPr>
            </w:pPr>
            <w:r w:rsidRPr="00466163">
              <w:rPr>
                <w:rFonts w:asciiTheme="minorHAnsi" w:hAnsiTheme="minorHAnsi"/>
                <w:b/>
                <w:i/>
                <w:color w:val="0000FF"/>
              </w:rPr>
              <w:t>IAG/</w:t>
            </w:r>
            <w:proofErr w:type="spellStart"/>
            <w:r w:rsidRPr="00466163">
              <w:rPr>
                <w:rFonts w:asciiTheme="minorHAnsi" w:hAnsiTheme="minorHAnsi"/>
                <w:b/>
                <w:i/>
                <w:color w:val="0000FF"/>
              </w:rPr>
              <w:t>PUC-Rio</w:t>
            </w:r>
            <w:proofErr w:type="spellEnd"/>
          </w:p>
        </w:tc>
        <w:tc>
          <w:tcPr>
            <w:tcW w:w="1304" w:type="pct"/>
          </w:tcPr>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rPr>
              <w:t>Elevar para 80% (oitenta por cento) a destinação de recursos a Instituições credenciadas pela ANP.</w:t>
            </w:r>
          </w:p>
        </w:tc>
        <w:tc>
          <w:tcPr>
            <w:tcW w:w="1590" w:type="pct"/>
          </w:tcPr>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rPr>
              <w:t xml:space="preserve">Fortalecer a estrutura de governança dos projetos, garantindo que a maioria dos recursos sejam </w:t>
            </w:r>
            <w:proofErr w:type="gramStart"/>
            <w:r w:rsidRPr="00466163">
              <w:rPr>
                <w:rFonts w:asciiTheme="minorHAnsi" w:hAnsiTheme="minorHAnsi" w:cs="Arial"/>
                <w:i/>
                <w:color w:val="0000FF"/>
              </w:rPr>
              <w:t>aplicados em instituições</w:t>
            </w:r>
            <w:proofErr w:type="gramEnd"/>
            <w:r w:rsidRPr="00466163">
              <w:rPr>
                <w:rFonts w:asciiTheme="minorHAnsi" w:hAnsiTheme="minorHAnsi" w:cs="Arial"/>
                <w:i/>
                <w:color w:val="0000FF"/>
              </w:rPr>
              <w:t xml:space="preserve"> de comprovada relevância em P&amp;D&amp;I no Brasil</w:t>
            </w:r>
          </w:p>
        </w:tc>
      </w:tr>
      <w:tr w:rsidR="001A3A8C" w:rsidRPr="00466163" w:rsidTr="00E84AE6">
        <w:trPr>
          <w:jc w:val="center"/>
        </w:trPr>
        <w:tc>
          <w:tcPr>
            <w:tcW w:w="1563" w:type="pct"/>
            <w:vMerge/>
          </w:tcPr>
          <w:p w:rsidR="001A3A8C" w:rsidRPr="00466163" w:rsidRDefault="001A3A8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1A3A8C" w:rsidRPr="00466163" w:rsidRDefault="001A3A8C" w:rsidP="00E84AE6">
            <w:pPr>
              <w:tabs>
                <w:tab w:val="left" w:pos="851"/>
              </w:tabs>
              <w:rPr>
                <w:rFonts w:asciiTheme="minorHAnsi" w:hAnsiTheme="minorHAnsi"/>
                <w:i/>
                <w:color w:val="0000FF"/>
              </w:rPr>
            </w:pPr>
            <w:r w:rsidRPr="00466163">
              <w:rPr>
                <w:rFonts w:asciiTheme="minorHAnsi" w:hAnsiTheme="minorHAnsi"/>
                <w:i/>
                <w:color w:val="0000FF"/>
              </w:rPr>
              <w:t>Gilson Coelho</w:t>
            </w:r>
          </w:p>
          <w:p w:rsidR="001A3A8C" w:rsidRPr="00466163" w:rsidRDefault="001A3A8C" w:rsidP="00E84AE6">
            <w:pPr>
              <w:tabs>
                <w:tab w:val="left" w:pos="851"/>
              </w:tabs>
              <w:rPr>
                <w:rFonts w:asciiTheme="minorHAnsi" w:hAnsiTheme="minorHAnsi"/>
                <w:i/>
                <w:color w:val="0000FF"/>
              </w:rPr>
            </w:pPr>
          </w:p>
          <w:p w:rsidR="001A3A8C" w:rsidRPr="00466163" w:rsidRDefault="001A3A8C" w:rsidP="00E84AE6">
            <w:pPr>
              <w:rPr>
                <w:rFonts w:asciiTheme="minorHAnsi" w:hAnsiTheme="minorHAnsi"/>
                <w:b/>
                <w:i/>
                <w:color w:val="0000FF"/>
              </w:rPr>
            </w:pPr>
            <w:r w:rsidRPr="00466163">
              <w:rPr>
                <w:rFonts w:asciiTheme="minorHAnsi" w:hAnsiTheme="minorHAnsi"/>
                <w:b/>
                <w:i/>
                <w:color w:val="0000FF"/>
              </w:rPr>
              <w:t>ABESPETRO</w:t>
            </w:r>
          </w:p>
        </w:tc>
        <w:tc>
          <w:tcPr>
            <w:tcW w:w="1304" w:type="pct"/>
          </w:tcPr>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rPr>
              <w:t xml:space="preserve">Nova redação: </w:t>
            </w:r>
          </w:p>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rPr>
              <w:t xml:space="preserve">2.13 Contratos de Concessão, Contratos de Partilha e Contratos de Cessão Onerosa: </w:t>
            </w:r>
          </w:p>
        </w:tc>
        <w:tc>
          <w:tcPr>
            <w:tcW w:w="1590" w:type="pct"/>
          </w:tcPr>
          <w:p w:rsidR="001A3A8C" w:rsidRPr="00466163" w:rsidRDefault="001A3A8C" w:rsidP="00E84AE6">
            <w:pPr>
              <w:rPr>
                <w:rFonts w:asciiTheme="minorHAnsi" w:hAnsiTheme="minorHAnsi" w:cs="Arial"/>
                <w:i/>
                <w:color w:val="0000FF"/>
              </w:rPr>
            </w:pPr>
          </w:p>
        </w:tc>
      </w:tr>
      <w:tr w:rsidR="001A3A8C" w:rsidRPr="00466163" w:rsidTr="00E84AE6">
        <w:trPr>
          <w:jc w:val="center"/>
        </w:trPr>
        <w:tc>
          <w:tcPr>
            <w:tcW w:w="1563" w:type="pct"/>
            <w:vMerge w:val="restart"/>
          </w:tcPr>
          <w:p w:rsidR="001A3A8C" w:rsidRPr="00466163" w:rsidRDefault="001A3A8C" w:rsidP="00E84AE6">
            <w:pPr>
              <w:pStyle w:val="PargrafodaLista"/>
              <w:numPr>
                <w:ilvl w:val="0"/>
                <w:numId w:val="6"/>
              </w:numPr>
              <w:tabs>
                <w:tab w:val="clear" w:pos="720"/>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Pelo menos 50% (cinquenta por cento) dos recursos deverão ser destinados a projetos executados por Instituições credenciadas pela ANP para realização de atividades de </w:t>
            </w:r>
            <w:proofErr w:type="gramStart"/>
            <w:r w:rsidRPr="00466163">
              <w:rPr>
                <w:rFonts w:asciiTheme="minorHAnsi" w:hAnsiTheme="minorHAnsi"/>
                <w:sz w:val="20"/>
                <w:szCs w:val="20"/>
              </w:rPr>
              <w:t>P,</w:t>
            </w:r>
            <w:proofErr w:type="gramEnd"/>
            <w:r w:rsidRPr="00466163">
              <w:rPr>
                <w:rFonts w:asciiTheme="minorHAnsi" w:hAnsiTheme="minorHAnsi"/>
                <w:sz w:val="20"/>
                <w:szCs w:val="20"/>
              </w:rPr>
              <w:t xml:space="preserve">D&amp;I. </w:t>
            </w:r>
          </w:p>
        </w:tc>
        <w:tc>
          <w:tcPr>
            <w:tcW w:w="543" w:type="pct"/>
          </w:tcPr>
          <w:p w:rsidR="001A3A8C" w:rsidRPr="00466163" w:rsidRDefault="001A3A8C" w:rsidP="00E84AE6">
            <w:pPr>
              <w:rPr>
                <w:rFonts w:asciiTheme="minorHAnsi" w:hAnsiTheme="minorHAnsi" w:cs="Arial"/>
                <w:i/>
                <w:color w:val="0000FF"/>
              </w:rPr>
            </w:pPr>
            <w:proofErr w:type="spellStart"/>
            <w:r w:rsidRPr="00466163">
              <w:rPr>
                <w:rFonts w:asciiTheme="minorHAnsi" w:hAnsiTheme="minorHAnsi" w:cs="Arial"/>
                <w:i/>
                <w:color w:val="0000FF"/>
              </w:rPr>
              <w:t>Euler</w:t>
            </w:r>
            <w:proofErr w:type="spellEnd"/>
            <w:r w:rsidRPr="00466163">
              <w:rPr>
                <w:rFonts w:asciiTheme="minorHAnsi" w:hAnsiTheme="minorHAnsi" w:cs="Arial"/>
                <w:i/>
                <w:color w:val="0000FF"/>
              </w:rPr>
              <w:t xml:space="preserve"> Santos</w:t>
            </w:r>
          </w:p>
          <w:p w:rsidR="001A3A8C" w:rsidRPr="00466163" w:rsidRDefault="001A3A8C" w:rsidP="00E84AE6">
            <w:pPr>
              <w:rPr>
                <w:rFonts w:asciiTheme="minorHAnsi" w:hAnsiTheme="minorHAnsi" w:cs="Arial"/>
                <w:i/>
                <w:color w:val="0000FF"/>
              </w:rPr>
            </w:pPr>
          </w:p>
          <w:p w:rsidR="001A3A8C" w:rsidRPr="00466163" w:rsidRDefault="001A3A8C" w:rsidP="00E84AE6">
            <w:pPr>
              <w:rPr>
                <w:rFonts w:asciiTheme="minorHAnsi" w:hAnsiTheme="minorHAnsi" w:cs="Arial"/>
                <w:b/>
                <w:i/>
                <w:color w:val="0000FF"/>
              </w:rPr>
            </w:pPr>
            <w:r w:rsidRPr="00466163">
              <w:rPr>
                <w:rFonts w:asciiTheme="minorHAnsi" w:hAnsiTheme="minorHAnsi" w:cs="Arial"/>
                <w:b/>
                <w:i/>
                <w:color w:val="0000FF"/>
              </w:rPr>
              <w:t xml:space="preserve">Verti </w:t>
            </w:r>
            <w:proofErr w:type="spellStart"/>
            <w:r w:rsidRPr="00466163">
              <w:rPr>
                <w:rFonts w:asciiTheme="minorHAnsi" w:hAnsiTheme="minorHAnsi" w:cs="Arial"/>
                <w:b/>
                <w:i/>
                <w:color w:val="0000FF"/>
              </w:rPr>
              <w:t>Ecotecnologias</w:t>
            </w:r>
            <w:proofErr w:type="spellEnd"/>
            <w:r w:rsidRPr="00466163">
              <w:rPr>
                <w:rFonts w:asciiTheme="minorHAnsi" w:hAnsiTheme="minorHAnsi" w:cs="Arial"/>
                <w:b/>
                <w:i/>
                <w:color w:val="0000FF"/>
              </w:rPr>
              <w:t xml:space="preserve"> </w:t>
            </w:r>
            <w:proofErr w:type="spellStart"/>
            <w:r w:rsidRPr="00466163">
              <w:rPr>
                <w:rFonts w:asciiTheme="minorHAnsi" w:hAnsiTheme="minorHAnsi" w:cs="Arial"/>
                <w:b/>
                <w:i/>
                <w:color w:val="0000FF"/>
              </w:rPr>
              <w:t>Ltda</w:t>
            </w:r>
            <w:proofErr w:type="spellEnd"/>
          </w:p>
        </w:tc>
        <w:tc>
          <w:tcPr>
            <w:tcW w:w="1304" w:type="pct"/>
          </w:tcPr>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rPr>
              <w:t xml:space="preserve">a) Pelo menos 50% (cinquenta por cento) dos recursos deverão ser executados por Instituições credenciadas pela ANP para realização de atividades de </w:t>
            </w:r>
            <w:proofErr w:type="gramStart"/>
            <w:r w:rsidRPr="00466163">
              <w:rPr>
                <w:rFonts w:asciiTheme="minorHAnsi" w:hAnsiTheme="minorHAnsi" w:cs="Arial"/>
                <w:i/>
                <w:color w:val="0000FF"/>
              </w:rPr>
              <w:t>P,</w:t>
            </w:r>
            <w:proofErr w:type="gramEnd"/>
            <w:r w:rsidRPr="00466163">
              <w:rPr>
                <w:rFonts w:asciiTheme="minorHAnsi" w:hAnsiTheme="minorHAnsi" w:cs="Arial"/>
                <w:i/>
                <w:color w:val="0000FF"/>
              </w:rPr>
              <w:t>D&amp;I</w:t>
            </w:r>
          </w:p>
        </w:tc>
        <w:tc>
          <w:tcPr>
            <w:tcW w:w="1590" w:type="pct"/>
          </w:tcPr>
          <w:p w:rsidR="001A3A8C" w:rsidRPr="00466163" w:rsidRDefault="001A3A8C" w:rsidP="00E84AE6">
            <w:pPr>
              <w:rPr>
                <w:rFonts w:asciiTheme="minorHAnsi" w:hAnsiTheme="minorHAnsi" w:cs="Arial"/>
                <w:i/>
                <w:color w:val="0000FF"/>
              </w:rPr>
            </w:pPr>
            <w:r w:rsidRPr="00466163">
              <w:rPr>
                <w:rFonts w:asciiTheme="minorHAnsi" w:hAnsiTheme="minorHAnsi" w:cs="Arial"/>
                <w:i/>
                <w:color w:val="0000FF"/>
              </w:rPr>
              <w:t xml:space="preserve">O texto leva a entender que o projeto no qual participe uma instituição credenciada deve ser exclusivo dessa instituição. A mudança do texto é para indicar que caso uma empresa tenha apenas </w:t>
            </w:r>
            <w:proofErr w:type="gramStart"/>
            <w:r w:rsidRPr="00466163">
              <w:rPr>
                <w:rFonts w:asciiTheme="minorHAnsi" w:hAnsiTheme="minorHAnsi" w:cs="Arial"/>
                <w:i/>
                <w:color w:val="0000FF"/>
              </w:rPr>
              <w:t>1</w:t>
            </w:r>
            <w:proofErr w:type="gramEnd"/>
            <w:r w:rsidRPr="00466163">
              <w:rPr>
                <w:rFonts w:asciiTheme="minorHAnsi" w:hAnsiTheme="minorHAnsi" w:cs="Arial"/>
                <w:i/>
                <w:color w:val="0000FF"/>
              </w:rPr>
              <w:t xml:space="preserve"> projeto com todo o orçamento do P&amp;D, 50% dos recursos devem ser executados por Instituições Credenciadas</w:t>
            </w:r>
          </w:p>
        </w:tc>
      </w:tr>
      <w:tr w:rsidR="005531EC" w:rsidRPr="00466163" w:rsidTr="007261B7">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5531EC">
            <w:pPr>
              <w:pStyle w:val="PargrafodaLista"/>
              <w:numPr>
                <w:ilvl w:val="0"/>
                <w:numId w:val="0"/>
              </w:numPr>
              <w:spacing w:after="0"/>
              <w:rPr>
                <w:rFonts w:asciiTheme="minorHAnsi" w:hAnsiTheme="minorHAnsi"/>
                <w:color w:val="0000FF"/>
                <w:sz w:val="20"/>
                <w:szCs w:val="20"/>
              </w:rPr>
            </w:pPr>
            <w:r w:rsidRPr="00466163">
              <w:rPr>
                <w:rFonts w:asciiTheme="minorHAnsi" w:hAnsiTheme="minorHAnsi"/>
                <w:color w:val="0000FF"/>
                <w:sz w:val="20"/>
                <w:szCs w:val="20"/>
              </w:rPr>
              <w:t xml:space="preserve">Glauco Antônio </w:t>
            </w:r>
            <w:proofErr w:type="spellStart"/>
            <w:r w:rsidRPr="00466163">
              <w:rPr>
                <w:rFonts w:asciiTheme="minorHAnsi" w:hAnsiTheme="minorHAnsi"/>
                <w:color w:val="0000FF"/>
                <w:sz w:val="20"/>
                <w:szCs w:val="20"/>
              </w:rPr>
              <w:t>Truzzi</w:t>
            </w:r>
            <w:proofErr w:type="spellEnd"/>
            <w:r w:rsidRPr="00466163">
              <w:rPr>
                <w:rFonts w:asciiTheme="minorHAnsi" w:hAnsiTheme="minorHAnsi"/>
                <w:color w:val="0000FF"/>
                <w:sz w:val="20"/>
                <w:szCs w:val="20"/>
              </w:rPr>
              <w:t xml:space="preserve"> </w:t>
            </w:r>
            <w:proofErr w:type="spellStart"/>
            <w:r w:rsidRPr="00466163">
              <w:rPr>
                <w:rFonts w:asciiTheme="minorHAnsi" w:hAnsiTheme="minorHAnsi"/>
                <w:color w:val="0000FF"/>
                <w:sz w:val="20"/>
                <w:szCs w:val="20"/>
              </w:rPr>
              <w:t>Arbix</w:t>
            </w:r>
            <w:proofErr w:type="spellEnd"/>
          </w:p>
          <w:p w:rsidR="005531EC" w:rsidRPr="00466163" w:rsidRDefault="005531EC" w:rsidP="005531EC">
            <w:pPr>
              <w:pStyle w:val="PargrafodaLista"/>
              <w:numPr>
                <w:ilvl w:val="0"/>
                <w:numId w:val="0"/>
              </w:numPr>
              <w:spacing w:after="0"/>
              <w:rPr>
                <w:rFonts w:asciiTheme="minorHAnsi" w:hAnsiTheme="minorHAnsi"/>
                <w:color w:val="0000FF"/>
                <w:sz w:val="20"/>
                <w:szCs w:val="20"/>
              </w:rPr>
            </w:pPr>
          </w:p>
          <w:p w:rsidR="005531EC" w:rsidRPr="00466163" w:rsidRDefault="005531EC" w:rsidP="005531EC">
            <w:pPr>
              <w:pStyle w:val="PargrafodaLista"/>
              <w:numPr>
                <w:ilvl w:val="0"/>
                <w:numId w:val="0"/>
              </w:numPr>
              <w:spacing w:after="0"/>
              <w:rPr>
                <w:rFonts w:asciiTheme="minorHAnsi" w:hAnsiTheme="minorHAnsi"/>
                <w:b/>
                <w:i/>
                <w:color w:val="0000FF"/>
                <w:sz w:val="20"/>
                <w:szCs w:val="20"/>
              </w:rPr>
            </w:pPr>
            <w:r w:rsidRPr="00466163">
              <w:rPr>
                <w:rFonts w:asciiTheme="minorHAnsi" w:hAnsiTheme="minorHAnsi"/>
                <w:b/>
                <w:color w:val="0000FF"/>
                <w:sz w:val="20"/>
                <w:szCs w:val="20"/>
              </w:rPr>
              <w:t xml:space="preserve">Financiadora de Estudos e Projetos - </w:t>
            </w:r>
            <w:proofErr w:type="spellStart"/>
            <w:proofErr w:type="gramStart"/>
            <w:r w:rsidRPr="00466163">
              <w:rPr>
                <w:rFonts w:asciiTheme="minorHAnsi" w:hAnsiTheme="minorHAnsi"/>
                <w:b/>
                <w:color w:val="0000FF"/>
                <w:sz w:val="20"/>
                <w:szCs w:val="20"/>
              </w:rPr>
              <w:t>Finep</w:t>
            </w:r>
            <w:proofErr w:type="spellEnd"/>
            <w:proofErr w:type="gramEnd"/>
          </w:p>
        </w:tc>
        <w:tc>
          <w:tcPr>
            <w:tcW w:w="1304" w:type="pct"/>
          </w:tcPr>
          <w:p w:rsidR="005531EC" w:rsidRPr="00466163" w:rsidRDefault="005531EC" w:rsidP="005531EC">
            <w:pPr>
              <w:autoSpaceDE w:val="0"/>
              <w:autoSpaceDN w:val="0"/>
              <w:adjustRightInd w:val="0"/>
              <w:jc w:val="both"/>
              <w:rPr>
                <w:rFonts w:asciiTheme="minorHAnsi" w:hAnsiTheme="minorHAnsi" w:cs="Arial"/>
                <w:color w:val="0000FF"/>
              </w:rPr>
            </w:pPr>
            <w:r w:rsidRPr="00466163">
              <w:rPr>
                <w:rFonts w:asciiTheme="minorHAnsi" w:hAnsiTheme="minorHAnsi" w:cs="Arial"/>
                <w:color w:val="0000FF"/>
              </w:rPr>
              <w:t xml:space="preserve">Redução da parcela destinada às instituições científicas e tecnológicas credenciadas em 20% e uma redução em 10% dos recursos direcionados para as instalações próprias do Concessionário, resultando em uma destinação exclusiva para as empresas da cadeia de fornecedores de 30% dos recursos da cláusula. </w:t>
            </w:r>
          </w:p>
          <w:p w:rsidR="005531EC" w:rsidRPr="00466163" w:rsidRDefault="005531EC" w:rsidP="005531EC">
            <w:pPr>
              <w:autoSpaceDE w:val="0"/>
              <w:autoSpaceDN w:val="0"/>
              <w:adjustRightInd w:val="0"/>
              <w:jc w:val="both"/>
              <w:rPr>
                <w:rFonts w:asciiTheme="minorHAnsi" w:hAnsiTheme="minorHAnsi" w:cs="Arial"/>
                <w:color w:val="0000FF"/>
              </w:rPr>
            </w:pPr>
            <w:r w:rsidRPr="00466163">
              <w:rPr>
                <w:rFonts w:asciiTheme="minorHAnsi" w:hAnsiTheme="minorHAnsi" w:cs="Arial"/>
                <w:color w:val="0000FF"/>
              </w:rPr>
              <w:t>Sendo assim, recomenda-se a seguinte redação ao item 2.13, que se refere aos Contratos de Concessão e Contratos de Partilha os seguintes parâmetros:</w:t>
            </w:r>
          </w:p>
          <w:p w:rsidR="005531EC" w:rsidRPr="00466163" w:rsidRDefault="005531EC" w:rsidP="005531EC">
            <w:pPr>
              <w:autoSpaceDE w:val="0"/>
              <w:autoSpaceDN w:val="0"/>
              <w:adjustRightInd w:val="0"/>
              <w:jc w:val="both"/>
              <w:rPr>
                <w:rFonts w:asciiTheme="minorHAnsi" w:hAnsiTheme="minorHAnsi" w:cs="Arial"/>
                <w:color w:val="0000FF"/>
              </w:rPr>
            </w:pPr>
            <w:r w:rsidRPr="00466163">
              <w:rPr>
                <w:rFonts w:asciiTheme="minorHAnsi" w:hAnsiTheme="minorHAnsi" w:cs="Arial"/>
                <w:color w:val="0000FF"/>
              </w:rPr>
              <w:t xml:space="preserve">a) Pelo menos 30% (trinta por cento) dos recursos deverão ser destinados a projetos executados por Instituições credenciadas pela ANP para realização de atividades de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w:t>
            </w:r>
          </w:p>
        </w:tc>
        <w:tc>
          <w:tcPr>
            <w:tcW w:w="1590" w:type="pct"/>
            <w:vAlign w:val="center"/>
          </w:tcPr>
          <w:p w:rsidR="005531EC" w:rsidRPr="00466163" w:rsidRDefault="005531EC" w:rsidP="005531EC">
            <w:pPr>
              <w:jc w:val="both"/>
              <w:rPr>
                <w:rFonts w:asciiTheme="minorHAnsi" w:hAnsiTheme="minorHAnsi" w:cs="Arial"/>
                <w:color w:val="0000FF"/>
              </w:rPr>
            </w:pPr>
            <w:r w:rsidRPr="00466163">
              <w:rPr>
                <w:rFonts w:asciiTheme="minorHAnsi" w:hAnsiTheme="minorHAnsi" w:cs="Arial"/>
                <w:color w:val="0000FF"/>
              </w:rPr>
              <w:t>Entende-se como uma premissa equivocada a manutenção, no Regulamento, do volume de aplicações dos recursos provenientes do faturamento das empresas petrolíferas em Instituições Científicas e Tecnológicas credenciadas (50% do volume total).</w:t>
            </w:r>
          </w:p>
          <w:p w:rsidR="005531EC" w:rsidRPr="00466163" w:rsidRDefault="005531EC" w:rsidP="005531EC">
            <w:pPr>
              <w:jc w:val="both"/>
              <w:rPr>
                <w:rFonts w:asciiTheme="minorHAnsi" w:hAnsiTheme="minorHAnsi" w:cs="Arial"/>
                <w:color w:val="0000FF"/>
              </w:rPr>
            </w:pPr>
            <w:r w:rsidRPr="00466163">
              <w:rPr>
                <w:rFonts w:asciiTheme="minorHAnsi" w:hAnsiTheme="minorHAnsi" w:cs="Arial"/>
                <w:color w:val="0000FF"/>
              </w:rPr>
              <w:t>A</w:t>
            </w:r>
            <w:proofErr w:type="gramStart"/>
            <w:r w:rsidRPr="00466163">
              <w:rPr>
                <w:rFonts w:asciiTheme="minorHAnsi" w:hAnsiTheme="minorHAnsi" w:cs="Arial"/>
                <w:color w:val="0000FF"/>
              </w:rPr>
              <w:t xml:space="preserve">  </w:t>
            </w:r>
            <w:proofErr w:type="gramEnd"/>
            <w:r w:rsidRPr="00466163">
              <w:rPr>
                <w:rFonts w:asciiTheme="minorHAnsi" w:hAnsiTheme="minorHAnsi" w:cs="Arial"/>
                <w:color w:val="0000FF"/>
              </w:rPr>
              <w:t xml:space="preserve">Nota Técnica SPD Nº 06/2014/SPD identifica o baixo desempenho nas aplicações de recursos nas empresas fornecedoras da cadeia produtiva de petróleo e gás natural a partir de uma análise de demonstrativos apresentados à Agência.   A Nota Técnica não apresenta diagnóstico semelhante sobre a eficiência da aplicação da metade do volume total dos recursos em instituições científicas e tecnológicas.  E com isso, não tem qualquer elemento ou subsídio que valide a continuidade da aplicação dos recursos na mesma proporção em Instituições Científicas e Tecnológicas credenciadas, quando se sabe que os mesmos vão crescer de forma significativa em números absolutos. </w:t>
            </w:r>
          </w:p>
          <w:p w:rsidR="005531EC" w:rsidRPr="00466163" w:rsidRDefault="005531EC" w:rsidP="005531EC">
            <w:pPr>
              <w:autoSpaceDE w:val="0"/>
              <w:autoSpaceDN w:val="0"/>
              <w:adjustRightInd w:val="0"/>
              <w:jc w:val="both"/>
              <w:rPr>
                <w:rFonts w:asciiTheme="minorHAnsi" w:eastAsia="Arial Unicode MS" w:hAnsiTheme="minorHAnsi" w:cs="Arial"/>
                <w:color w:val="0000FF"/>
              </w:rPr>
            </w:pPr>
            <w:r w:rsidRPr="00466163">
              <w:rPr>
                <w:rFonts w:asciiTheme="minorHAnsi" w:hAnsiTheme="minorHAnsi" w:cs="Arial"/>
                <w:color w:val="0000FF"/>
              </w:rPr>
              <w:t xml:space="preserve">As empresas petrolíferas deverão ter muita dificuldade na aplicação de 50% dos recursos previstos para as instituições científicas e tecnológicas credenciadas, pois os investimentos até aqui realizados na infraestrutura </w:t>
            </w:r>
            <w:r w:rsidRPr="00466163">
              <w:rPr>
                <w:rFonts w:asciiTheme="minorHAnsi" w:hAnsiTheme="minorHAnsi" w:cs="Arial"/>
                <w:color w:val="0000FF"/>
              </w:rPr>
              <w:lastRenderedPageBreak/>
              <w:t>daquelas instituições podem ter alcançado seus níveis máximos e os grupos de pesquisa existentes estão abarrotados de serviços, não conseguindo absorver novas demandas.</w:t>
            </w: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pStyle w:val="Default"/>
              <w:tabs>
                <w:tab w:val="left" w:pos="851"/>
              </w:tabs>
              <w:autoSpaceDE/>
              <w:autoSpaceDN/>
              <w:adjustRightInd/>
              <w:spacing w:after="0"/>
              <w:ind w:left="0" w:firstLine="0"/>
              <w:rPr>
                <w:rFonts w:asciiTheme="minorHAnsi" w:hAnsiTheme="minorHAnsi"/>
                <w:b/>
                <w:i/>
                <w:color w:val="0000FF"/>
                <w:sz w:val="20"/>
                <w:szCs w:val="20"/>
                <w:lang w:val="pt-BR"/>
              </w:rPr>
            </w:pPr>
            <w:r w:rsidRPr="00466163">
              <w:rPr>
                <w:rFonts w:asciiTheme="minorHAnsi" w:hAnsiTheme="minorHAnsi"/>
                <w:b/>
                <w:i/>
                <w:color w:val="0000FF"/>
                <w:sz w:val="20"/>
                <w:szCs w:val="20"/>
                <w:lang w:val="pt-BR"/>
              </w:rPr>
              <w:t>IBP</w:t>
            </w:r>
          </w:p>
        </w:tc>
        <w:tc>
          <w:tcPr>
            <w:tcW w:w="1304" w:type="pct"/>
          </w:tcPr>
          <w:p w:rsidR="005531EC" w:rsidRPr="00466163" w:rsidRDefault="005531EC" w:rsidP="00E84AE6">
            <w:pPr>
              <w:widowControl w:val="0"/>
              <w:rPr>
                <w:rFonts w:asciiTheme="minorHAnsi" w:hAnsiTheme="minorHAnsi" w:cs="Arial"/>
                <w:color w:val="0000FF"/>
                <w:u w:color="000000"/>
              </w:rPr>
            </w:pPr>
            <w:r w:rsidRPr="00466163">
              <w:rPr>
                <w:rFonts w:asciiTheme="minorHAnsi" w:hAnsiTheme="minorHAnsi" w:cs="Arial"/>
                <w:color w:val="0000FF"/>
                <w:u w:color="000000"/>
              </w:rPr>
              <w:t>Alterar a redação das alíneas ‘a’ e ‘c’ e excluir a alínea ‘b’:</w:t>
            </w:r>
          </w:p>
          <w:p w:rsidR="005531EC" w:rsidRPr="00466163" w:rsidRDefault="005531EC" w:rsidP="00E84AE6">
            <w:pPr>
              <w:widowControl w:val="0"/>
              <w:rPr>
                <w:rFonts w:asciiTheme="minorHAnsi" w:hAnsiTheme="minorHAnsi" w:cs="Arial"/>
                <w:color w:val="0000FF"/>
                <w:u w:color="000000"/>
              </w:rPr>
            </w:pPr>
          </w:p>
          <w:p w:rsidR="005531EC" w:rsidRPr="00466163" w:rsidRDefault="005531EC" w:rsidP="00E84AE6">
            <w:pPr>
              <w:widowControl w:val="0"/>
              <w:rPr>
                <w:rFonts w:asciiTheme="minorHAnsi" w:hAnsiTheme="minorHAnsi" w:cs="Arial"/>
                <w:b/>
                <w:strike/>
                <w:color w:val="0000FF"/>
                <w:u w:color="000000"/>
              </w:rPr>
            </w:pPr>
            <w:proofErr w:type="gramStart"/>
            <w:r w:rsidRPr="00466163">
              <w:rPr>
                <w:rFonts w:asciiTheme="minorHAnsi" w:hAnsiTheme="minorHAnsi" w:cs="Arial"/>
                <w:b/>
                <w:strike/>
                <w:color w:val="0000FF"/>
                <w:u w:color="000000"/>
              </w:rPr>
              <w:t>a</w:t>
            </w:r>
            <w:proofErr w:type="gramEnd"/>
            <w:r w:rsidRPr="00466163">
              <w:rPr>
                <w:rFonts w:asciiTheme="minorHAnsi" w:hAnsiTheme="minorHAnsi" w:cs="Arial"/>
                <w:b/>
                <w:strike/>
                <w:color w:val="0000FF"/>
                <w:u w:color="000000"/>
              </w:rPr>
              <w:t>)</w:t>
            </w:r>
            <w:r w:rsidRPr="00466163">
              <w:rPr>
                <w:rFonts w:asciiTheme="minorHAnsi" w:hAnsiTheme="minorHAnsi" w:cs="Arial"/>
                <w:b/>
                <w:strike/>
                <w:color w:val="0000FF"/>
                <w:u w:color="000000"/>
              </w:rPr>
              <w:tab/>
              <w:t>Pelo menos 50% (cinquenta por cento) dos recursos deverão ser destinados a projetos executados por Instituições credenciadas pela ANP para realização de atividades de P,</w:t>
            </w:r>
            <w:proofErr w:type="spellStart"/>
            <w:r w:rsidRPr="00466163">
              <w:rPr>
                <w:rFonts w:asciiTheme="minorHAnsi" w:hAnsiTheme="minorHAnsi" w:cs="Arial"/>
                <w:b/>
                <w:strike/>
                <w:color w:val="0000FF"/>
                <w:u w:color="000000"/>
              </w:rPr>
              <w:t>D&amp;I</w:t>
            </w:r>
            <w:proofErr w:type="spellEnd"/>
            <w:r w:rsidRPr="00466163">
              <w:rPr>
                <w:rFonts w:asciiTheme="minorHAnsi" w:hAnsiTheme="minorHAnsi" w:cs="Arial"/>
                <w:b/>
                <w:strike/>
                <w:color w:val="0000FF"/>
                <w:u w:color="000000"/>
              </w:rPr>
              <w:t xml:space="preserve">. </w:t>
            </w:r>
          </w:p>
          <w:p w:rsidR="005531EC" w:rsidRPr="00466163" w:rsidRDefault="005531EC" w:rsidP="00E84AE6">
            <w:pPr>
              <w:widowControl w:val="0"/>
              <w:rPr>
                <w:rFonts w:asciiTheme="minorHAnsi" w:hAnsiTheme="minorHAnsi" w:cs="Arial"/>
                <w:b/>
                <w:strike/>
                <w:color w:val="0000FF"/>
                <w:u w:color="000000"/>
              </w:rPr>
            </w:pPr>
          </w:p>
          <w:p w:rsidR="005531EC" w:rsidRPr="00466163" w:rsidRDefault="005531EC" w:rsidP="00E84AE6">
            <w:pPr>
              <w:jc w:val="both"/>
              <w:rPr>
                <w:rFonts w:asciiTheme="minorHAnsi" w:hAnsiTheme="minorHAnsi" w:cs="Arial"/>
                <w:b/>
                <w:color w:val="0000FF"/>
                <w:spacing w:val="1"/>
              </w:rPr>
            </w:pPr>
            <w:r w:rsidRPr="00466163">
              <w:rPr>
                <w:rFonts w:asciiTheme="minorHAnsi" w:hAnsiTheme="minorHAnsi" w:cs="Arial"/>
                <w:b/>
                <w:color w:val="0000FF"/>
                <w:spacing w:val="1"/>
              </w:rPr>
              <w:t xml:space="preserve">a) Pelo menos 50% (cinquenta por cento) do valor-base </w:t>
            </w:r>
            <w:proofErr w:type="gramStart"/>
            <w:r w:rsidRPr="00466163">
              <w:rPr>
                <w:rFonts w:asciiTheme="minorHAnsi" w:hAnsiTheme="minorHAnsi" w:cs="Arial"/>
                <w:b/>
                <w:color w:val="0000FF"/>
                <w:spacing w:val="1"/>
              </w:rPr>
              <w:t>deverá ser</w:t>
            </w:r>
            <w:proofErr w:type="gramEnd"/>
            <w:r w:rsidRPr="00466163">
              <w:rPr>
                <w:rFonts w:asciiTheme="minorHAnsi" w:hAnsiTheme="minorHAnsi" w:cs="Arial"/>
                <w:b/>
                <w:color w:val="0000FF"/>
                <w:spacing w:val="1"/>
              </w:rPr>
              <w:t xml:space="preserve"> investido em universidades ou instituições de pesquisa e desenvolvimento credenciadas pela ANP, ou ainda com sociedades empresárias sediadas no Brasil, mesmo que estas não estejam envolvidas ou não tenham relação com as operações desenvolvidas sob os contratos de concessão ou de partilha.</w:t>
            </w:r>
          </w:p>
        </w:tc>
        <w:tc>
          <w:tcPr>
            <w:tcW w:w="1590" w:type="pct"/>
          </w:tcPr>
          <w:p w:rsidR="005531EC" w:rsidRPr="00466163" w:rsidRDefault="005531EC" w:rsidP="00E84AE6">
            <w:pPr>
              <w:jc w:val="both"/>
              <w:rPr>
                <w:rFonts w:asciiTheme="minorHAnsi" w:hAnsiTheme="minorHAnsi"/>
                <w:color w:val="0000FF"/>
              </w:rPr>
            </w:pPr>
            <w:proofErr w:type="gramStart"/>
            <w:r w:rsidRPr="00466163">
              <w:rPr>
                <w:rFonts w:asciiTheme="minorHAnsi" w:hAnsiTheme="minorHAnsi" w:cs="Arial"/>
                <w:color w:val="0000FF"/>
              </w:rPr>
              <w:t>A possibilidade de investimento em empresas já está contemplada na proposta de redação da alínea ‘a”</w:t>
            </w:r>
            <w:proofErr w:type="gramEnd"/>
            <w:r w:rsidRPr="00466163">
              <w:rPr>
                <w:rFonts w:asciiTheme="minorHAnsi" w:hAnsiTheme="minorHAnsi" w:cs="Arial"/>
                <w:color w:val="0000FF"/>
              </w:rPr>
              <w:t xml:space="preserve"> e no item 2.15. Tendo em vista o novo objetivo declarado da ANP “de desenvolver tecnologia para o fortalecimento do conteúdo local”, a divisão da alocação dos investimentos entre instituições credenciadas e empresas, conforme apresentado na alínea ‘b’ da minuta, não faz mais sentido. A necessidade de se promover a mobilidade do talento  e a transferência de conhecimento do mundo acadêmico para o empresarial é por si só um incentivo natural e suficiente ao envolvimento tanto da academia quanto das empresas nestes projetos, sem que seja necessária uma intervenção da ANP para determinar a alocação de um percentual mínimo de investimento em um ou outro ator. O modelo existente, que privilegia o investimento mandatório em instituições credenciadas, não se demonstrou eficiente para a promoção da inovação e do desenvolvimento da indústria local. A presente sugestão justifica-se pela impossibilidade de cumprimento da obrigação prevista no modelo atual, tendo em vista que, conforme explicado anteriormente, a</w:t>
            </w:r>
            <w:r w:rsidRPr="00466163">
              <w:rPr>
                <w:rFonts w:asciiTheme="minorHAnsi" w:hAnsiTheme="minorHAnsi"/>
                <w:color w:val="0000FF"/>
              </w:rPr>
              <w:t>s instituições credenciadas pela ANP podem receber os investimentos em P,</w:t>
            </w:r>
            <w:proofErr w:type="spellStart"/>
            <w:r w:rsidRPr="00466163">
              <w:rPr>
                <w:rFonts w:asciiTheme="minorHAnsi" w:hAnsiTheme="minorHAnsi"/>
                <w:color w:val="0000FF"/>
              </w:rPr>
              <w:t>D&amp;I</w:t>
            </w:r>
            <w:proofErr w:type="spellEnd"/>
            <w:r w:rsidRPr="00466163">
              <w:rPr>
                <w:rFonts w:asciiTheme="minorHAnsi" w:hAnsiTheme="minorHAnsi"/>
                <w:color w:val="0000FF"/>
              </w:rPr>
              <w:t xml:space="preserve"> disciplinados por este regulamento até um limite máximo além do qual não terão recursos humanos ou materiais para conduzir novas pesquisas. É preciso, portanto, ampliar o leque de instituições aptas a receber investimentos. Assim, o IBP traz à tona a presente questão, alertando à ANP sobre esta </w:t>
            </w:r>
            <w:proofErr w:type="spellStart"/>
            <w:r w:rsidRPr="00466163">
              <w:rPr>
                <w:rFonts w:asciiTheme="minorHAnsi" w:hAnsiTheme="minorHAnsi"/>
                <w:color w:val="0000FF"/>
              </w:rPr>
              <w:t>inexequibilidade</w:t>
            </w:r>
            <w:proofErr w:type="spellEnd"/>
            <w:r w:rsidRPr="00466163">
              <w:rPr>
                <w:rFonts w:asciiTheme="minorHAnsi" w:hAnsiTheme="minorHAnsi"/>
                <w:color w:val="0000FF"/>
              </w:rPr>
              <w:t xml:space="preserve"> contratual, tal como a obrigação foi originalmente concebida, respeitosamente solicitando a esta Agência que considere e proponha, dada a realidade fática, provisões e/ou mecanismos que possibilitem as EP o pleno cumprimento das suas obrigações contratuais.</w:t>
            </w:r>
          </w:p>
          <w:p w:rsidR="005531EC" w:rsidRPr="00466163" w:rsidRDefault="005531EC" w:rsidP="00E84AE6">
            <w:pPr>
              <w:jc w:val="both"/>
              <w:rPr>
                <w:rFonts w:asciiTheme="minorHAnsi" w:hAnsiTheme="minorHAnsi"/>
                <w:color w:val="0000FF"/>
              </w:rPr>
            </w:pPr>
          </w:p>
          <w:p w:rsidR="005531EC" w:rsidRPr="00466163" w:rsidRDefault="005531EC" w:rsidP="00E84AE6">
            <w:pPr>
              <w:jc w:val="both"/>
              <w:rPr>
                <w:rFonts w:asciiTheme="minorHAnsi" w:hAnsiTheme="minorHAnsi" w:cs="Arial"/>
                <w:color w:val="0000FF"/>
              </w:rPr>
            </w:pPr>
            <w:r w:rsidRPr="00466163">
              <w:rPr>
                <w:rFonts w:asciiTheme="minorHAnsi" w:hAnsiTheme="minorHAnsi" w:cs="Arial"/>
                <w:color w:val="0000FF"/>
              </w:rPr>
              <w:lastRenderedPageBreak/>
              <w:t>Caso a sugestão defendida acima não seja acatada, sugere-se ajustar o texto original do item 2.13 b para torna-lo consistente com os contratos que não preveem tal obrigação, bem como para excluir a restrição criada em relação ao porte das empresas fornecedoras. Remete-se à mesma justificativa apresentada para o item 1.5 em relação à necessidade de se respeitar os contratos firmados e o ato jurídico perfeito.</w:t>
            </w:r>
          </w:p>
          <w:p w:rsidR="005531EC" w:rsidRPr="00466163" w:rsidRDefault="005531EC" w:rsidP="00E84AE6">
            <w:pPr>
              <w:jc w:val="both"/>
              <w:rPr>
                <w:rFonts w:asciiTheme="minorHAnsi" w:hAnsiTheme="minorHAnsi" w:cs="Arial"/>
                <w:color w:val="0000FF"/>
              </w:rPr>
            </w:pPr>
          </w:p>
          <w:p w:rsidR="005531EC" w:rsidRPr="00466163" w:rsidRDefault="005531EC" w:rsidP="00E84AE6">
            <w:pPr>
              <w:jc w:val="both"/>
              <w:rPr>
                <w:rFonts w:asciiTheme="minorHAnsi" w:hAnsiTheme="minorHAnsi" w:cs="Arial"/>
                <w:color w:val="0000FF"/>
              </w:rPr>
            </w:pPr>
            <w:r w:rsidRPr="00466163">
              <w:rPr>
                <w:rFonts w:asciiTheme="minorHAnsi" w:hAnsiTheme="minorHAnsi" w:cs="Arial"/>
                <w:color w:val="0000FF"/>
              </w:rPr>
              <w:t xml:space="preserve">Entendemos que o objetivo de conferir tratamento privilegiado às micro, pequenas e médias empresas já será suficientemente alcançado, por intermédio das iniciativas previstas nos itens 4.24 a 4.26 e na proposta de Programa ou Projeto de Fomento à Inovação nas EBT. </w:t>
            </w:r>
          </w:p>
          <w:p w:rsidR="005531EC" w:rsidRPr="00466163" w:rsidRDefault="005531EC" w:rsidP="00E84AE6">
            <w:pPr>
              <w:jc w:val="both"/>
              <w:rPr>
                <w:rFonts w:asciiTheme="minorHAnsi" w:hAnsiTheme="minorHAnsi" w:cs="Arial"/>
                <w:color w:val="0000FF"/>
              </w:rPr>
            </w:pPr>
          </w:p>
          <w:p w:rsidR="005531EC" w:rsidRPr="00466163" w:rsidRDefault="005531EC" w:rsidP="00E84AE6">
            <w:pPr>
              <w:jc w:val="both"/>
              <w:rPr>
                <w:rFonts w:asciiTheme="minorHAnsi" w:hAnsiTheme="minorHAnsi" w:cs="Arial"/>
                <w:color w:val="0000FF"/>
              </w:rPr>
            </w:pPr>
            <w:r w:rsidRPr="00466163">
              <w:rPr>
                <w:rFonts w:asciiTheme="minorHAnsi" w:hAnsiTheme="minorHAnsi" w:cs="Arial"/>
                <w:color w:val="0000FF"/>
              </w:rPr>
              <w:t>Na medida em que a participação de grandes empresas, com tamanho, know-how e capacidade tecnológica e de fabricação adequadas, é fundamental para superar os desafios tecnológicos inerentes à exploração e produção de petróleo e gás no País, a criação de uma cota mínima de investimento em empresas de pequeno porte não parece ser adequada à realização do objetivo preconizado pela lei de promover o desenvolvimento científico e tecnológico da indústria.</w:t>
            </w: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proofErr w:type="spellStart"/>
            <w:r w:rsidRPr="00466163">
              <w:rPr>
                <w:rFonts w:asciiTheme="minorHAnsi" w:hAnsiTheme="minorHAnsi"/>
                <w:i/>
                <w:color w:val="0000FF"/>
              </w:rPr>
              <w:t>Amilton</w:t>
            </w:r>
            <w:proofErr w:type="spellEnd"/>
            <w:r w:rsidRPr="00466163">
              <w:rPr>
                <w:rFonts w:asciiTheme="minorHAnsi" w:hAnsiTheme="minorHAnsi"/>
                <w:i/>
                <w:color w:val="0000FF"/>
              </w:rPr>
              <w:t xml:space="preserve"> Machado Costa</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rPr>
                <w:rFonts w:asciiTheme="minorHAnsi" w:hAnsiTheme="minorHAnsi" w:cs="Arial"/>
                <w:i/>
                <w:color w:val="0000FF"/>
              </w:rPr>
            </w:pPr>
            <w:r w:rsidRPr="00466163">
              <w:rPr>
                <w:rFonts w:asciiTheme="minorHAnsi" w:hAnsiTheme="minorHAnsi"/>
                <w:b/>
                <w:i/>
                <w:color w:val="0000FF"/>
              </w:rPr>
              <w:t>CNI</w:t>
            </w:r>
          </w:p>
        </w:tc>
        <w:tc>
          <w:tcPr>
            <w:tcW w:w="1304" w:type="pct"/>
          </w:tcPr>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a) Pelo menos 50% (cinquenta por cento) do valor-base </w:t>
            </w:r>
            <w:proofErr w:type="gramStart"/>
            <w:r w:rsidRPr="00466163">
              <w:rPr>
                <w:rFonts w:asciiTheme="minorHAnsi" w:hAnsiTheme="minorHAnsi" w:cs="Arial"/>
                <w:i/>
                <w:color w:val="0000FF"/>
                <w:lang w:eastAsia="en-US"/>
              </w:rPr>
              <w:t>deverá ser</w:t>
            </w:r>
            <w:proofErr w:type="gramEnd"/>
            <w:r w:rsidRPr="00466163">
              <w:rPr>
                <w:rFonts w:asciiTheme="minorHAnsi" w:hAnsiTheme="minorHAnsi" w:cs="Arial"/>
                <w:i/>
                <w:color w:val="0000FF"/>
                <w:lang w:eastAsia="en-US"/>
              </w:rPr>
              <w:t xml:space="preserve"> investido em universidades ou instituições de pesquisa e desenvolvimento credenciadas pela ANP, ou ainda com sociedades empresárias sediadas no Brasil, mesmo que estas não estejam envolvidas ou não tenham relação com as operações desenvolvidas sob os contratos de concessão.</w:t>
            </w:r>
          </w:p>
          <w:p w:rsidR="005531EC" w:rsidRPr="00466163" w:rsidRDefault="005531EC" w:rsidP="00E84AE6">
            <w:pPr>
              <w:rPr>
                <w:rFonts w:asciiTheme="minorHAnsi" w:hAnsiTheme="minorHAnsi" w:cs="Arial"/>
                <w:i/>
                <w:color w:val="0000FF"/>
              </w:rPr>
            </w:pPr>
          </w:p>
        </w:tc>
        <w:tc>
          <w:tcPr>
            <w:tcW w:w="1590" w:type="pct"/>
          </w:tcPr>
          <w:p w:rsidR="005531EC" w:rsidRPr="00466163" w:rsidRDefault="005531EC" w:rsidP="00E84AE6">
            <w:pPr>
              <w:rPr>
                <w:rFonts w:asciiTheme="minorHAnsi" w:hAnsiTheme="minorHAnsi" w:cs="Arial"/>
                <w:i/>
                <w:color w:val="0000FF"/>
              </w:rPr>
            </w:pPr>
            <w:r w:rsidRPr="00466163">
              <w:rPr>
                <w:rFonts w:asciiTheme="minorHAnsi" w:hAnsiTheme="minorHAnsi" w:cs="Arial"/>
                <w:i/>
                <w:color w:val="0000FF"/>
              </w:rPr>
              <w:t xml:space="preserve">Adequar a redação do item para contemplar a diferenciação dos contratos de concessão </w:t>
            </w:r>
            <w:r w:rsidRPr="00466163">
              <w:rPr>
                <w:rFonts w:asciiTheme="minorHAnsi" w:hAnsiTheme="minorHAnsi" w:cs="Arial"/>
                <w:i/>
                <w:color w:val="0000FF"/>
                <w:u w:val="single"/>
              </w:rPr>
              <w:t>anteriores</w:t>
            </w:r>
            <w:r w:rsidRPr="00466163">
              <w:rPr>
                <w:rFonts w:asciiTheme="minorHAnsi" w:hAnsiTheme="minorHAnsi" w:cs="Arial"/>
                <w:i/>
                <w:color w:val="0000FF"/>
              </w:rPr>
              <w:t xml:space="preserve"> </w:t>
            </w:r>
            <w:proofErr w:type="gramStart"/>
            <w:r w:rsidRPr="00466163">
              <w:rPr>
                <w:rFonts w:asciiTheme="minorHAnsi" w:hAnsiTheme="minorHAnsi" w:cs="Arial"/>
                <w:i/>
                <w:color w:val="0000FF"/>
              </w:rPr>
              <w:t>à</w:t>
            </w:r>
            <w:proofErr w:type="gramEnd"/>
            <w:r w:rsidRPr="00466163">
              <w:rPr>
                <w:rFonts w:asciiTheme="minorHAnsi" w:hAnsiTheme="minorHAnsi" w:cs="Arial"/>
                <w:i/>
                <w:color w:val="0000FF"/>
              </w:rPr>
              <w:t xml:space="preserve"> 11 rodada.</w:t>
            </w: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 xml:space="preserve">Helena </w:t>
            </w:r>
            <w:proofErr w:type="spellStart"/>
            <w:r w:rsidRPr="00466163">
              <w:rPr>
                <w:rFonts w:asciiTheme="minorHAnsi" w:hAnsiTheme="minorHAnsi"/>
                <w:i/>
                <w:color w:val="0000FF"/>
              </w:rPr>
              <w:t>Nader</w:t>
            </w:r>
            <w:proofErr w:type="spellEnd"/>
            <w:r w:rsidRPr="00466163">
              <w:rPr>
                <w:rFonts w:asciiTheme="minorHAnsi" w:hAnsiTheme="minorHAnsi"/>
                <w:i/>
                <w:color w:val="0000FF"/>
              </w:rPr>
              <w:t xml:space="preserve">, Presidente da </w:t>
            </w:r>
            <w:proofErr w:type="gramStart"/>
            <w:r w:rsidRPr="00466163">
              <w:rPr>
                <w:rFonts w:asciiTheme="minorHAnsi" w:hAnsiTheme="minorHAnsi"/>
                <w:i/>
                <w:color w:val="0000FF"/>
              </w:rPr>
              <w:t>SBPC</w:t>
            </w:r>
            <w:proofErr w:type="gramEnd"/>
            <w:r w:rsidRPr="00466163">
              <w:rPr>
                <w:rFonts w:asciiTheme="minorHAnsi" w:hAnsiTheme="minorHAnsi"/>
                <w:i/>
                <w:color w:val="0000FF"/>
              </w:rPr>
              <w:t xml:space="preserve"> </w:t>
            </w:r>
          </w:p>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 xml:space="preserve">Jacob </w:t>
            </w:r>
            <w:proofErr w:type="spellStart"/>
            <w:r w:rsidRPr="00466163">
              <w:rPr>
                <w:rFonts w:asciiTheme="minorHAnsi" w:hAnsiTheme="minorHAnsi"/>
                <w:i/>
                <w:color w:val="0000FF"/>
              </w:rPr>
              <w:t>Palis</w:t>
            </w:r>
            <w:proofErr w:type="spellEnd"/>
            <w:r w:rsidRPr="00466163">
              <w:rPr>
                <w:rFonts w:asciiTheme="minorHAnsi" w:hAnsiTheme="minorHAnsi"/>
                <w:i/>
                <w:color w:val="0000FF"/>
              </w:rPr>
              <w:t xml:space="preserve">, Presidente da </w:t>
            </w:r>
            <w:proofErr w:type="gramStart"/>
            <w:r w:rsidRPr="00466163">
              <w:rPr>
                <w:rFonts w:asciiTheme="minorHAnsi" w:hAnsiTheme="minorHAnsi"/>
                <w:i/>
                <w:color w:val="0000FF"/>
              </w:rPr>
              <w:t>ABC</w:t>
            </w:r>
            <w:proofErr w:type="gramEnd"/>
          </w:p>
          <w:p w:rsidR="005531EC" w:rsidRPr="00466163" w:rsidRDefault="005531EC" w:rsidP="00E84AE6">
            <w:pPr>
              <w:tabs>
                <w:tab w:val="left" w:pos="851"/>
              </w:tabs>
              <w:rPr>
                <w:rFonts w:asciiTheme="minorHAnsi" w:hAnsiTheme="minorHAnsi"/>
                <w:b/>
                <w:i/>
                <w:color w:val="0000FF"/>
              </w:rPr>
            </w:pPr>
          </w:p>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SPBC e ABC</w:t>
            </w:r>
          </w:p>
        </w:tc>
        <w:tc>
          <w:tcPr>
            <w:tcW w:w="1304" w:type="pct"/>
          </w:tcPr>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lastRenderedPageBreak/>
              <w:t xml:space="preserve">  Pelo menos 50% (cinquenta por cento) dos recursos, </w:t>
            </w:r>
            <w:r w:rsidRPr="00466163">
              <w:rPr>
                <w:rFonts w:asciiTheme="minorHAnsi" w:hAnsiTheme="minorHAnsi" w:cs="Arial"/>
                <w:b/>
                <w:i/>
                <w:color w:val="0000FF"/>
                <w:lang w:eastAsia="en-US"/>
              </w:rPr>
              <w:t>podendo este percentual ser expandido para 60%,</w:t>
            </w:r>
            <w:r w:rsidRPr="00466163">
              <w:rPr>
                <w:rFonts w:asciiTheme="minorHAnsi" w:hAnsiTheme="minorHAnsi" w:cs="Arial"/>
                <w:i/>
                <w:color w:val="0000FF"/>
                <w:lang w:eastAsia="en-US"/>
              </w:rPr>
              <w:t xml:space="preserve"> deverão ser destinados a projetos executados por Instituições </w:t>
            </w:r>
            <w:r w:rsidRPr="00466163">
              <w:rPr>
                <w:rFonts w:asciiTheme="minorHAnsi" w:hAnsiTheme="minorHAnsi" w:cs="Arial"/>
                <w:b/>
                <w:i/>
                <w:color w:val="0000FF"/>
                <w:lang w:eastAsia="en-US"/>
              </w:rPr>
              <w:t>nacionais</w:t>
            </w:r>
            <w:r w:rsidRPr="00466163">
              <w:rPr>
                <w:rFonts w:asciiTheme="minorHAnsi" w:hAnsiTheme="minorHAnsi" w:cs="Arial"/>
                <w:i/>
                <w:color w:val="0000FF"/>
                <w:lang w:eastAsia="en-US"/>
              </w:rPr>
              <w:t xml:space="preserve"> credenciadas pela ANP para </w:t>
            </w:r>
            <w:r w:rsidRPr="00466163">
              <w:rPr>
                <w:rFonts w:asciiTheme="minorHAnsi" w:hAnsiTheme="minorHAnsi" w:cs="Arial"/>
                <w:i/>
                <w:color w:val="0000FF"/>
                <w:lang w:eastAsia="en-US"/>
              </w:rPr>
              <w:lastRenderedPageBreak/>
              <w:t xml:space="preserve">realização de atividades de </w:t>
            </w:r>
            <w:proofErr w:type="gramStart"/>
            <w:r w:rsidRPr="00466163">
              <w:rPr>
                <w:rFonts w:asciiTheme="minorHAnsi" w:hAnsiTheme="minorHAnsi" w:cs="Arial"/>
                <w:i/>
                <w:color w:val="0000FF"/>
                <w:lang w:eastAsia="en-US"/>
              </w:rPr>
              <w:t>P,</w:t>
            </w:r>
            <w:proofErr w:type="gramEnd"/>
            <w:r w:rsidRPr="00466163">
              <w:rPr>
                <w:rFonts w:asciiTheme="minorHAnsi" w:hAnsiTheme="minorHAnsi" w:cs="Arial"/>
                <w:i/>
                <w:color w:val="0000FF"/>
                <w:lang w:eastAsia="en-US"/>
              </w:rPr>
              <w:t xml:space="preserve">D&amp;I. </w:t>
            </w:r>
          </w:p>
          <w:p w:rsidR="005531EC" w:rsidRPr="00466163" w:rsidRDefault="005531EC" w:rsidP="00E84AE6">
            <w:pPr>
              <w:tabs>
                <w:tab w:val="left" w:pos="0"/>
                <w:tab w:val="left" w:pos="34"/>
                <w:tab w:val="left" w:pos="851"/>
              </w:tabs>
              <w:rPr>
                <w:rFonts w:asciiTheme="minorHAnsi" w:hAnsiTheme="minorHAnsi" w:cs="Arial"/>
                <w:i/>
                <w:color w:val="0000FF"/>
                <w:lang w:eastAsia="en-US"/>
              </w:rPr>
            </w:pPr>
          </w:p>
        </w:tc>
        <w:tc>
          <w:tcPr>
            <w:tcW w:w="1590" w:type="pct"/>
          </w:tcPr>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lastRenderedPageBreak/>
              <w:t xml:space="preserve"> A SBPC e a ABC, com base nas discussões realizadas, manifestam-se totalmente contrárias a qualquer possibilidade de diminuir o percentual dos recursos aplicados nas </w:t>
            </w:r>
            <w:proofErr w:type="spellStart"/>
            <w:r w:rsidRPr="00466163">
              <w:rPr>
                <w:rFonts w:asciiTheme="minorHAnsi" w:hAnsiTheme="minorHAnsi" w:cs="Arial"/>
                <w:i/>
                <w:color w:val="0000FF"/>
                <w:lang w:eastAsia="en-US"/>
              </w:rPr>
              <w:t>ICTs</w:t>
            </w:r>
            <w:proofErr w:type="spellEnd"/>
            <w:r w:rsidRPr="00466163">
              <w:rPr>
                <w:rFonts w:asciiTheme="minorHAnsi" w:hAnsiTheme="minorHAnsi" w:cs="Arial"/>
                <w:i/>
                <w:color w:val="0000FF"/>
                <w:lang w:eastAsia="en-US"/>
              </w:rPr>
              <w:t xml:space="preserve">, incluindo a possibilidade de aquisição de equipamentos pelas empresas </w:t>
            </w:r>
            <w:proofErr w:type="spellStart"/>
            <w:r w:rsidRPr="00466163">
              <w:rPr>
                <w:rFonts w:asciiTheme="minorHAnsi" w:hAnsiTheme="minorHAnsi" w:cs="Arial"/>
                <w:i/>
                <w:color w:val="0000FF"/>
                <w:lang w:eastAsia="en-US"/>
              </w:rPr>
              <w:lastRenderedPageBreak/>
              <w:t>concessionarias</w:t>
            </w:r>
            <w:proofErr w:type="spellEnd"/>
            <w:r w:rsidRPr="00466163">
              <w:rPr>
                <w:rFonts w:asciiTheme="minorHAnsi" w:hAnsiTheme="minorHAnsi" w:cs="Arial"/>
                <w:i/>
                <w:color w:val="0000FF"/>
                <w:lang w:eastAsia="en-US"/>
              </w:rPr>
              <w:t xml:space="preserve"> e/ou aplicação de recursos de </w:t>
            </w:r>
            <w:proofErr w:type="spellStart"/>
            <w:r w:rsidRPr="00466163">
              <w:rPr>
                <w:rFonts w:asciiTheme="minorHAnsi" w:hAnsiTheme="minorHAnsi" w:cs="Arial"/>
                <w:i/>
                <w:color w:val="0000FF"/>
                <w:lang w:eastAsia="en-US"/>
              </w:rPr>
              <w:t>PD&amp;I</w:t>
            </w:r>
            <w:proofErr w:type="spellEnd"/>
            <w:r w:rsidRPr="00466163">
              <w:rPr>
                <w:rFonts w:asciiTheme="minorHAnsi" w:hAnsiTheme="minorHAnsi" w:cs="Arial"/>
                <w:i/>
                <w:color w:val="0000FF"/>
                <w:lang w:eastAsia="en-US"/>
              </w:rPr>
              <w:t xml:space="preserve"> no exterior. Sugerimos a manutenção de um percentual dos recursos de, no mínimo, 50% para aplicação em ICT nacionais, podendo este percentual ser expandido para 60%, considerando a manutenção e criação de novos programas voltados à formação de recursos humanos, como o PRH da ANP, que poderá ser inclusive ampliado e </w:t>
            </w:r>
            <w:proofErr w:type="gramStart"/>
            <w:r w:rsidRPr="00466163">
              <w:rPr>
                <w:rFonts w:asciiTheme="minorHAnsi" w:hAnsiTheme="minorHAnsi" w:cs="Arial"/>
                <w:i/>
                <w:color w:val="0000FF"/>
                <w:lang w:eastAsia="en-US"/>
              </w:rPr>
              <w:t>flexibilizado</w:t>
            </w:r>
            <w:proofErr w:type="gramEnd"/>
            <w:r w:rsidRPr="00466163">
              <w:rPr>
                <w:rFonts w:asciiTheme="minorHAnsi" w:hAnsiTheme="minorHAnsi" w:cs="Arial"/>
                <w:i/>
                <w:color w:val="0000FF"/>
                <w:lang w:eastAsia="en-US"/>
              </w:rPr>
              <w:t xml:space="preserve"> com a inclusão de áreas correlatas ou transversais à Energia.</w:t>
            </w: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Rodrigo Martins</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FIEP</w:t>
            </w:r>
          </w:p>
        </w:tc>
        <w:tc>
          <w:tcPr>
            <w:tcW w:w="1304" w:type="pct"/>
            <w:vMerge w:val="restart"/>
          </w:tcPr>
          <w:p w:rsidR="005531EC" w:rsidRPr="00466163" w:rsidRDefault="005531EC" w:rsidP="00E84AE6">
            <w:pPr>
              <w:keepLines/>
              <w:tabs>
                <w:tab w:val="left" w:pos="0"/>
                <w:tab w:val="left" w:pos="34"/>
              </w:tabs>
              <w:suppressAutoHyphens/>
              <w:autoSpaceDE w:val="0"/>
              <w:autoSpaceDN w:val="0"/>
              <w:adjustRightInd w:val="0"/>
              <w:jc w:val="both"/>
              <w:rPr>
                <w:rFonts w:asciiTheme="minorHAnsi" w:hAnsiTheme="minorHAnsi" w:cs="Arial"/>
                <w:i/>
                <w:color w:val="0000FF"/>
                <w:lang w:eastAsia="en-US"/>
              </w:rPr>
            </w:pPr>
            <w:r w:rsidRPr="00466163">
              <w:rPr>
                <w:rFonts w:asciiTheme="minorHAnsi" w:hAnsiTheme="minorHAnsi" w:cs="Arial"/>
                <w:i/>
                <w:color w:val="0000FF"/>
                <w:lang w:eastAsia="en-US"/>
              </w:rPr>
              <w:t xml:space="preserve">a) Pelo menos 50% (cinquenta por cento) dos recursos deverão ser destinados a projetos executados por Instituições credenciadas pela ANP para realização de atividades de </w:t>
            </w:r>
            <w:proofErr w:type="gramStart"/>
            <w:r w:rsidRPr="00466163">
              <w:rPr>
                <w:rFonts w:asciiTheme="minorHAnsi" w:hAnsiTheme="minorHAnsi" w:cs="Arial"/>
                <w:i/>
                <w:color w:val="0000FF"/>
                <w:lang w:eastAsia="en-US"/>
              </w:rPr>
              <w:t>P,</w:t>
            </w:r>
            <w:proofErr w:type="gramEnd"/>
            <w:r w:rsidRPr="00466163">
              <w:rPr>
                <w:rFonts w:asciiTheme="minorHAnsi" w:hAnsiTheme="minorHAnsi" w:cs="Arial"/>
                <w:i/>
                <w:color w:val="0000FF"/>
                <w:lang w:eastAsia="en-US"/>
              </w:rPr>
              <w:t xml:space="preserve">D&amp;I. </w:t>
            </w:r>
          </w:p>
          <w:p w:rsidR="005531EC" w:rsidRPr="00466163" w:rsidRDefault="005531EC" w:rsidP="00E84AE6">
            <w:pPr>
              <w:tabs>
                <w:tab w:val="left" w:pos="0"/>
                <w:tab w:val="left" w:pos="851"/>
              </w:tabs>
              <w:rPr>
                <w:rFonts w:asciiTheme="minorHAnsi" w:hAnsiTheme="minorHAnsi" w:cs="Arial"/>
                <w:i/>
                <w:color w:val="0000FF"/>
                <w:lang w:eastAsia="en-US"/>
              </w:rPr>
            </w:pPr>
          </w:p>
        </w:tc>
        <w:tc>
          <w:tcPr>
            <w:tcW w:w="1590" w:type="pct"/>
            <w:vMerge w:val="restart"/>
          </w:tcPr>
          <w:p w:rsidR="005531EC" w:rsidRPr="00466163" w:rsidRDefault="005531EC" w:rsidP="00E84AE6">
            <w:pPr>
              <w:rPr>
                <w:rFonts w:asciiTheme="minorHAnsi" w:hAnsiTheme="minorHAnsi" w:cs="Arial"/>
                <w:i/>
                <w:color w:val="0000FF"/>
              </w:rPr>
            </w:pPr>
            <w:r w:rsidRPr="00466163">
              <w:rPr>
                <w:rFonts w:asciiTheme="minorHAnsi" w:hAnsiTheme="minorHAnsi" w:cs="Arial"/>
                <w:i/>
                <w:color w:val="0000FF"/>
              </w:rPr>
              <w:t xml:space="preserve">Adequar a redação do item para contemplar a diferenciação dos contratos de concessão </w:t>
            </w:r>
            <w:r w:rsidRPr="00466163">
              <w:rPr>
                <w:rFonts w:asciiTheme="minorHAnsi" w:hAnsiTheme="minorHAnsi" w:cs="Arial"/>
                <w:i/>
                <w:color w:val="0000FF"/>
                <w:u w:val="single"/>
              </w:rPr>
              <w:t>anteriores</w:t>
            </w:r>
            <w:r w:rsidRPr="00466163">
              <w:rPr>
                <w:rFonts w:asciiTheme="minorHAnsi" w:hAnsiTheme="minorHAnsi" w:cs="Arial"/>
                <w:i/>
                <w:color w:val="0000FF"/>
              </w:rPr>
              <w:t xml:space="preserve"> a </w:t>
            </w:r>
            <w:proofErr w:type="gramStart"/>
            <w:r w:rsidRPr="00466163">
              <w:rPr>
                <w:rFonts w:asciiTheme="minorHAnsi" w:hAnsiTheme="minorHAnsi" w:cs="Arial"/>
                <w:i/>
                <w:color w:val="0000FF"/>
              </w:rPr>
              <w:t>11 rodada</w:t>
            </w:r>
            <w:proofErr w:type="gramEnd"/>
            <w:r w:rsidRPr="00466163">
              <w:rPr>
                <w:rFonts w:asciiTheme="minorHAnsi" w:hAnsiTheme="minorHAnsi" w:cs="Arial"/>
                <w:i/>
                <w:color w:val="0000FF"/>
              </w:rPr>
              <w:t>.</w:t>
            </w: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proofErr w:type="spellStart"/>
            <w:r w:rsidRPr="00466163">
              <w:rPr>
                <w:rFonts w:asciiTheme="minorHAnsi" w:hAnsiTheme="minorHAnsi"/>
                <w:i/>
                <w:color w:val="0000FF"/>
              </w:rPr>
              <w:t>Fabricio</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Liberali</w:t>
            </w:r>
            <w:proofErr w:type="spellEnd"/>
            <w:r w:rsidRPr="00466163">
              <w:rPr>
                <w:rFonts w:asciiTheme="minorHAnsi" w:hAnsiTheme="minorHAnsi"/>
                <w:i/>
                <w:color w:val="0000FF"/>
              </w:rPr>
              <w:t xml:space="preserve"> Campana e Maria Virginia </w:t>
            </w:r>
            <w:proofErr w:type="spellStart"/>
            <w:r w:rsidRPr="00466163">
              <w:rPr>
                <w:rFonts w:asciiTheme="minorHAnsi" w:hAnsiTheme="minorHAnsi"/>
                <w:i/>
                <w:color w:val="0000FF"/>
              </w:rPr>
              <w:t>Pezzi</w:t>
            </w:r>
            <w:proofErr w:type="spellEnd"/>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SENAI-RS</w:t>
            </w:r>
          </w:p>
        </w:tc>
        <w:tc>
          <w:tcPr>
            <w:tcW w:w="1304" w:type="pct"/>
            <w:vMerge/>
          </w:tcPr>
          <w:p w:rsidR="005531EC" w:rsidRPr="00466163" w:rsidRDefault="005531EC" w:rsidP="00E84AE6">
            <w:pPr>
              <w:keepLines/>
              <w:tabs>
                <w:tab w:val="left" w:pos="0"/>
                <w:tab w:val="left" w:pos="34"/>
              </w:tabs>
              <w:suppressAutoHyphens/>
              <w:autoSpaceDE w:val="0"/>
              <w:autoSpaceDN w:val="0"/>
              <w:adjustRightInd w:val="0"/>
              <w:jc w:val="both"/>
              <w:rPr>
                <w:rFonts w:asciiTheme="minorHAnsi" w:hAnsiTheme="minorHAnsi" w:cs="Arial"/>
                <w:i/>
                <w:color w:val="0000FF"/>
                <w:lang w:eastAsia="en-US"/>
              </w:rPr>
            </w:pPr>
          </w:p>
        </w:tc>
        <w:tc>
          <w:tcPr>
            <w:tcW w:w="1590" w:type="pct"/>
            <w:vMerge/>
          </w:tcPr>
          <w:p w:rsidR="005531EC" w:rsidRPr="00466163" w:rsidRDefault="005531EC" w:rsidP="00E84AE6">
            <w:pPr>
              <w:rPr>
                <w:rFonts w:asciiTheme="minorHAnsi" w:hAnsiTheme="minorHAnsi" w:cs="Arial"/>
                <w:i/>
                <w:color w:val="0000FF"/>
              </w:rPr>
            </w:pP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rPr>
                <w:rFonts w:asciiTheme="minorHAnsi" w:hAnsiTheme="minorHAnsi"/>
                <w:i/>
                <w:color w:val="0000FF"/>
              </w:rPr>
            </w:pPr>
            <w:r w:rsidRPr="00466163">
              <w:rPr>
                <w:rFonts w:asciiTheme="minorHAnsi" w:hAnsiTheme="minorHAnsi"/>
                <w:i/>
                <w:color w:val="0000FF"/>
              </w:rPr>
              <w:t xml:space="preserve">Francis </w:t>
            </w:r>
            <w:proofErr w:type="spellStart"/>
            <w:r w:rsidRPr="00466163">
              <w:rPr>
                <w:rFonts w:asciiTheme="minorHAnsi" w:hAnsiTheme="minorHAnsi"/>
                <w:i/>
                <w:color w:val="0000FF"/>
              </w:rPr>
              <w:t>Bogossian</w:t>
            </w:r>
            <w:proofErr w:type="spellEnd"/>
          </w:p>
          <w:p w:rsidR="005531EC" w:rsidRPr="00466163" w:rsidRDefault="005531EC" w:rsidP="00E84AE6">
            <w:pPr>
              <w:rPr>
                <w:rFonts w:asciiTheme="minorHAnsi" w:hAnsiTheme="minorHAnsi"/>
                <w:i/>
                <w:color w:val="0000FF"/>
              </w:rPr>
            </w:pPr>
          </w:p>
          <w:p w:rsidR="005531EC" w:rsidRPr="00466163" w:rsidRDefault="005531EC" w:rsidP="00E84AE6">
            <w:pPr>
              <w:tabs>
                <w:tab w:val="left" w:pos="0"/>
              </w:tabs>
              <w:rPr>
                <w:rFonts w:asciiTheme="minorHAnsi" w:hAnsiTheme="minorHAnsi"/>
                <w:i/>
                <w:color w:val="0000FF"/>
              </w:rPr>
            </w:pPr>
            <w:r w:rsidRPr="00466163">
              <w:rPr>
                <w:rFonts w:asciiTheme="minorHAnsi" w:hAnsiTheme="minorHAnsi"/>
                <w:b/>
                <w:i/>
                <w:color w:val="0000FF"/>
              </w:rPr>
              <w:t>Clube de Engenharia</w:t>
            </w:r>
          </w:p>
        </w:tc>
        <w:tc>
          <w:tcPr>
            <w:tcW w:w="1304" w:type="pct"/>
          </w:tcPr>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r w:rsidRPr="00466163">
              <w:rPr>
                <w:rFonts w:asciiTheme="minorHAnsi" w:hAnsiTheme="minorHAnsi" w:cs="Arial"/>
                <w:i/>
                <w:color w:val="0000FF"/>
                <w:sz w:val="20"/>
                <w:szCs w:val="20"/>
                <w:lang w:eastAsia="en-US"/>
              </w:rPr>
              <w:t>a) Até 50% (cinqüenta por cento) do valor-base poderá ser despendido na realização nas instalações da própria Empresa Petrolífera, nas instalações de suas afiliadas localizadas no Brasil ou na contratação dessas despesas junto às empresas nacionais.</w:t>
            </w:r>
          </w:p>
          <w:p w:rsidR="005531EC" w:rsidRPr="00466163" w:rsidRDefault="005531EC" w:rsidP="00E84AE6">
            <w:pPr>
              <w:pStyle w:val="texto"/>
              <w:tabs>
                <w:tab w:val="left" w:pos="1255"/>
              </w:tabs>
              <w:spacing w:before="0" w:beforeAutospacing="0" w:after="0" w:afterAutospacing="0"/>
              <w:jc w:val="both"/>
              <w:rPr>
                <w:rFonts w:asciiTheme="minorHAnsi" w:hAnsiTheme="minorHAnsi" w:cs="Arial"/>
                <w:i/>
                <w:color w:val="0000FF"/>
                <w:sz w:val="20"/>
                <w:szCs w:val="20"/>
                <w:lang w:eastAsia="en-US"/>
              </w:rPr>
            </w:pPr>
            <w:r w:rsidRPr="00466163">
              <w:rPr>
                <w:rFonts w:asciiTheme="minorHAnsi" w:hAnsiTheme="minorHAnsi" w:cs="Arial"/>
                <w:i/>
                <w:color w:val="0000FF"/>
                <w:sz w:val="20"/>
                <w:szCs w:val="20"/>
                <w:lang w:eastAsia="en-US"/>
              </w:rPr>
              <w:t xml:space="preserve">I - É facultado à Empresa Petrolífera destinar parte ou toda esta parcela a programas e/ou projetos de Capacitação executados por Instituições credenciadas pela ANP ou a projetos executados por empresas brasileiras fornecedoras de bens e serviços para realização de atividades de </w:t>
            </w:r>
            <w:proofErr w:type="gramStart"/>
            <w:r w:rsidRPr="00466163">
              <w:rPr>
                <w:rFonts w:asciiTheme="minorHAnsi" w:hAnsiTheme="minorHAnsi" w:cs="Arial"/>
                <w:i/>
                <w:color w:val="0000FF"/>
                <w:sz w:val="20"/>
                <w:szCs w:val="20"/>
                <w:lang w:eastAsia="en-US"/>
              </w:rPr>
              <w:t>C,</w:t>
            </w:r>
            <w:proofErr w:type="gramEnd"/>
            <w:r w:rsidRPr="00466163">
              <w:rPr>
                <w:rFonts w:asciiTheme="minorHAnsi" w:hAnsiTheme="minorHAnsi" w:cs="Arial"/>
                <w:i/>
                <w:color w:val="0000FF"/>
                <w:sz w:val="20"/>
                <w:szCs w:val="20"/>
                <w:lang w:eastAsia="en-US"/>
              </w:rPr>
              <w:t>P,D&amp;I,, conforme estabelecem os itens 2.14(a) e 2.14(b), respectivamente.</w:t>
            </w:r>
          </w:p>
          <w:p w:rsidR="005531EC" w:rsidRPr="00466163" w:rsidRDefault="005531EC" w:rsidP="00E84AE6">
            <w:pPr>
              <w:keepLines/>
              <w:tabs>
                <w:tab w:val="left" w:pos="0"/>
                <w:tab w:val="left" w:pos="34"/>
              </w:tabs>
              <w:suppressAutoHyphens/>
              <w:autoSpaceDE w:val="0"/>
              <w:autoSpaceDN w:val="0"/>
              <w:adjustRightInd w:val="0"/>
              <w:jc w:val="both"/>
              <w:rPr>
                <w:rFonts w:asciiTheme="minorHAnsi" w:hAnsiTheme="minorHAnsi" w:cs="Arial"/>
                <w:i/>
                <w:color w:val="0000FF"/>
                <w:lang w:eastAsia="en-US"/>
              </w:rPr>
            </w:pPr>
            <w:r w:rsidRPr="00466163">
              <w:rPr>
                <w:rFonts w:asciiTheme="minorHAnsi" w:hAnsiTheme="minorHAnsi" w:cs="Arial"/>
                <w:i/>
                <w:color w:val="0000FF"/>
                <w:lang w:eastAsia="en-US"/>
              </w:rPr>
              <w:t>A Empresa Petrolífera deverá despender o restante do valor-base na contratação destas despesas junto às instituições de pesquisa e desenvolvimento localizadas no País, credenciadas pela ANP para este fim.</w:t>
            </w:r>
          </w:p>
        </w:tc>
        <w:tc>
          <w:tcPr>
            <w:tcW w:w="1590" w:type="pct"/>
          </w:tcPr>
          <w:p w:rsidR="005531EC" w:rsidRPr="00466163" w:rsidRDefault="005531EC" w:rsidP="00E84AE6">
            <w:pPr>
              <w:rPr>
                <w:rFonts w:asciiTheme="minorHAnsi" w:hAnsiTheme="minorHAnsi" w:cs="Arial"/>
                <w:i/>
                <w:color w:val="0000FF"/>
                <w:lang w:eastAsia="en-US"/>
              </w:rPr>
            </w:pPr>
          </w:p>
          <w:p w:rsidR="005531EC" w:rsidRPr="00466163" w:rsidRDefault="005531EC" w:rsidP="00E84AE6">
            <w:pPr>
              <w:rPr>
                <w:rFonts w:asciiTheme="minorHAnsi" w:hAnsiTheme="minorHAnsi" w:cs="Arial"/>
                <w:i/>
                <w:color w:val="0000FF"/>
                <w:lang w:eastAsia="en-US"/>
              </w:rPr>
            </w:pPr>
          </w:p>
          <w:p w:rsidR="005531EC" w:rsidRPr="00466163" w:rsidRDefault="005531EC" w:rsidP="00E84AE6">
            <w:pPr>
              <w:rPr>
                <w:rFonts w:asciiTheme="minorHAnsi" w:hAnsiTheme="minorHAnsi" w:cs="Arial"/>
                <w:i/>
                <w:color w:val="0000FF"/>
                <w:lang w:eastAsia="en-US"/>
              </w:rPr>
            </w:pPr>
          </w:p>
          <w:p w:rsidR="005531EC" w:rsidRPr="00466163" w:rsidRDefault="005531EC" w:rsidP="00E84AE6">
            <w:pPr>
              <w:rPr>
                <w:rFonts w:asciiTheme="minorHAnsi" w:hAnsiTheme="minorHAnsi" w:cs="Arial"/>
                <w:i/>
                <w:color w:val="0000FF"/>
                <w:lang w:eastAsia="en-US"/>
              </w:rPr>
            </w:pPr>
            <w:r w:rsidRPr="00466163">
              <w:rPr>
                <w:rFonts w:asciiTheme="minorHAnsi" w:hAnsiTheme="minorHAnsi" w:cs="Arial"/>
                <w:i/>
                <w:color w:val="0000FF"/>
                <w:lang w:eastAsia="en-US"/>
              </w:rPr>
              <w:t xml:space="preserve">Garantir a destinação e gestão atualmente aplicada para os recursos oriundos de campos em produção que devem participação especial, de forma a evitar questionamentos jurídicos. Facultar à Empresa Petrolífera a destinação do recurso para capacitação e investimentos tecnológico industrial, tendo em conta eventual desinteresse de algumas delas em ter centros de P&amp;D no </w:t>
            </w:r>
            <w:proofErr w:type="gramStart"/>
            <w:r w:rsidRPr="00466163">
              <w:rPr>
                <w:rFonts w:asciiTheme="minorHAnsi" w:hAnsiTheme="minorHAnsi" w:cs="Arial"/>
                <w:i/>
                <w:color w:val="0000FF"/>
                <w:lang w:eastAsia="en-US"/>
              </w:rPr>
              <w:t>Brasil</w:t>
            </w:r>
            <w:proofErr w:type="gramEnd"/>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Gilson Coelho</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466163">
              <w:rPr>
                <w:rFonts w:asciiTheme="minorHAnsi" w:hAnsiTheme="minorHAnsi"/>
                <w:b/>
                <w:i/>
                <w:color w:val="0000FF"/>
              </w:rPr>
              <w:t>ABESPETRO</w:t>
            </w:r>
          </w:p>
        </w:tc>
        <w:tc>
          <w:tcPr>
            <w:tcW w:w="1304" w:type="pct"/>
          </w:tcPr>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r w:rsidRPr="00466163">
              <w:rPr>
                <w:rFonts w:asciiTheme="minorHAnsi" w:hAnsiTheme="minorHAnsi" w:cs="Arial"/>
                <w:i/>
                <w:color w:val="0000FF"/>
                <w:sz w:val="20"/>
                <w:szCs w:val="20"/>
                <w:lang w:eastAsia="en-US"/>
              </w:rPr>
              <w:t xml:space="preserve">(a) Pelo menos 30% (trinta por cento) dos recursos deverão ser destinados a projetos executados por Instituições credenciadas pela </w:t>
            </w:r>
            <w:r w:rsidRPr="00466163">
              <w:rPr>
                <w:rFonts w:asciiTheme="minorHAnsi" w:hAnsiTheme="minorHAnsi" w:cs="Arial"/>
                <w:i/>
                <w:color w:val="0000FF"/>
                <w:sz w:val="20"/>
                <w:szCs w:val="20"/>
                <w:lang w:eastAsia="en-US"/>
              </w:rPr>
              <w:lastRenderedPageBreak/>
              <w:t xml:space="preserve">ANP para realização de atividades de </w:t>
            </w:r>
            <w:proofErr w:type="gramStart"/>
            <w:r w:rsidRPr="00466163">
              <w:rPr>
                <w:rFonts w:asciiTheme="minorHAnsi" w:hAnsiTheme="minorHAnsi" w:cs="Arial"/>
                <w:i/>
                <w:color w:val="0000FF"/>
                <w:sz w:val="20"/>
                <w:szCs w:val="20"/>
                <w:lang w:eastAsia="en-US"/>
              </w:rPr>
              <w:t>P,</w:t>
            </w:r>
            <w:proofErr w:type="gramEnd"/>
            <w:r w:rsidRPr="00466163">
              <w:rPr>
                <w:rFonts w:asciiTheme="minorHAnsi" w:hAnsiTheme="minorHAnsi" w:cs="Arial"/>
                <w:i/>
                <w:color w:val="0000FF"/>
                <w:sz w:val="20"/>
                <w:szCs w:val="20"/>
                <w:lang w:eastAsia="en-US"/>
              </w:rPr>
              <w:t xml:space="preserve">D&amp;I. </w:t>
            </w:r>
          </w:p>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p>
        </w:tc>
        <w:tc>
          <w:tcPr>
            <w:tcW w:w="1590" w:type="pct"/>
          </w:tcPr>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r w:rsidRPr="00466163">
              <w:rPr>
                <w:rFonts w:asciiTheme="minorHAnsi" w:hAnsiTheme="minorHAnsi" w:cs="Arial"/>
                <w:i/>
                <w:color w:val="0000FF"/>
                <w:sz w:val="20"/>
                <w:szCs w:val="20"/>
                <w:lang w:eastAsia="en-US"/>
              </w:rPr>
              <w:lastRenderedPageBreak/>
              <w:t xml:space="preserve">O processo de inovação ocorre nas organizações e nas redes entre organizações, independentemente de seu porte ou natureza de atividade. As empresas </w:t>
            </w:r>
            <w:r w:rsidRPr="00466163">
              <w:rPr>
                <w:rFonts w:asciiTheme="minorHAnsi" w:hAnsiTheme="minorHAnsi" w:cs="Arial"/>
                <w:i/>
                <w:color w:val="0000FF"/>
                <w:sz w:val="20"/>
                <w:szCs w:val="20"/>
                <w:lang w:eastAsia="en-US"/>
              </w:rPr>
              <w:lastRenderedPageBreak/>
              <w:t xml:space="preserve">representadas pela ABESPETRO são as principais ativadoras desta cadeia produtiva, uma vez que recebem a demanda diretamente das operadoras e desenvolvem a cadeia a seguir, incluindo universidades, </w:t>
            </w:r>
            <w:proofErr w:type="spellStart"/>
            <w:r w:rsidRPr="00466163">
              <w:rPr>
                <w:rFonts w:asciiTheme="minorHAnsi" w:hAnsiTheme="minorHAnsi" w:cs="Arial"/>
                <w:i/>
                <w:color w:val="0000FF"/>
                <w:sz w:val="20"/>
                <w:szCs w:val="20"/>
                <w:lang w:eastAsia="en-US"/>
              </w:rPr>
              <w:t>ICTs</w:t>
            </w:r>
            <w:proofErr w:type="spellEnd"/>
            <w:r w:rsidRPr="00466163">
              <w:rPr>
                <w:rFonts w:asciiTheme="minorHAnsi" w:hAnsiTheme="minorHAnsi" w:cs="Arial"/>
                <w:i/>
                <w:color w:val="0000FF"/>
                <w:sz w:val="20"/>
                <w:szCs w:val="20"/>
                <w:lang w:eastAsia="en-US"/>
              </w:rPr>
              <w:t xml:space="preserve"> e empresas de diversos portes, segmentos e atividades. É essencial que as empresas fornecedoras de bens e serviços sejam novamente elegíveis à integralidade dos recursos de </w:t>
            </w:r>
            <w:proofErr w:type="gramStart"/>
            <w:r w:rsidRPr="00466163">
              <w:rPr>
                <w:rFonts w:asciiTheme="minorHAnsi" w:hAnsiTheme="minorHAnsi" w:cs="Arial"/>
                <w:i/>
                <w:color w:val="0000FF"/>
                <w:sz w:val="20"/>
                <w:szCs w:val="20"/>
                <w:lang w:eastAsia="en-US"/>
              </w:rPr>
              <w:t>P,</w:t>
            </w:r>
            <w:proofErr w:type="gramEnd"/>
            <w:r w:rsidRPr="00466163">
              <w:rPr>
                <w:rFonts w:asciiTheme="minorHAnsi" w:hAnsiTheme="minorHAnsi" w:cs="Arial"/>
                <w:i/>
                <w:color w:val="0000FF"/>
                <w:sz w:val="20"/>
                <w:szCs w:val="20"/>
                <w:lang w:eastAsia="en-US"/>
              </w:rPr>
              <w:t xml:space="preserve">D&amp;I, de modo que possam cumprir seu papel de protagonistas da ativação desta cadeia produtiva </w:t>
            </w:r>
          </w:p>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466163">
              <w:rPr>
                <w:rFonts w:asciiTheme="minorHAnsi" w:eastAsia="Calibri" w:hAnsiTheme="minorHAnsi"/>
                <w:i/>
                <w:color w:val="0000FF"/>
              </w:rPr>
              <w:t>Eliane Lobato Peixoto Borges</w:t>
            </w:r>
          </w:p>
          <w:p w:rsidR="005531EC" w:rsidRPr="00466163" w:rsidRDefault="005531E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5531EC" w:rsidRPr="00466163" w:rsidRDefault="005531EC" w:rsidP="00E84AE6">
            <w:pPr>
              <w:tabs>
                <w:tab w:val="left" w:pos="851"/>
              </w:tabs>
              <w:rPr>
                <w:rFonts w:asciiTheme="minorHAnsi" w:hAnsiTheme="minorHAnsi"/>
                <w:b/>
                <w:i/>
                <w:color w:val="0000FF"/>
              </w:rPr>
            </w:pPr>
            <w:r w:rsidRPr="00466163">
              <w:rPr>
                <w:rFonts w:asciiTheme="minorHAnsi" w:eastAsia="Calibri" w:hAnsiTheme="minorHAnsi"/>
                <w:b/>
                <w:i/>
                <w:color w:val="0000FF"/>
              </w:rPr>
              <w:t>SEBRAE</w:t>
            </w:r>
          </w:p>
        </w:tc>
        <w:tc>
          <w:tcPr>
            <w:tcW w:w="1304" w:type="pct"/>
          </w:tcPr>
          <w:p w:rsidR="005531EC" w:rsidRPr="00466163" w:rsidRDefault="005531EC" w:rsidP="00E84AE6">
            <w:pPr>
              <w:keepLines/>
              <w:tabs>
                <w:tab w:val="left" w:pos="0"/>
                <w:tab w:val="left" w:pos="34"/>
              </w:tabs>
              <w:suppressAutoHyphens/>
              <w:autoSpaceDE w:val="0"/>
              <w:autoSpaceDN w:val="0"/>
              <w:adjustRightInd w:val="0"/>
              <w:jc w:val="both"/>
              <w:rPr>
                <w:rFonts w:asciiTheme="minorHAnsi" w:hAnsiTheme="minorHAnsi" w:cs="Arial"/>
                <w:i/>
                <w:color w:val="0000FF"/>
                <w:lang w:eastAsia="en-US"/>
              </w:rPr>
            </w:pPr>
            <w:r w:rsidRPr="00466163">
              <w:rPr>
                <w:rFonts w:asciiTheme="minorHAnsi" w:hAnsiTheme="minorHAnsi" w:cs="Arial"/>
                <w:i/>
                <w:color w:val="0000FF"/>
                <w:lang w:eastAsia="en-US"/>
              </w:rPr>
              <w:t xml:space="preserve">a) Pelo menos 40% (quarenta por cento dos recursos deverão ser destinados a projetos executados por instituições credenciadas pela ANP para realização de atividades de </w:t>
            </w:r>
            <w:proofErr w:type="gramStart"/>
            <w:r w:rsidRPr="00466163">
              <w:rPr>
                <w:rFonts w:asciiTheme="minorHAnsi" w:hAnsiTheme="minorHAnsi" w:cs="Arial"/>
                <w:i/>
                <w:color w:val="0000FF"/>
                <w:lang w:eastAsia="en-US"/>
              </w:rPr>
              <w:t>P,</w:t>
            </w:r>
            <w:proofErr w:type="gramEnd"/>
            <w:r w:rsidRPr="00466163">
              <w:rPr>
                <w:rFonts w:asciiTheme="minorHAnsi" w:hAnsiTheme="minorHAnsi" w:cs="Arial"/>
                <w:i/>
                <w:color w:val="0000FF"/>
                <w:lang w:eastAsia="en-US"/>
              </w:rPr>
              <w:t>D&amp;I, que deverão ter por meta a aplicação gradual de, no mínimo 20% dos recursos destinados à inovação para o desenvolvimento de tal atividade nas microempresas ou nas empresas de pequeno porte da cadeia produtiva</w:t>
            </w:r>
          </w:p>
        </w:tc>
        <w:tc>
          <w:tcPr>
            <w:tcW w:w="1590" w:type="pct"/>
          </w:tcPr>
          <w:p w:rsidR="005531EC" w:rsidRPr="00466163" w:rsidRDefault="005531EC" w:rsidP="00E84AE6">
            <w:pPr>
              <w:rPr>
                <w:rFonts w:asciiTheme="minorHAnsi" w:hAnsiTheme="minorHAnsi" w:cs="Arial"/>
                <w:i/>
                <w:color w:val="0000FF"/>
                <w:lang w:eastAsia="en-US"/>
              </w:rPr>
            </w:pPr>
            <w:r w:rsidRPr="00466163">
              <w:rPr>
                <w:rFonts w:asciiTheme="minorHAnsi" w:hAnsiTheme="minorHAnsi" w:cs="Arial"/>
                <w:i/>
                <w:color w:val="0000FF"/>
                <w:lang w:eastAsia="en-US"/>
              </w:rPr>
              <w:t xml:space="preserve">O art. 1º, §3º da LC 123 passou a ter a seguinte redação: </w:t>
            </w:r>
          </w:p>
          <w:p w:rsidR="005531EC" w:rsidRPr="00466163" w:rsidRDefault="005531EC" w:rsidP="00E84AE6">
            <w:pPr>
              <w:rPr>
                <w:rFonts w:asciiTheme="minorHAnsi" w:hAnsiTheme="minorHAnsi" w:cs="Arial"/>
                <w:i/>
                <w:color w:val="0000FF"/>
                <w:lang w:eastAsia="en-US"/>
              </w:rPr>
            </w:pPr>
            <w:r w:rsidRPr="00466163">
              <w:rPr>
                <w:rFonts w:asciiTheme="minorHAnsi" w:hAnsiTheme="minorHAnsi" w:cs="Arial"/>
                <w:i/>
                <w:color w:val="0000FF"/>
                <w:lang w:eastAsia="en-US"/>
              </w:rPr>
              <w:t>Art. 1o</w:t>
            </w:r>
            <w:proofErr w:type="gramStart"/>
            <w:r w:rsidRPr="00466163">
              <w:rPr>
                <w:rFonts w:asciiTheme="minorHAnsi" w:hAnsiTheme="minorHAnsi" w:cs="Arial"/>
                <w:i/>
                <w:color w:val="0000FF"/>
                <w:lang w:eastAsia="en-US"/>
              </w:rPr>
              <w:t xml:space="preserve">  </w:t>
            </w:r>
            <w:proofErr w:type="gramEnd"/>
            <w:r w:rsidRPr="00466163">
              <w:rPr>
                <w:rFonts w:asciiTheme="minorHAnsi" w:hAnsiTheme="minorHAnsi" w:cs="Arial"/>
                <w:i/>
                <w:color w:val="0000FF"/>
                <w:lang w:eastAsia="en-US"/>
              </w:rPr>
              <w:t>Esta Lei Complementar estabelece normas gerais relativas ao tratamento diferenciado e favorecido a ser dispensado às microempresas e empresas de pequeno porte no âmbito dos Poderes da União, dos Estados, do Distrito Federal e dos Municípios, especialmente no que se refere:</w:t>
            </w:r>
          </w:p>
          <w:p w:rsidR="005531EC" w:rsidRPr="00466163" w:rsidRDefault="005531EC" w:rsidP="00E84AE6">
            <w:pPr>
              <w:rPr>
                <w:rFonts w:asciiTheme="minorHAnsi" w:hAnsiTheme="minorHAnsi" w:cs="Arial"/>
                <w:i/>
                <w:color w:val="0000FF"/>
                <w:lang w:eastAsia="en-US"/>
              </w:rPr>
            </w:pPr>
            <w:proofErr w:type="gramStart"/>
            <w:r w:rsidRPr="00466163">
              <w:rPr>
                <w:rFonts w:asciiTheme="minorHAnsi" w:hAnsiTheme="minorHAnsi" w:cs="Arial"/>
                <w:i/>
                <w:color w:val="0000FF"/>
                <w:lang w:eastAsia="en-US"/>
              </w:rPr>
              <w:t>..............................</w:t>
            </w:r>
            <w:proofErr w:type="gramEnd"/>
          </w:p>
          <w:p w:rsidR="005531EC" w:rsidRPr="00466163" w:rsidRDefault="005531EC" w:rsidP="00E84AE6">
            <w:pPr>
              <w:rPr>
                <w:rFonts w:asciiTheme="minorHAnsi" w:hAnsiTheme="minorHAnsi" w:cs="Arial"/>
                <w:i/>
                <w:color w:val="0000FF"/>
                <w:lang w:eastAsia="en-US"/>
              </w:rPr>
            </w:pPr>
          </w:p>
          <w:p w:rsidR="005531EC" w:rsidRPr="00466163" w:rsidRDefault="005531EC" w:rsidP="00E84AE6">
            <w:pPr>
              <w:rPr>
                <w:rFonts w:asciiTheme="minorHAnsi" w:hAnsiTheme="minorHAnsi" w:cs="Arial"/>
                <w:i/>
                <w:color w:val="0000FF"/>
                <w:lang w:eastAsia="en-US"/>
              </w:rPr>
            </w:pPr>
            <w:r w:rsidRPr="00466163">
              <w:rPr>
                <w:rFonts w:asciiTheme="minorHAnsi" w:hAnsiTheme="minorHAnsi" w:cs="Arial"/>
                <w:i/>
                <w:color w:val="0000FF"/>
                <w:lang w:eastAsia="en-US"/>
              </w:rPr>
              <w:t>§ 3o</w:t>
            </w:r>
            <w:proofErr w:type="gramStart"/>
            <w:r w:rsidRPr="00466163">
              <w:rPr>
                <w:rFonts w:asciiTheme="minorHAnsi" w:hAnsiTheme="minorHAnsi" w:cs="Arial"/>
                <w:i/>
                <w:color w:val="0000FF"/>
                <w:lang w:eastAsia="en-US"/>
              </w:rPr>
              <w:t xml:space="preserve">  </w:t>
            </w:r>
            <w:proofErr w:type="gramEnd"/>
            <w:r w:rsidRPr="00466163">
              <w:rPr>
                <w:rFonts w:asciiTheme="minorHAnsi" w:hAnsiTheme="minorHAnsi" w:cs="Arial"/>
                <w:i/>
                <w:color w:val="0000FF"/>
                <w:lang w:eastAsia="en-US"/>
              </w:rPr>
              <w:t xml:space="preserve">Ressalvado o disposto no Capítulo IV, toda nova obrigação que atinja as microempresas e empresas de pequeno porte deverá apresentar, no instrumento que a instituiu, especificação do tratamento diferenciado, simplificado e favorecido para cumprimento.  </w:t>
            </w:r>
          </w:p>
          <w:p w:rsidR="005531EC" w:rsidRPr="00466163" w:rsidRDefault="005531EC" w:rsidP="00E84AE6">
            <w:pPr>
              <w:rPr>
                <w:rFonts w:asciiTheme="minorHAnsi" w:hAnsiTheme="minorHAnsi" w:cs="Arial"/>
                <w:i/>
                <w:color w:val="0000FF"/>
                <w:lang w:eastAsia="en-US"/>
              </w:rPr>
            </w:pPr>
            <w:r w:rsidRPr="00466163">
              <w:rPr>
                <w:rFonts w:asciiTheme="minorHAnsi" w:hAnsiTheme="minorHAnsi" w:cs="Arial"/>
                <w:i/>
                <w:color w:val="0000FF"/>
                <w:lang w:eastAsia="en-US"/>
              </w:rPr>
              <w:t xml:space="preserve">Assim sendo, o tratamento diferenciado a ser dispensado deve ser específico para as MPE e devidamente delimitado. A Minuta para se adequar a LC 123 deve especificar um tratamento favorecido as MPE e, se for do interesse, outro tratamento para as médias empresas, não podendo esses dois tipos </w:t>
            </w:r>
            <w:proofErr w:type="gramStart"/>
            <w:r w:rsidRPr="00466163">
              <w:rPr>
                <w:rFonts w:asciiTheme="minorHAnsi" w:hAnsiTheme="minorHAnsi" w:cs="Arial"/>
                <w:i/>
                <w:color w:val="0000FF"/>
                <w:lang w:eastAsia="en-US"/>
              </w:rPr>
              <w:t>serem</w:t>
            </w:r>
            <w:proofErr w:type="gramEnd"/>
            <w:r w:rsidRPr="00466163">
              <w:rPr>
                <w:rFonts w:asciiTheme="minorHAnsi" w:hAnsiTheme="minorHAnsi" w:cs="Arial"/>
                <w:i/>
                <w:color w:val="0000FF"/>
                <w:lang w:eastAsia="en-US"/>
              </w:rPr>
              <w:t xml:space="preserve"> incluídos no mesmo tratamento diferenciado. Mais de 99.1% das empresas formais brasileiras são de micro e pequeno porte, segundo a definição da Lei complementar 123/2006.</w:t>
            </w:r>
          </w:p>
          <w:p w:rsidR="005531EC" w:rsidRPr="00466163" w:rsidRDefault="005531EC" w:rsidP="00E84AE6">
            <w:pPr>
              <w:rPr>
                <w:rFonts w:asciiTheme="minorHAnsi" w:hAnsiTheme="minorHAnsi" w:cs="Arial"/>
                <w:i/>
                <w:color w:val="0000FF"/>
                <w:lang w:eastAsia="en-US"/>
              </w:rPr>
            </w:pPr>
          </w:p>
        </w:tc>
      </w:tr>
      <w:tr w:rsidR="005531EC" w:rsidRPr="00466163" w:rsidTr="00E84AE6">
        <w:trPr>
          <w:jc w:val="center"/>
        </w:trPr>
        <w:tc>
          <w:tcPr>
            <w:tcW w:w="1563" w:type="pct"/>
            <w:vMerge w:val="restart"/>
          </w:tcPr>
          <w:p w:rsidR="005531EC" w:rsidRPr="00466163" w:rsidRDefault="005531EC" w:rsidP="00E84AE6">
            <w:pPr>
              <w:pStyle w:val="PargrafodaLista"/>
              <w:numPr>
                <w:ilvl w:val="0"/>
                <w:numId w:val="6"/>
              </w:numPr>
              <w:tabs>
                <w:tab w:val="clear" w:pos="720"/>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Pelo menos 10% (dez por cento) dos recursos devem ser destinados a projetos executados </w:t>
            </w:r>
            <w:r w:rsidRPr="00466163">
              <w:rPr>
                <w:rFonts w:asciiTheme="minorHAnsi" w:hAnsiTheme="minorHAnsi"/>
                <w:sz w:val="20"/>
                <w:szCs w:val="20"/>
              </w:rPr>
              <w:lastRenderedPageBreak/>
              <w:t xml:space="preserve">por empresas brasileiras fornecedoras de bens e serviços para realização de atividades de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 limitada a sua aplicação às empresas classificadas como de micro, pequeno e médio porte.</w:t>
            </w:r>
          </w:p>
        </w:tc>
        <w:tc>
          <w:tcPr>
            <w:tcW w:w="543" w:type="pct"/>
          </w:tcPr>
          <w:p w:rsidR="005531EC" w:rsidRPr="00466163" w:rsidRDefault="005531EC" w:rsidP="00E84AE6">
            <w:pPr>
              <w:rPr>
                <w:rFonts w:asciiTheme="minorHAnsi" w:hAnsiTheme="minorHAnsi" w:cs="Arial"/>
                <w:i/>
                <w:color w:val="0000FF"/>
              </w:rPr>
            </w:pPr>
            <w:proofErr w:type="spellStart"/>
            <w:r w:rsidRPr="00466163">
              <w:rPr>
                <w:rFonts w:asciiTheme="minorHAnsi" w:hAnsiTheme="minorHAnsi" w:cs="Arial"/>
                <w:i/>
                <w:color w:val="0000FF"/>
              </w:rPr>
              <w:lastRenderedPageBreak/>
              <w:t>Euler</w:t>
            </w:r>
            <w:proofErr w:type="spellEnd"/>
            <w:r w:rsidRPr="00466163">
              <w:rPr>
                <w:rFonts w:asciiTheme="minorHAnsi" w:hAnsiTheme="minorHAnsi" w:cs="Arial"/>
                <w:i/>
                <w:color w:val="0000FF"/>
              </w:rPr>
              <w:t xml:space="preserve"> Santos</w:t>
            </w:r>
          </w:p>
          <w:p w:rsidR="005531EC" w:rsidRPr="00466163" w:rsidRDefault="005531EC" w:rsidP="00E84AE6">
            <w:pPr>
              <w:rPr>
                <w:rFonts w:asciiTheme="minorHAnsi" w:hAnsiTheme="minorHAnsi" w:cs="Arial"/>
                <w:i/>
                <w:color w:val="0000FF"/>
              </w:rPr>
            </w:pPr>
          </w:p>
          <w:p w:rsidR="005531EC" w:rsidRPr="00466163" w:rsidRDefault="005531EC" w:rsidP="00E84AE6">
            <w:pPr>
              <w:rPr>
                <w:rFonts w:asciiTheme="minorHAnsi" w:hAnsiTheme="minorHAnsi" w:cs="Arial"/>
                <w:b/>
                <w:i/>
                <w:color w:val="0000FF"/>
              </w:rPr>
            </w:pPr>
            <w:r w:rsidRPr="00466163">
              <w:rPr>
                <w:rFonts w:asciiTheme="minorHAnsi" w:hAnsiTheme="minorHAnsi" w:cs="Arial"/>
                <w:b/>
                <w:i/>
                <w:color w:val="0000FF"/>
              </w:rPr>
              <w:t xml:space="preserve">Verti </w:t>
            </w:r>
            <w:proofErr w:type="spellStart"/>
            <w:r w:rsidRPr="00466163">
              <w:rPr>
                <w:rFonts w:asciiTheme="minorHAnsi" w:hAnsiTheme="minorHAnsi" w:cs="Arial"/>
                <w:b/>
                <w:i/>
                <w:color w:val="0000FF"/>
              </w:rPr>
              <w:lastRenderedPageBreak/>
              <w:t>Ecotecnologias</w:t>
            </w:r>
            <w:proofErr w:type="spellEnd"/>
            <w:r w:rsidRPr="00466163">
              <w:rPr>
                <w:rFonts w:asciiTheme="minorHAnsi" w:hAnsiTheme="minorHAnsi" w:cs="Arial"/>
                <w:b/>
                <w:i/>
                <w:color w:val="0000FF"/>
              </w:rPr>
              <w:t xml:space="preserve"> </w:t>
            </w:r>
            <w:proofErr w:type="spellStart"/>
            <w:r w:rsidRPr="00466163">
              <w:rPr>
                <w:rFonts w:asciiTheme="minorHAnsi" w:hAnsiTheme="minorHAnsi" w:cs="Arial"/>
                <w:b/>
                <w:i/>
                <w:color w:val="0000FF"/>
              </w:rPr>
              <w:t>Ltda</w:t>
            </w:r>
            <w:proofErr w:type="spellEnd"/>
          </w:p>
        </w:tc>
        <w:tc>
          <w:tcPr>
            <w:tcW w:w="1304" w:type="pct"/>
          </w:tcPr>
          <w:p w:rsidR="005531EC" w:rsidRPr="00466163" w:rsidRDefault="005531EC" w:rsidP="00E84AE6">
            <w:pPr>
              <w:rPr>
                <w:rFonts w:asciiTheme="minorHAnsi" w:hAnsiTheme="minorHAnsi" w:cs="Arial"/>
                <w:i/>
                <w:color w:val="0000FF"/>
              </w:rPr>
            </w:pPr>
            <w:r w:rsidRPr="00466163">
              <w:rPr>
                <w:rFonts w:asciiTheme="minorHAnsi" w:hAnsiTheme="minorHAnsi" w:cs="Arial"/>
                <w:i/>
                <w:color w:val="0000FF"/>
              </w:rPr>
              <w:lastRenderedPageBreak/>
              <w:t xml:space="preserve">b) Pelo menos 10% (dez por cento) dos recursos devem ser executados por empresas brasileiras fornecedoras de bens e serviços </w:t>
            </w:r>
            <w:r w:rsidRPr="00466163">
              <w:rPr>
                <w:rFonts w:asciiTheme="minorHAnsi" w:hAnsiTheme="minorHAnsi" w:cs="Arial"/>
                <w:i/>
                <w:color w:val="0000FF"/>
              </w:rPr>
              <w:lastRenderedPageBreak/>
              <w:t xml:space="preserve">para realização de atividades de </w:t>
            </w:r>
            <w:proofErr w:type="gramStart"/>
            <w:r w:rsidRPr="00466163">
              <w:rPr>
                <w:rFonts w:asciiTheme="minorHAnsi" w:hAnsiTheme="minorHAnsi" w:cs="Arial"/>
                <w:i/>
                <w:color w:val="0000FF"/>
              </w:rPr>
              <w:t>P,</w:t>
            </w:r>
            <w:proofErr w:type="gramEnd"/>
            <w:r w:rsidRPr="00466163">
              <w:rPr>
                <w:rFonts w:asciiTheme="minorHAnsi" w:hAnsiTheme="minorHAnsi" w:cs="Arial"/>
                <w:i/>
                <w:color w:val="0000FF"/>
              </w:rPr>
              <w:t>D&amp;I, limitada a sua aplicação às empresas classificadas como de micro, pequeno e médio porte</w:t>
            </w:r>
          </w:p>
        </w:tc>
        <w:tc>
          <w:tcPr>
            <w:tcW w:w="1590" w:type="pct"/>
          </w:tcPr>
          <w:p w:rsidR="005531EC" w:rsidRPr="00466163" w:rsidRDefault="005531EC" w:rsidP="00E84AE6">
            <w:pPr>
              <w:rPr>
                <w:rFonts w:asciiTheme="minorHAnsi" w:hAnsiTheme="minorHAnsi" w:cs="Arial"/>
                <w:i/>
                <w:color w:val="0000FF"/>
              </w:rPr>
            </w:pPr>
            <w:r w:rsidRPr="00466163">
              <w:rPr>
                <w:rFonts w:asciiTheme="minorHAnsi" w:hAnsiTheme="minorHAnsi" w:cs="Arial"/>
                <w:i/>
                <w:color w:val="0000FF"/>
              </w:rPr>
              <w:lastRenderedPageBreak/>
              <w:t xml:space="preserve">O texto leva a entender que o projeto no qual participe </w:t>
            </w:r>
            <w:proofErr w:type="gramStart"/>
            <w:r w:rsidRPr="00466163">
              <w:rPr>
                <w:rFonts w:asciiTheme="minorHAnsi" w:hAnsiTheme="minorHAnsi" w:cs="Arial"/>
                <w:i/>
                <w:color w:val="0000FF"/>
              </w:rPr>
              <w:t>uma micro</w:t>
            </w:r>
            <w:proofErr w:type="gramEnd"/>
            <w:r w:rsidRPr="00466163">
              <w:rPr>
                <w:rFonts w:asciiTheme="minorHAnsi" w:hAnsiTheme="minorHAnsi" w:cs="Arial"/>
                <w:i/>
                <w:color w:val="0000FF"/>
              </w:rPr>
              <w:t xml:space="preserve">, pequena ou média empresa deve ser exclusivo desta. A mudança do texto é para indicar que </w:t>
            </w:r>
            <w:r w:rsidRPr="00466163">
              <w:rPr>
                <w:rFonts w:asciiTheme="minorHAnsi" w:hAnsiTheme="minorHAnsi" w:cs="Arial"/>
                <w:i/>
                <w:color w:val="0000FF"/>
              </w:rPr>
              <w:lastRenderedPageBreak/>
              <w:t xml:space="preserve">caso uma empresa tenha apenas </w:t>
            </w:r>
            <w:proofErr w:type="gramStart"/>
            <w:r w:rsidRPr="00466163">
              <w:rPr>
                <w:rFonts w:asciiTheme="minorHAnsi" w:hAnsiTheme="minorHAnsi" w:cs="Arial"/>
                <w:i/>
                <w:color w:val="0000FF"/>
              </w:rPr>
              <w:t>1</w:t>
            </w:r>
            <w:proofErr w:type="gramEnd"/>
            <w:r w:rsidRPr="00466163">
              <w:rPr>
                <w:rFonts w:asciiTheme="minorHAnsi" w:hAnsiTheme="minorHAnsi" w:cs="Arial"/>
                <w:i/>
                <w:color w:val="0000FF"/>
              </w:rPr>
              <w:t xml:space="preserve"> projeto com todo o orçamento do P&amp;D, 10% dos recursos devem ser executados por micro, pequenas ou médias empresas.</w:t>
            </w:r>
          </w:p>
        </w:tc>
      </w:tr>
      <w:tr w:rsidR="005531EC" w:rsidRPr="00466163" w:rsidTr="005531EC">
        <w:trPr>
          <w:jc w:val="center"/>
        </w:trPr>
        <w:tc>
          <w:tcPr>
            <w:tcW w:w="1563" w:type="pct"/>
            <w:vMerge/>
          </w:tcPr>
          <w:p w:rsidR="005531EC" w:rsidRPr="00466163" w:rsidRDefault="005531EC" w:rsidP="00E84AE6">
            <w:pPr>
              <w:pStyle w:val="PargrafodaLista"/>
              <w:numPr>
                <w:ilvl w:val="0"/>
                <w:numId w:val="6"/>
              </w:numPr>
              <w:tabs>
                <w:tab w:val="clear" w:pos="720"/>
              </w:tabs>
              <w:spacing w:after="0"/>
              <w:ind w:left="0" w:firstLine="0"/>
              <w:contextualSpacing w:val="0"/>
              <w:rPr>
                <w:rFonts w:asciiTheme="minorHAnsi" w:hAnsiTheme="minorHAnsi"/>
                <w:sz w:val="20"/>
                <w:szCs w:val="20"/>
              </w:rPr>
            </w:pPr>
          </w:p>
        </w:tc>
        <w:tc>
          <w:tcPr>
            <w:tcW w:w="543" w:type="pct"/>
          </w:tcPr>
          <w:p w:rsidR="005531EC" w:rsidRPr="00466163" w:rsidRDefault="005531EC" w:rsidP="005531EC">
            <w:pPr>
              <w:pStyle w:val="PargrafodaLista"/>
              <w:numPr>
                <w:ilvl w:val="0"/>
                <w:numId w:val="0"/>
              </w:numPr>
              <w:spacing w:after="0"/>
              <w:contextualSpacing w:val="0"/>
              <w:rPr>
                <w:rFonts w:asciiTheme="minorHAnsi" w:hAnsiTheme="minorHAnsi"/>
                <w:color w:val="0000FF"/>
                <w:sz w:val="20"/>
                <w:szCs w:val="20"/>
              </w:rPr>
            </w:pPr>
            <w:r w:rsidRPr="00466163">
              <w:rPr>
                <w:rFonts w:asciiTheme="minorHAnsi" w:hAnsiTheme="minorHAnsi"/>
                <w:color w:val="0000FF"/>
                <w:sz w:val="20"/>
                <w:szCs w:val="20"/>
              </w:rPr>
              <w:t xml:space="preserve">Glauco Antônio </w:t>
            </w:r>
            <w:proofErr w:type="spellStart"/>
            <w:r w:rsidRPr="00466163">
              <w:rPr>
                <w:rFonts w:asciiTheme="minorHAnsi" w:hAnsiTheme="minorHAnsi"/>
                <w:color w:val="0000FF"/>
                <w:sz w:val="20"/>
                <w:szCs w:val="20"/>
              </w:rPr>
              <w:t>Truzzi</w:t>
            </w:r>
            <w:proofErr w:type="spellEnd"/>
            <w:r w:rsidRPr="00466163">
              <w:rPr>
                <w:rFonts w:asciiTheme="minorHAnsi" w:hAnsiTheme="minorHAnsi"/>
                <w:color w:val="0000FF"/>
                <w:sz w:val="20"/>
                <w:szCs w:val="20"/>
              </w:rPr>
              <w:t xml:space="preserve"> </w:t>
            </w:r>
            <w:proofErr w:type="spellStart"/>
            <w:r w:rsidRPr="00466163">
              <w:rPr>
                <w:rFonts w:asciiTheme="minorHAnsi" w:hAnsiTheme="minorHAnsi"/>
                <w:color w:val="0000FF"/>
                <w:sz w:val="20"/>
                <w:szCs w:val="20"/>
              </w:rPr>
              <w:t>Arbix</w:t>
            </w:r>
            <w:proofErr w:type="spellEnd"/>
          </w:p>
          <w:p w:rsidR="005531EC" w:rsidRPr="00466163" w:rsidRDefault="005531EC" w:rsidP="005531EC">
            <w:pPr>
              <w:pStyle w:val="PargrafodaLista"/>
              <w:numPr>
                <w:ilvl w:val="0"/>
                <w:numId w:val="0"/>
              </w:numPr>
              <w:spacing w:after="0"/>
              <w:contextualSpacing w:val="0"/>
              <w:rPr>
                <w:rFonts w:asciiTheme="minorHAnsi" w:hAnsiTheme="minorHAnsi"/>
                <w:color w:val="0000FF"/>
                <w:sz w:val="20"/>
                <w:szCs w:val="20"/>
              </w:rPr>
            </w:pPr>
          </w:p>
          <w:p w:rsidR="005531EC" w:rsidRPr="00466163" w:rsidRDefault="005531EC" w:rsidP="005531EC">
            <w:pPr>
              <w:pStyle w:val="PargrafodaLista"/>
              <w:numPr>
                <w:ilvl w:val="0"/>
                <w:numId w:val="0"/>
              </w:numPr>
              <w:spacing w:after="0"/>
              <w:contextualSpacing w:val="0"/>
              <w:rPr>
                <w:rFonts w:asciiTheme="minorHAnsi" w:hAnsiTheme="minorHAnsi"/>
                <w:b/>
                <w:i/>
                <w:color w:val="0000FF"/>
                <w:sz w:val="20"/>
                <w:szCs w:val="20"/>
              </w:rPr>
            </w:pPr>
            <w:r w:rsidRPr="00466163">
              <w:rPr>
                <w:rFonts w:asciiTheme="minorHAnsi" w:hAnsiTheme="minorHAnsi"/>
                <w:b/>
                <w:color w:val="0000FF"/>
                <w:sz w:val="20"/>
                <w:szCs w:val="20"/>
              </w:rPr>
              <w:t xml:space="preserve">Financiadora de Estudos e Projetos - </w:t>
            </w:r>
            <w:proofErr w:type="spellStart"/>
            <w:proofErr w:type="gramStart"/>
            <w:r w:rsidRPr="00466163">
              <w:rPr>
                <w:rFonts w:asciiTheme="minorHAnsi" w:hAnsiTheme="minorHAnsi"/>
                <w:b/>
                <w:color w:val="0000FF"/>
                <w:sz w:val="20"/>
                <w:szCs w:val="20"/>
              </w:rPr>
              <w:t>Finep</w:t>
            </w:r>
            <w:proofErr w:type="spellEnd"/>
            <w:proofErr w:type="gramEnd"/>
          </w:p>
        </w:tc>
        <w:tc>
          <w:tcPr>
            <w:tcW w:w="1304" w:type="pct"/>
          </w:tcPr>
          <w:p w:rsidR="005531EC" w:rsidRPr="00466163" w:rsidRDefault="005531EC" w:rsidP="005531EC">
            <w:pPr>
              <w:autoSpaceDE w:val="0"/>
              <w:autoSpaceDN w:val="0"/>
              <w:adjustRightInd w:val="0"/>
              <w:jc w:val="both"/>
              <w:rPr>
                <w:rFonts w:asciiTheme="minorHAnsi" w:hAnsiTheme="minorHAnsi" w:cs="Arial"/>
                <w:color w:val="0000FF"/>
              </w:rPr>
            </w:pPr>
            <w:r w:rsidRPr="00466163">
              <w:rPr>
                <w:rFonts w:asciiTheme="minorHAnsi" w:hAnsiTheme="minorHAnsi" w:cs="Arial"/>
                <w:color w:val="0000FF"/>
              </w:rPr>
              <w:t xml:space="preserve">b) Pelo menos 30% (trinta por cento) dos recursos devem ser destinados a projetos executados por empresas brasileiras fornecedoras de bens e serviços para realização de atividades de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limitada a sua aplicação às empresas classificadas como de micro, pequeno e médio porte.</w:t>
            </w:r>
          </w:p>
        </w:tc>
        <w:tc>
          <w:tcPr>
            <w:tcW w:w="1590" w:type="pct"/>
          </w:tcPr>
          <w:p w:rsidR="005531EC" w:rsidRPr="00466163" w:rsidRDefault="005531EC" w:rsidP="005531EC">
            <w:pPr>
              <w:jc w:val="both"/>
              <w:rPr>
                <w:rFonts w:asciiTheme="minorHAnsi" w:hAnsiTheme="minorHAnsi" w:cs="Arial"/>
                <w:bCs/>
                <w:color w:val="0000FF"/>
              </w:rPr>
            </w:pPr>
            <w:r w:rsidRPr="00466163">
              <w:rPr>
                <w:rFonts w:asciiTheme="minorHAnsi" w:hAnsiTheme="minorHAnsi" w:cs="Arial"/>
                <w:bCs/>
                <w:color w:val="0000FF"/>
              </w:rPr>
              <w:t>Ver justificativa no item 2.13 “a”</w:t>
            </w:r>
          </w:p>
        </w:tc>
      </w:tr>
      <w:tr w:rsidR="005531EC" w:rsidRPr="00466163" w:rsidTr="00E84AE6">
        <w:trPr>
          <w:jc w:val="center"/>
        </w:trPr>
        <w:tc>
          <w:tcPr>
            <w:tcW w:w="1563" w:type="pct"/>
            <w:vMerge/>
          </w:tcPr>
          <w:p w:rsidR="005531EC" w:rsidRPr="00466163" w:rsidRDefault="005531EC" w:rsidP="00E84AE6">
            <w:pPr>
              <w:pStyle w:val="PargrafodaLista"/>
              <w:numPr>
                <w:ilvl w:val="0"/>
                <w:numId w:val="6"/>
              </w:numPr>
              <w:tabs>
                <w:tab w:val="clear" w:pos="720"/>
              </w:tabs>
              <w:spacing w:after="0"/>
              <w:ind w:left="0" w:firstLine="0"/>
              <w:contextualSpacing w:val="0"/>
              <w:rPr>
                <w:rFonts w:asciiTheme="minorHAnsi" w:hAnsiTheme="minorHAnsi"/>
                <w:sz w:val="20"/>
                <w:szCs w:val="20"/>
              </w:rPr>
            </w:pPr>
          </w:p>
        </w:tc>
        <w:tc>
          <w:tcPr>
            <w:tcW w:w="543" w:type="pct"/>
          </w:tcPr>
          <w:p w:rsidR="005531EC" w:rsidRPr="00466163" w:rsidRDefault="005531E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466163">
              <w:rPr>
                <w:rFonts w:asciiTheme="minorHAnsi" w:eastAsia="Calibri" w:hAnsiTheme="minorHAnsi"/>
                <w:i/>
                <w:color w:val="0000FF"/>
              </w:rPr>
              <w:t>Eliane Lobato Peixoto Borges</w:t>
            </w:r>
          </w:p>
          <w:p w:rsidR="005531EC" w:rsidRPr="00466163" w:rsidRDefault="005531E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5531EC" w:rsidRPr="00466163" w:rsidRDefault="005531EC" w:rsidP="00E84AE6">
            <w:pPr>
              <w:tabs>
                <w:tab w:val="left" w:pos="851"/>
              </w:tabs>
              <w:rPr>
                <w:rFonts w:asciiTheme="minorHAnsi" w:hAnsiTheme="minorHAnsi"/>
                <w:b/>
                <w:i/>
                <w:color w:val="0000FF"/>
              </w:rPr>
            </w:pPr>
            <w:r w:rsidRPr="00466163">
              <w:rPr>
                <w:rFonts w:asciiTheme="minorHAnsi" w:eastAsia="Calibri" w:hAnsiTheme="minorHAnsi"/>
                <w:b/>
                <w:i/>
                <w:color w:val="0000FF"/>
              </w:rPr>
              <w:t>SEBRAE</w:t>
            </w:r>
          </w:p>
        </w:tc>
        <w:tc>
          <w:tcPr>
            <w:tcW w:w="1304" w:type="pct"/>
            <w:vAlign w:val="center"/>
          </w:tcPr>
          <w:p w:rsidR="005531EC" w:rsidRPr="00466163" w:rsidRDefault="005531EC" w:rsidP="00E84AE6">
            <w:pPr>
              <w:rPr>
                <w:rFonts w:asciiTheme="minorHAnsi" w:hAnsiTheme="minorHAnsi" w:cs="Arial"/>
                <w:i/>
                <w:color w:val="0000FF"/>
              </w:rPr>
            </w:pPr>
            <w:r w:rsidRPr="00466163">
              <w:rPr>
                <w:rFonts w:asciiTheme="minorHAnsi" w:hAnsiTheme="minorHAnsi" w:cs="Arial"/>
                <w:i/>
                <w:color w:val="0000FF"/>
                <w:lang w:eastAsia="en-US"/>
              </w:rPr>
              <w:t xml:space="preserve">b) Pelo menos 10% (dez por cento) dos recursos devem ser destinados a projetos executados por empresas brasileiras fornecedoras de bens e serviços, para realização de atividades de </w:t>
            </w:r>
            <w:proofErr w:type="gramStart"/>
            <w:r w:rsidRPr="00466163">
              <w:rPr>
                <w:rFonts w:asciiTheme="minorHAnsi" w:hAnsiTheme="minorHAnsi" w:cs="Arial"/>
                <w:i/>
                <w:color w:val="0000FF"/>
                <w:lang w:eastAsia="en-US"/>
              </w:rPr>
              <w:t>P,</w:t>
            </w:r>
            <w:proofErr w:type="gramEnd"/>
            <w:r w:rsidRPr="00466163">
              <w:rPr>
                <w:rFonts w:asciiTheme="minorHAnsi" w:hAnsiTheme="minorHAnsi" w:cs="Arial"/>
                <w:i/>
                <w:color w:val="0000FF"/>
                <w:lang w:eastAsia="en-US"/>
              </w:rPr>
              <w:t xml:space="preserve">D&amp;I, limitada a sua aplicação a empresas classificadas como de micro e pequeno porte, nos termos da LC 123/2006. </w:t>
            </w:r>
          </w:p>
        </w:tc>
        <w:tc>
          <w:tcPr>
            <w:tcW w:w="1590" w:type="pct"/>
            <w:vAlign w:val="center"/>
          </w:tcPr>
          <w:p w:rsidR="005531EC" w:rsidRPr="00466163" w:rsidRDefault="005531EC" w:rsidP="00E84AE6">
            <w:pPr>
              <w:rPr>
                <w:rFonts w:asciiTheme="minorHAnsi" w:hAnsiTheme="minorHAnsi" w:cs="Arial"/>
                <w:i/>
                <w:color w:val="0000FF"/>
                <w:lang w:eastAsia="en-US"/>
              </w:rPr>
            </w:pPr>
            <w:r w:rsidRPr="00466163">
              <w:rPr>
                <w:rFonts w:asciiTheme="minorHAnsi" w:hAnsiTheme="minorHAnsi" w:cs="Arial"/>
                <w:i/>
                <w:color w:val="0000FF"/>
                <w:lang w:eastAsia="en-US"/>
              </w:rPr>
              <w:t xml:space="preserve">O art. 1º, §3º da LC 123 passou a ter a seguinte redação: </w:t>
            </w:r>
          </w:p>
          <w:p w:rsidR="005531EC" w:rsidRPr="00466163" w:rsidRDefault="005531EC" w:rsidP="00E84AE6">
            <w:pPr>
              <w:rPr>
                <w:rFonts w:asciiTheme="minorHAnsi" w:hAnsiTheme="minorHAnsi" w:cs="Arial"/>
                <w:i/>
                <w:color w:val="0000FF"/>
                <w:lang w:eastAsia="en-US"/>
              </w:rPr>
            </w:pPr>
            <w:r w:rsidRPr="00466163">
              <w:rPr>
                <w:rFonts w:asciiTheme="minorHAnsi" w:hAnsiTheme="minorHAnsi" w:cs="Arial"/>
                <w:i/>
                <w:color w:val="0000FF"/>
                <w:lang w:eastAsia="en-US"/>
              </w:rPr>
              <w:t>Art. 1o</w:t>
            </w:r>
            <w:proofErr w:type="gramStart"/>
            <w:r w:rsidRPr="00466163">
              <w:rPr>
                <w:rFonts w:asciiTheme="minorHAnsi" w:hAnsiTheme="minorHAnsi" w:cs="Arial"/>
                <w:i/>
                <w:color w:val="0000FF"/>
                <w:lang w:eastAsia="en-US"/>
              </w:rPr>
              <w:t xml:space="preserve">  </w:t>
            </w:r>
            <w:proofErr w:type="gramEnd"/>
            <w:r w:rsidRPr="00466163">
              <w:rPr>
                <w:rFonts w:asciiTheme="minorHAnsi" w:hAnsiTheme="minorHAnsi" w:cs="Arial"/>
                <w:i/>
                <w:color w:val="0000FF"/>
                <w:lang w:eastAsia="en-US"/>
              </w:rPr>
              <w:t>Esta Lei Complementar estabelece normas gerais relativas ao tratamento diferenciado e favorecido a ser dispensado às microempresas e empresas de pequeno porte no âmbito dos Poderes da União, dos Estados, do Distrito Federal e dos Municípios, especialmente no que se refere:</w:t>
            </w:r>
          </w:p>
          <w:p w:rsidR="005531EC" w:rsidRPr="00466163" w:rsidRDefault="005531EC" w:rsidP="00E84AE6">
            <w:pPr>
              <w:rPr>
                <w:rFonts w:asciiTheme="minorHAnsi" w:hAnsiTheme="minorHAnsi" w:cs="Arial"/>
                <w:i/>
                <w:color w:val="0000FF"/>
                <w:lang w:eastAsia="en-US"/>
              </w:rPr>
            </w:pPr>
            <w:proofErr w:type="gramStart"/>
            <w:r w:rsidRPr="00466163">
              <w:rPr>
                <w:rFonts w:asciiTheme="minorHAnsi" w:hAnsiTheme="minorHAnsi" w:cs="Arial"/>
                <w:i/>
                <w:color w:val="0000FF"/>
                <w:lang w:eastAsia="en-US"/>
              </w:rPr>
              <w:t>..............................</w:t>
            </w:r>
            <w:proofErr w:type="gramEnd"/>
          </w:p>
          <w:p w:rsidR="005531EC" w:rsidRPr="00466163" w:rsidRDefault="005531EC" w:rsidP="00E84AE6">
            <w:pPr>
              <w:rPr>
                <w:rFonts w:asciiTheme="minorHAnsi" w:hAnsiTheme="minorHAnsi" w:cs="Arial"/>
                <w:i/>
                <w:color w:val="0000FF"/>
                <w:lang w:eastAsia="en-US"/>
              </w:rPr>
            </w:pPr>
          </w:p>
          <w:p w:rsidR="005531EC" w:rsidRPr="00466163" w:rsidRDefault="005531EC" w:rsidP="00E84AE6">
            <w:pPr>
              <w:rPr>
                <w:rFonts w:asciiTheme="minorHAnsi" w:hAnsiTheme="minorHAnsi" w:cs="Arial"/>
                <w:i/>
                <w:color w:val="0000FF"/>
                <w:lang w:eastAsia="en-US"/>
              </w:rPr>
            </w:pPr>
            <w:r w:rsidRPr="00466163">
              <w:rPr>
                <w:rFonts w:asciiTheme="minorHAnsi" w:hAnsiTheme="minorHAnsi" w:cs="Arial"/>
                <w:i/>
                <w:color w:val="0000FF"/>
                <w:lang w:eastAsia="en-US"/>
              </w:rPr>
              <w:t>§ 3o</w:t>
            </w:r>
            <w:proofErr w:type="gramStart"/>
            <w:r w:rsidRPr="00466163">
              <w:rPr>
                <w:rFonts w:asciiTheme="minorHAnsi" w:hAnsiTheme="minorHAnsi" w:cs="Arial"/>
                <w:i/>
                <w:color w:val="0000FF"/>
                <w:lang w:eastAsia="en-US"/>
              </w:rPr>
              <w:t xml:space="preserve">  </w:t>
            </w:r>
            <w:proofErr w:type="gramEnd"/>
            <w:r w:rsidRPr="00466163">
              <w:rPr>
                <w:rFonts w:asciiTheme="minorHAnsi" w:hAnsiTheme="minorHAnsi" w:cs="Arial"/>
                <w:i/>
                <w:color w:val="0000FF"/>
                <w:lang w:eastAsia="en-US"/>
              </w:rPr>
              <w:t xml:space="preserve">Ressalvado o disposto no Capítulo IV, toda nova obrigação que atinja as microempresas e empresas de pequeno porte deverá apresentar, no instrumento que a instituiu, especificação do tratamento diferenciado, simplificado e favorecido para cumprimento.  </w:t>
            </w:r>
          </w:p>
          <w:p w:rsidR="005531EC" w:rsidRPr="00466163" w:rsidRDefault="005531EC" w:rsidP="00E84AE6">
            <w:pPr>
              <w:rPr>
                <w:rFonts w:asciiTheme="minorHAnsi" w:eastAsia="Arial Unicode MS" w:hAnsiTheme="minorHAnsi" w:cs="Arial"/>
                <w:i/>
                <w:color w:val="0000FF"/>
              </w:rPr>
            </w:pPr>
            <w:r w:rsidRPr="00466163">
              <w:rPr>
                <w:rFonts w:asciiTheme="minorHAnsi" w:hAnsiTheme="minorHAnsi" w:cs="Arial"/>
                <w:i/>
                <w:color w:val="0000FF"/>
                <w:lang w:eastAsia="en-US"/>
              </w:rPr>
              <w:t xml:space="preserve">Assim sendo, o tratamento diferenciado a ser dispensado deve ser específico para as MPE e devidamente delimitado. A Minuta para se adequar a LC 123 deve especificar um tratamento favorecido as MPE e, se for do interesse, outro tratamento para as médias empresas, não podendo esses dois tipos </w:t>
            </w:r>
            <w:proofErr w:type="gramStart"/>
            <w:r w:rsidRPr="00466163">
              <w:rPr>
                <w:rFonts w:asciiTheme="minorHAnsi" w:hAnsiTheme="minorHAnsi" w:cs="Arial"/>
                <w:i/>
                <w:color w:val="0000FF"/>
                <w:lang w:eastAsia="en-US"/>
              </w:rPr>
              <w:t>serem</w:t>
            </w:r>
            <w:proofErr w:type="gramEnd"/>
            <w:r w:rsidRPr="00466163">
              <w:rPr>
                <w:rFonts w:asciiTheme="minorHAnsi" w:hAnsiTheme="minorHAnsi" w:cs="Arial"/>
                <w:i/>
                <w:color w:val="0000FF"/>
                <w:lang w:eastAsia="en-US"/>
              </w:rPr>
              <w:t xml:space="preserve"> incluídos no mesmo tratamento diferenciado. Mais de 99.1% das empresas formais brasileiras são de micro e pequeno porte, segundo a definição da Lei complementar 123/2006.</w:t>
            </w:r>
          </w:p>
        </w:tc>
      </w:tr>
      <w:tr w:rsidR="005531EC" w:rsidRPr="00466163" w:rsidTr="00E84AE6">
        <w:trPr>
          <w:jc w:val="center"/>
        </w:trPr>
        <w:tc>
          <w:tcPr>
            <w:tcW w:w="1563" w:type="pct"/>
            <w:vMerge/>
          </w:tcPr>
          <w:p w:rsidR="005531EC" w:rsidRPr="00466163" w:rsidRDefault="005531EC" w:rsidP="00E84AE6">
            <w:pPr>
              <w:pStyle w:val="PargrafodaLista"/>
              <w:numPr>
                <w:ilvl w:val="0"/>
                <w:numId w:val="6"/>
              </w:numPr>
              <w:tabs>
                <w:tab w:val="clear" w:pos="720"/>
              </w:tabs>
              <w:spacing w:after="0"/>
              <w:ind w:left="0" w:firstLine="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LUIZ FRANCISCO GERBASE</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rPr>
                <w:rFonts w:asciiTheme="minorHAnsi" w:hAnsiTheme="minorHAnsi" w:cs="Arial"/>
                <w:i/>
                <w:color w:val="0000FF"/>
              </w:rPr>
            </w:pPr>
            <w:r w:rsidRPr="00466163">
              <w:rPr>
                <w:rFonts w:asciiTheme="minorHAnsi" w:hAnsiTheme="minorHAnsi"/>
                <w:b/>
                <w:i/>
                <w:color w:val="0000FF"/>
              </w:rPr>
              <w:t xml:space="preserve">ASSOCIAÇÃO P&amp;D </w:t>
            </w:r>
            <w:r w:rsidRPr="00466163">
              <w:rPr>
                <w:rFonts w:asciiTheme="minorHAnsi" w:hAnsiTheme="minorHAnsi"/>
                <w:b/>
                <w:i/>
                <w:color w:val="0000FF"/>
              </w:rPr>
              <w:lastRenderedPageBreak/>
              <w:t>BRASIL</w:t>
            </w:r>
          </w:p>
        </w:tc>
        <w:tc>
          <w:tcPr>
            <w:tcW w:w="1304" w:type="pct"/>
            <w:vAlign w:val="center"/>
          </w:tcPr>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r w:rsidRPr="00466163">
              <w:rPr>
                <w:rFonts w:asciiTheme="minorHAnsi" w:hAnsiTheme="minorHAnsi" w:cs="Arial"/>
                <w:i/>
                <w:color w:val="0000FF"/>
                <w:sz w:val="20"/>
                <w:szCs w:val="20"/>
              </w:rPr>
              <w:lastRenderedPageBreak/>
              <w:t>2.13. b)</w:t>
            </w:r>
            <w:proofErr w:type="gramStart"/>
            <w:r w:rsidRPr="00466163">
              <w:rPr>
                <w:rFonts w:asciiTheme="minorHAnsi" w:hAnsiTheme="minorHAnsi" w:cs="Arial"/>
                <w:i/>
                <w:color w:val="0000FF"/>
                <w:sz w:val="20"/>
                <w:szCs w:val="20"/>
              </w:rPr>
              <w:t xml:space="preserve">   </w:t>
            </w:r>
            <w:proofErr w:type="gramEnd"/>
            <w:r w:rsidRPr="00466163">
              <w:rPr>
                <w:rFonts w:asciiTheme="minorHAnsi" w:hAnsiTheme="minorHAnsi" w:cs="Arial"/>
                <w:i/>
                <w:color w:val="0000FF"/>
                <w:sz w:val="20"/>
                <w:szCs w:val="20"/>
              </w:rPr>
              <w:t xml:space="preserve">Pelo menos 10% (dez por cento) dos recursos devem ser destinados a projetos executados por empresas brasileiras fornecedoras de bens e serviços para </w:t>
            </w:r>
            <w:r w:rsidRPr="00466163">
              <w:rPr>
                <w:rFonts w:asciiTheme="minorHAnsi" w:hAnsiTheme="minorHAnsi" w:cs="Arial"/>
                <w:i/>
                <w:color w:val="0000FF"/>
                <w:sz w:val="20"/>
                <w:szCs w:val="20"/>
              </w:rPr>
              <w:lastRenderedPageBreak/>
              <w:t>realização de atividades de P,D&amp;I, limitada a sua aplicação às empresas classificadas como de micro, pequeno e médio porte ou Empresas de Base Tecnológica de grande porte.</w:t>
            </w:r>
          </w:p>
        </w:tc>
        <w:tc>
          <w:tcPr>
            <w:tcW w:w="1590" w:type="pct"/>
            <w:vAlign w:val="center"/>
          </w:tcPr>
          <w:p w:rsidR="005531EC" w:rsidRPr="00466163" w:rsidRDefault="005531EC" w:rsidP="00E84AE6">
            <w:pPr>
              <w:rPr>
                <w:rFonts w:asciiTheme="minorHAnsi" w:eastAsia="Arial Unicode MS" w:hAnsiTheme="minorHAnsi" w:cs="Arial"/>
                <w:i/>
                <w:color w:val="0000FF"/>
              </w:rPr>
            </w:pPr>
            <w:r w:rsidRPr="00466163">
              <w:rPr>
                <w:rFonts w:asciiTheme="minorHAnsi" w:eastAsia="Arial Unicode MS" w:hAnsiTheme="minorHAnsi" w:cs="Arial"/>
                <w:i/>
                <w:color w:val="0000FF"/>
              </w:rPr>
              <w:lastRenderedPageBreak/>
              <w:t xml:space="preserve">Entendemos que o texto original pode acabar impondo um foco diverso ao desenvolvimento tecnológico ao restringir o porte da empresa, bem como certo desalinhamento com o objetivo estratégico do governo </w:t>
            </w:r>
            <w:r w:rsidRPr="00466163">
              <w:rPr>
                <w:rFonts w:asciiTheme="minorHAnsi" w:eastAsia="Arial Unicode MS" w:hAnsiTheme="minorHAnsi" w:cs="Arial"/>
                <w:i/>
                <w:color w:val="0000FF"/>
              </w:rPr>
              <w:lastRenderedPageBreak/>
              <w:t xml:space="preserve">que visa o desenvolvimento de conteúdo tecnológico local. </w:t>
            </w:r>
          </w:p>
          <w:p w:rsidR="005531EC" w:rsidRPr="00466163" w:rsidRDefault="005531EC" w:rsidP="00E84AE6">
            <w:pPr>
              <w:rPr>
                <w:rFonts w:asciiTheme="minorHAnsi" w:eastAsia="Arial Unicode MS" w:hAnsiTheme="minorHAnsi" w:cs="Arial"/>
                <w:i/>
                <w:color w:val="0000FF"/>
              </w:rPr>
            </w:pPr>
          </w:p>
          <w:p w:rsidR="005531EC" w:rsidRPr="00466163" w:rsidRDefault="005531EC" w:rsidP="00E84AE6">
            <w:pPr>
              <w:rPr>
                <w:rFonts w:asciiTheme="minorHAnsi" w:eastAsia="Arial Unicode MS" w:hAnsiTheme="minorHAnsi" w:cs="Arial"/>
                <w:i/>
                <w:color w:val="0000FF"/>
              </w:rPr>
            </w:pPr>
            <w:r w:rsidRPr="00466163">
              <w:rPr>
                <w:rFonts w:asciiTheme="minorHAnsi" w:eastAsia="Arial Unicode MS" w:hAnsiTheme="minorHAnsi" w:cs="Arial"/>
                <w:i/>
                <w:color w:val="0000FF"/>
              </w:rPr>
              <w:t xml:space="preserve">A inclusão por nós proposta de </w:t>
            </w:r>
            <w:proofErr w:type="spellStart"/>
            <w:r w:rsidRPr="00466163">
              <w:rPr>
                <w:rFonts w:asciiTheme="minorHAnsi" w:eastAsia="Arial Unicode MS" w:hAnsiTheme="minorHAnsi" w:cs="Arial"/>
                <w:i/>
                <w:color w:val="0000FF"/>
              </w:rPr>
              <w:t>permitr</w:t>
            </w:r>
            <w:proofErr w:type="spellEnd"/>
            <w:r w:rsidRPr="00466163">
              <w:rPr>
                <w:rFonts w:asciiTheme="minorHAnsi" w:eastAsia="Arial Unicode MS" w:hAnsiTheme="minorHAnsi" w:cs="Arial"/>
                <w:i/>
                <w:color w:val="0000FF"/>
              </w:rPr>
              <w:t xml:space="preserve"> que empresas maiores (desde que de Base Tecnológica) concorram a estes recursos sustenta-se no fato de que estas investem alto em P&amp;D (frequentemente em torno de 10% de seu faturamento), tem riscos elevados, mas ao mesmo tempo potencial de desenvolvimento de conteúdo local de alto valor agregado.</w:t>
            </w:r>
          </w:p>
        </w:tc>
      </w:tr>
      <w:tr w:rsidR="005531EC" w:rsidRPr="00466163" w:rsidTr="005531EC">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Carlos Alves (Diretor Presidente)</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851"/>
              </w:tabs>
              <w:rPr>
                <w:rFonts w:asciiTheme="minorHAnsi" w:hAnsiTheme="minorHAnsi"/>
                <w:b/>
                <w:i/>
                <w:color w:val="0000FF"/>
              </w:rPr>
            </w:pPr>
            <w:proofErr w:type="spellStart"/>
            <w:r w:rsidRPr="00466163">
              <w:rPr>
                <w:rFonts w:asciiTheme="minorHAnsi" w:hAnsiTheme="minorHAnsi"/>
                <w:b/>
                <w:i/>
                <w:color w:val="0000FF"/>
              </w:rPr>
              <w:t>Petrogal</w:t>
            </w:r>
            <w:proofErr w:type="spellEnd"/>
            <w:r w:rsidRPr="00466163">
              <w:rPr>
                <w:rFonts w:asciiTheme="minorHAnsi" w:hAnsiTheme="minorHAnsi"/>
                <w:b/>
                <w:i/>
                <w:color w:val="0000FF"/>
              </w:rPr>
              <w:t xml:space="preserve"> Brasil S.A</w:t>
            </w:r>
          </w:p>
        </w:tc>
        <w:tc>
          <w:tcPr>
            <w:tcW w:w="1304" w:type="pct"/>
          </w:tcPr>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Exclusão</w:t>
            </w:r>
          </w:p>
        </w:tc>
        <w:tc>
          <w:tcPr>
            <w:tcW w:w="1590" w:type="pct"/>
            <w:vAlign w:val="center"/>
          </w:tcPr>
          <w:p w:rsidR="005531EC" w:rsidRPr="00466163" w:rsidRDefault="005531EC" w:rsidP="00E84AE6">
            <w:pPr>
              <w:jc w:val="both"/>
              <w:rPr>
                <w:rFonts w:asciiTheme="minorHAnsi" w:eastAsia="Arial Unicode MS" w:hAnsiTheme="minorHAnsi" w:cs="Arial"/>
                <w:i/>
                <w:color w:val="0000FF"/>
              </w:rPr>
            </w:pPr>
            <w:r w:rsidRPr="00466163">
              <w:rPr>
                <w:rFonts w:asciiTheme="minorHAnsi" w:eastAsia="Arial Unicode MS" w:hAnsiTheme="minorHAnsi" w:cs="Arial"/>
                <w:i/>
                <w:color w:val="0000FF"/>
              </w:rPr>
              <w:t xml:space="preserve">A despeito da boa intenção da SPD/ ANP em promover o desenvolvimento e aplicação dos investimentos em prol do avanço tecnológico prático, não há comprovação de que as empresas brasileiras passíveis de qualificação como de micro, pequeno e médio porte seriam capazes de absorver tal quantia de investimento em um curto prazo de tempo, especialmente levando-se em consideração a restrição prevista no Art. 2.17. </w:t>
            </w:r>
          </w:p>
          <w:p w:rsidR="005531EC" w:rsidRPr="00466163" w:rsidRDefault="005531EC" w:rsidP="00E84AE6">
            <w:pPr>
              <w:jc w:val="both"/>
              <w:rPr>
                <w:rFonts w:asciiTheme="minorHAnsi" w:eastAsia="Arial Unicode MS" w:hAnsiTheme="minorHAnsi" w:cs="Arial"/>
                <w:i/>
                <w:color w:val="0000FF"/>
              </w:rPr>
            </w:pPr>
            <w:r w:rsidRPr="00466163">
              <w:rPr>
                <w:rFonts w:asciiTheme="minorHAnsi" w:eastAsia="Arial Unicode MS" w:hAnsiTheme="minorHAnsi" w:cs="Arial"/>
                <w:i/>
                <w:color w:val="0000FF"/>
              </w:rPr>
              <w:t xml:space="preserve">Alternativamente, sugere-se uma postergação da exigibilidade deste investimento, de forma a possibilitar o desenvolvimento das empresas e sua habilitação para receber estes investimentos necessários. Para tanto, as empresas petrolíferas seriam autorizadas a manter o regimento antigo e anterior percentual de investimentos (até 50% em si e suas afiliadas) até que o parque industrial brasileiro mostre-se apto a receber os investimentos pretendidos, tendo em vista o número de empresas atualmente existentes que se enquadrariam no critério determinado pela ANP. </w:t>
            </w:r>
          </w:p>
          <w:p w:rsidR="005531EC" w:rsidRPr="00466163" w:rsidRDefault="005531EC" w:rsidP="00E84AE6">
            <w:pPr>
              <w:jc w:val="both"/>
              <w:rPr>
                <w:rFonts w:asciiTheme="minorHAnsi" w:eastAsia="Arial Unicode MS" w:hAnsiTheme="minorHAnsi" w:cs="Arial"/>
                <w:i/>
                <w:color w:val="0000FF"/>
              </w:rPr>
            </w:pPr>
            <w:r w:rsidRPr="00466163">
              <w:rPr>
                <w:rFonts w:asciiTheme="minorHAnsi" w:eastAsia="Arial Unicode MS" w:hAnsiTheme="minorHAnsi" w:cs="Arial"/>
                <w:i/>
                <w:color w:val="0000FF"/>
              </w:rPr>
              <w:t xml:space="preserve">Do contrário, abrir-se-ia a possibilidade de indevidamente penalizar as empresas petrolíferas, as quais, por mais que pretendessem investir tais 10% em uma das empresas qualificáveis sob o item 2.13 (b), não </w:t>
            </w:r>
            <w:proofErr w:type="gramStart"/>
            <w:r w:rsidRPr="00466163">
              <w:rPr>
                <w:rFonts w:asciiTheme="minorHAnsi" w:eastAsia="Arial Unicode MS" w:hAnsiTheme="minorHAnsi" w:cs="Arial"/>
                <w:i/>
                <w:color w:val="0000FF"/>
              </w:rPr>
              <w:t>tendo-as</w:t>
            </w:r>
            <w:proofErr w:type="gramEnd"/>
            <w:r w:rsidRPr="00466163">
              <w:rPr>
                <w:rFonts w:asciiTheme="minorHAnsi" w:eastAsia="Arial Unicode MS" w:hAnsiTheme="minorHAnsi" w:cs="Arial"/>
                <w:i/>
                <w:color w:val="0000FF"/>
              </w:rPr>
              <w:t xml:space="preserve"> disponíveis no mercado, estaria sujeita à multa.</w:t>
            </w:r>
          </w:p>
          <w:p w:rsidR="005531EC" w:rsidRPr="00466163" w:rsidRDefault="005531EC" w:rsidP="00E84AE6">
            <w:pPr>
              <w:rPr>
                <w:rFonts w:asciiTheme="minorHAnsi" w:eastAsia="Arial Unicode MS" w:hAnsiTheme="minorHAnsi" w:cs="Arial"/>
                <w:i/>
                <w:color w:val="0000FF"/>
              </w:rPr>
            </w:pPr>
            <w:r w:rsidRPr="00466163">
              <w:rPr>
                <w:rFonts w:asciiTheme="minorHAnsi" w:eastAsia="Arial Unicode MS" w:hAnsiTheme="minorHAnsi" w:cs="Arial"/>
                <w:i/>
                <w:color w:val="0000FF"/>
              </w:rPr>
              <w:t>Caso a agência não considere essa exclusão, propomos que ao menos as sugestões abaixo sobre o item 4.3 sejam aplicadas.</w:t>
            </w: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proofErr w:type="spellStart"/>
            <w:r w:rsidRPr="00466163">
              <w:rPr>
                <w:rFonts w:asciiTheme="minorHAnsi" w:hAnsiTheme="minorHAnsi"/>
                <w:i/>
                <w:color w:val="0000FF"/>
              </w:rPr>
              <w:t>Amilton</w:t>
            </w:r>
            <w:proofErr w:type="spellEnd"/>
            <w:r w:rsidRPr="00466163">
              <w:rPr>
                <w:rFonts w:asciiTheme="minorHAnsi" w:hAnsiTheme="minorHAnsi"/>
                <w:i/>
                <w:color w:val="0000FF"/>
              </w:rPr>
              <w:t xml:space="preserve"> Machado Costa</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 xml:space="preserve">CNI </w:t>
            </w:r>
          </w:p>
        </w:tc>
        <w:tc>
          <w:tcPr>
            <w:tcW w:w="1304" w:type="pct"/>
            <w:vMerge w:val="restart"/>
            <w:vAlign w:val="center"/>
          </w:tcPr>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lastRenderedPageBreak/>
              <w:t xml:space="preserve">b) O restante dos recursos poderá ser aplicado na realização de atividades de </w:t>
            </w:r>
            <w:proofErr w:type="gramStart"/>
            <w:r w:rsidRPr="00466163">
              <w:rPr>
                <w:rFonts w:asciiTheme="minorHAnsi" w:hAnsiTheme="minorHAnsi" w:cs="Arial"/>
                <w:i/>
                <w:color w:val="0000FF"/>
                <w:lang w:eastAsia="en-US"/>
              </w:rPr>
              <w:t>P,</w:t>
            </w:r>
            <w:proofErr w:type="gramEnd"/>
            <w:r w:rsidRPr="00466163">
              <w:rPr>
                <w:rFonts w:asciiTheme="minorHAnsi" w:hAnsiTheme="minorHAnsi" w:cs="Arial"/>
                <w:i/>
                <w:color w:val="0000FF"/>
                <w:lang w:eastAsia="en-US"/>
              </w:rPr>
              <w:t xml:space="preserve">D&amp;I </w:t>
            </w:r>
            <w:r w:rsidRPr="00466163">
              <w:rPr>
                <w:rFonts w:asciiTheme="minorHAnsi" w:hAnsiTheme="minorHAnsi" w:cs="Arial"/>
                <w:i/>
                <w:color w:val="0000FF"/>
                <w:lang w:eastAsia="en-US"/>
              </w:rPr>
              <w:lastRenderedPageBreak/>
              <w:t>em instalações da própria Empresa Petrolífera ou de sua Afiliada, desde que localizada no Brasil, ou contratados junto a empresas fornecedoras, de qualquer porte, ou junto a instituições credenciadas.</w:t>
            </w:r>
          </w:p>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p>
        </w:tc>
        <w:tc>
          <w:tcPr>
            <w:tcW w:w="1590" w:type="pct"/>
            <w:vMerge w:val="restart"/>
            <w:vAlign w:val="center"/>
          </w:tcPr>
          <w:p w:rsidR="005531EC" w:rsidRPr="00466163" w:rsidRDefault="005531EC" w:rsidP="00E84AE6">
            <w:pPr>
              <w:rPr>
                <w:rFonts w:asciiTheme="minorHAnsi" w:eastAsia="Arial Unicode MS" w:hAnsiTheme="minorHAnsi" w:cs="Arial"/>
                <w:i/>
                <w:color w:val="0000FF"/>
              </w:rPr>
            </w:pPr>
            <w:r w:rsidRPr="00466163">
              <w:rPr>
                <w:rFonts w:asciiTheme="minorHAnsi" w:hAnsiTheme="minorHAnsi" w:cs="Arial"/>
                <w:i/>
                <w:color w:val="0000FF"/>
              </w:rPr>
              <w:lastRenderedPageBreak/>
              <w:t xml:space="preserve">Adequar a redação do item para contemplar a diferenciação dos contratos de concessão </w:t>
            </w:r>
            <w:r w:rsidRPr="00466163">
              <w:rPr>
                <w:rFonts w:asciiTheme="minorHAnsi" w:hAnsiTheme="minorHAnsi" w:cs="Arial"/>
                <w:i/>
                <w:color w:val="0000FF"/>
                <w:u w:val="single"/>
              </w:rPr>
              <w:t>anteriores</w:t>
            </w:r>
            <w:r w:rsidRPr="00466163">
              <w:rPr>
                <w:rFonts w:asciiTheme="minorHAnsi" w:hAnsiTheme="minorHAnsi" w:cs="Arial"/>
                <w:i/>
                <w:color w:val="0000FF"/>
              </w:rPr>
              <w:t xml:space="preserve"> </w:t>
            </w:r>
            <w:proofErr w:type="gramStart"/>
            <w:r w:rsidRPr="00466163">
              <w:rPr>
                <w:rFonts w:asciiTheme="minorHAnsi" w:hAnsiTheme="minorHAnsi" w:cs="Arial"/>
                <w:i/>
                <w:color w:val="0000FF"/>
              </w:rPr>
              <w:t>à</w:t>
            </w:r>
            <w:proofErr w:type="gramEnd"/>
            <w:r w:rsidRPr="00466163">
              <w:rPr>
                <w:rFonts w:asciiTheme="minorHAnsi" w:hAnsiTheme="minorHAnsi" w:cs="Arial"/>
                <w:i/>
                <w:color w:val="0000FF"/>
              </w:rPr>
              <w:t xml:space="preserve"> </w:t>
            </w:r>
            <w:r w:rsidRPr="00466163">
              <w:rPr>
                <w:rFonts w:asciiTheme="minorHAnsi" w:hAnsiTheme="minorHAnsi" w:cs="Arial"/>
                <w:i/>
                <w:color w:val="0000FF"/>
              </w:rPr>
              <w:lastRenderedPageBreak/>
              <w:t>11 rodada.</w:t>
            </w: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Rodrigo Martins</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851"/>
              </w:tabs>
              <w:rPr>
                <w:rFonts w:asciiTheme="minorHAnsi" w:hAnsiTheme="minorHAnsi"/>
                <w:i/>
                <w:color w:val="0000FF"/>
              </w:rPr>
            </w:pPr>
            <w:r w:rsidRPr="00466163">
              <w:rPr>
                <w:rFonts w:asciiTheme="minorHAnsi" w:hAnsiTheme="minorHAnsi"/>
                <w:b/>
                <w:i/>
                <w:color w:val="0000FF"/>
              </w:rPr>
              <w:t>FIEP</w:t>
            </w:r>
          </w:p>
        </w:tc>
        <w:tc>
          <w:tcPr>
            <w:tcW w:w="1304" w:type="pct"/>
            <w:vMerge/>
            <w:vAlign w:val="center"/>
          </w:tcPr>
          <w:p w:rsidR="005531EC" w:rsidRPr="00466163" w:rsidRDefault="005531EC" w:rsidP="00E84AE6">
            <w:pPr>
              <w:tabs>
                <w:tab w:val="left" w:pos="0"/>
                <w:tab w:val="left" w:pos="851"/>
              </w:tabs>
              <w:rPr>
                <w:rFonts w:asciiTheme="minorHAnsi" w:hAnsiTheme="minorHAnsi" w:cs="Arial"/>
                <w:i/>
                <w:color w:val="0000FF"/>
                <w:lang w:eastAsia="en-US"/>
              </w:rPr>
            </w:pPr>
          </w:p>
        </w:tc>
        <w:tc>
          <w:tcPr>
            <w:tcW w:w="1590" w:type="pct"/>
            <w:vMerge/>
            <w:vAlign w:val="center"/>
          </w:tcPr>
          <w:p w:rsidR="005531EC" w:rsidRPr="00466163" w:rsidRDefault="005531EC" w:rsidP="00E84AE6">
            <w:pPr>
              <w:rPr>
                <w:rFonts w:asciiTheme="minorHAnsi" w:hAnsiTheme="minorHAnsi" w:cs="Arial"/>
                <w:i/>
                <w:color w:val="0000FF"/>
              </w:rPr>
            </w:pP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proofErr w:type="spellStart"/>
            <w:r w:rsidRPr="00466163">
              <w:rPr>
                <w:rFonts w:asciiTheme="minorHAnsi" w:hAnsiTheme="minorHAnsi"/>
                <w:i/>
                <w:color w:val="0000FF"/>
              </w:rPr>
              <w:t>Fabricio</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Liberali</w:t>
            </w:r>
            <w:proofErr w:type="spellEnd"/>
            <w:r w:rsidRPr="00466163">
              <w:rPr>
                <w:rFonts w:asciiTheme="minorHAnsi" w:hAnsiTheme="minorHAnsi"/>
                <w:i/>
                <w:color w:val="0000FF"/>
              </w:rPr>
              <w:t xml:space="preserve"> Campana e Maria Virginia </w:t>
            </w:r>
            <w:proofErr w:type="spellStart"/>
            <w:r w:rsidRPr="00466163">
              <w:rPr>
                <w:rFonts w:asciiTheme="minorHAnsi" w:hAnsiTheme="minorHAnsi"/>
                <w:i/>
                <w:color w:val="0000FF"/>
              </w:rPr>
              <w:t>Pezzi</w:t>
            </w:r>
            <w:proofErr w:type="spellEnd"/>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SENAI-RS</w:t>
            </w:r>
          </w:p>
        </w:tc>
        <w:tc>
          <w:tcPr>
            <w:tcW w:w="1304" w:type="pct"/>
            <w:vMerge/>
            <w:vAlign w:val="center"/>
          </w:tcPr>
          <w:p w:rsidR="005531EC" w:rsidRPr="00466163" w:rsidRDefault="005531EC" w:rsidP="00E84AE6">
            <w:pPr>
              <w:tabs>
                <w:tab w:val="left" w:pos="0"/>
                <w:tab w:val="left" w:pos="851"/>
              </w:tabs>
              <w:rPr>
                <w:rFonts w:asciiTheme="minorHAnsi" w:hAnsiTheme="minorHAnsi" w:cs="Arial"/>
                <w:i/>
                <w:color w:val="0000FF"/>
                <w:lang w:eastAsia="en-US"/>
              </w:rPr>
            </w:pPr>
          </w:p>
        </w:tc>
        <w:tc>
          <w:tcPr>
            <w:tcW w:w="1590" w:type="pct"/>
            <w:vMerge/>
            <w:vAlign w:val="center"/>
          </w:tcPr>
          <w:p w:rsidR="005531EC" w:rsidRPr="00466163" w:rsidRDefault="005531EC" w:rsidP="00E84AE6">
            <w:pPr>
              <w:rPr>
                <w:rFonts w:asciiTheme="minorHAnsi" w:hAnsiTheme="minorHAnsi" w:cs="Arial"/>
                <w:i/>
                <w:color w:val="0000FF"/>
              </w:rPr>
            </w:pP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Gilson Coelho</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466163">
              <w:rPr>
                <w:rFonts w:asciiTheme="minorHAnsi" w:hAnsiTheme="minorHAnsi"/>
                <w:b/>
                <w:i/>
                <w:color w:val="0000FF"/>
              </w:rPr>
              <w:t>ABESPETRO</w:t>
            </w:r>
          </w:p>
        </w:tc>
        <w:tc>
          <w:tcPr>
            <w:tcW w:w="1304" w:type="pct"/>
          </w:tcPr>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(b) Pelo menos 30% (trinta por cento) dos recursos devem ser destinados a projetos executados por Empresas Brasileiras Fornecedoras de Bens e Serviços para realização de atividades de </w:t>
            </w:r>
            <w:proofErr w:type="gramStart"/>
            <w:r w:rsidRPr="00466163">
              <w:rPr>
                <w:rFonts w:asciiTheme="minorHAnsi" w:hAnsiTheme="minorHAnsi" w:cs="Arial"/>
                <w:i/>
                <w:color w:val="0000FF"/>
                <w:lang w:eastAsia="en-US"/>
              </w:rPr>
              <w:t>P,</w:t>
            </w:r>
            <w:proofErr w:type="gramEnd"/>
            <w:r w:rsidRPr="00466163">
              <w:rPr>
                <w:rFonts w:asciiTheme="minorHAnsi" w:hAnsiTheme="minorHAnsi" w:cs="Arial"/>
                <w:i/>
                <w:color w:val="0000FF"/>
                <w:lang w:eastAsia="en-US"/>
              </w:rPr>
              <w:t xml:space="preserve">D&amp;I. </w:t>
            </w:r>
          </w:p>
          <w:p w:rsidR="005531EC" w:rsidRPr="00466163" w:rsidRDefault="005531EC" w:rsidP="00E84AE6">
            <w:pPr>
              <w:tabs>
                <w:tab w:val="left" w:pos="0"/>
                <w:tab w:val="left" w:pos="851"/>
              </w:tabs>
              <w:rPr>
                <w:rFonts w:asciiTheme="minorHAnsi" w:hAnsiTheme="minorHAnsi" w:cs="Arial"/>
                <w:i/>
                <w:color w:val="0000FF"/>
                <w:lang w:eastAsia="en-US"/>
              </w:rPr>
            </w:pPr>
          </w:p>
        </w:tc>
        <w:tc>
          <w:tcPr>
            <w:tcW w:w="1590" w:type="pct"/>
          </w:tcPr>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r w:rsidRPr="00466163">
              <w:rPr>
                <w:rFonts w:asciiTheme="minorHAnsi" w:hAnsiTheme="minorHAnsi" w:cs="Arial"/>
                <w:i/>
                <w:color w:val="0000FF"/>
                <w:sz w:val="20"/>
                <w:szCs w:val="20"/>
                <w:lang w:eastAsia="en-US"/>
              </w:rPr>
              <w:t xml:space="preserve">O processo de inovação ocorre nas organizações e nas redes entre organizações, independentemente de seu porte ou natureza de atividade. As empresas representadas pela ABESPETRO são as principais ativadoras desta cadeia produtiva, uma vez que recebem a demanda diretamente das operadoras e desenvolvem a cadeia a seguir, incluindo universidades, </w:t>
            </w:r>
            <w:proofErr w:type="spellStart"/>
            <w:r w:rsidRPr="00466163">
              <w:rPr>
                <w:rFonts w:asciiTheme="minorHAnsi" w:hAnsiTheme="minorHAnsi" w:cs="Arial"/>
                <w:i/>
                <w:color w:val="0000FF"/>
                <w:sz w:val="20"/>
                <w:szCs w:val="20"/>
                <w:lang w:eastAsia="en-US"/>
              </w:rPr>
              <w:t>ICTs</w:t>
            </w:r>
            <w:proofErr w:type="spellEnd"/>
            <w:r w:rsidRPr="00466163">
              <w:rPr>
                <w:rFonts w:asciiTheme="minorHAnsi" w:hAnsiTheme="minorHAnsi" w:cs="Arial"/>
                <w:i/>
                <w:color w:val="0000FF"/>
                <w:sz w:val="20"/>
                <w:szCs w:val="20"/>
                <w:lang w:eastAsia="en-US"/>
              </w:rPr>
              <w:t xml:space="preserve"> e empresas de diversos portes, segmentos e atividades. É essencial que as empresas fornecedoras de bens e serviços sejam novamente elegíveis à integralidade dos recursos de </w:t>
            </w:r>
            <w:proofErr w:type="gramStart"/>
            <w:r w:rsidRPr="00466163">
              <w:rPr>
                <w:rFonts w:asciiTheme="minorHAnsi" w:hAnsiTheme="minorHAnsi" w:cs="Arial"/>
                <w:i/>
                <w:color w:val="0000FF"/>
                <w:sz w:val="20"/>
                <w:szCs w:val="20"/>
                <w:lang w:eastAsia="en-US"/>
              </w:rPr>
              <w:t>P,</w:t>
            </w:r>
            <w:proofErr w:type="gramEnd"/>
            <w:r w:rsidRPr="00466163">
              <w:rPr>
                <w:rFonts w:asciiTheme="minorHAnsi" w:hAnsiTheme="minorHAnsi" w:cs="Arial"/>
                <w:i/>
                <w:color w:val="0000FF"/>
                <w:sz w:val="20"/>
                <w:szCs w:val="20"/>
                <w:lang w:eastAsia="en-US"/>
              </w:rPr>
              <w:t>D&amp;I, de modo que possam cumprir seu papel de protagonistas da ativação desta cadeia produtiva</w:t>
            </w:r>
          </w:p>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IBP</w:t>
            </w:r>
          </w:p>
        </w:tc>
        <w:tc>
          <w:tcPr>
            <w:tcW w:w="1304" w:type="pct"/>
            <w:vAlign w:val="center"/>
          </w:tcPr>
          <w:p w:rsidR="005531EC" w:rsidRPr="00466163" w:rsidRDefault="005531EC" w:rsidP="00E84AE6">
            <w:pPr>
              <w:widowControl w:val="0"/>
              <w:rPr>
                <w:rFonts w:asciiTheme="minorHAnsi" w:hAnsiTheme="minorHAnsi" w:cs="Arial"/>
                <w:color w:val="0000FF"/>
                <w:u w:color="000000"/>
              </w:rPr>
            </w:pPr>
            <w:r w:rsidRPr="00466163">
              <w:rPr>
                <w:rFonts w:asciiTheme="minorHAnsi" w:hAnsiTheme="minorHAnsi" w:cs="Arial"/>
                <w:color w:val="0000FF"/>
                <w:u w:color="000000"/>
              </w:rPr>
              <w:t>Alterar a redação das alíneas ‘a’ e ‘c’ e excluir a alínea ‘b’:</w:t>
            </w:r>
          </w:p>
          <w:p w:rsidR="005531EC" w:rsidRPr="00466163" w:rsidRDefault="005531EC" w:rsidP="00E84AE6">
            <w:pPr>
              <w:widowControl w:val="0"/>
              <w:rPr>
                <w:rFonts w:asciiTheme="minorHAnsi" w:hAnsiTheme="minorHAnsi" w:cs="Arial"/>
                <w:color w:val="0000FF"/>
                <w:u w:color="000000"/>
              </w:rPr>
            </w:pPr>
          </w:p>
          <w:p w:rsidR="005531EC" w:rsidRPr="00466163" w:rsidRDefault="005531EC" w:rsidP="00E84AE6">
            <w:pPr>
              <w:widowControl w:val="0"/>
              <w:rPr>
                <w:rFonts w:asciiTheme="minorHAnsi" w:hAnsiTheme="minorHAnsi" w:cs="Arial"/>
                <w:b/>
                <w:strike/>
                <w:color w:val="0000FF"/>
                <w:u w:color="000000"/>
              </w:rPr>
            </w:pPr>
            <w:proofErr w:type="gramStart"/>
            <w:r w:rsidRPr="00466163">
              <w:rPr>
                <w:rFonts w:asciiTheme="minorHAnsi" w:hAnsiTheme="minorHAnsi" w:cs="Arial"/>
                <w:b/>
                <w:strike/>
                <w:color w:val="0000FF"/>
                <w:u w:color="000000"/>
              </w:rPr>
              <w:t>b)</w:t>
            </w:r>
            <w:proofErr w:type="gramEnd"/>
            <w:r w:rsidRPr="00466163">
              <w:rPr>
                <w:rFonts w:asciiTheme="minorHAnsi" w:hAnsiTheme="minorHAnsi" w:cs="Arial"/>
                <w:b/>
                <w:strike/>
                <w:color w:val="0000FF"/>
                <w:u w:color="000000"/>
              </w:rPr>
              <w:tab/>
              <w:t>Pelo menos 10% (dez por cento) dos recursos devem ser destinados a projetos executados por empresas brasileiras fornecedoras de bens e serviços para realização de atividades de P,</w:t>
            </w:r>
            <w:proofErr w:type="spellStart"/>
            <w:r w:rsidRPr="00466163">
              <w:rPr>
                <w:rFonts w:asciiTheme="minorHAnsi" w:hAnsiTheme="minorHAnsi" w:cs="Arial"/>
                <w:b/>
                <w:strike/>
                <w:color w:val="0000FF"/>
                <w:u w:color="000000"/>
              </w:rPr>
              <w:t>D&amp;I</w:t>
            </w:r>
            <w:proofErr w:type="spellEnd"/>
            <w:r w:rsidRPr="00466163">
              <w:rPr>
                <w:rFonts w:asciiTheme="minorHAnsi" w:hAnsiTheme="minorHAnsi" w:cs="Arial"/>
                <w:b/>
                <w:strike/>
                <w:color w:val="0000FF"/>
                <w:u w:color="000000"/>
              </w:rPr>
              <w:t>, limitada a sua aplicação às empresas classificadas como de micro, pequeno e médio porte.</w:t>
            </w:r>
          </w:p>
        </w:tc>
        <w:tc>
          <w:tcPr>
            <w:tcW w:w="1590" w:type="pct"/>
            <w:vAlign w:val="center"/>
          </w:tcPr>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Ver justificativa no item 2.13, alínea </w:t>
            </w:r>
            <w:proofErr w:type="gramStart"/>
            <w:r w:rsidRPr="00466163">
              <w:rPr>
                <w:rFonts w:asciiTheme="minorHAnsi" w:hAnsiTheme="minorHAnsi" w:cs="Arial"/>
                <w:i/>
                <w:color w:val="0000FF"/>
                <w:lang w:eastAsia="en-US"/>
              </w:rPr>
              <w:t>“a”</w:t>
            </w:r>
            <w:proofErr w:type="gramEnd"/>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FIESC</w:t>
            </w:r>
          </w:p>
        </w:tc>
        <w:tc>
          <w:tcPr>
            <w:tcW w:w="1304" w:type="pct"/>
            <w:vAlign w:val="center"/>
          </w:tcPr>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Empresas de qualquer porte (PMG), sem exclusão, devem ter acesso aos recursos de </w:t>
            </w:r>
            <w:proofErr w:type="gramStart"/>
            <w:r w:rsidRPr="00466163">
              <w:rPr>
                <w:rFonts w:asciiTheme="minorHAnsi" w:hAnsiTheme="minorHAnsi" w:cs="Arial"/>
                <w:i/>
                <w:color w:val="0000FF"/>
                <w:lang w:eastAsia="en-US"/>
              </w:rPr>
              <w:t>PD,</w:t>
            </w:r>
            <w:proofErr w:type="gramEnd"/>
            <w:r w:rsidRPr="00466163">
              <w:rPr>
                <w:rFonts w:asciiTheme="minorHAnsi" w:hAnsiTheme="minorHAnsi" w:cs="Arial"/>
                <w:i/>
                <w:color w:val="0000FF"/>
                <w:lang w:eastAsia="en-US"/>
              </w:rPr>
              <w:t>&amp;I.</w:t>
            </w:r>
          </w:p>
          <w:p w:rsidR="005531EC" w:rsidRPr="00466163" w:rsidRDefault="005531EC" w:rsidP="00E84AE6">
            <w:pPr>
              <w:tabs>
                <w:tab w:val="left" w:pos="0"/>
                <w:tab w:val="left" w:pos="851"/>
              </w:tabs>
              <w:rPr>
                <w:rFonts w:asciiTheme="minorHAnsi" w:hAnsiTheme="minorHAnsi" w:cs="Arial"/>
                <w:i/>
                <w:color w:val="0000FF"/>
                <w:lang w:eastAsia="en-US"/>
              </w:rPr>
            </w:pPr>
          </w:p>
          <w:p w:rsidR="005531EC" w:rsidRPr="00466163" w:rsidRDefault="005531EC" w:rsidP="00E84AE6">
            <w:pPr>
              <w:tabs>
                <w:tab w:val="left" w:pos="0"/>
                <w:tab w:val="left" w:pos="851"/>
              </w:tabs>
              <w:rPr>
                <w:rFonts w:asciiTheme="minorHAnsi" w:hAnsiTheme="minorHAnsi" w:cs="Arial"/>
                <w:i/>
                <w:color w:val="0000FF"/>
                <w:lang w:eastAsia="en-US"/>
              </w:rPr>
            </w:pPr>
          </w:p>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Ampliação da participação da indústria na </w:t>
            </w:r>
            <w:r w:rsidRPr="00466163">
              <w:rPr>
                <w:rFonts w:asciiTheme="minorHAnsi" w:hAnsiTheme="minorHAnsi" w:cs="Arial"/>
                <w:i/>
                <w:color w:val="0000FF"/>
                <w:lang w:eastAsia="en-US"/>
              </w:rPr>
              <w:lastRenderedPageBreak/>
              <w:t>aplicação dos recursos pelas empresas petrolíferas, limitada em alguns contratos em 10%, para um patamar mínimo de 30%.</w:t>
            </w:r>
          </w:p>
        </w:tc>
        <w:tc>
          <w:tcPr>
            <w:tcW w:w="1590" w:type="pct"/>
            <w:vAlign w:val="center"/>
          </w:tcPr>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lastRenderedPageBreak/>
              <w:t xml:space="preserve">Deverão ser contemplados todos os portes de empresas. </w:t>
            </w:r>
          </w:p>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Empresas de qualquer porte tem grande importância nos projetos de </w:t>
            </w:r>
            <w:proofErr w:type="spellStart"/>
            <w:r w:rsidRPr="00466163">
              <w:rPr>
                <w:rFonts w:asciiTheme="minorHAnsi" w:hAnsiTheme="minorHAnsi" w:cs="Arial"/>
                <w:i/>
                <w:color w:val="0000FF"/>
                <w:lang w:eastAsia="en-US"/>
              </w:rPr>
              <w:t>PD&amp;I</w:t>
            </w:r>
            <w:proofErr w:type="spellEnd"/>
            <w:r w:rsidRPr="00466163">
              <w:rPr>
                <w:rFonts w:asciiTheme="minorHAnsi" w:hAnsiTheme="minorHAnsi" w:cs="Arial"/>
                <w:i/>
                <w:color w:val="0000FF"/>
                <w:lang w:eastAsia="en-US"/>
              </w:rPr>
              <w:t xml:space="preserve"> e nas cadeias produtivas nacionais. Fundamental a colaboração entre MPME e as empresas de grande porte e Startup.</w:t>
            </w:r>
          </w:p>
          <w:p w:rsidR="005531EC" w:rsidRPr="00466163" w:rsidRDefault="005531EC" w:rsidP="00E84AE6">
            <w:pPr>
              <w:tabs>
                <w:tab w:val="left" w:pos="0"/>
                <w:tab w:val="left" w:pos="851"/>
              </w:tabs>
              <w:rPr>
                <w:rFonts w:asciiTheme="minorHAnsi" w:hAnsiTheme="minorHAnsi" w:cs="Arial"/>
                <w:i/>
                <w:color w:val="0000FF"/>
                <w:lang w:eastAsia="en-US"/>
              </w:rPr>
            </w:pPr>
          </w:p>
          <w:p w:rsidR="005531EC" w:rsidRPr="00466163" w:rsidRDefault="005531EC" w:rsidP="00E84AE6">
            <w:pPr>
              <w:tabs>
                <w:tab w:val="left" w:pos="0"/>
                <w:tab w:val="left" w:pos="851"/>
              </w:tabs>
              <w:rPr>
                <w:rFonts w:asciiTheme="minorHAnsi" w:hAnsiTheme="minorHAnsi" w:cs="Arial"/>
                <w:i/>
                <w:color w:val="0000FF"/>
                <w:lang w:eastAsia="en-US"/>
              </w:rPr>
            </w:pPr>
          </w:p>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A indústria nacional tem tido pouca participação nos investimentos de Óleo e Gás nos últimos anos.</w:t>
            </w:r>
          </w:p>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Ao longo destes anos os investimentos em desenvolvimentos de novas tecnologias em empresas da cadeia de fornecedores têm sido baixos, sugere-se então, ampliação maior que 10% em investimentos em indústrias com vistas ao fortalecimento do conteúdo local.</w:t>
            </w:r>
          </w:p>
        </w:tc>
      </w:tr>
      <w:tr w:rsidR="005531EC" w:rsidRPr="00466163" w:rsidTr="00E84AE6">
        <w:trPr>
          <w:jc w:val="center"/>
        </w:trPr>
        <w:tc>
          <w:tcPr>
            <w:tcW w:w="1563" w:type="pct"/>
            <w:vMerge w:val="restart"/>
          </w:tcPr>
          <w:p w:rsidR="005531EC" w:rsidRPr="00466163" w:rsidRDefault="005531EC" w:rsidP="00E84AE6">
            <w:pPr>
              <w:pStyle w:val="PargrafodaLista"/>
              <w:numPr>
                <w:ilvl w:val="0"/>
                <w:numId w:val="6"/>
              </w:numPr>
              <w:tabs>
                <w:tab w:val="clear" w:pos="720"/>
              </w:tabs>
              <w:spacing w:after="0"/>
              <w:ind w:left="0" w:firstLine="0"/>
              <w:contextualSpacing w:val="0"/>
              <w:rPr>
                <w:rFonts w:asciiTheme="minorHAnsi" w:hAnsiTheme="minorHAnsi"/>
                <w:sz w:val="20"/>
                <w:szCs w:val="20"/>
              </w:rPr>
            </w:pPr>
            <w:r w:rsidRPr="00466163">
              <w:rPr>
                <w:rFonts w:asciiTheme="minorHAnsi" w:hAnsiTheme="minorHAnsi"/>
                <w:sz w:val="20"/>
                <w:szCs w:val="20"/>
              </w:rPr>
              <w:lastRenderedPageBreak/>
              <w:t xml:space="preserve">O restante dos recursos poderá ser aplicado na realização de atividades de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 em instalações da própria Empresa Petrolífera ou de sua Afiliada, desde que localizada no Brasil, ou contratados junto a empresas brasileiras fornecedoras de bens e serviços, de qualquer porte, ou junto a instituições credenciadas.</w:t>
            </w:r>
          </w:p>
        </w:tc>
        <w:tc>
          <w:tcPr>
            <w:tcW w:w="543" w:type="pct"/>
          </w:tcPr>
          <w:p w:rsidR="005531EC" w:rsidRPr="00466163" w:rsidRDefault="005531EC" w:rsidP="00E84AE6">
            <w:pPr>
              <w:tabs>
                <w:tab w:val="left" w:pos="851"/>
              </w:tabs>
              <w:rPr>
                <w:rFonts w:asciiTheme="minorHAnsi" w:hAnsiTheme="minorHAnsi"/>
                <w:i/>
                <w:color w:val="0000FF"/>
              </w:rPr>
            </w:pPr>
            <w:proofErr w:type="spellStart"/>
            <w:r w:rsidRPr="00466163">
              <w:rPr>
                <w:rFonts w:asciiTheme="minorHAnsi" w:hAnsiTheme="minorHAnsi"/>
                <w:i/>
                <w:color w:val="0000FF"/>
              </w:rPr>
              <w:t>Amilton</w:t>
            </w:r>
            <w:proofErr w:type="spellEnd"/>
            <w:r w:rsidRPr="00466163">
              <w:rPr>
                <w:rFonts w:asciiTheme="minorHAnsi" w:hAnsiTheme="minorHAnsi"/>
                <w:i/>
                <w:color w:val="0000FF"/>
              </w:rPr>
              <w:t xml:space="preserve"> Machado Costa </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rPr>
                <w:rFonts w:asciiTheme="minorHAnsi" w:hAnsiTheme="minorHAnsi"/>
                <w:i/>
                <w:color w:val="0000FF"/>
              </w:rPr>
            </w:pPr>
            <w:r w:rsidRPr="00466163">
              <w:rPr>
                <w:rFonts w:asciiTheme="minorHAnsi" w:hAnsiTheme="minorHAnsi"/>
                <w:b/>
                <w:i/>
                <w:color w:val="0000FF"/>
              </w:rPr>
              <w:t>CNI</w:t>
            </w:r>
          </w:p>
        </w:tc>
        <w:tc>
          <w:tcPr>
            <w:tcW w:w="1304" w:type="pct"/>
            <w:vMerge w:val="restart"/>
          </w:tcPr>
          <w:p w:rsidR="005531EC" w:rsidRPr="00466163" w:rsidRDefault="005531EC" w:rsidP="007261B7">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c) Alternativamente, o concessionário poderá destinar voluntariamente até 20% (vinte por cento) da parcela descrita no item 2.13(a) à EMBRAPII para desenvolvimento de projetos de </w:t>
            </w:r>
            <w:proofErr w:type="gramStart"/>
            <w:r w:rsidRPr="00466163">
              <w:rPr>
                <w:rFonts w:asciiTheme="minorHAnsi" w:hAnsiTheme="minorHAnsi" w:cs="Arial"/>
                <w:i/>
                <w:color w:val="0000FF"/>
                <w:lang w:eastAsia="en-US"/>
              </w:rPr>
              <w:t>P,</w:t>
            </w:r>
            <w:proofErr w:type="gramEnd"/>
            <w:r w:rsidRPr="00466163">
              <w:rPr>
                <w:rFonts w:asciiTheme="minorHAnsi" w:hAnsiTheme="minorHAnsi" w:cs="Arial"/>
                <w:i/>
                <w:color w:val="0000FF"/>
                <w:lang w:eastAsia="en-US"/>
              </w:rPr>
              <w:t>D&amp;I na área de Petróleo, Gás Natural, Biocombustíveis e outras fontes de Energia, Meio Ambiente e Indústria Petroquímica de Primeira e Segunda Geração, quitando esta parte da parcela da obrigação.</w:t>
            </w:r>
          </w:p>
        </w:tc>
        <w:tc>
          <w:tcPr>
            <w:tcW w:w="1590" w:type="pct"/>
            <w:vMerge w:val="restart"/>
          </w:tcPr>
          <w:p w:rsidR="005531EC" w:rsidRPr="00466163" w:rsidRDefault="005531EC" w:rsidP="00E84AE6">
            <w:pPr>
              <w:rPr>
                <w:rFonts w:asciiTheme="minorHAnsi" w:hAnsiTheme="minorHAnsi"/>
                <w:i/>
                <w:color w:val="0000FF"/>
              </w:rPr>
            </w:pPr>
            <w:r w:rsidRPr="00466163">
              <w:rPr>
                <w:rFonts w:asciiTheme="minorHAnsi" w:hAnsiTheme="minorHAnsi" w:cs="Arial"/>
                <w:i/>
                <w:color w:val="0000FF"/>
              </w:rPr>
              <w:t xml:space="preserve">Adequar a redação do item para contemplar a diferenciação dos contratos de concessão </w:t>
            </w:r>
            <w:r w:rsidRPr="00466163">
              <w:rPr>
                <w:rFonts w:asciiTheme="minorHAnsi" w:hAnsiTheme="minorHAnsi" w:cs="Arial"/>
                <w:i/>
                <w:color w:val="0000FF"/>
                <w:u w:val="single"/>
              </w:rPr>
              <w:t>anteriores</w:t>
            </w:r>
            <w:r w:rsidRPr="00466163">
              <w:rPr>
                <w:rFonts w:asciiTheme="minorHAnsi" w:hAnsiTheme="minorHAnsi" w:cs="Arial"/>
                <w:i/>
                <w:color w:val="0000FF"/>
              </w:rPr>
              <w:t xml:space="preserve"> </w:t>
            </w:r>
            <w:proofErr w:type="gramStart"/>
            <w:r w:rsidRPr="00466163">
              <w:rPr>
                <w:rFonts w:asciiTheme="minorHAnsi" w:hAnsiTheme="minorHAnsi" w:cs="Arial"/>
                <w:i/>
                <w:color w:val="0000FF"/>
              </w:rPr>
              <w:t>à</w:t>
            </w:r>
            <w:proofErr w:type="gramEnd"/>
            <w:r w:rsidRPr="00466163">
              <w:rPr>
                <w:rFonts w:asciiTheme="minorHAnsi" w:hAnsiTheme="minorHAnsi" w:cs="Arial"/>
                <w:i/>
                <w:color w:val="0000FF"/>
              </w:rPr>
              <w:t xml:space="preserve"> 11 rodada.</w:t>
            </w:r>
          </w:p>
        </w:tc>
      </w:tr>
      <w:tr w:rsidR="005531EC" w:rsidRPr="00466163" w:rsidTr="00E84AE6">
        <w:trPr>
          <w:jc w:val="center"/>
        </w:trPr>
        <w:tc>
          <w:tcPr>
            <w:tcW w:w="1563" w:type="pct"/>
            <w:vMerge/>
          </w:tcPr>
          <w:p w:rsidR="005531EC" w:rsidRPr="00466163" w:rsidRDefault="005531EC" w:rsidP="00E84AE6">
            <w:pPr>
              <w:pStyle w:val="PargrafodaLista"/>
              <w:numPr>
                <w:ilvl w:val="0"/>
                <w:numId w:val="6"/>
              </w:numPr>
              <w:tabs>
                <w:tab w:val="clear" w:pos="720"/>
              </w:tabs>
              <w:spacing w:after="0"/>
              <w:ind w:left="0" w:firstLine="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 xml:space="preserve">Rodrigo Martins </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851"/>
              </w:tabs>
              <w:rPr>
                <w:rFonts w:asciiTheme="minorHAnsi" w:hAnsiTheme="minorHAnsi"/>
                <w:i/>
                <w:color w:val="0000FF"/>
              </w:rPr>
            </w:pPr>
            <w:r w:rsidRPr="00466163">
              <w:rPr>
                <w:rFonts w:asciiTheme="minorHAnsi" w:hAnsiTheme="minorHAnsi"/>
                <w:b/>
                <w:i/>
                <w:color w:val="0000FF"/>
              </w:rPr>
              <w:t>FIEP</w:t>
            </w:r>
          </w:p>
        </w:tc>
        <w:tc>
          <w:tcPr>
            <w:tcW w:w="1304" w:type="pct"/>
            <w:vMerge/>
          </w:tcPr>
          <w:p w:rsidR="005531EC" w:rsidRPr="00466163" w:rsidRDefault="005531EC" w:rsidP="00E84AE6">
            <w:pPr>
              <w:tabs>
                <w:tab w:val="left" w:pos="0"/>
                <w:tab w:val="left" w:pos="851"/>
              </w:tabs>
              <w:rPr>
                <w:rFonts w:asciiTheme="minorHAnsi" w:hAnsiTheme="minorHAnsi" w:cs="Arial"/>
                <w:i/>
                <w:color w:val="0000FF"/>
                <w:lang w:eastAsia="en-US"/>
              </w:rPr>
            </w:pPr>
          </w:p>
        </w:tc>
        <w:tc>
          <w:tcPr>
            <w:tcW w:w="1590" w:type="pct"/>
            <w:vMerge/>
          </w:tcPr>
          <w:p w:rsidR="005531EC" w:rsidRPr="00466163" w:rsidRDefault="005531EC" w:rsidP="00E84AE6">
            <w:pPr>
              <w:rPr>
                <w:rFonts w:asciiTheme="minorHAnsi" w:hAnsiTheme="minorHAnsi" w:cs="Arial"/>
                <w:i/>
                <w:color w:val="0000FF"/>
              </w:rPr>
            </w:pPr>
          </w:p>
        </w:tc>
      </w:tr>
      <w:tr w:rsidR="005531EC" w:rsidRPr="00466163" w:rsidTr="00E84AE6">
        <w:trPr>
          <w:jc w:val="center"/>
        </w:trPr>
        <w:tc>
          <w:tcPr>
            <w:tcW w:w="1563" w:type="pct"/>
            <w:vMerge/>
          </w:tcPr>
          <w:p w:rsidR="005531EC" w:rsidRPr="00466163" w:rsidRDefault="005531EC" w:rsidP="00E84AE6">
            <w:pPr>
              <w:pStyle w:val="PargrafodaLista"/>
              <w:numPr>
                <w:ilvl w:val="0"/>
                <w:numId w:val="6"/>
              </w:numPr>
              <w:tabs>
                <w:tab w:val="clear" w:pos="720"/>
              </w:tabs>
              <w:spacing w:after="0"/>
              <w:ind w:left="0" w:firstLine="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proofErr w:type="spellStart"/>
            <w:r w:rsidRPr="00466163">
              <w:rPr>
                <w:rFonts w:asciiTheme="minorHAnsi" w:hAnsiTheme="minorHAnsi"/>
                <w:i/>
                <w:color w:val="0000FF"/>
              </w:rPr>
              <w:t>Fabricio</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Liberali</w:t>
            </w:r>
            <w:proofErr w:type="spellEnd"/>
            <w:r w:rsidRPr="00466163">
              <w:rPr>
                <w:rFonts w:asciiTheme="minorHAnsi" w:hAnsiTheme="minorHAnsi"/>
                <w:i/>
                <w:color w:val="0000FF"/>
              </w:rPr>
              <w:t xml:space="preserve"> Campana e Maria Virginia </w:t>
            </w:r>
            <w:proofErr w:type="spellStart"/>
            <w:r w:rsidRPr="00466163">
              <w:rPr>
                <w:rFonts w:asciiTheme="minorHAnsi" w:hAnsiTheme="minorHAnsi"/>
                <w:i/>
                <w:color w:val="0000FF"/>
              </w:rPr>
              <w:t>Pezzi</w:t>
            </w:r>
            <w:proofErr w:type="spellEnd"/>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SENAI-RS</w:t>
            </w:r>
          </w:p>
        </w:tc>
        <w:tc>
          <w:tcPr>
            <w:tcW w:w="1304" w:type="pct"/>
            <w:vMerge/>
          </w:tcPr>
          <w:p w:rsidR="005531EC" w:rsidRPr="00466163" w:rsidRDefault="005531EC" w:rsidP="00E84AE6">
            <w:pPr>
              <w:tabs>
                <w:tab w:val="left" w:pos="0"/>
                <w:tab w:val="left" w:pos="851"/>
              </w:tabs>
              <w:rPr>
                <w:rFonts w:asciiTheme="minorHAnsi" w:hAnsiTheme="minorHAnsi" w:cs="Arial"/>
                <w:i/>
                <w:color w:val="0000FF"/>
                <w:lang w:eastAsia="en-US"/>
              </w:rPr>
            </w:pPr>
          </w:p>
        </w:tc>
        <w:tc>
          <w:tcPr>
            <w:tcW w:w="1590" w:type="pct"/>
            <w:vMerge/>
          </w:tcPr>
          <w:p w:rsidR="005531EC" w:rsidRPr="00466163" w:rsidRDefault="005531EC" w:rsidP="00E84AE6">
            <w:pPr>
              <w:rPr>
                <w:rFonts w:asciiTheme="minorHAnsi" w:hAnsiTheme="minorHAnsi" w:cs="Arial"/>
                <w:i/>
                <w:color w:val="0000FF"/>
              </w:rPr>
            </w:pPr>
          </w:p>
        </w:tc>
      </w:tr>
      <w:tr w:rsidR="005531EC" w:rsidRPr="00466163" w:rsidTr="005531EC">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5531EC">
            <w:pPr>
              <w:pStyle w:val="PargrafodaLista"/>
              <w:numPr>
                <w:ilvl w:val="0"/>
                <w:numId w:val="0"/>
              </w:numPr>
              <w:spacing w:after="0"/>
              <w:contextualSpacing w:val="0"/>
              <w:rPr>
                <w:rFonts w:asciiTheme="minorHAnsi" w:hAnsiTheme="minorHAnsi"/>
                <w:color w:val="0000FF"/>
                <w:sz w:val="20"/>
                <w:szCs w:val="20"/>
              </w:rPr>
            </w:pPr>
            <w:r w:rsidRPr="00466163">
              <w:rPr>
                <w:rFonts w:asciiTheme="minorHAnsi" w:hAnsiTheme="minorHAnsi"/>
                <w:color w:val="0000FF"/>
                <w:sz w:val="20"/>
                <w:szCs w:val="20"/>
              </w:rPr>
              <w:t xml:space="preserve">Glauco Antônio </w:t>
            </w:r>
            <w:proofErr w:type="spellStart"/>
            <w:r w:rsidRPr="00466163">
              <w:rPr>
                <w:rFonts w:asciiTheme="minorHAnsi" w:hAnsiTheme="minorHAnsi"/>
                <w:color w:val="0000FF"/>
                <w:sz w:val="20"/>
                <w:szCs w:val="20"/>
              </w:rPr>
              <w:t>Truzzi</w:t>
            </w:r>
            <w:proofErr w:type="spellEnd"/>
            <w:r w:rsidRPr="00466163">
              <w:rPr>
                <w:rFonts w:asciiTheme="minorHAnsi" w:hAnsiTheme="minorHAnsi"/>
                <w:color w:val="0000FF"/>
                <w:sz w:val="20"/>
                <w:szCs w:val="20"/>
              </w:rPr>
              <w:t xml:space="preserve"> </w:t>
            </w:r>
            <w:proofErr w:type="spellStart"/>
            <w:r w:rsidRPr="00466163">
              <w:rPr>
                <w:rFonts w:asciiTheme="minorHAnsi" w:hAnsiTheme="minorHAnsi"/>
                <w:color w:val="0000FF"/>
                <w:sz w:val="20"/>
                <w:szCs w:val="20"/>
              </w:rPr>
              <w:t>Arbix</w:t>
            </w:r>
            <w:proofErr w:type="spellEnd"/>
          </w:p>
          <w:p w:rsidR="005531EC" w:rsidRPr="00466163" w:rsidRDefault="005531EC" w:rsidP="005531EC">
            <w:pPr>
              <w:pStyle w:val="PargrafodaLista"/>
              <w:numPr>
                <w:ilvl w:val="0"/>
                <w:numId w:val="0"/>
              </w:numPr>
              <w:spacing w:after="0"/>
              <w:contextualSpacing w:val="0"/>
              <w:rPr>
                <w:rFonts w:asciiTheme="minorHAnsi" w:hAnsiTheme="minorHAnsi"/>
                <w:color w:val="0000FF"/>
                <w:sz w:val="20"/>
                <w:szCs w:val="20"/>
              </w:rPr>
            </w:pPr>
          </w:p>
          <w:p w:rsidR="005531EC" w:rsidRPr="00466163" w:rsidRDefault="005531EC" w:rsidP="005531EC">
            <w:pPr>
              <w:pStyle w:val="PargrafodaLista"/>
              <w:numPr>
                <w:ilvl w:val="0"/>
                <w:numId w:val="0"/>
              </w:numPr>
              <w:spacing w:after="0"/>
              <w:contextualSpacing w:val="0"/>
              <w:rPr>
                <w:rFonts w:asciiTheme="minorHAnsi" w:hAnsiTheme="minorHAnsi"/>
                <w:b/>
                <w:i/>
                <w:color w:val="0000FF"/>
                <w:sz w:val="20"/>
                <w:szCs w:val="20"/>
              </w:rPr>
            </w:pPr>
            <w:r w:rsidRPr="00466163">
              <w:rPr>
                <w:rFonts w:asciiTheme="minorHAnsi" w:hAnsiTheme="minorHAnsi"/>
                <w:b/>
                <w:color w:val="0000FF"/>
                <w:sz w:val="20"/>
                <w:szCs w:val="20"/>
              </w:rPr>
              <w:t xml:space="preserve">Financiadora de Estudos e Projetos - </w:t>
            </w:r>
            <w:proofErr w:type="spellStart"/>
            <w:proofErr w:type="gramStart"/>
            <w:r w:rsidRPr="00466163">
              <w:rPr>
                <w:rFonts w:asciiTheme="minorHAnsi" w:hAnsiTheme="minorHAnsi"/>
                <w:b/>
                <w:color w:val="0000FF"/>
                <w:sz w:val="20"/>
                <w:szCs w:val="20"/>
              </w:rPr>
              <w:t>Finep</w:t>
            </w:r>
            <w:proofErr w:type="spellEnd"/>
            <w:proofErr w:type="gramEnd"/>
          </w:p>
        </w:tc>
        <w:tc>
          <w:tcPr>
            <w:tcW w:w="1304" w:type="pct"/>
          </w:tcPr>
          <w:p w:rsidR="005531EC" w:rsidRPr="00466163" w:rsidRDefault="005531EC" w:rsidP="005531EC">
            <w:pPr>
              <w:autoSpaceDE w:val="0"/>
              <w:autoSpaceDN w:val="0"/>
              <w:adjustRightInd w:val="0"/>
              <w:jc w:val="both"/>
              <w:rPr>
                <w:rFonts w:asciiTheme="minorHAnsi" w:hAnsiTheme="minorHAnsi" w:cs="Arial"/>
                <w:color w:val="0000FF"/>
              </w:rPr>
            </w:pPr>
            <w:r w:rsidRPr="00466163">
              <w:rPr>
                <w:rFonts w:asciiTheme="minorHAnsi" w:hAnsiTheme="minorHAnsi" w:cs="Arial"/>
                <w:color w:val="0000FF"/>
              </w:rPr>
              <w:t xml:space="preserve">c) O restante dos recursos poderá ser aplicado na realização de atividades de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em instalações da própria Empresa petrolífera ou de sua Afiliada, desde que localizada no Brasil, ou contratados junto a empresas brasileiras fornecedoras de bens e serviços, de qualquer porte, ou junto a instituições credenciadas.</w:t>
            </w:r>
          </w:p>
        </w:tc>
        <w:tc>
          <w:tcPr>
            <w:tcW w:w="1590" w:type="pct"/>
          </w:tcPr>
          <w:p w:rsidR="005531EC" w:rsidRPr="00466163" w:rsidRDefault="005531EC" w:rsidP="005531EC">
            <w:pPr>
              <w:pStyle w:val="PargrafodaLista"/>
              <w:numPr>
                <w:ilvl w:val="0"/>
                <w:numId w:val="0"/>
              </w:numPr>
              <w:spacing w:after="0"/>
              <w:contextualSpacing w:val="0"/>
              <w:rPr>
                <w:rFonts w:asciiTheme="minorHAnsi" w:hAnsiTheme="minorHAnsi" w:cs="Arial"/>
                <w:i/>
                <w:color w:val="0000FF"/>
                <w:sz w:val="20"/>
                <w:szCs w:val="20"/>
              </w:rPr>
            </w:pPr>
            <w:r w:rsidRPr="00466163">
              <w:rPr>
                <w:rFonts w:asciiTheme="minorHAnsi" w:hAnsiTheme="minorHAnsi" w:cs="Arial"/>
                <w:i/>
                <w:color w:val="0000FF"/>
                <w:sz w:val="20"/>
                <w:szCs w:val="20"/>
              </w:rPr>
              <w:t>Ver justificativa no item 2.13 “a”</w:t>
            </w: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5531EC" w:rsidRPr="00466163" w:rsidRDefault="005531EC" w:rsidP="00E84AE6">
            <w:pPr>
              <w:widowControl w:val="0"/>
              <w:rPr>
                <w:rFonts w:asciiTheme="minorHAnsi" w:hAnsiTheme="minorHAnsi" w:cs="Arial"/>
                <w:color w:val="0000FF"/>
                <w:u w:color="000000"/>
              </w:rPr>
            </w:pPr>
            <w:r w:rsidRPr="00466163">
              <w:rPr>
                <w:rFonts w:asciiTheme="minorHAnsi" w:hAnsiTheme="minorHAnsi" w:cs="Arial"/>
                <w:color w:val="0000FF"/>
                <w:u w:color="000000"/>
              </w:rPr>
              <w:t>Alterar a redação das alíneas ‘a’ e ‘c’ e excluir a alínea ‘b’:</w:t>
            </w:r>
          </w:p>
          <w:p w:rsidR="005531EC" w:rsidRPr="00466163" w:rsidRDefault="005531EC" w:rsidP="00E84AE6">
            <w:pPr>
              <w:widowControl w:val="0"/>
              <w:rPr>
                <w:rFonts w:asciiTheme="minorHAnsi" w:hAnsiTheme="minorHAnsi" w:cs="Arial"/>
                <w:color w:val="0000FF"/>
                <w:u w:color="000000"/>
              </w:rPr>
            </w:pPr>
          </w:p>
          <w:p w:rsidR="005531EC" w:rsidRPr="00466163" w:rsidRDefault="005531EC" w:rsidP="00E84AE6">
            <w:pPr>
              <w:widowControl w:val="0"/>
              <w:rPr>
                <w:rFonts w:asciiTheme="minorHAnsi" w:hAnsiTheme="minorHAnsi" w:cs="Arial"/>
                <w:b/>
                <w:strike/>
                <w:color w:val="0000FF"/>
                <w:u w:color="000000"/>
              </w:rPr>
            </w:pPr>
            <w:proofErr w:type="gramStart"/>
            <w:r w:rsidRPr="00466163">
              <w:rPr>
                <w:rFonts w:asciiTheme="minorHAnsi" w:hAnsiTheme="minorHAnsi" w:cs="Arial"/>
                <w:b/>
                <w:strike/>
                <w:color w:val="0000FF"/>
                <w:u w:color="000000"/>
              </w:rPr>
              <w:t>c)</w:t>
            </w:r>
            <w:proofErr w:type="gramEnd"/>
            <w:r w:rsidRPr="00466163">
              <w:rPr>
                <w:rFonts w:asciiTheme="minorHAnsi" w:hAnsiTheme="minorHAnsi" w:cs="Arial"/>
                <w:b/>
                <w:strike/>
                <w:color w:val="0000FF"/>
                <w:u w:color="000000"/>
              </w:rPr>
              <w:tab/>
              <w:t>O restante dos recursos poderá ser aplicado na realização de atividades de P,</w:t>
            </w:r>
            <w:proofErr w:type="spellStart"/>
            <w:r w:rsidRPr="00466163">
              <w:rPr>
                <w:rFonts w:asciiTheme="minorHAnsi" w:hAnsiTheme="minorHAnsi" w:cs="Arial"/>
                <w:b/>
                <w:strike/>
                <w:color w:val="0000FF"/>
                <w:u w:color="000000"/>
              </w:rPr>
              <w:t>D&amp;I</w:t>
            </w:r>
            <w:proofErr w:type="spellEnd"/>
            <w:r w:rsidRPr="00466163">
              <w:rPr>
                <w:rFonts w:asciiTheme="minorHAnsi" w:hAnsiTheme="minorHAnsi" w:cs="Arial"/>
                <w:b/>
                <w:strike/>
                <w:color w:val="0000FF"/>
                <w:u w:color="000000"/>
              </w:rPr>
              <w:t xml:space="preserve"> em instalações da própria Empresa Petrolífera ou de sua Afiliada, desde que localizada no Brasil, ou contratados junto a empresas brasileiras fornecedoras de bens e serviços, de qualquer porte, ou junto a instituições credenciadas.</w:t>
            </w:r>
          </w:p>
          <w:p w:rsidR="005531EC" w:rsidRPr="00466163" w:rsidRDefault="005531EC" w:rsidP="00E84AE6">
            <w:pPr>
              <w:widowControl w:val="0"/>
              <w:rPr>
                <w:rFonts w:asciiTheme="minorHAnsi" w:hAnsiTheme="minorHAnsi" w:cs="Arial"/>
                <w:b/>
                <w:color w:val="0000FF"/>
                <w:u w:color="000000"/>
              </w:rPr>
            </w:pPr>
          </w:p>
          <w:p w:rsidR="005531EC" w:rsidRPr="00466163" w:rsidRDefault="005531EC" w:rsidP="00E84AE6">
            <w:pPr>
              <w:jc w:val="both"/>
              <w:rPr>
                <w:rFonts w:asciiTheme="minorHAnsi" w:hAnsiTheme="minorHAnsi" w:cs="Arial"/>
                <w:b/>
                <w:color w:val="0000FF"/>
                <w:spacing w:val="1"/>
              </w:rPr>
            </w:pPr>
            <w:r w:rsidRPr="00466163">
              <w:rPr>
                <w:rFonts w:asciiTheme="minorHAnsi" w:hAnsiTheme="minorHAnsi" w:cs="Arial"/>
                <w:b/>
                <w:color w:val="0000FF"/>
                <w:spacing w:val="1"/>
              </w:rPr>
              <w:t>c) O restante do valor-base poderá ser empregado em despesas realizadas nas instalações da própria empresa petrolífera ou nas de suas empresas subsidiárias ou coligadas localizadas em território brasileiro.</w:t>
            </w:r>
          </w:p>
        </w:tc>
        <w:tc>
          <w:tcPr>
            <w:tcW w:w="1590" w:type="pct"/>
          </w:tcPr>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r w:rsidRPr="00466163">
              <w:rPr>
                <w:rFonts w:asciiTheme="minorHAnsi" w:hAnsiTheme="minorHAnsi" w:cs="Arial"/>
                <w:i/>
                <w:color w:val="0000FF"/>
                <w:sz w:val="20"/>
                <w:szCs w:val="20"/>
                <w:lang w:eastAsia="en-US"/>
              </w:rPr>
              <w:lastRenderedPageBreak/>
              <w:t xml:space="preserve">Ver justificativa no item 2.13, alínea </w:t>
            </w:r>
            <w:proofErr w:type="gramStart"/>
            <w:r w:rsidRPr="00466163">
              <w:rPr>
                <w:rFonts w:asciiTheme="minorHAnsi" w:hAnsiTheme="minorHAnsi" w:cs="Arial"/>
                <w:i/>
                <w:color w:val="0000FF"/>
                <w:sz w:val="20"/>
                <w:szCs w:val="20"/>
                <w:lang w:eastAsia="en-US"/>
              </w:rPr>
              <w:t>“a”</w:t>
            </w:r>
            <w:proofErr w:type="gramEnd"/>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Gilson Coelho</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466163">
              <w:rPr>
                <w:rFonts w:asciiTheme="minorHAnsi" w:hAnsiTheme="minorHAnsi"/>
                <w:b/>
                <w:i/>
                <w:color w:val="0000FF"/>
              </w:rPr>
              <w:t>ABESPETRO</w:t>
            </w:r>
          </w:p>
        </w:tc>
        <w:tc>
          <w:tcPr>
            <w:tcW w:w="1304" w:type="pct"/>
          </w:tcPr>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r w:rsidRPr="00466163">
              <w:rPr>
                <w:rFonts w:asciiTheme="minorHAnsi" w:hAnsiTheme="minorHAnsi" w:cs="Arial"/>
                <w:i/>
                <w:color w:val="0000FF"/>
                <w:sz w:val="20"/>
                <w:szCs w:val="20"/>
                <w:lang w:eastAsia="en-US"/>
              </w:rPr>
              <w:t xml:space="preserve">(c) O restante dos recursos poderá ser aplicado na realização de atividades de </w:t>
            </w:r>
            <w:proofErr w:type="gramStart"/>
            <w:r w:rsidRPr="00466163">
              <w:rPr>
                <w:rFonts w:asciiTheme="minorHAnsi" w:hAnsiTheme="minorHAnsi" w:cs="Arial"/>
                <w:i/>
                <w:color w:val="0000FF"/>
                <w:sz w:val="20"/>
                <w:szCs w:val="20"/>
                <w:lang w:eastAsia="en-US"/>
              </w:rPr>
              <w:t>P,</w:t>
            </w:r>
            <w:proofErr w:type="gramEnd"/>
            <w:r w:rsidRPr="00466163">
              <w:rPr>
                <w:rFonts w:asciiTheme="minorHAnsi" w:hAnsiTheme="minorHAnsi" w:cs="Arial"/>
                <w:i/>
                <w:color w:val="0000FF"/>
                <w:sz w:val="20"/>
                <w:szCs w:val="20"/>
                <w:lang w:eastAsia="en-US"/>
              </w:rPr>
              <w:t xml:space="preserve">D&amp;I em instalações da própria Empresa Petrolífera ou de sua Afiliada, desde que localizada no Brasil, ou contratados junto a Empresas Brasileiras Fornecedoras de Bens e Serviços ou junto a instituições credenciadas. </w:t>
            </w:r>
          </w:p>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p>
        </w:tc>
        <w:tc>
          <w:tcPr>
            <w:tcW w:w="1590" w:type="pct"/>
          </w:tcPr>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r w:rsidRPr="00466163">
              <w:rPr>
                <w:rFonts w:asciiTheme="minorHAnsi" w:hAnsiTheme="minorHAnsi" w:cs="Arial"/>
                <w:i/>
                <w:color w:val="0000FF"/>
                <w:sz w:val="20"/>
                <w:szCs w:val="20"/>
                <w:lang w:eastAsia="en-US"/>
              </w:rPr>
              <w:t xml:space="preserve">O processo de inovação ocorre nas organizações e nas redes entre organizações, independentemente de seu porte ou natureza de atividade. As empresas representadas pela ABESPETRO são as principais ativadoras desta cadeia produtiva, uma vez que recebem a demanda diretamente das operadoras e desenvolvem a cadeia a seguir, incluindo universidades, </w:t>
            </w:r>
            <w:proofErr w:type="spellStart"/>
            <w:r w:rsidRPr="00466163">
              <w:rPr>
                <w:rFonts w:asciiTheme="minorHAnsi" w:hAnsiTheme="minorHAnsi" w:cs="Arial"/>
                <w:i/>
                <w:color w:val="0000FF"/>
                <w:sz w:val="20"/>
                <w:szCs w:val="20"/>
                <w:lang w:eastAsia="en-US"/>
              </w:rPr>
              <w:t>ICTs</w:t>
            </w:r>
            <w:proofErr w:type="spellEnd"/>
            <w:r w:rsidRPr="00466163">
              <w:rPr>
                <w:rFonts w:asciiTheme="minorHAnsi" w:hAnsiTheme="minorHAnsi" w:cs="Arial"/>
                <w:i/>
                <w:color w:val="0000FF"/>
                <w:sz w:val="20"/>
                <w:szCs w:val="20"/>
                <w:lang w:eastAsia="en-US"/>
              </w:rPr>
              <w:t xml:space="preserve"> e empresas de diversos portes, segmentos e atividades. É essencial que as empresas fornecedoras de bens e serviços sejam novamente elegíveis à integralidade dos recursos de </w:t>
            </w:r>
            <w:proofErr w:type="gramStart"/>
            <w:r w:rsidRPr="00466163">
              <w:rPr>
                <w:rFonts w:asciiTheme="minorHAnsi" w:hAnsiTheme="minorHAnsi" w:cs="Arial"/>
                <w:i/>
                <w:color w:val="0000FF"/>
                <w:sz w:val="20"/>
                <w:szCs w:val="20"/>
                <w:lang w:eastAsia="en-US"/>
              </w:rPr>
              <w:t>P,</w:t>
            </w:r>
            <w:proofErr w:type="gramEnd"/>
            <w:r w:rsidRPr="00466163">
              <w:rPr>
                <w:rFonts w:asciiTheme="minorHAnsi" w:hAnsiTheme="minorHAnsi" w:cs="Arial"/>
                <w:i/>
                <w:color w:val="0000FF"/>
                <w:sz w:val="20"/>
                <w:szCs w:val="20"/>
                <w:lang w:eastAsia="en-US"/>
              </w:rPr>
              <w:t>D&amp;I, de modo que possam cumprir seu papel de protagonistas da ativação desta cadeia produtiva</w:t>
            </w:r>
          </w:p>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 xml:space="preserve">João Marcelo Medina </w:t>
            </w:r>
            <w:proofErr w:type="spellStart"/>
            <w:r w:rsidRPr="00466163">
              <w:rPr>
                <w:rFonts w:asciiTheme="minorHAnsi" w:hAnsiTheme="minorHAnsi"/>
                <w:i/>
                <w:color w:val="0000FF"/>
              </w:rPr>
              <w:t>Ketzer</w:t>
            </w:r>
            <w:proofErr w:type="spellEnd"/>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466163">
              <w:rPr>
                <w:rFonts w:asciiTheme="minorHAnsi" w:hAnsiTheme="minorHAnsi"/>
                <w:b/>
                <w:i/>
                <w:color w:val="0000FF"/>
              </w:rPr>
              <w:t>CEPAC PUCRS</w:t>
            </w:r>
          </w:p>
        </w:tc>
        <w:tc>
          <w:tcPr>
            <w:tcW w:w="1304" w:type="pct"/>
            <w:vAlign w:val="center"/>
          </w:tcPr>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r w:rsidRPr="00466163">
              <w:rPr>
                <w:rFonts w:asciiTheme="minorHAnsi" w:hAnsiTheme="minorHAnsi" w:cs="Arial"/>
                <w:i/>
                <w:color w:val="0000FF"/>
                <w:sz w:val="20"/>
                <w:szCs w:val="20"/>
                <w:lang w:eastAsia="en-US"/>
              </w:rPr>
              <w:t xml:space="preserve"> Pelo menos 10% (dez por cento) dos recursos </w:t>
            </w:r>
            <w:r w:rsidRPr="00466163">
              <w:rPr>
                <w:rFonts w:asciiTheme="minorHAnsi" w:hAnsiTheme="minorHAnsi" w:cs="Arial"/>
                <w:b/>
                <w:i/>
                <w:color w:val="0000FF"/>
                <w:sz w:val="20"/>
                <w:szCs w:val="20"/>
                <w:lang w:eastAsia="en-US"/>
              </w:rPr>
              <w:t>totais</w:t>
            </w:r>
            <w:r w:rsidRPr="00466163">
              <w:rPr>
                <w:rFonts w:asciiTheme="minorHAnsi" w:hAnsiTheme="minorHAnsi" w:cs="Arial"/>
                <w:i/>
                <w:color w:val="0000FF"/>
                <w:sz w:val="20"/>
                <w:szCs w:val="20"/>
                <w:lang w:eastAsia="en-US"/>
              </w:rPr>
              <w:t xml:space="preserve"> devem ser destinados a projetos executados por empresas brasileiras fornecedoras de bens e serviços para realização de atividades de </w:t>
            </w:r>
            <w:proofErr w:type="gramStart"/>
            <w:r w:rsidRPr="00466163">
              <w:rPr>
                <w:rFonts w:asciiTheme="minorHAnsi" w:hAnsiTheme="minorHAnsi" w:cs="Arial"/>
                <w:i/>
                <w:color w:val="0000FF"/>
                <w:sz w:val="20"/>
                <w:szCs w:val="20"/>
                <w:lang w:eastAsia="en-US"/>
              </w:rPr>
              <w:t>P,</w:t>
            </w:r>
            <w:proofErr w:type="gramEnd"/>
            <w:r w:rsidRPr="00466163">
              <w:rPr>
                <w:rFonts w:asciiTheme="minorHAnsi" w:hAnsiTheme="minorHAnsi" w:cs="Arial"/>
                <w:i/>
                <w:color w:val="0000FF"/>
                <w:sz w:val="20"/>
                <w:szCs w:val="20"/>
                <w:lang w:eastAsia="en-US"/>
              </w:rPr>
              <w:t xml:space="preserve">D&amp;I, limitada a sua aplicação às empresas classificadas como de micro, pequeno e médio porte. </w:t>
            </w:r>
          </w:p>
          <w:p w:rsidR="005531EC" w:rsidRPr="00466163" w:rsidRDefault="005531EC" w:rsidP="00E84AE6">
            <w:pPr>
              <w:pStyle w:val="texto"/>
              <w:spacing w:before="0" w:beforeAutospacing="0" w:after="0" w:afterAutospacing="0"/>
              <w:jc w:val="both"/>
              <w:rPr>
                <w:rFonts w:asciiTheme="minorHAnsi" w:hAnsiTheme="minorHAnsi" w:cs="Arial"/>
                <w:i/>
                <w:color w:val="0000FF"/>
                <w:sz w:val="20"/>
                <w:szCs w:val="20"/>
                <w:lang w:eastAsia="en-US"/>
              </w:rPr>
            </w:pPr>
          </w:p>
        </w:tc>
        <w:tc>
          <w:tcPr>
            <w:tcW w:w="1590" w:type="pct"/>
            <w:vAlign w:val="center"/>
          </w:tcPr>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A nota técnica 06/2014/SPD descreve nos itens 27, 28 e 29 que dos 50% dos recursos destinados a projetos executados por Instituições credenciadas pela ANP para realização de atividades de </w:t>
            </w:r>
            <w:proofErr w:type="gramStart"/>
            <w:r w:rsidRPr="00466163">
              <w:rPr>
                <w:rFonts w:asciiTheme="minorHAnsi" w:hAnsiTheme="minorHAnsi" w:cs="Calibri"/>
                <w:i/>
                <w:color w:val="0000FF"/>
              </w:rPr>
              <w:t>P,</w:t>
            </w:r>
            <w:proofErr w:type="gramEnd"/>
            <w:r w:rsidRPr="00466163">
              <w:rPr>
                <w:rFonts w:asciiTheme="minorHAnsi" w:hAnsiTheme="minorHAnsi" w:cs="Calibri"/>
                <w:i/>
                <w:color w:val="0000FF"/>
              </w:rPr>
              <w:t xml:space="preserve">D&amp;I uma parcela de no mínimo 10% seja destinado a projetos em parceria com empresas de base tecnológica. Em resumo a nova proposta de distribuição dos recursos apresenta o cenário de 40% para investimento em pesquisa na própria petrolífera, 40% para realização de projetos por Instituições credenciadas pela ANP e 20% para empresas de base tecnológica e isto não está esclarecido na cláusula 2.13.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A referida cláusula não estabelece em que momento se daria a cobrança de participação das empresas em projetos junto as Instituições: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1- A Empresa Petrolífera ficaria responsável por definir quais projetos apresentam característica para formar a parceria Instituição-Empresa?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2- As Instituições teriam a obrigação de destinar 10% </w:t>
            </w:r>
            <w:r w:rsidRPr="00466163">
              <w:rPr>
                <w:rFonts w:asciiTheme="minorHAnsi" w:hAnsiTheme="minorHAnsi" w:cs="Calibri"/>
                <w:i/>
                <w:color w:val="0000FF"/>
              </w:rPr>
              <w:lastRenderedPageBreak/>
              <w:t xml:space="preserve">dos recursos recebidos da Participação Especial em parcerias com empresas?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Adicionalmente, entendemos que as Instituições credenciadas perdem significativamente em </w:t>
            </w:r>
            <w:proofErr w:type="gramStart"/>
            <w:r w:rsidRPr="00466163">
              <w:rPr>
                <w:rFonts w:asciiTheme="minorHAnsi" w:hAnsiTheme="minorHAnsi" w:cs="Calibri"/>
                <w:i/>
                <w:color w:val="0000FF"/>
              </w:rPr>
              <w:t>P,</w:t>
            </w:r>
            <w:proofErr w:type="gramEnd"/>
            <w:r w:rsidRPr="00466163">
              <w:rPr>
                <w:rFonts w:asciiTheme="minorHAnsi" w:hAnsiTheme="minorHAnsi" w:cs="Calibri"/>
                <w:i/>
                <w:color w:val="0000FF"/>
              </w:rPr>
              <w:t xml:space="preserve">D&amp;I na obrigação de ceder 10% dos recursos a empresas de base tecnológica. Estas empresas possuem fins lucrativos e poderão ter expressivos ganhos financeiros com a comercialização de produtos e/ou processos criados e patenteados a partir de recurso público. </w:t>
            </w:r>
          </w:p>
          <w:p w:rsidR="005531EC" w:rsidRPr="00466163" w:rsidRDefault="005531EC" w:rsidP="00E84AE6">
            <w:pPr>
              <w:rPr>
                <w:rFonts w:asciiTheme="minorHAnsi" w:hAnsiTheme="minorHAnsi" w:cs="Calibri"/>
                <w:i/>
                <w:color w:val="0000FF"/>
              </w:rPr>
            </w:pP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 xml:space="preserve">João Marcelo Medina </w:t>
            </w:r>
            <w:proofErr w:type="spellStart"/>
            <w:r w:rsidRPr="00466163">
              <w:rPr>
                <w:rFonts w:asciiTheme="minorHAnsi" w:hAnsiTheme="minorHAnsi"/>
                <w:i/>
                <w:color w:val="0000FF"/>
              </w:rPr>
              <w:t>Ketzer</w:t>
            </w:r>
            <w:proofErr w:type="spellEnd"/>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466163">
              <w:rPr>
                <w:rFonts w:asciiTheme="minorHAnsi" w:hAnsiTheme="minorHAnsi"/>
                <w:b/>
                <w:i/>
                <w:color w:val="0000FF"/>
              </w:rPr>
              <w:t>CEPAC PUCRS</w:t>
            </w:r>
          </w:p>
        </w:tc>
        <w:tc>
          <w:tcPr>
            <w:tcW w:w="1304" w:type="pct"/>
            <w:vAlign w:val="center"/>
          </w:tcPr>
          <w:p w:rsidR="005531EC" w:rsidRPr="00466163" w:rsidRDefault="005531EC" w:rsidP="00E84AE6">
            <w:pPr>
              <w:pStyle w:val="texto"/>
              <w:spacing w:before="0" w:beforeAutospacing="0" w:after="0" w:afterAutospacing="0"/>
              <w:jc w:val="both"/>
              <w:rPr>
                <w:rFonts w:asciiTheme="minorHAnsi" w:hAnsiTheme="minorHAnsi" w:cs="Calibri"/>
                <w:i/>
                <w:color w:val="0000FF"/>
                <w:sz w:val="20"/>
                <w:szCs w:val="20"/>
              </w:rPr>
            </w:pPr>
            <w:r w:rsidRPr="00466163">
              <w:rPr>
                <w:rFonts w:asciiTheme="minorHAnsi" w:hAnsiTheme="minorHAnsi" w:cs="Calibri"/>
                <w:i/>
                <w:color w:val="0000FF"/>
                <w:sz w:val="20"/>
                <w:szCs w:val="20"/>
              </w:rPr>
              <w:t xml:space="preserve">c) O restante dos recursos (40%) poderá ser aplicado na realização de atividades de </w:t>
            </w:r>
            <w:proofErr w:type="gramStart"/>
            <w:r w:rsidRPr="00466163">
              <w:rPr>
                <w:rFonts w:asciiTheme="minorHAnsi" w:hAnsiTheme="minorHAnsi" w:cs="Calibri"/>
                <w:i/>
                <w:color w:val="0000FF"/>
                <w:sz w:val="20"/>
                <w:szCs w:val="20"/>
              </w:rPr>
              <w:t>P,</w:t>
            </w:r>
            <w:proofErr w:type="gramEnd"/>
            <w:r w:rsidRPr="00466163">
              <w:rPr>
                <w:rFonts w:asciiTheme="minorHAnsi" w:hAnsiTheme="minorHAnsi" w:cs="Calibri"/>
                <w:i/>
                <w:color w:val="0000FF"/>
                <w:sz w:val="20"/>
                <w:szCs w:val="20"/>
              </w:rPr>
              <w:t xml:space="preserve">D&amp;I em instalações da própria Empresa Petrolífera ou de sua Afiliada, desde que localizada no Brasil, ou contratados junto a empresas brasileiras fornecedoras de bens e serviços, de qualquer porte, ou junto a instituições credenciadas. </w:t>
            </w:r>
          </w:p>
        </w:tc>
        <w:tc>
          <w:tcPr>
            <w:tcW w:w="1590" w:type="pct"/>
            <w:vAlign w:val="center"/>
          </w:tcPr>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A nota técnica 06/2014/SPD descreve nos itens 27, 28 e 29 que dos 50% dos recursos destinados a projetos executados por Instituições credenciadas pela ANP para realização de atividades de </w:t>
            </w:r>
            <w:proofErr w:type="gramStart"/>
            <w:r w:rsidRPr="00466163">
              <w:rPr>
                <w:rFonts w:asciiTheme="minorHAnsi" w:hAnsiTheme="minorHAnsi" w:cs="Calibri"/>
                <w:i/>
                <w:color w:val="0000FF"/>
              </w:rPr>
              <w:t>P,</w:t>
            </w:r>
            <w:proofErr w:type="gramEnd"/>
            <w:r w:rsidRPr="00466163">
              <w:rPr>
                <w:rFonts w:asciiTheme="minorHAnsi" w:hAnsiTheme="minorHAnsi" w:cs="Calibri"/>
                <w:i/>
                <w:color w:val="0000FF"/>
              </w:rPr>
              <w:t xml:space="preserve">D&amp;I uma parcela de no mínimo 10% seja destinado a projetos em parceria com empresas de base tecnológica. Em resumo a nova proposta de distribuição dos recursos apresenta o cenário de 40% para investimento em pesquisa na própria petrolífera, 40% para realização de projetos por Instituições credenciadas pela ANP e 20% para empresas de base tecnológica e isto não está esclarecido na cláusula 2.13.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A referida cláusula não estabelece em que momento se daria a cobrança de participação das empresas em projetos junto as Instituições: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1- A Empresa Petrolífera ficaria responsável por definir quais projetos apresentam característica para formar a parceria Instituição-Empresa?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2- As Instituições teriam a obrigação de destinar 10% dos recursos recebidos da Participação Especial em parcerias com empresas?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Adicionalmente, entendemos que as Instituições credenciadas perdem significativamente em </w:t>
            </w:r>
            <w:proofErr w:type="gramStart"/>
            <w:r w:rsidRPr="00466163">
              <w:rPr>
                <w:rFonts w:asciiTheme="minorHAnsi" w:hAnsiTheme="minorHAnsi" w:cs="Calibri"/>
                <w:i/>
                <w:color w:val="0000FF"/>
              </w:rPr>
              <w:t>P,</w:t>
            </w:r>
            <w:proofErr w:type="gramEnd"/>
            <w:r w:rsidRPr="00466163">
              <w:rPr>
                <w:rFonts w:asciiTheme="minorHAnsi" w:hAnsiTheme="minorHAnsi" w:cs="Calibri"/>
                <w:i/>
                <w:color w:val="0000FF"/>
              </w:rPr>
              <w:t xml:space="preserve">D&amp;I na obrigação de ceder 10% dos recursos a empresas de base tecnológica. Estas empresas possuem fins lucrativos e poderão ter expressivos ganhos financeiros com a comercialização de produtos e/ou processos criados e patenteados a partir de recurso público. </w:t>
            </w:r>
          </w:p>
          <w:p w:rsidR="005531EC" w:rsidRPr="00466163" w:rsidRDefault="005531EC" w:rsidP="00E84AE6">
            <w:pPr>
              <w:rPr>
                <w:rFonts w:asciiTheme="minorHAnsi" w:hAnsiTheme="minorHAnsi" w:cs="Calibri"/>
                <w:i/>
                <w:color w:val="0000FF"/>
              </w:rPr>
            </w:pP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466163">
              <w:rPr>
                <w:rFonts w:asciiTheme="minorHAnsi" w:eastAsia="Calibri" w:hAnsiTheme="minorHAnsi"/>
                <w:i/>
                <w:color w:val="0000FF"/>
              </w:rPr>
              <w:t xml:space="preserve">Eliane Lobato </w:t>
            </w:r>
            <w:r w:rsidRPr="00466163">
              <w:rPr>
                <w:rFonts w:asciiTheme="minorHAnsi" w:eastAsia="Calibri" w:hAnsiTheme="minorHAnsi"/>
                <w:i/>
                <w:color w:val="0000FF"/>
              </w:rPr>
              <w:lastRenderedPageBreak/>
              <w:t>Peixoto Borges</w:t>
            </w:r>
          </w:p>
          <w:p w:rsidR="005531EC" w:rsidRPr="00466163" w:rsidRDefault="005531EC"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5531EC" w:rsidRPr="00466163" w:rsidRDefault="005531EC" w:rsidP="00E84AE6">
            <w:pPr>
              <w:tabs>
                <w:tab w:val="left" w:pos="851"/>
              </w:tabs>
              <w:rPr>
                <w:rFonts w:asciiTheme="minorHAnsi" w:hAnsiTheme="minorHAnsi"/>
                <w:b/>
                <w:i/>
                <w:color w:val="0000FF"/>
              </w:rPr>
            </w:pPr>
            <w:r w:rsidRPr="00466163">
              <w:rPr>
                <w:rFonts w:asciiTheme="minorHAnsi" w:eastAsia="Calibri" w:hAnsiTheme="minorHAnsi"/>
                <w:b/>
                <w:i/>
                <w:color w:val="0000FF"/>
              </w:rPr>
              <w:t>SEBRAE</w:t>
            </w:r>
          </w:p>
        </w:tc>
        <w:tc>
          <w:tcPr>
            <w:tcW w:w="1304" w:type="pct"/>
            <w:vAlign w:val="center"/>
          </w:tcPr>
          <w:p w:rsidR="005531EC" w:rsidRPr="00466163" w:rsidRDefault="005531EC" w:rsidP="00E84AE6">
            <w:pPr>
              <w:rPr>
                <w:rFonts w:asciiTheme="minorHAnsi" w:hAnsiTheme="minorHAnsi" w:cs="Arial"/>
                <w:i/>
                <w:color w:val="0000FF"/>
              </w:rPr>
            </w:pPr>
            <w:r w:rsidRPr="00466163">
              <w:rPr>
                <w:rFonts w:asciiTheme="minorHAnsi" w:hAnsiTheme="minorHAnsi" w:cs="Arial"/>
                <w:i/>
                <w:color w:val="0000FF"/>
                <w:lang w:eastAsia="en-US"/>
              </w:rPr>
              <w:lastRenderedPageBreak/>
              <w:t xml:space="preserve">c) </w:t>
            </w:r>
            <w:r w:rsidRPr="00466163">
              <w:rPr>
                <w:rFonts w:asciiTheme="minorHAnsi" w:hAnsiTheme="minorHAnsi" w:cs="Arial"/>
                <w:i/>
                <w:color w:val="0000FF"/>
              </w:rPr>
              <w:t xml:space="preserve">Pelo menos 10% (dez por cento) dos </w:t>
            </w:r>
            <w:r w:rsidRPr="00466163">
              <w:rPr>
                <w:rFonts w:asciiTheme="minorHAnsi" w:hAnsiTheme="minorHAnsi" w:cs="Arial"/>
                <w:i/>
                <w:color w:val="0000FF"/>
              </w:rPr>
              <w:lastRenderedPageBreak/>
              <w:t xml:space="preserve">recursos devem ser destinados a projetos executados por empresas brasileiras fornecedoras de bens e serviços para realização de atividades de </w:t>
            </w:r>
            <w:proofErr w:type="gramStart"/>
            <w:r w:rsidRPr="00466163">
              <w:rPr>
                <w:rFonts w:asciiTheme="minorHAnsi" w:hAnsiTheme="minorHAnsi" w:cs="Arial"/>
                <w:i/>
                <w:color w:val="0000FF"/>
              </w:rPr>
              <w:t>P,</w:t>
            </w:r>
            <w:proofErr w:type="gramEnd"/>
            <w:r w:rsidRPr="00466163">
              <w:rPr>
                <w:rFonts w:asciiTheme="minorHAnsi" w:hAnsiTheme="minorHAnsi" w:cs="Arial"/>
                <w:i/>
                <w:color w:val="0000FF"/>
              </w:rPr>
              <w:t>D&amp;I, limitada a sua aplicação a empresas classificadas como sendo de até  médio porte nos termos da classificação do BNDES, excetuando-se as empresas consideradas como de micro e pequeno porte segundo a Lei complementar 123/2006</w:t>
            </w:r>
          </w:p>
        </w:tc>
        <w:tc>
          <w:tcPr>
            <w:tcW w:w="1590" w:type="pct"/>
            <w:vAlign w:val="center"/>
          </w:tcPr>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lastRenderedPageBreak/>
              <w:t xml:space="preserve">O art. 1º, §3º da LC 123 passou a ter a seguinte </w:t>
            </w:r>
            <w:r w:rsidRPr="00466163">
              <w:rPr>
                <w:rFonts w:asciiTheme="minorHAnsi" w:hAnsiTheme="minorHAnsi" w:cs="Calibri"/>
                <w:i/>
                <w:color w:val="0000FF"/>
              </w:rPr>
              <w:lastRenderedPageBreak/>
              <w:t xml:space="preserve">redação: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Art. 1o</w:t>
            </w:r>
            <w:proofErr w:type="gramStart"/>
            <w:r w:rsidRPr="00466163">
              <w:rPr>
                <w:rFonts w:asciiTheme="minorHAnsi" w:hAnsiTheme="minorHAnsi" w:cs="Calibri"/>
                <w:i/>
                <w:color w:val="0000FF"/>
              </w:rPr>
              <w:t xml:space="preserve">  </w:t>
            </w:r>
            <w:proofErr w:type="gramEnd"/>
            <w:r w:rsidRPr="00466163">
              <w:rPr>
                <w:rFonts w:asciiTheme="minorHAnsi" w:hAnsiTheme="minorHAnsi" w:cs="Calibri"/>
                <w:i/>
                <w:color w:val="0000FF"/>
              </w:rPr>
              <w:t>Esta Lei Complementar estabelece normas gerais relativas ao tratamento diferenciado e favorecido a ser dispensado às microempresas e empresas de pequeno porte no âmbito dos Poderes da União, dos Estados, do Distrito Federal e dos Municípios, especialmente no que se refere:</w:t>
            </w:r>
          </w:p>
          <w:p w:rsidR="005531EC" w:rsidRPr="00466163" w:rsidRDefault="005531EC" w:rsidP="00E84AE6">
            <w:pPr>
              <w:autoSpaceDE w:val="0"/>
              <w:autoSpaceDN w:val="0"/>
              <w:adjustRightInd w:val="0"/>
              <w:rPr>
                <w:rFonts w:asciiTheme="minorHAnsi" w:hAnsiTheme="minorHAnsi" w:cs="Calibri"/>
                <w:i/>
                <w:color w:val="0000FF"/>
              </w:rPr>
            </w:pPr>
            <w:proofErr w:type="gramStart"/>
            <w:r w:rsidRPr="00466163">
              <w:rPr>
                <w:rFonts w:asciiTheme="minorHAnsi" w:hAnsiTheme="minorHAnsi" w:cs="Calibri"/>
                <w:i/>
                <w:color w:val="0000FF"/>
              </w:rPr>
              <w:t>..............................</w:t>
            </w:r>
            <w:proofErr w:type="gramEnd"/>
          </w:p>
          <w:p w:rsidR="005531EC" w:rsidRPr="00466163" w:rsidRDefault="005531EC" w:rsidP="00E84AE6">
            <w:pPr>
              <w:autoSpaceDE w:val="0"/>
              <w:autoSpaceDN w:val="0"/>
              <w:adjustRightInd w:val="0"/>
              <w:rPr>
                <w:rFonts w:asciiTheme="minorHAnsi" w:hAnsiTheme="minorHAnsi" w:cs="Calibri"/>
                <w:i/>
                <w:color w:val="0000FF"/>
              </w:rPr>
            </w:pP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3o</w:t>
            </w:r>
            <w:proofErr w:type="gramStart"/>
            <w:r w:rsidRPr="00466163">
              <w:rPr>
                <w:rFonts w:asciiTheme="minorHAnsi" w:hAnsiTheme="minorHAnsi" w:cs="Calibri"/>
                <w:i/>
                <w:color w:val="0000FF"/>
              </w:rPr>
              <w:t xml:space="preserve">  </w:t>
            </w:r>
            <w:proofErr w:type="gramEnd"/>
            <w:r w:rsidRPr="00466163">
              <w:rPr>
                <w:rFonts w:asciiTheme="minorHAnsi" w:hAnsiTheme="minorHAnsi" w:cs="Calibri"/>
                <w:i/>
                <w:color w:val="0000FF"/>
              </w:rPr>
              <w:t xml:space="preserve">Ressalvado o disposto no Capítulo IV, toda nova obrigação que atinja as microempresas e empresas de pequeno porte deverá apresentar, no instrumento que a instituiu, especificação do tratamento diferenciado, simplificado e favorecido para cumprimento.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Assim sendo, o tratamento diferenciado a ser dispensado deve ser específico para as MPE e devidamente delimitado. A Minuta para se adequar a LC 123 deve especificar um tratamento favorecido as MPE e, se for do interesse, outro tratamento para as médias empresas, não podendo esses dois tipos </w:t>
            </w:r>
            <w:proofErr w:type="gramStart"/>
            <w:r w:rsidRPr="00466163">
              <w:rPr>
                <w:rFonts w:asciiTheme="minorHAnsi" w:hAnsiTheme="minorHAnsi" w:cs="Calibri"/>
                <w:i/>
                <w:color w:val="0000FF"/>
              </w:rPr>
              <w:t>serem</w:t>
            </w:r>
            <w:proofErr w:type="gramEnd"/>
            <w:r w:rsidRPr="00466163">
              <w:rPr>
                <w:rFonts w:asciiTheme="minorHAnsi" w:hAnsiTheme="minorHAnsi" w:cs="Calibri"/>
                <w:i/>
                <w:color w:val="0000FF"/>
              </w:rPr>
              <w:t xml:space="preserve"> incluídos no mesmo tratamento diferenciado. Mais de 99.1% das empresas formais brasileiras são de micro e pequeno porte, segundo a definição da Lei complementar 123/2006.</w:t>
            </w:r>
          </w:p>
        </w:tc>
      </w:tr>
      <w:tr w:rsidR="005531EC" w:rsidRPr="00466163" w:rsidTr="00E84AE6">
        <w:trPr>
          <w:jc w:val="center"/>
        </w:trPr>
        <w:tc>
          <w:tcPr>
            <w:tcW w:w="1563" w:type="pct"/>
          </w:tcPr>
          <w:p w:rsidR="005531EC" w:rsidRPr="00466163" w:rsidRDefault="005531EC" w:rsidP="00E84AE6">
            <w:pPr>
              <w:pStyle w:val="PargrafodaLista"/>
              <w:numPr>
                <w:ilvl w:val="0"/>
                <w:numId w:val="0"/>
              </w:numPr>
              <w:tabs>
                <w:tab w:val="clear" w:pos="720"/>
              </w:tabs>
              <w:spacing w:after="0"/>
              <w:contextualSpacing w:val="0"/>
              <w:rPr>
                <w:rFonts w:asciiTheme="minorHAnsi" w:hAnsiTheme="minorHAnsi"/>
                <w:b/>
                <w:color w:val="0000FF"/>
                <w:sz w:val="20"/>
                <w:szCs w:val="20"/>
              </w:rPr>
            </w:pPr>
            <w:r w:rsidRPr="00466163">
              <w:rPr>
                <w:rFonts w:asciiTheme="minorHAnsi" w:hAnsiTheme="minorHAnsi"/>
                <w:b/>
                <w:color w:val="0000FF"/>
                <w:sz w:val="20"/>
                <w:szCs w:val="20"/>
              </w:rPr>
              <w:lastRenderedPageBreak/>
              <w:t>INCLUSAO DE ITEM</w:t>
            </w:r>
          </w:p>
        </w:tc>
        <w:tc>
          <w:tcPr>
            <w:tcW w:w="543" w:type="pct"/>
          </w:tcPr>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r w:rsidRPr="00466163">
              <w:rPr>
                <w:rFonts w:asciiTheme="minorHAnsi" w:hAnsiTheme="minorHAnsi" w:cs="Arial"/>
                <w:i/>
                <w:color w:val="0000FF"/>
                <w:sz w:val="20"/>
                <w:szCs w:val="20"/>
              </w:rPr>
              <w:t>LUIZ FRANCISCO GERBASE</w:t>
            </w:r>
          </w:p>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p>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r w:rsidRPr="00466163">
              <w:rPr>
                <w:rFonts w:asciiTheme="minorHAnsi" w:hAnsiTheme="minorHAnsi" w:cs="Arial"/>
                <w:b/>
                <w:i/>
                <w:color w:val="0000FF"/>
                <w:sz w:val="20"/>
                <w:szCs w:val="20"/>
              </w:rPr>
              <w:t>ASSOCIAÇÃO P&amp;D BRASIL</w:t>
            </w:r>
          </w:p>
        </w:tc>
        <w:tc>
          <w:tcPr>
            <w:tcW w:w="1304" w:type="pct"/>
            <w:vAlign w:val="center"/>
          </w:tcPr>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r w:rsidRPr="00466163">
              <w:rPr>
                <w:rFonts w:asciiTheme="minorHAnsi" w:hAnsiTheme="minorHAnsi" w:cs="Arial"/>
                <w:i/>
                <w:color w:val="0000FF"/>
                <w:sz w:val="20"/>
                <w:szCs w:val="20"/>
              </w:rPr>
              <w:t>2.13. d) Recursos aplicados em Empresa de Base Tecnológica com produtos desenvolvidos no País terão seu valor multiplicado por 1,50 para efeito de apuração do valor da obrigação mencionada nos artigos 2.8, 2.9 e 2.10</w:t>
            </w:r>
            <w:proofErr w:type="gramStart"/>
            <w:r w:rsidRPr="00466163">
              <w:rPr>
                <w:rFonts w:asciiTheme="minorHAnsi" w:hAnsiTheme="minorHAnsi" w:cs="Arial"/>
                <w:i/>
                <w:color w:val="0000FF"/>
                <w:sz w:val="20"/>
                <w:szCs w:val="20"/>
              </w:rPr>
              <w:t xml:space="preserve">  </w:t>
            </w:r>
            <w:proofErr w:type="gramEnd"/>
            <w:r w:rsidRPr="00466163">
              <w:rPr>
                <w:rFonts w:asciiTheme="minorHAnsi" w:hAnsiTheme="minorHAnsi" w:cs="Arial"/>
                <w:i/>
                <w:color w:val="0000FF"/>
                <w:sz w:val="20"/>
                <w:szCs w:val="20"/>
              </w:rPr>
              <w:t xml:space="preserve">do Capítulo 2 se estas empresas </w:t>
            </w:r>
            <w:proofErr w:type="spellStart"/>
            <w:r w:rsidRPr="00466163">
              <w:rPr>
                <w:rFonts w:asciiTheme="minorHAnsi" w:hAnsiTheme="minorHAnsi" w:cs="Arial"/>
                <w:i/>
                <w:color w:val="0000FF"/>
                <w:sz w:val="20"/>
                <w:szCs w:val="20"/>
              </w:rPr>
              <w:t>possuirem</w:t>
            </w:r>
            <w:proofErr w:type="spellEnd"/>
            <w:r w:rsidRPr="00466163">
              <w:rPr>
                <w:rFonts w:asciiTheme="minorHAnsi" w:hAnsiTheme="minorHAnsi" w:cs="Arial"/>
                <w:i/>
                <w:color w:val="0000FF"/>
                <w:sz w:val="20"/>
                <w:szCs w:val="20"/>
              </w:rPr>
              <w:t xml:space="preserve"> produtos que:</w:t>
            </w:r>
          </w:p>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r w:rsidRPr="00466163">
              <w:rPr>
                <w:rFonts w:asciiTheme="minorHAnsi" w:hAnsiTheme="minorHAnsi" w:cs="Arial"/>
                <w:i/>
                <w:color w:val="0000FF"/>
                <w:sz w:val="20"/>
                <w:szCs w:val="20"/>
              </w:rPr>
              <w:t>-sejam manufaturados no Brasil conforme Processo Produtivo Básico aprovado nos termos do Decreto-Lei nº 288, de 28 de fevereiro de 1967, e da Lei nº 8.248, de 23 de outubro de 1991.</w:t>
            </w:r>
          </w:p>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proofErr w:type="gramStart"/>
            <w:r w:rsidRPr="00466163">
              <w:rPr>
                <w:rFonts w:asciiTheme="minorHAnsi" w:hAnsiTheme="minorHAnsi" w:cs="Arial"/>
                <w:i/>
                <w:color w:val="0000FF"/>
                <w:sz w:val="20"/>
                <w:szCs w:val="20"/>
              </w:rPr>
              <w:t>ou</w:t>
            </w:r>
            <w:proofErr w:type="gramEnd"/>
          </w:p>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r w:rsidRPr="00466163">
              <w:rPr>
                <w:rFonts w:asciiTheme="minorHAnsi" w:hAnsiTheme="minorHAnsi" w:cs="Arial"/>
                <w:i/>
                <w:color w:val="0000FF"/>
                <w:sz w:val="20"/>
                <w:szCs w:val="20"/>
              </w:rPr>
              <w:t xml:space="preserve">-tenham reconhecimento da condição de bem desenvolvido no País por parte do Ministério de Ciência e Tecnologia em conformidade </w:t>
            </w:r>
            <w:r w:rsidRPr="00466163">
              <w:rPr>
                <w:rFonts w:asciiTheme="minorHAnsi" w:hAnsiTheme="minorHAnsi" w:cs="Arial"/>
                <w:i/>
                <w:color w:val="0000FF"/>
                <w:sz w:val="20"/>
                <w:szCs w:val="20"/>
              </w:rPr>
              <w:lastRenderedPageBreak/>
              <w:t>com a Portaria 950 do MCT e sua regulamentação ou similares.</w:t>
            </w:r>
          </w:p>
        </w:tc>
        <w:tc>
          <w:tcPr>
            <w:tcW w:w="1590" w:type="pct"/>
            <w:vAlign w:val="center"/>
          </w:tcPr>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lastRenderedPageBreak/>
              <w:t xml:space="preserve">Sugerimos a inclusão deste texto visando enfatizar que os recursos que estarão sendo disponibilizados pelas empresas petrolíferas deverão buscar aplicações de desenvolvimento tecnológico e conteúdo local no Brasil de forma assertiva e segura. </w:t>
            </w:r>
          </w:p>
          <w:p w:rsidR="005531EC" w:rsidRPr="00466163" w:rsidRDefault="005531EC" w:rsidP="00E84AE6">
            <w:pPr>
              <w:autoSpaceDE w:val="0"/>
              <w:autoSpaceDN w:val="0"/>
              <w:adjustRightInd w:val="0"/>
              <w:rPr>
                <w:rFonts w:asciiTheme="minorHAnsi" w:hAnsiTheme="minorHAnsi" w:cs="Calibri"/>
                <w:i/>
                <w:color w:val="0000FF"/>
              </w:rPr>
            </w:pP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As condições de redução do valor das obrigações de investimento mencionadas na sugestão se ajustam a diminuição dos riscos inerentes de qualquer inovação e desenvolvimento, pois se destinam a empresas de base tecnológica com comprovado histórico de criação de valor através de produtos que atendem às especificações, normas e padrões adotados pela legislação brasileira e cujas especificações, projetos e desenvolvimentos são realizados no País, por técnicos de comprovado conhecimento em tais atividades, </w:t>
            </w:r>
            <w:r w:rsidRPr="00466163">
              <w:rPr>
                <w:rFonts w:asciiTheme="minorHAnsi" w:hAnsiTheme="minorHAnsi" w:cs="Calibri"/>
                <w:i/>
                <w:color w:val="0000FF"/>
              </w:rPr>
              <w:lastRenderedPageBreak/>
              <w:t>residentes e domiciliados no Brasil.</w:t>
            </w:r>
            <w:r w:rsidRPr="00466163">
              <w:rPr>
                <w:rFonts w:asciiTheme="minorHAnsi" w:hAnsiTheme="minorHAnsi" w:cs="Calibri"/>
                <w:i/>
                <w:color w:val="0000FF"/>
              </w:rPr>
              <w:cr/>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O setor eletroeletrônico (bens de informática e automação) é um exemplo disto. A capilaridade de seus projetos multiplica o incremento da qualidade e eficiência a diversos setores da economia. O Brasil apresenta elevado déficit na balança comercial em produtos deste gênero não devendo </w:t>
            </w:r>
            <w:proofErr w:type="spellStart"/>
            <w:r w:rsidRPr="00466163">
              <w:rPr>
                <w:rFonts w:asciiTheme="minorHAnsi" w:hAnsiTheme="minorHAnsi" w:cs="Calibri"/>
                <w:i/>
                <w:color w:val="0000FF"/>
              </w:rPr>
              <w:t>abter-se</w:t>
            </w:r>
            <w:proofErr w:type="spellEnd"/>
            <w:r w:rsidRPr="00466163">
              <w:rPr>
                <w:rFonts w:asciiTheme="minorHAnsi" w:hAnsiTheme="minorHAnsi" w:cs="Calibri"/>
                <w:i/>
                <w:color w:val="0000FF"/>
              </w:rPr>
              <w:t xml:space="preserve"> de propor iniciativas que permitam diversificar a pauta comercial em direção a produtos mais intensivos em conhecimento, condição fundamental para o desenvolvimento no longo prazo.</w:t>
            </w:r>
          </w:p>
        </w:tc>
      </w:tr>
      <w:tr w:rsidR="005531EC" w:rsidRPr="00466163" w:rsidTr="00E84AE6">
        <w:trPr>
          <w:jc w:val="center"/>
        </w:trPr>
        <w:tc>
          <w:tcPr>
            <w:tcW w:w="1563" w:type="pct"/>
          </w:tcPr>
          <w:p w:rsidR="005531EC" w:rsidRPr="00466163" w:rsidRDefault="005531E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b/>
                <w:color w:val="0000FF"/>
                <w:sz w:val="20"/>
                <w:szCs w:val="20"/>
              </w:rPr>
            </w:pPr>
            <w:r w:rsidRPr="00466163">
              <w:rPr>
                <w:rFonts w:asciiTheme="minorHAnsi" w:hAnsiTheme="minorHAnsi"/>
                <w:b/>
                <w:color w:val="0000FF"/>
                <w:sz w:val="20"/>
                <w:szCs w:val="20"/>
              </w:rPr>
              <w:lastRenderedPageBreak/>
              <w:t>INCLUSÃO DE ITEM</w:t>
            </w: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Andrea Falcão</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SCHLUMBERGER</w:t>
            </w:r>
          </w:p>
        </w:tc>
        <w:tc>
          <w:tcPr>
            <w:tcW w:w="1304" w:type="pct"/>
          </w:tcPr>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r w:rsidRPr="00466163">
              <w:rPr>
                <w:rFonts w:asciiTheme="minorHAnsi" w:hAnsiTheme="minorHAnsi" w:cs="Arial"/>
                <w:i/>
                <w:color w:val="0000FF"/>
                <w:sz w:val="20"/>
                <w:szCs w:val="20"/>
              </w:rPr>
              <w:t xml:space="preserve">Nova Redação: </w:t>
            </w:r>
          </w:p>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r w:rsidRPr="00466163">
              <w:rPr>
                <w:rFonts w:asciiTheme="minorHAnsi" w:hAnsiTheme="minorHAnsi" w:cs="Arial"/>
                <w:i/>
                <w:color w:val="0000FF"/>
                <w:sz w:val="20"/>
                <w:szCs w:val="20"/>
              </w:rPr>
              <w:t xml:space="preserve">2.13 Contratos de Concessão e Contratos de Partilha: </w:t>
            </w:r>
          </w:p>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r w:rsidRPr="00466163">
              <w:rPr>
                <w:rFonts w:asciiTheme="minorHAnsi" w:hAnsiTheme="minorHAnsi" w:cs="Arial"/>
                <w:i/>
                <w:color w:val="0000FF"/>
                <w:sz w:val="20"/>
                <w:szCs w:val="20"/>
              </w:rPr>
              <w:t xml:space="preserve">a) Pelo menos 50% (cinquenta por cento) dos recursos deverão ser destinados a projetos executados por Instituições credenciadas pela ANP para realização de atividades de </w:t>
            </w:r>
            <w:proofErr w:type="gramStart"/>
            <w:r w:rsidRPr="00466163">
              <w:rPr>
                <w:rFonts w:asciiTheme="minorHAnsi" w:hAnsiTheme="minorHAnsi" w:cs="Arial"/>
                <w:i/>
                <w:color w:val="0000FF"/>
                <w:sz w:val="20"/>
                <w:szCs w:val="20"/>
              </w:rPr>
              <w:t>P,</w:t>
            </w:r>
            <w:proofErr w:type="gramEnd"/>
            <w:r w:rsidRPr="00466163">
              <w:rPr>
                <w:rFonts w:asciiTheme="minorHAnsi" w:hAnsiTheme="minorHAnsi" w:cs="Arial"/>
                <w:i/>
                <w:color w:val="0000FF"/>
                <w:sz w:val="20"/>
                <w:szCs w:val="20"/>
              </w:rPr>
              <w:t xml:space="preserve">D&amp;I. </w:t>
            </w:r>
          </w:p>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r w:rsidRPr="00466163">
              <w:rPr>
                <w:rFonts w:asciiTheme="minorHAnsi" w:hAnsiTheme="minorHAnsi" w:cs="Arial"/>
                <w:i/>
                <w:color w:val="0000FF"/>
                <w:sz w:val="20"/>
                <w:szCs w:val="20"/>
              </w:rPr>
              <w:t xml:space="preserve">b) Pelo menos 10% (dez por cento) dos recursos devem ser destinados a projetos executados por Empresas Brasileiras Fornecedoras de Bens e Serviços para realização de atividades de </w:t>
            </w:r>
            <w:proofErr w:type="gramStart"/>
            <w:r w:rsidRPr="00466163">
              <w:rPr>
                <w:rFonts w:asciiTheme="minorHAnsi" w:hAnsiTheme="minorHAnsi" w:cs="Arial"/>
                <w:i/>
                <w:color w:val="0000FF"/>
                <w:sz w:val="20"/>
                <w:szCs w:val="20"/>
              </w:rPr>
              <w:t>P,</w:t>
            </w:r>
            <w:proofErr w:type="gramEnd"/>
            <w:r w:rsidRPr="00466163">
              <w:rPr>
                <w:rFonts w:asciiTheme="minorHAnsi" w:hAnsiTheme="minorHAnsi" w:cs="Arial"/>
                <w:i/>
                <w:color w:val="0000FF"/>
                <w:sz w:val="20"/>
                <w:szCs w:val="20"/>
              </w:rPr>
              <w:t xml:space="preserve">D&amp;I, limitada a sua aplicação às empresas classificadas como de micro, pequeno e médio porte. </w:t>
            </w:r>
          </w:p>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r w:rsidRPr="00466163">
              <w:rPr>
                <w:rFonts w:asciiTheme="minorHAnsi" w:hAnsiTheme="minorHAnsi" w:cs="Arial"/>
                <w:i/>
                <w:color w:val="0000FF"/>
                <w:sz w:val="20"/>
                <w:szCs w:val="20"/>
              </w:rPr>
              <w:t xml:space="preserve">c) O restante dos recursos poderá ser aplicado na realização de atividades de </w:t>
            </w:r>
            <w:proofErr w:type="gramStart"/>
            <w:r w:rsidRPr="00466163">
              <w:rPr>
                <w:rFonts w:asciiTheme="minorHAnsi" w:hAnsiTheme="minorHAnsi" w:cs="Arial"/>
                <w:i/>
                <w:color w:val="0000FF"/>
                <w:sz w:val="20"/>
                <w:szCs w:val="20"/>
              </w:rPr>
              <w:t>P,</w:t>
            </w:r>
            <w:proofErr w:type="gramEnd"/>
            <w:r w:rsidRPr="00466163">
              <w:rPr>
                <w:rFonts w:asciiTheme="minorHAnsi" w:hAnsiTheme="minorHAnsi" w:cs="Arial"/>
                <w:i/>
                <w:color w:val="0000FF"/>
                <w:sz w:val="20"/>
                <w:szCs w:val="20"/>
              </w:rPr>
              <w:t xml:space="preserve">D&amp;I em instalações da própria Empresa Petrolífera ou de sua Afiliada, desde que localizada no Brasil, ou contratados junto a Empresas Brasileiras Fornecedoras de Bens e Serviços ou junto a instituições credenciadas. </w:t>
            </w:r>
          </w:p>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p>
          <w:p w:rsidR="005531EC" w:rsidRPr="00466163" w:rsidRDefault="005531EC" w:rsidP="00E84AE6">
            <w:pPr>
              <w:pStyle w:val="PargrafodaLista"/>
              <w:numPr>
                <w:ilvl w:val="0"/>
                <w:numId w:val="0"/>
              </w:numPr>
              <w:spacing w:after="0"/>
              <w:contextualSpacing w:val="0"/>
              <w:rPr>
                <w:rFonts w:asciiTheme="minorHAnsi" w:hAnsiTheme="minorHAnsi" w:cs="Arial"/>
                <w:b/>
                <w:i/>
                <w:color w:val="0000FF"/>
                <w:sz w:val="20"/>
                <w:szCs w:val="20"/>
              </w:rPr>
            </w:pPr>
            <w:r w:rsidRPr="00466163">
              <w:rPr>
                <w:rFonts w:asciiTheme="minorHAnsi" w:hAnsiTheme="minorHAnsi" w:cs="Arial"/>
                <w:b/>
                <w:i/>
                <w:color w:val="0000FF"/>
                <w:sz w:val="20"/>
                <w:szCs w:val="20"/>
              </w:rPr>
              <w:t xml:space="preserve">2.13.1 As determinações das letras a), b) e c) não serão aplicadas a projetos de pesquisa integrados com participação três ou mais partes, incluindo, uma Instituição Credenciada, uma Empresa Brasileira de micro, pequeno ou médio porte, uma </w:t>
            </w:r>
            <w:r w:rsidRPr="00466163">
              <w:rPr>
                <w:rFonts w:asciiTheme="minorHAnsi" w:hAnsiTheme="minorHAnsi" w:cs="Arial"/>
                <w:b/>
                <w:i/>
                <w:color w:val="0000FF"/>
                <w:sz w:val="20"/>
                <w:szCs w:val="20"/>
              </w:rPr>
              <w:lastRenderedPageBreak/>
              <w:t xml:space="preserve">Empresa Petrolífera e uma empresa Brasileira Fornecedora de Bens e Serviços de grande porte. </w:t>
            </w:r>
          </w:p>
          <w:p w:rsidR="005531EC" w:rsidRPr="00466163" w:rsidRDefault="005531EC" w:rsidP="00E84AE6">
            <w:pPr>
              <w:pStyle w:val="PargrafodaLista"/>
              <w:numPr>
                <w:ilvl w:val="0"/>
                <w:numId w:val="0"/>
              </w:numPr>
              <w:spacing w:after="0"/>
              <w:contextualSpacing w:val="0"/>
              <w:rPr>
                <w:rFonts w:asciiTheme="minorHAnsi" w:hAnsiTheme="minorHAnsi" w:cs="Arial"/>
                <w:b/>
                <w:i/>
                <w:color w:val="0000FF"/>
                <w:sz w:val="20"/>
                <w:szCs w:val="20"/>
              </w:rPr>
            </w:pPr>
            <w:r w:rsidRPr="00466163">
              <w:rPr>
                <w:rFonts w:asciiTheme="minorHAnsi" w:hAnsiTheme="minorHAnsi" w:cs="Arial"/>
                <w:b/>
                <w:i/>
                <w:color w:val="0000FF"/>
                <w:sz w:val="20"/>
                <w:szCs w:val="20"/>
              </w:rPr>
              <w:t>2.13.2 Aos projetos integrados mencionados no item 2.13.1, que apresentem claro plano de desenvolvimento e participação de empresa brasileira de micro, pequeno e médio porte ou de Ins</w:t>
            </w:r>
            <w:r w:rsidR="004C440B" w:rsidRPr="00466163">
              <w:rPr>
                <w:rFonts w:asciiTheme="minorHAnsi" w:hAnsiTheme="minorHAnsi" w:cs="Arial"/>
                <w:b/>
                <w:i/>
                <w:color w:val="0000FF"/>
                <w:sz w:val="20"/>
                <w:szCs w:val="20"/>
              </w:rPr>
              <w:t>ti</w:t>
            </w:r>
            <w:r w:rsidRPr="00466163">
              <w:rPr>
                <w:rFonts w:asciiTheme="minorHAnsi" w:hAnsiTheme="minorHAnsi" w:cs="Arial"/>
                <w:b/>
                <w:i/>
                <w:color w:val="0000FF"/>
                <w:sz w:val="20"/>
                <w:szCs w:val="20"/>
              </w:rPr>
              <w:t xml:space="preserve">tuições Credencias será autorizada aplicação dos recursos de forma proporcional à participação de cada parte do projeto. </w:t>
            </w:r>
          </w:p>
          <w:p w:rsidR="005531EC" w:rsidRPr="00466163" w:rsidRDefault="005531EC" w:rsidP="00E84AE6">
            <w:pPr>
              <w:pStyle w:val="PargrafodaLista"/>
              <w:numPr>
                <w:ilvl w:val="0"/>
                <w:numId w:val="0"/>
              </w:numPr>
              <w:spacing w:after="0"/>
              <w:contextualSpacing w:val="0"/>
              <w:rPr>
                <w:rFonts w:asciiTheme="minorHAnsi" w:hAnsiTheme="minorHAnsi" w:cs="Arial"/>
                <w:i/>
                <w:color w:val="0000FF"/>
                <w:sz w:val="20"/>
                <w:szCs w:val="20"/>
              </w:rPr>
            </w:pPr>
            <w:r w:rsidRPr="00466163">
              <w:rPr>
                <w:rFonts w:asciiTheme="minorHAnsi" w:hAnsiTheme="minorHAnsi" w:cs="Arial"/>
                <w:b/>
                <w:i/>
                <w:color w:val="0000FF"/>
                <w:sz w:val="20"/>
                <w:szCs w:val="20"/>
              </w:rPr>
              <w:t xml:space="preserve">2.13.3 Caberá à ANP avaliação do projeto integrado e autorização da distribuição proporcional dos recursos sem obrigatoriedade de aplicação das regras do caput desta cláusula. Na avaliação deverá ser considerado o nível de integração das partes e os resultados e benefícios tecnológicos, sociais, econômicos e industriais do projeto para a cadeia produtiva de P, D&amp;I. </w:t>
            </w:r>
          </w:p>
        </w:tc>
        <w:tc>
          <w:tcPr>
            <w:tcW w:w="1590" w:type="pct"/>
          </w:tcPr>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lastRenderedPageBreak/>
              <w:t xml:space="preserve">A sugestão de alteração visa possibilitar que as grandes prestadoras de serviços, detentoras da maior participação efetiva no desenvolvimento de novas tecnologias aplicáveis, sejam fomentadoras do desenvolvimento de menores empresas através de incentivos e participação na cadeia produtiva.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Grande parte da contribuição </w:t>
            </w:r>
            <w:proofErr w:type="spellStart"/>
            <w:r w:rsidRPr="00466163">
              <w:rPr>
                <w:rFonts w:asciiTheme="minorHAnsi" w:hAnsiTheme="minorHAnsi" w:cs="Calibri"/>
                <w:i/>
                <w:color w:val="0000FF"/>
              </w:rPr>
              <w:t>tecnólogia</w:t>
            </w:r>
            <w:proofErr w:type="spellEnd"/>
            <w:r w:rsidRPr="00466163">
              <w:rPr>
                <w:rFonts w:asciiTheme="minorHAnsi" w:hAnsiTheme="minorHAnsi" w:cs="Calibri"/>
                <w:i/>
                <w:color w:val="0000FF"/>
              </w:rPr>
              <w:t xml:space="preserve"> da indústria pertence às grandes empresas brasileiras prestadoras de serviços, motivo pelo qual </w:t>
            </w:r>
            <w:proofErr w:type="gramStart"/>
            <w:r w:rsidRPr="00466163">
              <w:rPr>
                <w:rFonts w:asciiTheme="minorHAnsi" w:hAnsiTheme="minorHAnsi" w:cs="Calibri"/>
                <w:i/>
                <w:color w:val="0000FF"/>
              </w:rPr>
              <w:t>destaca-se</w:t>
            </w:r>
            <w:proofErr w:type="gramEnd"/>
            <w:r w:rsidRPr="00466163">
              <w:rPr>
                <w:rFonts w:asciiTheme="minorHAnsi" w:hAnsiTheme="minorHAnsi" w:cs="Calibri"/>
                <w:i/>
                <w:color w:val="0000FF"/>
              </w:rPr>
              <w:t xml:space="preserve"> sua </w:t>
            </w:r>
            <w:proofErr w:type="spellStart"/>
            <w:r w:rsidRPr="00466163">
              <w:rPr>
                <w:rFonts w:asciiTheme="minorHAnsi" w:hAnsiTheme="minorHAnsi" w:cs="Calibri"/>
                <w:i/>
                <w:color w:val="0000FF"/>
              </w:rPr>
              <w:t>importancia</w:t>
            </w:r>
            <w:proofErr w:type="spellEnd"/>
            <w:r w:rsidRPr="00466163">
              <w:rPr>
                <w:rFonts w:asciiTheme="minorHAnsi" w:hAnsiTheme="minorHAnsi" w:cs="Calibri"/>
                <w:i/>
                <w:color w:val="0000FF"/>
              </w:rPr>
              <w:t xml:space="preserve"> para o processo de desenvolvimento de novos atores na cadeia produtiva.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Ao excluir essa categoria da previsão de investimentos, limita-se o incentivo ao desenvolvimento </w:t>
            </w:r>
            <w:proofErr w:type="spellStart"/>
            <w:r w:rsidRPr="00466163">
              <w:rPr>
                <w:rFonts w:asciiTheme="minorHAnsi" w:hAnsiTheme="minorHAnsi" w:cs="Calibri"/>
                <w:i/>
                <w:color w:val="0000FF"/>
              </w:rPr>
              <w:t>tecnológio</w:t>
            </w:r>
            <w:proofErr w:type="spellEnd"/>
            <w:r w:rsidRPr="00466163">
              <w:rPr>
                <w:rFonts w:asciiTheme="minorHAnsi" w:hAnsiTheme="minorHAnsi" w:cs="Calibri"/>
                <w:i/>
                <w:color w:val="0000FF"/>
              </w:rPr>
              <w:t xml:space="preserve"> real, uma vez que </w:t>
            </w:r>
            <w:proofErr w:type="gramStart"/>
            <w:r w:rsidRPr="00466163">
              <w:rPr>
                <w:rFonts w:asciiTheme="minorHAnsi" w:hAnsiTheme="minorHAnsi" w:cs="Calibri"/>
                <w:i/>
                <w:color w:val="0000FF"/>
              </w:rPr>
              <w:t>micro, pequenas e médias empresas não detém</w:t>
            </w:r>
            <w:proofErr w:type="gramEnd"/>
            <w:r w:rsidRPr="00466163">
              <w:rPr>
                <w:rFonts w:asciiTheme="minorHAnsi" w:hAnsiTheme="minorHAnsi" w:cs="Calibri"/>
                <w:i/>
                <w:color w:val="0000FF"/>
              </w:rPr>
              <w:t xml:space="preserve"> o conhecimento e experiência necessárias para desenvolver tecnologias aplicáveis às atividades da indústria do petróleo.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Tampouco consegue a Academia, de forma totalmente independente desenvolver tais processos. A aplicação de fato deverá em algum momento do processo de pesquisa, desenvolvimento e inovação, ser testado pelas grandes empresas brasileiras prestadoras de serviços, que viabilizarão o uso da nova tecnologia pelas empresas petrolíferas.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A integração entre grandes, pequenas empresas e instituições credencias pode resultar em efetivo crescimento do conteúdo local incentivando novos atores na cadeia (micro, pequenas e médias empresas) </w:t>
            </w:r>
            <w:r w:rsidRPr="00466163">
              <w:rPr>
                <w:rFonts w:asciiTheme="minorHAnsi" w:hAnsiTheme="minorHAnsi" w:cs="Calibri"/>
                <w:i/>
                <w:color w:val="0000FF"/>
              </w:rPr>
              <w:lastRenderedPageBreak/>
              <w:t xml:space="preserve">atendendo simultaneamente as necessidades das empresas </w:t>
            </w:r>
            <w:proofErr w:type="spellStart"/>
            <w:r w:rsidRPr="00466163">
              <w:rPr>
                <w:rFonts w:asciiTheme="minorHAnsi" w:hAnsiTheme="minorHAnsi" w:cs="Calibri"/>
                <w:i/>
                <w:color w:val="0000FF"/>
              </w:rPr>
              <w:t>pretrolíferas</w:t>
            </w:r>
            <w:proofErr w:type="spellEnd"/>
            <w:r w:rsidRPr="00466163">
              <w:rPr>
                <w:rFonts w:asciiTheme="minorHAnsi" w:hAnsiTheme="minorHAnsi" w:cs="Calibri"/>
                <w:i/>
                <w:color w:val="0000FF"/>
              </w:rPr>
              <w:t xml:space="preserve"> em suas atividades no Brasil. </w:t>
            </w:r>
          </w:p>
          <w:p w:rsidR="005531EC" w:rsidRPr="00466163" w:rsidRDefault="005531EC" w:rsidP="00E84AE6">
            <w:pPr>
              <w:autoSpaceDE w:val="0"/>
              <w:autoSpaceDN w:val="0"/>
              <w:adjustRightInd w:val="0"/>
              <w:rPr>
                <w:rFonts w:asciiTheme="minorHAnsi" w:hAnsiTheme="minorHAnsi" w:cs="Calibri"/>
                <w:i/>
                <w:color w:val="0000FF"/>
              </w:rPr>
            </w:pPr>
            <w:r w:rsidRPr="00466163">
              <w:rPr>
                <w:rFonts w:asciiTheme="minorHAnsi" w:hAnsiTheme="minorHAnsi" w:cs="Calibri"/>
                <w:i/>
                <w:color w:val="0000FF"/>
              </w:rPr>
              <w:t xml:space="preserve">Um regulamento que reconheça a integração de todos os atores viabilizará projetos complexos que beneficiam a indústria nacional com o encontro de instituições credencias, grandes empresas prestadoras de serviços com </w:t>
            </w:r>
            <w:proofErr w:type="spellStart"/>
            <w:r w:rsidRPr="00466163">
              <w:rPr>
                <w:rFonts w:asciiTheme="minorHAnsi" w:hAnsiTheme="minorHAnsi" w:cs="Calibri"/>
                <w:i/>
                <w:color w:val="0000FF"/>
              </w:rPr>
              <w:t>know</w:t>
            </w:r>
            <w:proofErr w:type="spellEnd"/>
            <w:r w:rsidRPr="00466163">
              <w:rPr>
                <w:rFonts w:asciiTheme="minorHAnsi" w:hAnsiTheme="minorHAnsi" w:cs="Calibri"/>
                <w:i/>
                <w:color w:val="0000FF"/>
              </w:rPr>
              <w:t xml:space="preserve"> </w:t>
            </w:r>
            <w:proofErr w:type="spellStart"/>
            <w:r w:rsidRPr="00466163">
              <w:rPr>
                <w:rFonts w:asciiTheme="minorHAnsi" w:hAnsiTheme="minorHAnsi" w:cs="Calibri"/>
                <w:i/>
                <w:color w:val="0000FF"/>
              </w:rPr>
              <w:t>how</w:t>
            </w:r>
            <w:proofErr w:type="spellEnd"/>
            <w:r w:rsidRPr="00466163">
              <w:rPr>
                <w:rFonts w:asciiTheme="minorHAnsi" w:hAnsiTheme="minorHAnsi" w:cs="Calibri"/>
                <w:i/>
                <w:color w:val="0000FF"/>
              </w:rPr>
              <w:t xml:space="preserve"> e experiência, necessidade das empresas petrolíferas, desenvolvimento de micro, pequenas e médias empresas e consequente aumento de conteúdo local </w:t>
            </w:r>
            <w:proofErr w:type="gramStart"/>
            <w:r w:rsidRPr="00466163">
              <w:rPr>
                <w:rFonts w:asciiTheme="minorHAnsi" w:hAnsiTheme="minorHAnsi" w:cs="Calibri"/>
                <w:i/>
                <w:color w:val="0000FF"/>
              </w:rPr>
              <w:t>à</w:t>
            </w:r>
            <w:proofErr w:type="gramEnd"/>
            <w:r w:rsidRPr="00466163">
              <w:rPr>
                <w:rFonts w:asciiTheme="minorHAnsi" w:hAnsiTheme="minorHAnsi" w:cs="Calibri"/>
                <w:i/>
                <w:color w:val="0000FF"/>
              </w:rPr>
              <w:t xml:space="preserve"> médio e longo prazo.</w:t>
            </w:r>
          </w:p>
        </w:tc>
      </w:tr>
      <w:tr w:rsidR="005531EC" w:rsidRPr="00466163" w:rsidTr="00E84AE6">
        <w:trPr>
          <w:jc w:val="center"/>
        </w:trPr>
        <w:tc>
          <w:tcPr>
            <w:tcW w:w="1563" w:type="pct"/>
            <w:vMerge w:val="restart"/>
          </w:tcPr>
          <w:p w:rsidR="005531EC" w:rsidRPr="00466163" w:rsidRDefault="005531E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r w:rsidRPr="00466163">
              <w:rPr>
                <w:rFonts w:asciiTheme="minorHAnsi" w:hAnsiTheme="minorHAnsi"/>
                <w:b/>
                <w:color w:val="0000FF"/>
                <w:sz w:val="20"/>
                <w:szCs w:val="20"/>
              </w:rPr>
              <w:lastRenderedPageBreak/>
              <w:t>INCLUSAO DE ITEM</w:t>
            </w:r>
          </w:p>
        </w:tc>
        <w:tc>
          <w:tcPr>
            <w:tcW w:w="543" w:type="pct"/>
          </w:tcPr>
          <w:p w:rsidR="005531EC" w:rsidRPr="00466163" w:rsidRDefault="005531EC" w:rsidP="00E84AE6">
            <w:pPr>
              <w:tabs>
                <w:tab w:val="left" w:pos="851"/>
              </w:tabs>
              <w:rPr>
                <w:rFonts w:asciiTheme="minorHAnsi" w:hAnsiTheme="minorHAnsi"/>
                <w:i/>
                <w:color w:val="0000FF"/>
              </w:rPr>
            </w:pPr>
            <w:proofErr w:type="spellStart"/>
            <w:r w:rsidRPr="00466163">
              <w:rPr>
                <w:rFonts w:asciiTheme="minorHAnsi" w:hAnsiTheme="minorHAnsi"/>
                <w:i/>
                <w:color w:val="0000FF"/>
              </w:rPr>
              <w:t>Amilton</w:t>
            </w:r>
            <w:proofErr w:type="spellEnd"/>
            <w:r w:rsidRPr="00466163">
              <w:rPr>
                <w:rFonts w:asciiTheme="minorHAnsi" w:hAnsiTheme="minorHAnsi"/>
                <w:i/>
                <w:color w:val="0000FF"/>
              </w:rPr>
              <w:t xml:space="preserve"> Machado Costa</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CNI</w:t>
            </w:r>
          </w:p>
        </w:tc>
        <w:tc>
          <w:tcPr>
            <w:tcW w:w="1304" w:type="pct"/>
            <w:vMerge w:val="restart"/>
          </w:tcPr>
          <w:p w:rsidR="005531EC" w:rsidRPr="00466163" w:rsidRDefault="005531EC" w:rsidP="00E84AE6">
            <w:pPr>
              <w:tabs>
                <w:tab w:val="left" w:pos="851"/>
              </w:tabs>
              <w:rPr>
                <w:rFonts w:asciiTheme="minorHAnsi" w:hAnsiTheme="minorHAnsi" w:cs="Arial"/>
                <w:b/>
                <w:i/>
                <w:color w:val="0000FF"/>
                <w:lang w:eastAsia="en-US"/>
              </w:rPr>
            </w:pPr>
            <w:r w:rsidRPr="00466163">
              <w:rPr>
                <w:rFonts w:asciiTheme="minorHAnsi" w:hAnsiTheme="minorHAnsi" w:cs="Arial"/>
                <w:b/>
                <w:i/>
                <w:color w:val="0000FF"/>
                <w:lang w:eastAsia="en-US"/>
              </w:rPr>
              <w:t>Inserir novo item:</w:t>
            </w:r>
          </w:p>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2.13-A. Contratos de Concessão posteriores a 11º rodada de licitação e</w:t>
            </w:r>
            <w:proofErr w:type="gramStart"/>
            <w:r w:rsidRPr="00466163">
              <w:rPr>
                <w:rFonts w:asciiTheme="minorHAnsi" w:hAnsiTheme="minorHAnsi" w:cs="Arial"/>
                <w:i/>
                <w:color w:val="0000FF"/>
                <w:lang w:eastAsia="en-US"/>
              </w:rPr>
              <w:t xml:space="preserve">  </w:t>
            </w:r>
            <w:proofErr w:type="gramEnd"/>
            <w:r w:rsidRPr="00466163">
              <w:rPr>
                <w:rFonts w:asciiTheme="minorHAnsi" w:hAnsiTheme="minorHAnsi" w:cs="Arial"/>
                <w:i/>
                <w:color w:val="0000FF"/>
                <w:lang w:eastAsia="en-US"/>
              </w:rPr>
              <w:t>Contratos de Partilha de Produção:</w:t>
            </w:r>
          </w:p>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a) Pelo menos 50% (cinquenta por cento) do valor-base </w:t>
            </w:r>
            <w:proofErr w:type="gramStart"/>
            <w:r w:rsidRPr="00466163">
              <w:rPr>
                <w:rFonts w:asciiTheme="minorHAnsi" w:hAnsiTheme="minorHAnsi" w:cs="Arial"/>
                <w:i/>
                <w:color w:val="0000FF"/>
                <w:lang w:eastAsia="en-US"/>
              </w:rPr>
              <w:t>deverá ser</w:t>
            </w:r>
            <w:proofErr w:type="gramEnd"/>
            <w:r w:rsidRPr="00466163">
              <w:rPr>
                <w:rFonts w:asciiTheme="minorHAnsi" w:hAnsiTheme="minorHAnsi" w:cs="Arial"/>
                <w:i/>
                <w:color w:val="0000FF"/>
                <w:lang w:eastAsia="en-US"/>
              </w:rPr>
              <w:t xml:space="preserve"> investido em universidades ou instituições de pesquisa e desenvolvimento credenciadas pela ANP, ou ainda com sociedades empresárias sediadas no Brasil, mesmo que estas não estejam envolvidas ou não tenham relação com as operações desenvolvidas sob os contratos de concessão ou de partilha.</w:t>
            </w:r>
          </w:p>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b) O restante do valor-base poderá ser empregado em despesas realizadas nas instalações da própria empresa petrolífera ou nas de suas empresas subsidiárias ou coligadas localizadas em território brasileiro.</w:t>
            </w:r>
          </w:p>
          <w:p w:rsidR="005531EC" w:rsidRPr="00466163" w:rsidRDefault="005531EC" w:rsidP="00E84AE6">
            <w:pPr>
              <w:tabs>
                <w:tab w:val="left" w:pos="0"/>
                <w:tab w:val="left" w:pos="851"/>
              </w:tabs>
              <w:rPr>
                <w:rFonts w:asciiTheme="minorHAnsi" w:hAnsiTheme="minorHAnsi" w:cs="Arial"/>
                <w:i/>
                <w:color w:val="0000FF"/>
                <w:lang w:eastAsia="en-US"/>
              </w:rPr>
            </w:pPr>
            <w:r w:rsidRPr="00466163">
              <w:rPr>
                <w:rFonts w:asciiTheme="minorHAnsi" w:hAnsiTheme="minorHAnsi" w:cs="Arial"/>
                <w:i/>
                <w:color w:val="0000FF"/>
                <w:lang w:eastAsia="en-US"/>
              </w:rPr>
              <w:t xml:space="preserve">c) Alternativamente, o concessionário poderá </w:t>
            </w:r>
            <w:r w:rsidRPr="00466163">
              <w:rPr>
                <w:rFonts w:asciiTheme="minorHAnsi" w:hAnsiTheme="minorHAnsi" w:cs="Arial"/>
                <w:i/>
                <w:color w:val="0000FF"/>
                <w:lang w:eastAsia="en-US"/>
              </w:rPr>
              <w:lastRenderedPageBreak/>
              <w:t>destinar voluntariamente até 20% (vinte por cento) da parcela descrita no item 2.13-</w:t>
            </w:r>
            <w:proofErr w:type="gramStart"/>
            <w:r w:rsidRPr="00466163">
              <w:rPr>
                <w:rFonts w:asciiTheme="minorHAnsi" w:hAnsiTheme="minorHAnsi" w:cs="Arial"/>
                <w:i/>
                <w:color w:val="0000FF"/>
                <w:lang w:eastAsia="en-US"/>
              </w:rPr>
              <w:t>A(</w:t>
            </w:r>
            <w:proofErr w:type="gramEnd"/>
            <w:r w:rsidRPr="00466163">
              <w:rPr>
                <w:rFonts w:asciiTheme="minorHAnsi" w:hAnsiTheme="minorHAnsi" w:cs="Arial"/>
                <w:i/>
                <w:color w:val="0000FF"/>
                <w:lang w:eastAsia="en-US"/>
              </w:rPr>
              <w:t>a) à EMBRAPII para desenvolvimento de projetos de P,D&amp;I na área de Petróleo, Gás Natural, Biocombustíveis e outras fontes de Energia, Meio Ambiente e Indústria Petroquímica de Primeira e Segunda Geração, quitando esta parte da parcela da obrigação.</w:t>
            </w:r>
          </w:p>
        </w:tc>
        <w:tc>
          <w:tcPr>
            <w:tcW w:w="1590" w:type="pct"/>
            <w:vMerge w:val="restart"/>
          </w:tcPr>
          <w:p w:rsidR="005531EC" w:rsidRPr="00466163" w:rsidRDefault="005531EC" w:rsidP="00E84AE6">
            <w:pPr>
              <w:tabs>
                <w:tab w:val="left" w:pos="0"/>
                <w:tab w:val="left" w:pos="851"/>
              </w:tabs>
              <w:rPr>
                <w:rFonts w:asciiTheme="minorHAnsi" w:hAnsiTheme="minorHAnsi"/>
                <w:i/>
                <w:color w:val="0000FF"/>
              </w:rPr>
            </w:pPr>
            <w:r w:rsidRPr="00466163">
              <w:rPr>
                <w:rFonts w:asciiTheme="minorHAnsi" w:hAnsiTheme="minorHAnsi" w:cs="Arial"/>
                <w:i/>
                <w:color w:val="0000FF"/>
              </w:rPr>
              <w:lastRenderedPageBreak/>
              <w:t xml:space="preserve">Adequar a redação do item para contemplar a diferenciação dos contratos de concessão, </w:t>
            </w:r>
            <w:r w:rsidRPr="00466163">
              <w:rPr>
                <w:rFonts w:asciiTheme="minorHAnsi" w:hAnsiTheme="minorHAnsi" w:cs="Arial"/>
                <w:i/>
                <w:color w:val="0000FF"/>
                <w:u w:val="single"/>
              </w:rPr>
              <w:t xml:space="preserve">posteriores </w:t>
            </w:r>
            <w:proofErr w:type="gramStart"/>
            <w:r w:rsidRPr="00466163">
              <w:rPr>
                <w:rFonts w:asciiTheme="minorHAnsi" w:hAnsiTheme="minorHAnsi" w:cs="Arial"/>
                <w:i/>
                <w:color w:val="0000FF"/>
              </w:rPr>
              <w:t>à</w:t>
            </w:r>
            <w:proofErr w:type="gramEnd"/>
            <w:r w:rsidRPr="00466163">
              <w:rPr>
                <w:rFonts w:asciiTheme="minorHAnsi" w:hAnsiTheme="minorHAnsi" w:cs="Arial"/>
                <w:i/>
                <w:color w:val="0000FF"/>
              </w:rPr>
              <w:t xml:space="preserve"> 11 rodada, os quais seguem a linha dos contratos de partilha de produção.</w:t>
            </w: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b/>
                <w:color w:val="0000FF"/>
                <w:sz w:val="20"/>
                <w:szCs w:val="20"/>
              </w:rPr>
            </w:pP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Rodrigo Martins</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851"/>
              </w:tabs>
              <w:rPr>
                <w:rFonts w:asciiTheme="minorHAnsi" w:hAnsiTheme="minorHAnsi"/>
                <w:i/>
                <w:color w:val="0000FF"/>
              </w:rPr>
            </w:pPr>
            <w:r w:rsidRPr="00466163">
              <w:rPr>
                <w:rFonts w:asciiTheme="minorHAnsi" w:hAnsiTheme="minorHAnsi"/>
                <w:b/>
                <w:i/>
                <w:color w:val="0000FF"/>
              </w:rPr>
              <w:t>FIEP</w:t>
            </w:r>
          </w:p>
        </w:tc>
        <w:tc>
          <w:tcPr>
            <w:tcW w:w="1304" w:type="pct"/>
            <w:vMerge/>
          </w:tcPr>
          <w:p w:rsidR="005531EC" w:rsidRPr="00466163" w:rsidRDefault="005531EC" w:rsidP="00E84AE6">
            <w:pPr>
              <w:tabs>
                <w:tab w:val="left" w:pos="851"/>
              </w:tabs>
              <w:rPr>
                <w:rFonts w:asciiTheme="minorHAnsi" w:hAnsiTheme="minorHAnsi" w:cs="Arial"/>
                <w:b/>
                <w:i/>
                <w:color w:val="0000FF"/>
                <w:lang w:eastAsia="en-US"/>
              </w:rPr>
            </w:pPr>
          </w:p>
        </w:tc>
        <w:tc>
          <w:tcPr>
            <w:tcW w:w="1590" w:type="pct"/>
            <w:vMerge/>
          </w:tcPr>
          <w:p w:rsidR="005531EC" w:rsidRPr="00466163" w:rsidRDefault="005531EC" w:rsidP="00E84AE6">
            <w:pPr>
              <w:tabs>
                <w:tab w:val="left" w:pos="0"/>
                <w:tab w:val="left" w:pos="851"/>
              </w:tabs>
              <w:rPr>
                <w:rFonts w:asciiTheme="minorHAnsi" w:hAnsiTheme="minorHAnsi" w:cs="Arial"/>
                <w:i/>
                <w:color w:val="0000FF"/>
              </w:rPr>
            </w:pP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b/>
                <w:color w:val="0000FF"/>
                <w:sz w:val="20"/>
                <w:szCs w:val="20"/>
              </w:rPr>
            </w:pPr>
          </w:p>
        </w:tc>
        <w:tc>
          <w:tcPr>
            <w:tcW w:w="543" w:type="pct"/>
          </w:tcPr>
          <w:p w:rsidR="005531EC" w:rsidRPr="00466163" w:rsidRDefault="005531EC" w:rsidP="00E84AE6">
            <w:pPr>
              <w:tabs>
                <w:tab w:val="left" w:pos="851"/>
              </w:tabs>
              <w:rPr>
                <w:rFonts w:asciiTheme="minorHAnsi" w:hAnsiTheme="minorHAnsi"/>
                <w:i/>
                <w:color w:val="0000FF"/>
              </w:rPr>
            </w:pPr>
            <w:proofErr w:type="spellStart"/>
            <w:r w:rsidRPr="00466163">
              <w:rPr>
                <w:rFonts w:asciiTheme="minorHAnsi" w:hAnsiTheme="minorHAnsi"/>
                <w:i/>
                <w:color w:val="0000FF"/>
              </w:rPr>
              <w:t>Fabricio</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Liberali</w:t>
            </w:r>
            <w:proofErr w:type="spellEnd"/>
            <w:r w:rsidRPr="00466163">
              <w:rPr>
                <w:rFonts w:asciiTheme="minorHAnsi" w:hAnsiTheme="minorHAnsi"/>
                <w:i/>
                <w:color w:val="0000FF"/>
              </w:rPr>
              <w:t xml:space="preserve"> Campana e Maria Virginia </w:t>
            </w:r>
            <w:proofErr w:type="spellStart"/>
            <w:r w:rsidRPr="00466163">
              <w:rPr>
                <w:rFonts w:asciiTheme="minorHAnsi" w:hAnsiTheme="minorHAnsi"/>
                <w:i/>
                <w:color w:val="0000FF"/>
              </w:rPr>
              <w:t>Pezzi</w:t>
            </w:r>
            <w:proofErr w:type="spellEnd"/>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SENAI-RS</w:t>
            </w:r>
          </w:p>
        </w:tc>
        <w:tc>
          <w:tcPr>
            <w:tcW w:w="1304" w:type="pct"/>
            <w:vMerge/>
          </w:tcPr>
          <w:p w:rsidR="005531EC" w:rsidRPr="00466163" w:rsidRDefault="005531EC" w:rsidP="00E84AE6">
            <w:pPr>
              <w:tabs>
                <w:tab w:val="left" w:pos="851"/>
              </w:tabs>
              <w:rPr>
                <w:rFonts w:asciiTheme="minorHAnsi" w:hAnsiTheme="minorHAnsi" w:cs="Arial"/>
                <w:b/>
                <w:i/>
                <w:color w:val="0000FF"/>
                <w:lang w:eastAsia="en-US"/>
              </w:rPr>
            </w:pPr>
          </w:p>
        </w:tc>
        <w:tc>
          <w:tcPr>
            <w:tcW w:w="1590" w:type="pct"/>
            <w:vMerge/>
          </w:tcPr>
          <w:p w:rsidR="005531EC" w:rsidRPr="00466163" w:rsidRDefault="005531EC" w:rsidP="00E84AE6">
            <w:pPr>
              <w:tabs>
                <w:tab w:val="left" w:pos="0"/>
                <w:tab w:val="left" w:pos="851"/>
              </w:tabs>
              <w:rPr>
                <w:rFonts w:asciiTheme="minorHAnsi" w:hAnsiTheme="minorHAnsi" w:cs="Arial"/>
                <w:i/>
                <w:color w:val="0000FF"/>
              </w:rPr>
            </w:pPr>
          </w:p>
        </w:tc>
      </w:tr>
      <w:tr w:rsidR="005531EC" w:rsidRPr="00466163" w:rsidTr="00E84AE6">
        <w:trPr>
          <w:jc w:val="center"/>
        </w:trPr>
        <w:tc>
          <w:tcPr>
            <w:tcW w:w="1563" w:type="pct"/>
          </w:tcPr>
          <w:p w:rsidR="005531EC" w:rsidRPr="00466163" w:rsidRDefault="005531E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b/>
                <w:color w:val="0000FF"/>
                <w:sz w:val="20"/>
                <w:szCs w:val="20"/>
              </w:rPr>
            </w:pPr>
            <w:r w:rsidRPr="00466163">
              <w:rPr>
                <w:rFonts w:asciiTheme="minorHAnsi" w:hAnsiTheme="minorHAnsi"/>
                <w:b/>
                <w:color w:val="0000FF"/>
                <w:sz w:val="20"/>
                <w:szCs w:val="20"/>
              </w:rPr>
              <w:lastRenderedPageBreak/>
              <w:t>INCLUSAO DE ITEM</w:t>
            </w:r>
          </w:p>
        </w:tc>
        <w:tc>
          <w:tcPr>
            <w:tcW w:w="543" w:type="pct"/>
          </w:tcPr>
          <w:p w:rsidR="005531EC" w:rsidRPr="00466163" w:rsidRDefault="005531EC" w:rsidP="00E84AE6">
            <w:pPr>
              <w:tabs>
                <w:tab w:val="left" w:pos="851"/>
              </w:tabs>
              <w:rPr>
                <w:rFonts w:asciiTheme="minorHAnsi" w:hAnsiTheme="minorHAnsi"/>
                <w:i/>
                <w:color w:val="0000FF"/>
              </w:rPr>
            </w:pPr>
            <w:proofErr w:type="spellStart"/>
            <w:r w:rsidRPr="00466163">
              <w:rPr>
                <w:rFonts w:asciiTheme="minorHAnsi" w:hAnsiTheme="minorHAnsi"/>
                <w:i/>
                <w:color w:val="0000FF"/>
              </w:rPr>
              <w:t>Sylvestre</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Scarano</w:t>
            </w:r>
            <w:proofErr w:type="spellEnd"/>
            <w:r w:rsidRPr="00466163">
              <w:rPr>
                <w:rFonts w:asciiTheme="minorHAnsi" w:hAnsiTheme="minorHAnsi"/>
                <w:i/>
                <w:color w:val="0000FF"/>
              </w:rPr>
              <w:t xml:space="preserve"> Silva</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VALLOUREC TUBOS DO BRASIL</w:t>
            </w:r>
          </w:p>
        </w:tc>
        <w:tc>
          <w:tcPr>
            <w:tcW w:w="1304" w:type="pct"/>
            <w:vAlign w:val="center"/>
          </w:tcPr>
          <w:p w:rsidR="005531EC" w:rsidRPr="00466163" w:rsidRDefault="005531EC" w:rsidP="00E84AE6">
            <w:pPr>
              <w:rPr>
                <w:rFonts w:asciiTheme="minorHAnsi" w:eastAsia="Arial Unicode MS" w:hAnsiTheme="minorHAnsi" w:cs="Arial"/>
                <w:i/>
                <w:color w:val="0000FF"/>
              </w:rPr>
            </w:pPr>
            <w:r w:rsidRPr="00466163">
              <w:rPr>
                <w:rFonts w:asciiTheme="minorHAnsi" w:hAnsiTheme="minorHAnsi" w:cs="Arial"/>
                <w:i/>
                <w:color w:val="0000FF"/>
              </w:rPr>
              <w:t>Adicionar mais um item (d), com a seguinte proposta: pelos menos 3% (três por cento) dos recursos deverão ser destinados</w:t>
            </w:r>
            <w:proofErr w:type="gramStart"/>
            <w:r w:rsidRPr="00466163">
              <w:rPr>
                <w:rFonts w:asciiTheme="minorHAnsi" w:hAnsiTheme="minorHAnsi" w:cs="Arial"/>
                <w:i/>
                <w:color w:val="0000FF"/>
              </w:rPr>
              <w:t xml:space="preserve">  </w:t>
            </w:r>
            <w:proofErr w:type="gramEnd"/>
            <w:r w:rsidRPr="00466163">
              <w:rPr>
                <w:rFonts w:asciiTheme="minorHAnsi" w:hAnsiTheme="minorHAnsi" w:cs="Arial"/>
                <w:i/>
                <w:color w:val="0000FF"/>
              </w:rPr>
              <w:t>a projetos de alto risco para   Empresas classificadas de grande porte ( fornecedoras de Bens e Serviços)</w:t>
            </w:r>
          </w:p>
        </w:tc>
        <w:tc>
          <w:tcPr>
            <w:tcW w:w="1590" w:type="pct"/>
            <w:vAlign w:val="center"/>
          </w:tcPr>
          <w:p w:rsidR="005531EC" w:rsidRPr="00466163" w:rsidRDefault="005531EC" w:rsidP="00E84AE6">
            <w:pPr>
              <w:rPr>
                <w:rFonts w:asciiTheme="minorHAnsi" w:hAnsiTheme="minorHAnsi" w:cs="Arial"/>
                <w:i/>
                <w:color w:val="0000FF"/>
              </w:rPr>
            </w:pPr>
            <w:r w:rsidRPr="00466163">
              <w:rPr>
                <w:rFonts w:asciiTheme="minorHAnsi" w:hAnsiTheme="minorHAnsi" w:cs="Arial"/>
                <w:i/>
                <w:color w:val="0000FF"/>
              </w:rPr>
              <w:t xml:space="preserve">O Regulamento atual não fomenta projetos de alto risco, principalmente no que se refere a parcerias com empresas fornecedoras de grande porte. O percentual solicitado (3%) poderia ser transferido dos 40% dos recursos destinados </w:t>
            </w:r>
            <w:proofErr w:type="gramStart"/>
            <w:r w:rsidRPr="00466163">
              <w:rPr>
                <w:rFonts w:asciiTheme="minorHAnsi" w:hAnsiTheme="minorHAnsi" w:cs="Arial"/>
                <w:i/>
                <w:color w:val="0000FF"/>
              </w:rPr>
              <w:t>as</w:t>
            </w:r>
            <w:proofErr w:type="gramEnd"/>
            <w:r w:rsidRPr="00466163">
              <w:rPr>
                <w:rFonts w:asciiTheme="minorHAnsi" w:hAnsiTheme="minorHAnsi" w:cs="Arial"/>
                <w:i/>
                <w:color w:val="0000FF"/>
              </w:rPr>
              <w:t xml:space="preserve"> instalações da própria empresa petrolífera.</w:t>
            </w:r>
          </w:p>
          <w:p w:rsidR="005531EC" w:rsidRPr="00466163" w:rsidRDefault="005531EC" w:rsidP="00E84AE6">
            <w:pPr>
              <w:rPr>
                <w:rFonts w:asciiTheme="minorHAnsi" w:eastAsia="Arial Unicode MS" w:hAnsiTheme="minorHAnsi" w:cs="Arial"/>
                <w:i/>
                <w:color w:val="0000FF"/>
              </w:rPr>
            </w:pPr>
          </w:p>
        </w:tc>
      </w:tr>
      <w:tr w:rsidR="005531EC" w:rsidRPr="00466163" w:rsidTr="00E84AE6">
        <w:trPr>
          <w:jc w:val="center"/>
        </w:trPr>
        <w:tc>
          <w:tcPr>
            <w:tcW w:w="1563" w:type="pct"/>
            <w:vMerge w:val="restart"/>
          </w:tcPr>
          <w:p w:rsidR="005531EC" w:rsidRPr="00466163" w:rsidRDefault="005531E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Os recursos originados do Contrato de Cessão Onerosa devem ser destinados integralmente a projetos ou programas executados por Instituições credenciadas pela ANP para realização de atividades de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w:t>
            </w:r>
          </w:p>
        </w:tc>
        <w:tc>
          <w:tcPr>
            <w:tcW w:w="543" w:type="pct"/>
          </w:tcPr>
          <w:p w:rsidR="005531EC" w:rsidRPr="00466163" w:rsidRDefault="005531EC" w:rsidP="00E84AE6">
            <w:pPr>
              <w:tabs>
                <w:tab w:val="left" w:pos="0"/>
                <w:tab w:val="left" w:pos="851"/>
              </w:tabs>
              <w:rPr>
                <w:rFonts w:asciiTheme="minorHAnsi" w:eastAsia="Calibri" w:hAnsiTheme="minorHAnsi"/>
                <w:b/>
                <w:i/>
                <w:color w:val="0000FF"/>
              </w:rPr>
            </w:pPr>
            <w:r w:rsidRPr="00466163">
              <w:rPr>
                <w:rFonts w:asciiTheme="minorHAnsi" w:eastAsia="Calibri" w:hAnsiTheme="minorHAnsi"/>
                <w:b/>
                <w:i/>
                <w:color w:val="0000FF"/>
              </w:rPr>
              <w:t>FIERGS (Federação das Indústrias do Estado do Rio Grande do Sul)</w:t>
            </w:r>
          </w:p>
        </w:tc>
        <w:tc>
          <w:tcPr>
            <w:tcW w:w="1304" w:type="pct"/>
            <w:vMerge w:val="restart"/>
          </w:tcPr>
          <w:p w:rsidR="005531EC" w:rsidRPr="00466163" w:rsidRDefault="005531EC" w:rsidP="00E84AE6">
            <w:pPr>
              <w:tabs>
                <w:tab w:val="left" w:pos="0"/>
                <w:tab w:val="left" w:pos="851"/>
              </w:tabs>
              <w:rPr>
                <w:rFonts w:asciiTheme="minorHAnsi" w:hAnsiTheme="minorHAnsi"/>
                <w:i/>
                <w:color w:val="0000FF"/>
                <w:lang w:eastAsia="en-US" w:bidi="en-US"/>
              </w:rPr>
            </w:pPr>
            <w:r w:rsidRPr="00466163">
              <w:rPr>
                <w:rFonts w:asciiTheme="minorHAnsi" w:hAnsiTheme="minorHAnsi"/>
                <w:i/>
                <w:color w:val="0000FF"/>
                <w:lang w:eastAsia="en-US" w:bidi="en-US"/>
              </w:rPr>
              <w:t xml:space="preserve">Que a cláusula 2.14 siga os mesmos moldes da cláusula 2.13, ou seja, que haja uniformização da aplicação dos recursos nos três modelos de </w:t>
            </w:r>
            <w:proofErr w:type="gramStart"/>
            <w:r w:rsidRPr="00466163">
              <w:rPr>
                <w:rFonts w:asciiTheme="minorHAnsi" w:hAnsiTheme="minorHAnsi"/>
                <w:i/>
                <w:color w:val="0000FF"/>
                <w:lang w:eastAsia="en-US" w:bidi="en-US"/>
              </w:rPr>
              <w:t>contratos</w:t>
            </w:r>
            <w:proofErr w:type="gramEnd"/>
          </w:p>
        </w:tc>
        <w:tc>
          <w:tcPr>
            <w:tcW w:w="1590" w:type="pct"/>
            <w:vMerge w:val="restart"/>
          </w:tcPr>
          <w:p w:rsidR="005531EC" w:rsidRPr="00466163" w:rsidRDefault="005531EC" w:rsidP="00E84AE6">
            <w:pPr>
              <w:tabs>
                <w:tab w:val="left" w:pos="0"/>
                <w:tab w:val="left" w:pos="851"/>
              </w:tabs>
              <w:rPr>
                <w:rFonts w:asciiTheme="minorHAnsi" w:hAnsiTheme="minorHAnsi"/>
                <w:i/>
                <w:color w:val="0000FF"/>
                <w:lang w:eastAsia="en-US" w:bidi="en-US"/>
              </w:rPr>
            </w:pPr>
            <w:r w:rsidRPr="00466163">
              <w:rPr>
                <w:rFonts w:asciiTheme="minorHAnsi" w:hAnsiTheme="minorHAnsi"/>
                <w:i/>
                <w:color w:val="0000FF"/>
                <w:lang w:eastAsia="en-US" w:bidi="en-US"/>
              </w:rPr>
              <w:t xml:space="preserve">Fonte importante de geração de recursos para desenvolver </w:t>
            </w:r>
            <w:proofErr w:type="spellStart"/>
            <w:r w:rsidRPr="00466163">
              <w:rPr>
                <w:rFonts w:asciiTheme="minorHAnsi" w:hAnsiTheme="minorHAnsi"/>
                <w:i/>
                <w:color w:val="0000FF"/>
                <w:lang w:eastAsia="en-US" w:bidi="en-US"/>
              </w:rPr>
              <w:t>PD&amp;I</w:t>
            </w:r>
            <w:proofErr w:type="spellEnd"/>
            <w:r w:rsidRPr="00466163">
              <w:rPr>
                <w:rFonts w:asciiTheme="minorHAnsi" w:hAnsiTheme="minorHAnsi"/>
                <w:i/>
                <w:color w:val="0000FF"/>
                <w:lang w:eastAsia="en-US" w:bidi="en-US"/>
              </w:rPr>
              <w:t xml:space="preserve"> na cadeia produtiva. Deve haver forma de alterar o contrato de cessão onerosa para corrigir isso</w:t>
            </w:r>
          </w:p>
        </w:tc>
      </w:tr>
      <w:tr w:rsidR="005531EC" w:rsidRPr="00466163" w:rsidTr="00E84AE6">
        <w:trPr>
          <w:jc w:val="center"/>
        </w:trPr>
        <w:tc>
          <w:tcPr>
            <w:tcW w:w="1563" w:type="pct"/>
            <w:vMerge/>
          </w:tcPr>
          <w:p w:rsidR="005531EC" w:rsidRPr="00466163" w:rsidRDefault="005531E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5531EC" w:rsidRPr="00466163" w:rsidRDefault="005531EC" w:rsidP="00E84AE6">
            <w:pPr>
              <w:tabs>
                <w:tab w:val="left" w:pos="0"/>
                <w:tab w:val="left" w:pos="851"/>
              </w:tabs>
              <w:rPr>
                <w:rFonts w:asciiTheme="minorHAnsi" w:eastAsia="Calibri" w:hAnsiTheme="minorHAnsi"/>
                <w:i/>
                <w:color w:val="0000FF"/>
              </w:rPr>
            </w:pPr>
            <w:r w:rsidRPr="00466163">
              <w:rPr>
                <w:rFonts w:asciiTheme="minorHAnsi" w:eastAsia="Calibri" w:hAnsiTheme="minorHAnsi"/>
                <w:i/>
                <w:color w:val="0000FF"/>
              </w:rPr>
              <w:t>Rodrigo Martins</w:t>
            </w:r>
          </w:p>
          <w:p w:rsidR="005531EC" w:rsidRPr="00466163" w:rsidRDefault="005531EC" w:rsidP="00E84AE6">
            <w:pPr>
              <w:tabs>
                <w:tab w:val="left" w:pos="0"/>
                <w:tab w:val="left" w:pos="851"/>
              </w:tabs>
              <w:rPr>
                <w:rFonts w:asciiTheme="minorHAnsi" w:eastAsia="Calibri" w:hAnsiTheme="minorHAnsi"/>
                <w:i/>
                <w:color w:val="0000FF"/>
              </w:rPr>
            </w:pPr>
          </w:p>
          <w:p w:rsidR="005531EC" w:rsidRPr="00466163" w:rsidRDefault="005531EC" w:rsidP="00E84AE6">
            <w:pPr>
              <w:tabs>
                <w:tab w:val="left" w:pos="0"/>
                <w:tab w:val="left" w:pos="851"/>
              </w:tabs>
              <w:rPr>
                <w:rFonts w:asciiTheme="minorHAnsi" w:eastAsia="Calibri" w:hAnsiTheme="minorHAnsi"/>
                <w:b/>
                <w:i/>
                <w:color w:val="0000FF"/>
              </w:rPr>
            </w:pPr>
            <w:r w:rsidRPr="00466163">
              <w:rPr>
                <w:rFonts w:asciiTheme="minorHAnsi" w:eastAsia="Calibri" w:hAnsiTheme="minorHAnsi"/>
                <w:b/>
                <w:i/>
                <w:color w:val="0000FF"/>
              </w:rPr>
              <w:t>FIEP</w:t>
            </w:r>
          </w:p>
        </w:tc>
        <w:tc>
          <w:tcPr>
            <w:tcW w:w="1304" w:type="pct"/>
            <w:vMerge/>
          </w:tcPr>
          <w:p w:rsidR="005531EC" w:rsidRPr="00466163" w:rsidRDefault="005531EC" w:rsidP="00E84AE6">
            <w:pPr>
              <w:tabs>
                <w:tab w:val="left" w:pos="0"/>
                <w:tab w:val="left" w:pos="851"/>
              </w:tabs>
              <w:rPr>
                <w:rFonts w:asciiTheme="minorHAnsi" w:hAnsiTheme="minorHAnsi"/>
                <w:i/>
                <w:color w:val="0000FF"/>
                <w:lang w:eastAsia="en-US" w:bidi="en-US"/>
              </w:rPr>
            </w:pPr>
          </w:p>
        </w:tc>
        <w:tc>
          <w:tcPr>
            <w:tcW w:w="1590" w:type="pct"/>
            <w:vMerge/>
          </w:tcPr>
          <w:p w:rsidR="005531EC" w:rsidRPr="00466163" w:rsidRDefault="005531EC" w:rsidP="00E84AE6">
            <w:pPr>
              <w:tabs>
                <w:tab w:val="left" w:pos="0"/>
                <w:tab w:val="left" w:pos="851"/>
              </w:tabs>
              <w:rPr>
                <w:rFonts w:asciiTheme="minorHAnsi" w:hAnsiTheme="minorHAnsi"/>
                <w:i/>
                <w:color w:val="0000FF"/>
                <w:lang w:eastAsia="en-US" w:bidi="en-US"/>
              </w:rPr>
            </w:pP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5531EC" w:rsidRPr="00466163" w:rsidRDefault="005531EC" w:rsidP="00E84AE6">
            <w:pPr>
              <w:rPr>
                <w:rFonts w:asciiTheme="minorHAnsi" w:hAnsiTheme="minorHAnsi" w:cs="Arial"/>
                <w:color w:val="0000FF"/>
              </w:rPr>
            </w:pPr>
            <w:r w:rsidRPr="00466163">
              <w:rPr>
                <w:rFonts w:asciiTheme="minorHAnsi" w:hAnsiTheme="minorHAnsi" w:cs="Arial"/>
                <w:color w:val="0000FF"/>
              </w:rPr>
              <w:t>Alterar a redação do item 2.14 para:</w:t>
            </w:r>
          </w:p>
          <w:p w:rsidR="005531EC" w:rsidRPr="00466163" w:rsidRDefault="005531EC" w:rsidP="00E84AE6">
            <w:pPr>
              <w:rPr>
                <w:rFonts w:asciiTheme="minorHAnsi" w:hAnsiTheme="minorHAnsi" w:cs="Arial"/>
                <w:color w:val="0000FF"/>
              </w:rPr>
            </w:pPr>
          </w:p>
          <w:p w:rsidR="005531EC" w:rsidRPr="00466163" w:rsidRDefault="005531EC" w:rsidP="00E84AE6">
            <w:pPr>
              <w:jc w:val="both"/>
              <w:rPr>
                <w:rFonts w:asciiTheme="minorHAnsi" w:hAnsiTheme="minorHAnsi" w:cs="Arial"/>
                <w:b/>
                <w:color w:val="0000FF"/>
              </w:rPr>
            </w:pPr>
            <w:r w:rsidRPr="00466163">
              <w:rPr>
                <w:rFonts w:asciiTheme="minorHAnsi" w:hAnsiTheme="minorHAnsi" w:cs="Arial"/>
                <w:b/>
                <w:color w:val="0000FF"/>
              </w:rPr>
              <w:t>Nos contratos de cessão onerosa, o valor-base deverá ser integralmente empregado em investimentos disciplinados em instrumentos contratuais firmados com universidades ou instituições de pesquisa e desenvolvimento credenciadas pela ANP, ou ainda com sociedades empresárias sediadas no Brasil, mesmo que estas não estejam envolvidas ou não tenham relação com as operações desenvolvidas sob o contrato de cessão onerosa.</w:t>
            </w:r>
          </w:p>
        </w:tc>
        <w:tc>
          <w:tcPr>
            <w:tcW w:w="1590" w:type="pct"/>
          </w:tcPr>
          <w:p w:rsidR="005531EC" w:rsidRPr="00466163" w:rsidRDefault="005531EC" w:rsidP="00E84AE6">
            <w:pPr>
              <w:jc w:val="both"/>
              <w:rPr>
                <w:rFonts w:asciiTheme="minorHAnsi" w:hAnsiTheme="minorHAnsi" w:cs="Arial"/>
                <w:color w:val="0000FF"/>
              </w:rPr>
            </w:pPr>
            <w:r w:rsidRPr="00466163">
              <w:rPr>
                <w:rFonts w:asciiTheme="minorHAnsi" w:hAnsiTheme="minorHAnsi" w:cs="Arial"/>
                <w:color w:val="0000FF"/>
              </w:rPr>
              <w:t>A proposta apresentada tem como objetivo ampliar a destinação para aplicação dos recursos e parece ser a mais adequada à realização do objetivo preconizado pela lei de promover o desenvolvimento científico e tecnológico da indústria.</w:t>
            </w:r>
          </w:p>
          <w:p w:rsidR="005531EC" w:rsidRPr="00466163" w:rsidRDefault="005531EC" w:rsidP="00E84AE6">
            <w:pPr>
              <w:jc w:val="both"/>
              <w:rPr>
                <w:rFonts w:asciiTheme="minorHAnsi" w:hAnsiTheme="minorHAnsi" w:cs="Arial"/>
                <w:color w:val="0000FF"/>
              </w:rPr>
            </w:pPr>
            <w:r w:rsidRPr="00466163">
              <w:rPr>
                <w:rFonts w:asciiTheme="minorHAnsi" w:hAnsiTheme="minorHAnsi" w:cs="Arial"/>
                <w:color w:val="0000FF"/>
              </w:rPr>
              <w:t xml:space="preserve">A participação de sociedades empresárias, com tamanho, know-how e capacidade tecnológica e de fabricação adequadas, é fundamental para superar os desafios tecnológicos inerentes à exploração e produção de petróleo e gás no País. </w:t>
            </w: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5531EC" w:rsidRPr="00466163" w:rsidRDefault="005531EC" w:rsidP="00E84AE6">
            <w:pPr>
              <w:tabs>
                <w:tab w:val="left" w:pos="851"/>
              </w:tabs>
              <w:rPr>
                <w:rFonts w:asciiTheme="minorHAnsi" w:hAnsiTheme="minorHAnsi"/>
                <w:i/>
                <w:color w:val="0000FF"/>
              </w:rPr>
            </w:pPr>
            <w:r w:rsidRPr="00466163">
              <w:rPr>
                <w:rFonts w:asciiTheme="minorHAnsi" w:hAnsiTheme="minorHAnsi"/>
                <w:i/>
                <w:color w:val="0000FF"/>
              </w:rPr>
              <w:t>Gilson Coelho</w:t>
            </w:r>
          </w:p>
          <w:p w:rsidR="005531EC" w:rsidRPr="00466163" w:rsidRDefault="005531EC" w:rsidP="00E84AE6">
            <w:pPr>
              <w:tabs>
                <w:tab w:val="left" w:pos="851"/>
              </w:tabs>
              <w:rPr>
                <w:rFonts w:asciiTheme="minorHAnsi" w:hAnsiTheme="minorHAnsi"/>
                <w:i/>
                <w:color w:val="0000FF"/>
              </w:rPr>
            </w:pPr>
          </w:p>
          <w:p w:rsidR="005531EC" w:rsidRPr="00466163" w:rsidRDefault="005531EC" w:rsidP="00E84AE6">
            <w:pPr>
              <w:rPr>
                <w:rFonts w:asciiTheme="minorHAnsi" w:hAnsiTheme="minorHAnsi"/>
                <w:b/>
                <w:i/>
                <w:color w:val="0000FF"/>
              </w:rPr>
            </w:pPr>
            <w:r w:rsidRPr="00466163">
              <w:rPr>
                <w:rFonts w:asciiTheme="minorHAnsi" w:hAnsiTheme="minorHAnsi"/>
                <w:b/>
                <w:i/>
                <w:color w:val="0000FF"/>
              </w:rPr>
              <w:t>ABESPETRO</w:t>
            </w:r>
          </w:p>
        </w:tc>
        <w:tc>
          <w:tcPr>
            <w:tcW w:w="1304" w:type="pct"/>
            <w:vAlign w:val="center"/>
          </w:tcPr>
          <w:p w:rsidR="005531EC" w:rsidRPr="00466163" w:rsidRDefault="005531EC" w:rsidP="00E84AE6">
            <w:pPr>
              <w:tabs>
                <w:tab w:val="left" w:pos="0"/>
                <w:tab w:val="left" w:pos="851"/>
              </w:tabs>
              <w:rPr>
                <w:rFonts w:asciiTheme="minorHAnsi" w:hAnsiTheme="minorHAnsi"/>
                <w:i/>
                <w:color w:val="0000FF"/>
                <w:lang w:eastAsia="en-US" w:bidi="en-US"/>
              </w:rPr>
            </w:pPr>
            <w:r w:rsidRPr="00466163">
              <w:rPr>
                <w:rFonts w:asciiTheme="minorHAnsi" w:hAnsiTheme="minorHAnsi"/>
                <w:i/>
                <w:color w:val="0000FF"/>
                <w:lang w:eastAsia="en-US" w:bidi="en-US"/>
              </w:rPr>
              <w:t xml:space="preserve">2.14 - Manutenção desde que aceita a definição de Instituições Credenciadas proposta no item 1.10. Caso não seja aceita, propõe-se a exclusão da Cláusula 2.14. </w:t>
            </w:r>
          </w:p>
          <w:p w:rsidR="005531EC" w:rsidRPr="00466163" w:rsidRDefault="005531EC" w:rsidP="00E84AE6">
            <w:pPr>
              <w:tabs>
                <w:tab w:val="left" w:pos="0"/>
                <w:tab w:val="left" w:pos="851"/>
              </w:tabs>
              <w:rPr>
                <w:rFonts w:asciiTheme="minorHAnsi" w:hAnsiTheme="minorHAnsi"/>
                <w:i/>
                <w:color w:val="0000FF"/>
                <w:lang w:eastAsia="en-US" w:bidi="en-US"/>
              </w:rPr>
            </w:pPr>
          </w:p>
        </w:tc>
        <w:tc>
          <w:tcPr>
            <w:tcW w:w="1590" w:type="pct"/>
            <w:vAlign w:val="center"/>
          </w:tcPr>
          <w:p w:rsidR="005531EC" w:rsidRPr="00466163" w:rsidRDefault="005531EC" w:rsidP="00E84AE6">
            <w:pPr>
              <w:tabs>
                <w:tab w:val="left" w:pos="0"/>
                <w:tab w:val="left" w:pos="851"/>
              </w:tabs>
              <w:rPr>
                <w:rFonts w:asciiTheme="minorHAnsi" w:hAnsiTheme="minorHAnsi"/>
                <w:i/>
                <w:color w:val="0000FF"/>
                <w:lang w:eastAsia="en-US" w:bidi="en-US"/>
              </w:rPr>
            </w:pPr>
            <w:r w:rsidRPr="00466163">
              <w:rPr>
                <w:rFonts w:asciiTheme="minorHAnsi" w:hAnsiTheme="minorHAnsi"/>
                <w:i/>
                <w:color w:val="0000FF"/>
                <w:lang w:eastAsia="en-US" w:bidi="en-US"/>
              </w:rPr>
              <w:lastRenderedPageBreak/>
              <w:t xml:space="preserve">É importante que o tratamento conferido no âmbito dos Contratos de Cessão Onerosa seja equivalente àquele aplicável aos Contratos de Concessão e Partilha, conforme sugestão ao item 2.13. </w:t>
            </w:r>
          </w:p>
          <w:p w:rsidR="005531EC" w:rsidRPr="00466163" w:rsidRDefault="005531EC" w:rsidP="00E84AE6">
            <w:pPr>
              <w:tabs>
                <w:tab w:val="left" w:pos="0"/>
                <w:tab w:val="left" w:pos="851"/>
              </w:tabs>
              <w:rPr>
                <w:rFonts w:asciiTheme="minorHAnsi" w:hAnsiTheme="minorHAnsi"/>
                <w:i/>
                <w:color w:val="0000FF"/>
                <w:lang w:eastAsia="en-US" w:bidi="en-US"/>
              </w:rPr>
            </w:pPr>
          </w:p>
        </w:tc>
      </w:tr>
      <w:tr w:rsidR="005531EC" w:rsidRPr="00466163" w:rsidTr="00E84AE6">
        <w:trPr>
          <w:jc w:val="center"/>
        </w:trPr>
        <w:tc>
          <w:tcPr>
            <w:tcW w:w="1563" w:type="pct"/>
            <w:vMerge/>
          </w:tcPr>
          <w:p w:rsidR="005531EC" w:rsidRPr="00466163" w:rsidRDefault="005531EC"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5531EC" w:rsidRPr="00466163" w:rsidRDefault="005531EC" w:rsidP="00E84AE6">
            <w:pPr>
              <w:rPr>
                <w:rFonts w:asciiTheme="minorHAnsi" w:hAnsiTheme="minorHAnsi"/>
                <w:i/>
                <w:color w:val="0000FF"/>
              </w:rPr>
            </w:pPr>
            <w:r w:rsidRPr="00466163">
              <w:rPr>
                <w:rFonts w:asciiTheme="minorHAnsi" w:hAnsiTheme="minorHAnsi"/>
                <w:i/>
                <w:color w:val="0000FF"/>
              </w:rPr>
              <w:t xml:space="preserve">Francis </w:t>
            </w:r>
            <w:proofErr w:type="spellStart"/>
            <w:r w:rsidRPr="00466163">
              <w:rPr>
                <w:rFonts w:asciiTheme="minorHAnsi" w:hAnsiTheme="minorHAnsi"/>
                <w:i/>
                <w:color w:val="0000FF"/>
              </w:rPr>
              <w:t>Bogossian</w:t>
            </w:r>
            <w:proofErr w:type="spellEnd"/>
          </w:p>
          <w:p w:rsidR="005531EC" w:rsidRPr="00466163" w:rsidRDefault="005531EC" w:rsidP="00E84AE6">
            <w:pPr>
              <w:rPr>
                <w:rFonts w:asciiTheme="minorHAnsi" w:hAnsiTheme="minorHAnsi"/>
                <w:i/>
                <w:color w:val="0000FF"/>
              </w:rPr>
            </w:pPr>
          </w:p>
          <w:p w:rsidR="005531EC" w:rsidRPr="00466163" w:rsidRDefault="005531EC" w:rsidP="00E84AE6">
            <w:pPr>
              <w:tabs>
                <w:tab w:val="left" w:pos="0"/>
                <w:tab w:val="left" w:pos="851"/>
              </w:tabs>
              <w:rPr>
                <w:rFonts w:asciiTheme="minorHAnsi" w:eastAsia="Calibri" w:hAnsiTheme="minorHAnsi"/>
                <w:b/>
                <w:i/>
                <w:color w:val="0000FF"/>
              </w:rPr>
            </w:pPr>
            <w:r w:rsidRPr="00466163">
              <w:rPr>
                <w:rFonts w:asciiTheme="minorHAnsi" w:hAnsiTheme="minorHAnsi"/>
                <w:b/>
                <w:i/>
                <w:color w:val="0000FF"/>
              </w:rPr>
              <w:t>Clube de Engenharia</w:t>
            </w:r>
          </w:p>
        </w:tc>
        <w:tc>
          <w:tcPr>
            <w:tcW w:w="1304" w:type="pct"/>
            <w:vAlign w:val="center"/>
          </w:tcPr>
          <w:p w:rsidR="005531EC" w:rsidRPr="00466163" w:rsidRDefault="005531EC" w:rsidP="00E84AE6">
            <w:pPr>
              <w:jc w:val="both"/>
              <w:rPr>
                <w:rFonts w:asciiTheme="minorHAnsi" w:hAnsiTheme="minorHAnsi"/>
                <w:i/>
                <w:color w:val="0000FF"/>
                <w:lang w:eastAsia="en-US" w:bidi="en-US"/>
              </w:rPr>
            </w:pPr>
            <w:r w:rsidRPr="00466163">
              <w:rPr>
                <w:rFonts w:asciiTheme="minorHAnsi" w:hAnsiTheme="minorHAnsi"/>
                <w:i/>
                <w:color w:val="0000FF"/>
                <w:lang w:eastAsia="en-US" w:bidi="en-US"/>
              </w:rPr>
              <w:t xml:space="preserve"> Substituição integral do texto, que passa a ter a seguinte redação: </w:t>
            </w:r>
          </w:p>
          <w:p w:rsidR="005531EC" w:rsidRPr="00466163" w:rsidRDefault="005531EC" w:rsidP="00E84AE6">
            <w:pPr>
              <w:jc w:val="both"/>
              <w:rPr>
                <w:rFonts w:asciiTheme="minorHAnsi" w:hAnsiTheme="minorHAnsi"/>
                <w:i/>
                <w:color w:val="0000FF"/>
                <w:lang w:eastAsia="en-US" w:bidi="en-US"/>
              </w:rPr>
            </w:pPr>
            <w:r w:rsidRPr="00466163">
              <w:rPr>
                <w:rFonts w:asciiTheme="minorHAnsi" w:hAnsiTheme="minorHAnsi"/>
                <w:i/>
                <w:color w:val="0000FF"/>
                <w:lang w:eastAsia="en-US" w:bidi="en-US"/>
              </w:rPr>
              <w:t xml:space="preserve">2.14- Contratos de Concessão com declaração de </w:t>
            </w:r>
            <w:proofErr w:type="spellStart"/>
            <w:r w:rsidRPr="00466163">
              <w:rPr>
                <w:rFonts w:asciiTheme="minorHAnsi" w:hAnsiTheme="minorHAnsi"/>
                <w:i/>
                <w:color w:val="0000FF"/>
                <w:lang w:eastAsia="en-US" w:bidi="en-US"/>
              </w:rPr>
              <w:t>comercialidade</w:t>
            </w:r>
            <w:proofErr w:type="spellEnd"/>
            <w:r w:rsidRPr="00466163">
              <w:rPr>
                <w:rFonts w:asciiTheme="minorHAnsi" w:hAnsiTheme="minorHAnsi"/>
                <w:i/>
                <w:color w:val="0000FF"/>
                <w:lang w:eastAsia="en-US" w:bidi="en-US"/>
              </w:rPr>
              <w:t xml:space="preserve"> posterior à aprovação deste regulamento, e contratos de Partilha e Cessão Onerosa:</w:t>
            </w:r>
          </w:p>
          <w:p w:rsidR="005531EC" w:rsidRPr="00466163" w:rsidRDefault="005531EC" w:rsidP="00E84AE6">
            <w:pPr>
              <w:pStyle w:val="PargrafodaLista"/>
              <w:numPr>
                <w:ilvl w:val="0"/>
                <w:numId w:val="0"/>
              </w:numPr>
              <w:tabs>
                <w:tab w:val="clear" w:pos="720"/>
                <w:tab w:val="clear" w:pos="1134"/>
                <w:tab w:val="left" w:pos="688"/>
              </w:tabs>
              <w:spacing w:after="0"/>
              <w:contextualSpacing w:val="0"/>
              <w:rPr>
                <w:rFonts w:asciiTheme="minorHAnsi" w:hAnsiTheme="minorHAnsi"/>
                <w:i/>
                <w:color w:val="0000FF"/>
                <w:sz w:val="20"/>
                <w:szCs w:val="20"/>
              </w:rPr>
            </w:pPr>
            <w:r w:rsidRPr="00466163">
              <w:rPr>
                <w:rFonts w:asciiTheme="minorHAnsi" w:hAnsiTheme="minorHAnsi"/>
                <w:i/>
                <w:color w:val="0000FF"/>
                <w:sz w:val="20"/>
                <w:szCs w:val="20"/>
              </w:rPr>
              <w:t xml:space="preserve">a) 20% (cinquenta por cento) dos recursos deverão ser destinados a programas e/ou projetos de Capacitação executados por Instituições credenciadas pela ANP. </w:t>
            </w:r>
          </w:p>
          <w:p w:rsidR="005531EC" w:rsidRPr="00466163" w:rsidRDefault="005531EC" w:rsidP="00E84AE6">
            <w:pPr>
              <w:pStyle w:val="PargrafodaLista"/>
              <w:numPr>
                <w:ilvl w:val="0"/>
                <w:numId w:val="0"/>
              </w:numPr>
              <w:tabs>
                <w:tab w:val="clear" w:pos="720"/>
                <w:tab w:val="clear" w:pos="1134"/>
                <w:tab w:val="left" w:pos="688"/>
              </w:tabs>
              <w:spacing w:after="0"/>
              <w:contextualSpacing w:val="0"/>
              <w:rPr>
                <w:rFonts w:asciiTheme="minorHAnsi" w:hAnsiTheme="minorHAnsi"/>
                <w:i/>
                <w:color w:val="0000FF"/>
                <w:sz w:val="20"/>
                <w:szCs w:val="20"/>
              </w:rPr>
            </w:pPr>
            <w:r w:rsidRPr="00466163">
              <w:rPr>
                <w:rFonts w:asciiTheme="minorHAnsi" w:hAnsiTheme="minorHAnsi"/>
                <w:i/>
                <w:color w:val="0000FF"/>
                <w:sz w:val="20"/>
                <w:szCs w:val="20"/>
              </w:rPr>
              <w:t xml:space="preserve">b) 30% (cinquenta por cento) dos recursos devem ser destinados a projetos executados por empresas brasileiras fornecedoras de bens e serviços para realização de atividades de </w:t>
            </w:r>
            <w:proofErr w:type="gramStart"/>
            <w:r w:rsidRPr="00466163">
              <w:rPr>
                <w:rFonts w:asciiTheme="minorHAnsi" w:hAnsiTheme="minorHAnsi"/>
                <w:i/>
                <w:color w:val="0000FF"/>
                <w:sz w:val="20"/>
                <w:szCs w:val="20"/>
              </w:rPr>
              <w:t>C,</w:t>
            </w:r>
            <w:proofErr w:type="gramEnd"/>
            <w:r w:rsidRPr="00466163">
              <w:rPr>
                <w:rFonts w:asciiTheme="minorHAnsi" w:hAnsiTheme="minorHAnsi"/>
                <w:i/>
                <w:color w:val="0000FF"/>
                <w:sz w:val="20"/>
                <w:szCs w:val="20"/>
              </w:rPr>
              <w:t xml:space="preserve">P,D&amp;I, limitada a sua aplicação às empresas classificadas como de micro, pequeno, médio e médio-grande porte em projetos conjuntos com </w:t>
            </w:r>
            <w:proofErr w:type="spellStart"/>
            <w:r w:rsidRPr="00466163">
              <w:rPr>
                <w:rFonts w:asciiTheme="minorHAnsi" w:hAnsiTheme="minorHAnsi"/>
                <w:i/>
                <w:color w:val="0000FF"/>
                <w:sz w:val="20"/>
                <w:szCs w:val="20"/>
              </w:rPr>
              <w:t>ICT’s</w:t>
            </w:r>
            <w:proofErr w:type="spellEnd"/>
            <w:r w:rsidRPr="00466163">
              <w:rPr>
                <w:rFonts w:asciiTheme="minorHAnsi" w:hAnsiTheme="minorHAnsi"/>
                <w:i/>
                <w:color w:val="0000FF"/>
                <w:sz w:val="20"/>
                <w:szCs w:val="20"/>
              </w:rPr>
              <w:t>.</w:t>
            </w:r>
          </w:p>
          <w:p w:rsidR="005531EC" w:rsidRPr="00466163" w:rsidRDefault="005531EC" w:rsidP="00E84AE6">
            <w:pPr>
              <w:pStyle w:val="PargrafodaLista"/>
              <w:numPr>
                <w:ilvl w:val="0"/>
                <w:numId w:val="0"/>
              </w:numPr>
              <w:spacing w:after="0"/>
              <w:contextualSpacing w:val="0"/>
              <w:rPr>
                <w:rFonts w:asciiTheme="minorHAnsi" w:hAnsiTheme="minorHAnsi"/>
                <w:i/>
                <w:color w:val="0000FF"/>
                <w:sz w:val="20"/>
                <w:szCs w:val="20"/>
              </w:rPr>
            </w:pPr>
            <w:r w:rsidRPr="00466163">
              <w:rPr>
                <w:rFonts w:asciiTheme="minorHAnsi" w:hAnsiTheme="minorHAnsi"/>
                <w:i/>
                <w:color w:val="0000FF"/>
                <w:sz w:val="20"/>
                <w:szCs w:val="20"/>
              </w:rPr>
              <w:t>c) 40%</w:t>
            </w:r>
            <w:proofErr w:type="gramStart"/>
            <w:r w:rsidRPr="00466163">
              <w:rPr>
                <w:rFonts w:asciiTheme="minorHAnsi" w:hAnsiTheme="minorHAnsi"/>
                <w:i/>
                <w:color w:val="0000FF"/>
                <w:sz w:val="20"/>
                <w:szCs w:val="20"/>
              </w:rPr>
              <w:t xml:space="preserve">  </w:t>
            </w:r>
            <w:proofErr w:type="gramEnd"/>
            <w:r w:rsidRPr="00466163">
              <w:rPr>
                <w:rFonts w:asciiTheme="minorHAnsi" w:hAnsiTheme="minorHAnsi"/>
                <w:i/>
                <w:color w:val="0000FF"/>
                <w:sz w:val="20"/>
                <w:szCs w:val="20"/>
              </w:rPr>
              <w:t>dos recursos poderá ser aplicado na realização de atividades de P,D&amp;I em instalações da própria Empresa Petrolífera ou de sua Afiliada, desde que localizada no Brasil, ou contratados junto a empresas brasileiras fornecedoras de bens e serviços, de micro, pequeno, médio e médio-grande porte, ou junto a instituições credenciadas.</w:t>
            </w:r>
          </w:p>
          <w:p w:rsidR="005531EC" w:rsidRPr="00466163" w:rsidRDefault="005531EC" w:rsidP="00E84AE6">
            <w:pPr>
              <w:pStyle w:val="PargrafodaLista"/>
              <w:numPr>
                <w:ilvl w:val="0"/>
                <w:numId w:val="0"/>
              </w:numPr>
              <w:tabs>
                <w:tab w:val="clear" w:pos="720"/>
                <w:tab w:val="clear" w:pos="1134"/>
                <w:tab w:val="left" w:pos="688"/>
              </w:tabs>
              <w:spacing w:after="0"/>
              <w:contextualSpacing w:val="0"/>
              <w:rPr>
                <w:rFonts w:asciiTheme="minorHAnsi" w:hAnsiTheme="minorHAnsi"/>
                <w:i/>
                <w:color w:val="0000FF"/>
                <w:sz w:val="20"/>
                <w:szCs w:val="20"/>
              </w:rPr>
            </w:pPr>
            <w:proofErr w:type="gramStart"/>
            <w:r w:rsidRPr="00466163">
              <w:rPr>
                <w:rFonts w:asciiTheme="minorHAnsi" w:hAnsiTheme="minorHAnsi"/>
                <w:i/>
                <w:color w:val="0000FF"/>
                <w:sz w:val="20"/>
                <w:szCs w:val="20"/>
              </w:rPr>
              <w:t>d) !</w:t>
            </w:r>
            <w:proofErr w:type="gramEnd"/>
            <w:r w:rsidRPr="00466163">
              <w:rPr>
                <w:rFonts w:asciiTheme="minorHAnsi" w:hAnsiTheme="minorHAnsi"/>
                <w:i/>
                <w:color w:val="0000FF"/>
                <w:sz w:val="20"/>
                <w:szCs w:val="20"/>
              </w:rPr>
              <w:t xml:space="preserve">0% </w:t>
            </w:r>
            <w:proofErr w:type="gramStart"/>
            <w:r w:rsidRPr="00466163">
              <w:rPr>
                <w:rFonts w:asciiTheme="minorHAnsi" w:hAnsiTheme="minorHAnsi"/>
                <w:i/>
                <w:color w:val="0000FF"/>
                <w:sz w:val="20"/>
                <w:szCs w:val="20"/>
              </w:rPr>
              <w:t>deverão ser</w:t>
            </w:r>
            <w:proofErr w:type="gramEnd"/>
            <w:r w:rsidRPr="00466163">
              <w:rPr>
                <w:rFonts w:asciiTheme="minorHAnsi" w:hAnsiTheme="minorHAnsi"/>
                <w:i/>
                <w:color w:val="0000FF"/>
                <w:sz w:val="20"/>
                <w:szCs w:val="20"/>
              </w:rPr>
              <w:t xml:space="preserve"> dedicados a projetos de capacitação de acordo com ao definido no item 1.13.</w:t>
            </w:r>
          </w:p>
        </w:tc>
        <w:tc>
          <w:tcPr>
            <w:tcW w:w="1590" w:type="pct"/>
            <w:vAlign w:val="center"/>
          </w:tcPr>
          <w:p w:rsidR="005531EC" w:rsidRPr="00466163" w:rsidRDefault="005531EC" w:rsidP="00E84AE6">
            <w:pPr>
              <w:tabs>
                <w:tab w:val="left" w:pos="0"/>
                <w:tab w:val="left" w:pos="851"/>
              </w:tabs>
              <w:rPr>
                <w:rFonts w:asciiTheme="minorHAnsi" w:hAnsiTheme="minorHAnsi"/>
                <w:i/>
                <w:color w:val="0000FF"/>
                <w:lang w:eastAsia="en-US" w:bidi="en-US"/>
              </w:rPr>
            </w:pPr>
            <w:r w:rsidRPr="00466163">
              <w:rPr>
                <w:rFonts w:asciiTheme="minorHAnsi" w:hAnsiTheme="minorHAnsi"/>
                <w:i/>
                <w:color w:val="0000FF"/>
                <w:lang w:eastAsia="en-US" w:bidi="en-US"/>
              </w:rPr>
              <w:t> </w:t>
            </w:r>
          </w:p>
          <w:p w:rsidR="005531EC" w:rsidRPr="00466163" w:rsidRDefault="005531EC" w:rsidP="00E84AE6">
            <w:pPr>
              <w:tabs>
                <w:tab w:val="left" w:pos="0"/>
                <w:tab w:val="left" w:pos="851"/>
              </w:tabs>
              <w:rPr>
                <w:rFonts w:asciiTheme="minorHAnsi" w:hAnsiTheme="minorHAnsi"/>
                <w:i/>
                <w:color w:val="0000FF"/>
                <w:lang w:eastAsia="en-US" w:bidi="en-US"/>
              </w:rPr>
            </w:pPr>
          </w:p>
          <w:p w:rsidR="005531EC" w:rsidRPr="00466163" w:rsidRDefault="005531EC" w:rsidP="00E84AE6">
            <w:pPr>
              <w:tabs>
                <w:tab w:val="left" w:pos="0"/>
                <w:tab w:val="left" w:pos="851"/>
              </w:tabs>
              <w:rPr>
                <w:rFonts w:asciiTheme="minorHAnsi" w:hAnsiTheme="minorHAnsi"/>
                <w:i/>
                <w:color w:val="0000FF"/>
                <w:lang w:eastAsia="en-US" w:bidi="en-US"/>
              </w:rPr>
            </w:pPr>
            <w:r w:rsidRPr="00466163">
              <w:rPr>
                <w:rFonts w:asciiTheme="minorHAnsi" w:hAnsiTheme="minorHAnsi"/>
                <w:i/>
                <w:color w:val="0000FF"/>
                <w:lang w:eastAsia="en-US" w:bidi="en-US"/>
              </w:rPr>
              <w:t xml:space="preserve">Garantir aporte de recursos, destinação e gestão diferenciada do modelo atual para recursos oriundos de campos com declaração de </w:t>
            </w:r>
            <w:proofErr w:type="spellStart"/>
            <w:r w:rsidRPr="00466163">
              <w:rPr>
                <w:rFonts w:asciiTheme="minorHAnsi" w:hAnsiTheme="minorHAnsi"/>
                <w:i/>
                <w:color w:val="0000FF"/>
                <w:lang w:eastAsia="en-US" w:bidi="en-US"/>
              </w:rPr>
              <w:t>comercialidade</w:t>
            </w:r>
            <w:proofErr w:type="spellEnd"/>
            <w:r w:rsidRPr="00466163">
              <w:rPr>
                <w:rFonts w:asciiTheme="minorHAnsi" w:hAnsiTheme="minorHAnsi"/>
                <w:i/>
                <w:color w:val="0000FF"/>
                <w:lang w:eastAsia="en-US" w:bidi="en-US"/>
              </w:rPr>
              <w:t xml:space="preserve"> aceita pela ANP após a data de publicação deste Regulamento no Diário Oficial da União. Estes recursos serão divididos nas proporções sugeridas e destinados a projetos ou programas de Capacitação ou projetos executados por empresas brasileiras fornecedoras de bens e serviços para realização de atividades de </w:t>
            </w:r>
            <w:proofErr w:type="gramStart"/>
            <w:r w:rsidRPr="00466163">
              <w:rPr>
                <w:rFonts w:asciiTheme="minorHAnsi" w:hAnsiTheme="minorHAnsi"/>
                <w:i/>
                <w:color w:val="0000FF"/>
                <w:lang w:eastAsia="en-US" w:bidi="en-US"/>
              </w:rPr>
              <w:t>P,</w:t>
            </w:r>
            <w:proofErr w:type="gramEnd"/>
            <w:r w:rsidRPr="00466163">
              <w:rPr>
                <w:rFonts w:asciiTheme="minorHAnsi" w:hAnsiTheme="minorHAnsi"/>
                <w:i/>
                <w:color w:val="0000FF"/>
                <w:lang w:eastAsia="en-US" w:bidi="en-US"/>
              </w:rPr>
              <w:t xml:space="preserve">D&amp;I, limitada a sua aplicação às empresas classificadas como de micro, pequeno, médio e médio-grande porte. </w:t>
            </w:r>
          </w:p>
        </w:tc>
      </w:tr>
      <w:tr w:rsidR="005531EC" w:rsidRPr="00466163" w:rsidTr="00E84AE6">
        <w:trPr>
          <w:jc w:val="center"/>
        </w:trPr>
        <w:tc>
          <w:tcPr>
            <w:tcW w:w="1563" w:type="pct"/>
            <w:vMerge w:val="restart"/>
          </w:tcPr>
          <w:p w:rsidR="005531EC" w:rsidRPr="00466163" w:rsidRDefault="005531E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Até 20% dos recursos previstos nos itens 2.13(a) e 2.14, poderão ser aplicados diretamente em empresa de base tecnológica, incubada ou não, classificada como micro ou pequena empresa, no âmbito de projeto ou programa que, necessariamente, seja executado em parceria com Instituição credenciada e tenha como parte de seu escopo a fabricação piloto para a viabilização de protótipo ou cabeça de série e lote pioneiro.</w:t>
            </w:r>
          </w:p>
        </w:tc>
        <w:tc>
          <w:tcPr>
            <w:tcW w:w="543" w:type="pct"/>
          </w:tcPr>
          <w:p w:rsidR="005531EC" w:rsidRPr="00466163" w:rsidRDefault="005531EC" w:rsidP="00E84AE6">
            <w:pPr>
              <w:tabs>
                <w:tab w:val="left" w:pos="0"/>
                <w:tab w:val="left" w:pos="851"/>
              </w:tabs>
              <w:rPr>
                <w:rFonts w:asciiTheme="minorHAnsi" w:hAnsiTheme="minorHAnsi"/>
                <w:b/>
                <w:i/>
                <w:color w:val="0000FF"/>
                <w:lang w:eastAsia="en-US" w:bidi="en-US"/>
              </w:rPr>
            </w:pPr>
            <w:r w:rsidRPr="00466163">
              <w:rPr>
                <w:rFonts w:asciiTheme="minorHAnsi" w:hAnsiTheme="minorHAnsi"/>
                <w:b/>
                <w:i/>
                <w:color w:val="0000FF"/>
                <w:lang w:eastAsia="en-US" w:bidi="en-US"/>
              </w:rPr>
              <w:t>ALIS – SOLUÇÕES EM ENGENHARIA E SISTEMAS</w:t>
            </w:r>
          </w:p>
        </w:tc>
        <w:tc>
          <w:tcPr>
            <w:tcW w:w="1304" w:type="pct"/>
            <w:vMerge w:val="restart"/>
          </w:tcPr>
          <w:p w:rsidR="005531EC" w:rsidRPr="00466163" w:rsidRDefault="005531EC" w:rsidP="00E84AE6">
            <w:pPr>
              <w:rPr>
                <w:rFonts w:asciiTheme="minorHAnsi" w:hAnsiTheme="minorHAnsi"/>
                <w:i/>
                <w:color w:val="0000FF"/>
              </w:rPr>
            </w:pPr>
            <w:r w:rsidRPr="00466163">
              <w:rPr>
                <w:rFonts w:asciiTheme="minorHAnsi" w:hAnsiTheme="minorHAnsi"/>
                <w:i/>
                <w:color w:val="0000FF"/>
                <w:lang w:eastAsia="en-US" w:bidi="en-US"/>
              </w:rPr>
              <w:t xml:space="preserve">2.15. Até 20% dos recursos previstos nos itens 2.13(a) e 2.14, poderão ser aplicados diretamente em empresa de base tecnológica, incubada ou não, classificada como micro, pequena ou média empresa, no âmbito de projeto ou programa que, necessariamente, seja executado em parceria com Instituição credenciada e tenha como parte de seu escopo desenvolvimento experimental ou a fabricação piloto para a </w:t>
            </w:r>
            <w:r w:rsidRPr="00466163">
              <w:rPr>
                <w:rFonts w:asciiTheme="minorHAnsi" w:hAnsiTheme="minorHAnsi"/>
                <w:i/>
                <w:color w:val="0000FF"/>
                <w:lang w:eastAsia="en-US" w:bidi="en-US"/>
              </w:rPr>
              <w:lastRenderedPageBreak/>
              <w:t>viabilização de protótipo ou cabeça de série e lote pioneiro.</w:t>
            </w:r>
          </w:p>
        </w:tc>
        <w:tc>
          <w:tcPr>
            <w:tcW w:w="1590" w:type="pct"/>
            <w:vMerge w:val="restart"/>
          </w:tcPr>
          <w:p w:rsidR="005531EC" w:rsidRPr="00466163" w:rsidRDefault="005531EC" w:rsidP="00E84AE6">
            <w:pPr>
              <w:rPr>
                <w:rFonts w:asciiTheme="minorHAnsi" w:hAnsiTheme="minorHAnsi"/>
                <w:i/>
                <w:color w:val="0000FF"/>
                <w:lang w:eastAsia="en-US" w:bidi="en-US"/>
              </w:rPr>
            </w:pPr>
            <w:r w:rsidRPr="00466163">
              <w:rPr>
                <w:rFonts w:asciiTheme="minorHAnsi" w:hAnsiTheme="minorHAnsi"/>
                <w:i/>
                <w:color w:val="0000FF"/>
                <w:lang w:eastAsia="en-US" w:bidi="en-US"/>
              </w:rPr>
              <w:lastRenderedPageBreak/>
              <w:t xml:space="preserve">É comum em certas áreas que o resultado da pesquisa e do desenvolvimento possa ser um programa de computador. Dentre inúmeros exemplos, podemos citar as áreas de análise e simulação em </w:t>
            </w:r>
            <w:proofErr w:type="spellStart"/>
            <w:r w:rsidRPr="00466163">
              <w:rPr>
                <w:rFonts w:asciiTheme="minorHAnsi" w:hAnsiTheme="minorHAnsi"/>
                <w:i/>
                <w:color w:val="0000FF"/>
                <w:lang w:eastAsia="en-US" w:bidi="en-US"/>
              </w:rPr>
              <w:t>geomecânica</w:t>
            </w:r>
            <w:proofErr w:type="spellEnd"/>
            <w:r w:rsidRPr="00466163">
              <w:rPr>
                <w:rFonts w:asciiTheme="minorHAnsi" w:hAnsiTheme="minorHAnsi"/>
                <w:i/>
                <w:color w:val="0000FF"/>
                <w:lang w:eastAsia="en-US" w:bidi="en-US"/>
              </w:rPr>
              <w:t xml:space="preserve">, de projeto e análise de estabilidade de estruturas navais e de automação e controle avançado de plantas industriais. Em áreas como essas, o resultado de </w:t>
            </w:r>
            <w:proofErr w:type="gramStart"/>
            <w:r w:rsidRPr="00466163">
              <w:rPr>
                <w:rFonts w:asciiTheme="minorHAnsi" w:hAnsiTheme="minorHAnsi"/>
                <w:i/>
                <w:color w:val="0000FF"/>
                <w:lang w:eastAsia="en-US" w:bidi="en-US"/>
              </w:rPr>
              <w:t>P,</w:t>
            </w:r>
            <w:proofErr w:type="gramEnd"/>
            <w:r w:rsidRPr="00466163">
              <w:rPr>
                <w:rFonts w:asciiTheme="minorHAnsi" w:hAnsiTheme="minorHAnsi"/>
                <w:i/>
                <w:color w:val="0000FF"/>
                <w:lang w:eastAsia="en-US" w:bidi="en-US"/>
              </w:rPr>
              <w:t>D&amp;I naturalmente se concretiza na forma de um programa de computador que implementa novos métodos, processos e algoritmos criados nos projetos.</w:t>
            </w:r>
          </w:p>
          <w:p w:rsidR="005531EC" w:rsidRPr="00466163" w:rsidRDefault="005531EC" w:rsidP="00E84AE6">
            <w:pPr>
              <w:rPr>
                <w:rFonts w:asciiTheme="minorHAnsi" w:hAnsiTheme="minorHAnsi"/>
                <w:i/>
                <w:color w:val="0000FF"/>
                <w:lang w:eastAsia="en-US" w:bidi="en-US"/>
              </w:rPr>
            </w:pPr>
            <w:r w:rsidRPr="00466163">
              <w:rPr>
                <w:rFonts w:asciiTheme="minorHAnsi" w:hAnsiTheme="minorHAnsi"/>
                <w:i/>
                <w:color w:val="0000FF"/>
                <w:lang w:eastAsia="en-US" w:bidi="en-US"/>
              </w:rPr>
              <w:lastRenderedPageBreak/>
              <w:t xml:space="preserve">Em contrapartida, a nova proposta de regulamento parece ter um forte foco fabril, voltado a processos e equipamentos físicos, em detrimento dos resultados computacionais. </w:t>
            </w:r>
            <w:proofErr w:type="gramStart"/>
            <w:r w:rsidRPr="00466163">
              <w:rPr>
                <w:rFonts w:asciiTheme="minorHAnsi" w:hAnsiTheme="minorHAnsi"/>
                <w:i/>
                <w:color w:val="0000FF"/>
                <w:lang w:eastAsia="en-US" w:bidi="en-US"/>
              </w:rPr>
              <w:t>Ao mesmo tempo que</w:t>
            </w:r>
            <w:proofErr w:type="gramEnd"/>
            <w:r w:rsidRPr="00466163">
              <w:rPr>
                <w:rFonts w:asciiTheme="minorHAnsi" w:hAnsiTheme="minorHAnsi"/>
                <w:i/>
                <w:color w:val="0000FF"/>
                <w:lang w:eastAsia="en-US" w:bidi="en-US"/>
              </w:rPr>
              <w:t xml:space="preserve"> a cláusula 6.3 inclui programas de computador explicitamente, a cláusula 2.15 sugere que os 20% dos recursos das </w:t>
            </w:r>
            <w:proofErr w:type="spellStart"/>
            <w:r w:rsidRPr="00466163">
              <w:rPr>
                <w:rFonts w:asciiTheme="minorHAnsi" w:hAnsiTheme="minorHAnsi"/>
                <w:i/>
                <w:color w:val="0000FF"/>
                <w:lang w:eastAsia="en-US" w:bidi="en-US"/>
              </w:rPr>
              <w:t>ICTs</w:t>
            </w:r>
            <w:proofErr w:type="spellEnd"/>
            <w:r w:rsidRPr="00466163">
              <w:rPr>
                <w:rFonts w:asciiTheme="minorHAnsi" w:hAnsiTheme="minorHAnsi"/>
                <w:i/>
                <w:color w:val="0000FF"/>
                <w:lang w:eastAsia="en-US" w:bidi="en-US"/>
              </w:rPr>
              <w:t xml:space="preserve"> que podem ser contratados junto a </w:t>
            </w:r>
            <w:proofErr w:type="spellStart"/>
            <w:r w:rsidRPr="00466163">
              <w:rPr>
                <w:rFonts w:asciiTheme="minorHAnsi" w:hAnsiTheme="minorHAnsi"/>
                <w:i/>
                <w:color w:val="0000FF"/>
                <w:lang w:eastAsia="en-US" w:bidi="en-US"/>
              </w:rPr>
              <w:t>EBTs</w:t>
            </w:r>
            <w:proofErr w:type="spellEnd"/>
            <w:r w:rsidRPr="00466163">
              <w:rPr>
                <w:rFonts w:asciiTheme="minorHAnsi" w:hAnsiTheme="minorHAnsi"/>
                <w:i/>
                <w:color w:val="0000FF"/>
                <w:lang w:eastAsia="en-US" w:bidi="en-US"/>
              </w:rPr>
              <w:t xml:space="preserve"> seriam restritos a processos e equipamentos físicos. Esse entendimento ainda é reforçado </w:t>
            </w:r>
            <w:proofErr w:type="gramStart"/>
            <w:r w:rsidRPr="00466163">
              <w:rPr>
                <w:rFonts w:asciiTheme="minorHAnsi" w:hAnsiTheme="minorHAnsi"/>
                <w:i/>
                <w:color w:val="0000FF"/>
                <w:lang w:eastAsia="en-US" w:bidi="en-US"/>
              </w:rPr>
              <w:t>pelo definição</w:t>
            </w:r>
            <w:proofErr w:type="gramEnd"/>
            <w:r w:rsidRPr="00466163">
              <w:rPr>
                <w:rFonts w:asciiTheme="minorHAnsi" w:hAnsiTheme="minorHAnsi"/>
                <w:i/>
                <w:color w:val="0000FF"/>
                <w:lang w:eastAsia="en-US" w:bidi="en-US"/>
              </w:rPr>
              <w:t xml:space="preserve"> de protótipo adotada na cláusula 1.18, que não parece admitir protótipos de programas de computador.</w:t>
            </w:r>
          </w:p>
          <w:p w:rsidR="005531EC" w:rsidRPr="00466163" w:rsidRDefault="005531EC"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A priorização dos processos fabris físicos, em detrimento das componentes computacionais, nos </w:t>
            </w:r>
            <w:proofErr w:type="gramStart"/>
            <w:r w:rsidRPr="00466163">
              <w:rPr>
                <w:rFonts w:asciiTheme="minorHAnsi" w:hAnsiTheme="minorHAnsi"/>
                <w:i/>
                <w:color w:val="0000FF"/>
                <w:lang w:eastAsia="en-US" w:bidi="en-US"/>
              </w:rPr>
              <w:t>parece</w:t>
            </w:r>
            <w:proofErr w:type="gramEnd"/>
            <w:r w:rsidRPr="00466163">
              <w:rPr>
                <w:rFonts w:asciiTheme="minorHAnsi" w:hAnsiTheme="minorHAnsi"/>
                <w:i/>
                <w:color w:val="0000FF"/>
                <w:lang w:eastAsia="en-US" w:bidi="en-US"/>
              </w:rPr>
              <w:t xml:space="preserve"> refletir uma visão de passado. Nos dias de hoje, a componente computacional é tão importante quanto </w:t>
            </w:r>
            <w:proofErr w:type="gramStart"/>
            <w:r w:rsidRPr="00466163">
              <w:rPr>
                <w:rFonts w:asciiTheme="minorHAnsi" w:hAnsiTheme="minorHAnsi"/>
                <w:i/>
                <w:color w:val="0000FF"/>
                <w:lang w:eastAsia="en-US" w:bidi="en-US"/>
              </w:rPr>
              <w:t>a</w:t>
            </w:r>
            <w:proofErr w:type="gramEnd"/>
            <w:r w:rsidRPr="00466163">
              <w:rPr>
                <w:rFonts w:asciiTheme="minorHAnsi" w:hAnsiTheme="minorHAnsi"/>
                <w:i/>
                <w:color w:val="0000FF"/>
                <w:lang w:eastAsia="en-US" w:bidi="en-US"/>
              </w:rPr>
              <w:t xml:space="preserve"> física, podendo potencializar as infraestruturas físicas, otimizando processos e efetivamente levando à resolução de problemas anteriormente intratáveis.</w:t>
            </w:r>
          </w:p>
          <w:p w:rsidR="005531EC" w:rsidRPr="00466163" w:rsidRDefault="005531EC" w:rsidP="00E84AE6">
            <w:pPr>
              <w:rPr>
                <w:rFonts w:asciiTheme="minorHAnsi" w:hAnsiTheme="minorHAnsi"/>
                <w:i/>
                <w:color w:val="0000FF"/>
                <w:lang w:eastAsia="en-US" w:bidi="en-US"/>
              </w:rPr>
            </w:pPr>
            <w:r w:rsidRPr="00466163">
              <w:rPr>
                <w:rFonts w:asciiTheme="minorHAnsi" w:hAnsiTheme="minorHAnsi"/>
                <w:i/>
                <w:color w:val="0000FF"/>
                <w:lang w:eastAsia="en-US" w:bidi="en-US"/>
              </w:rPr>
              <w:t>Nesse contexto, não nos parece haver motivo para que projetos que resultem em programas de computador sejam tratados de forma discriminada dos demais projetos. A proposta de alteração busca dar um tratamento equitativo entre processos físicos e computacionais.</w:t>
            </w:r>
          </w:p>
        </w:tc>
      </w:tr>
      <w:tr w:rsidR="005531EC" w:rsidRPr="00466163" w:rsidTr="00E84AE6">
        <w:trPr>
          <w:jc w:val="center"/>
        </w:trPr>
        <w:tc>
          <w:tcPr>
            <w:tcW w:w="1563" w:type="pct"/>
            <w:vMerge/>
          </w:tcPr>
          <w:p w:rsidR="005531EC" w:rsidRPr="00466163" w:rsidRDefault="005531EC"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5531EC" w:rsidRPr="00466163" w:rsidRDefault="005531EC"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Marcelo </w:t>
            </w:r>
            <w:proofErr w:type="spellStart"/>
            <w:r w:rsidRPr="00466163">
              <w:rPr>
                <w:rFonts w:asciiTheme="minorHAnsi" w:hAnsiTheme="minorHAnsi"/>
                <w:i/>
                <w:color w:val="0000FF"/>
                <w:lang w:eastAsia="en-US" w:bidi="en-US"/>
              </w:rPr>
              <w:t>Gattas</w:t>
            </w:r>
            <w:proofErr w:type="spellEnd"/>
          </w:p>
          <w:p w:rsidR="005531EC" w:rsidRPr="00466163" w:rsidRDefault="005531EC" w:rsidP="00E84AE6">
            <w:pPr>
              <w:rPr>
                <w:rFonts w:asciiTheme="minorHAnsi" w:hAnsiTheme="minorHAnsi"/>
                <w:i/>
                <w:color w:val="0000FF"/>
                <w:lang w:eastAsia="en-US" w:bidi="en-US"/>
              </w:rPr>
            </w:pPr>
          </w:p>
          <w:p w:rsidR="005531EC" w:rsidRPr="00466163" w:rsidRDefault="005531EC" w:rsidP="00E84AE6">
            <w:pPr>
              <w:tabs>
                <w:tab w:val="left" w:pos="0"/>
                <w:tab w:val="left" w:pos="851"/>
              </w:tabs>
              <w:rPr>
                <w:rFonts w:asciiTheme="minorHAnsi" w:hAnsiTheme="minorHAnsi"/>
                <w:b/>
                <w:i/>
                <w:color w:val="0000FF"/>
                <w:lang w:eastAsia="en-US" w:bidi="en-US"/>
              </w:rPr>
            </w:pPr>
            <w:proofErr w:type="spellStart"/>
            <w:r w:rsidRPr="00466163">
              <w:rPr>
                <w:rFonts w:asciiTheme="minorHAnsi" w:hAnsiTheme="minorHAnsi"/>
                <w:b/>
                <w:i/>
                <w:color w:val="0000FF"/>
                <w:lang w:eastAsia="en-US" w:bidi="en-US"/>
              </w:rPr>
              <w:t>PUC-Rio</w:t>
            </w:r>
            <w:proofErr w:type="spellEnd"/>
          </w:p>
        </w:tc>
        <w:tc>
          <w:tcPr>
            <w:tcW w:w="1304" w:type="pct"/>
            <w:vMerge/>
          </w:tcPr>
          <w:p w:rsidR="005531EC" w:rsidRPr="00466163" w:rsidRDefault="005531EC" w:rsidP="00E84AE6">
            <w:pPr>
              <w:rPr>
                <w:rFonts w:asciiTheme="minorHAnsi" w:hAnsiTheme="minorHAnsi"/>
                <w:i/>
                <w:color w:val="0000FF"/>
                <w:lang w:eastAsia="en-US" w:bidi="en-US"/>
              </w:rPr>
            </w:pPr>
          </w:p>
        </w:tc>
        <w:tc>
          <w:tcPr>
            <w:tcW w:w="1590" w:type="pct"/>
            <w:vMerge/>
          </w:tcPr>
          <w:p w:rsidR="005531EC" w:rsidRPr="00466163" w:rsidRDefault="005531EC" w:rsidP="00E84AE6">
            <w:pPr>
              <w:rPr>
                <w:rFonts w:asciiTheme="minorHAnsi" w:hAnsiTheme="minorHAnsi"/>
                <w:i/>
                <w:color w:val="0000FF"/>
                <w:lang w:eastAsia="en-US" w:bidi="en-US"/>
              </w:rPr>
            </w:pPr>
          </w:p>
        </w:tc>
      </w:tr>
      <w:tr w:rsidR="007261B7" w:rsidRPr="00466163" w:rsidTr="007261B7">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7261B7">
            <w:pPr>
              <w:tabs>
                <w:tab w:val="left" w:pos="0"/>
                <w:tab w:val="left" w:pos="851"/>
              </w:tabs>
              <w:rPr>
                <w:rFonts w:asciiTheme="minorHAnsi" w:hAnsiTheme="minorHAnsi"/>
                <w:color w:val="0000FF"/>
              </w:rPr>
            </w:pPr>
            <w:proofErr w:type="spellStart"/>
            <w:r w:rsidRPr="00466163">
              <w:rPr>
                <w:rFonts w:asciiTheme="minorHAnsi" w:hAnsiTheme="minorHAnsi"/>
                <w:color w:val="0000FF"/>
              </w:rPr>
              <w:t>Rhuan</w:t>
            </w:r>
            <w:proofErr w:type="spellEnd"/>
            <w:r w:rsidRPr="00466163">
              <w:rPr>
                <w:rFonts w:asciiTheme="minorHAnsi" w:hAnsiTheme="minorHAnsi"/>
                <w:color w:val="0000FF"/>
              </w:rPr>
              <w:t xml:space="preserve"> </w:t>
            </w:r>
            <w:proofErr w:type="spellStart"/>
            <w:r w:rsidRPr="00466163">
              <w:rPr>
                <w:rFonts w:asciiTheme="minorHAnsi" w:hAnsiTheme="minorHAnsi"/>
                <w:color w:val="0000FF"/>
              </w:rPr>
              <w:t>Samary</w:t>
            </w:r>
            <w:proofErr w:type="spellEnd"/>
            <w:r w:rsidRPr="00466163">
              <w:rPr>
                <w:rFonts w:asciiTheme="minorHAnsi" w:hAnsiTheme="minorHAnsi"/>
                <w:color w:val="0000FF"/>
              </w:rPr>
              <w:t xml:space="preserve"> Barreto</w:t>
            </w:r>
          </w:p>
          <w:p w:rsidR="007261B7" w:rsidRPr="00466163" w:rsidRDefault="007261B7" w:rsidP="007261B7">
            <w:pPr>
              <w:tabs>
                <w:tab w:val="left" w:pos="0"/>
                <w:tab w:val="left" w:pos="851"/>
              </w:tabs>
              <w:rPr>
                <w:rFonts w:asciiTheme="minorHAnsi" w:hAnsiTheme="minorHAnsi"/>
                <w:color w:val="0000FF"/>
              </w:rPr>
            </w:pPr>
          </w:p>
          <w:p w:rsidR="007261B7" w:rsidRPr="00466163" w:rsidRDefault="007261B7" w:rsidP="007261B7">
            <w:pPr>
              <w:tabs>
                <w:tab w:val="left" w:pos="0"/>
                <w:tab w:val="left" w:pos="851"/>
              </w:tabs>
              <w:rPr>
                <w:rFonts w:asciiTheme="minorHAnsi" w:hAnsiTheme="minorHAnsi"/>
                <w:b/>
                <w:color w:val="0000FF"/>
              </w:rPr>
            </w:pPr>
            <w:proofErr w:type="spellStart"/>
            <w:proofErr w:type="gramStart"/>
            <w:r w:rsidRPr="00466163">
              <w:rPr>
                <w:rFonts w:asciiTheme="minorHAnsi" w:hAnsiTheme="minorHAnsi"/>
                <w:b/>
                <w:color w:val="0000FF"/>
              </w:rPr>
              <w:t>EasySubsea</w:t>
            </w:r>
            <w:proofErr w:type="spellEnd"/>
            <w:proofErr w:type="gramEnd"/>
            <w:r w:rsidRPr="00466163">
              <w:rPr>
                <w:rFonts w:asciiTheme="minorHAnsi" w:hAnsiTheme="minorHAnsi"/>
                <w:b/>
                <w:color w:val="0000FF"/>
              </w:rPr>
              <w:t xml:space="preserve"> Engenharia e Soluções Tecnológicas LTDA</w:t>
            </w:r>
          </w:p>
        </w:tc>
        <w:tc>
          <w:tcPr>
            <w:tcW w:w="1304" w:type="pct"/>
          </w:tcPr>
          <w:p w:rsidR="007261B7" w:rsidRPr="00466163" w:rsidRDefault="007261B7" w:rsidP="007261B7">
            <w:pPr>
              <w:tabs>
                <w:tab w:val="left" w:pos="851"/>
              </w:tabs>
              <w:rPr>
                <w:rFonts w:asciiTheme="minorHAnsi" w:hAnsiTheme="minorHAnsi" w:cs="Arial"/>
                <w:b/>
                <w:i/>
                <w:color w:val="0000FF"/>
                <w:lang w:eastAsia="en-US"/>
              </w:rPr>
            </w:pPr>
            <w:r w:rsidRPr="00466163">
              <w:rPr>
                <w:rFonts w:asciiTheme="minorHAnsi" w:hAnsiTheme="minorHAnsi" w:cs="Arial"/>
                <w:color w:val="0000FF"/>
              </w:rPr>
              <w:t>“Até 40% dos recursos previstos nos itens 2.13(a) e 2.14, poderão ser aplicados diretamente em empresa de base tecnológica, incubada ou não, classificada como micro ou pequena empresa, no âmbito de projeto ou programa que, necessariamente, seja executado em parceria com Instituição credenciada.”</w:t>
            </w:r>
          </w:p>
        </w:tc>
        <w:tc>
          <w:tcPr>
            <w:tcW w:w="1590" w:type="pct"/>
          </w:tcPr>
          <w:p w:rsidR="007261B7" w:rsidRPr="00466163" w:rsidRDefault="007261B7" w:rsidP="007261B7">
            <w:pPr>
              <w:rPr>
                <w:rFonts w:asciiTheme="minorHAnsi" w:hAnsiTheme="minorHAnsi" w:cs="Arial"/>
                <w:color w:val="0000FF"/>
              </w:rPr>
            </w:pPr>
            <w:r w:rsidRPr="00466163">
              <w:rPr>
                <w:rFonts w:asciiTheme="minorHAnsi" w:hAnsiTheme="minorHAnsi" w:cs="Arial"/>
                <w:color w:val="0000FF"/>
              </w:rPr>
              <w:t>Duas alterações propostas:</w:t>
            </w:r>
          </w:p>
          <w:p w:rsidR="007261B7" w:rsidRPr="00466163" w:rsidRDefault="007261B7" w:rsidP="007261B7">
            <w:pPr>
              <w:pStyle w:val="Pr-formataoHTML"/>
              <w:rPr>
                <w:rFonts w:asciiTheme="minorHAnsi" w:hAnsiTheme="minorHAnsi" w:cs="Arial"/>
                <w:color w:val="0000FF"/>
              </w:rPr>
            </w:pPr>
            <w:r w:rsidRPr="00466163">
              <w:rPr>
                <w:rFonts w:asciiTheme="minorHAnsi" w:hAnsiTheme="minorHAnsi" w:cs="Arial"/>
                <w:color w:val="0000FF"/>
              </w:rPr>
              <w:t xml:space="preserve">- </w:t>
            </w:r>
            <w:r w:rsidRPr="00466163">
              <w:rPr>
                <w:rFonts w:asciiTheme="minorHAnsi" w:hAnsiTheme="minorHAnsi" w:cs="Arial"/>
                <w:color w:val="0000FF"/>
                <w:u w:val="single"/>
              </w:rPr>
              <w:t xml:space="preserve">Limite máximo de 40% para </w:t>
            </w:r>
            <w:proofErr w:type="spellStart"/>
            <w:r w:rsidRPr="00466163">
              <w:rPr>
                <w:rFonts w:asciiTheme="minorHAnsi" w:hAnsiTheme="minorHAnsi" w:cs="Arial"/>
                <w:color w:val="0000FF"/>
                <w:u w:val="single"/>
              </w:rPr>
              <w:t>MPEs</w:t>
            </w:r>
            <w:proofErr w:type="spellEnd"/>
            <w:r w:rsidRPr="00466163">
              <w:rPr>
                <w:rFonts w:asciiTheme="minorHAnsi" w:hAnsiTheme="minorHAnsi" w:cs="Arial"/>
                <w:color w:val="0000FF"/>
              </w:rPr>
              <w:t xml:space="preserve">: o valor de apenas 20% do projeto, e consequentemente da propriedade intelectual, é um fator inibidor para que as empresas de base tecnológica apresentem propostas de inovação às </w:t>
            </w:r>
            <w:proofErr w:type="spellStart"/>
            <w:r w:rsidRPr="00466163">
              <w:rPr>
                <w:rFonts w:asciiTheme="minorHAnsi" w:hAnsiTheme="minorHAnsi" w:cs="Arial"/>
                <w:color w:val="0000FF"/>
              </w:rPr>
              <w:t>ICTs</w:t>
            </w:r>
            <w:proofErr w:type="spellEnd"/>
            <w:r w:rsidRPr="00466163">
              <w:rPr>
                <w:rFonts w:asciiTheme="minorHAnsi" w:hAnsiTheme="minorHAnsi" w:cs="Arial"/>
                <w:color w:val="0000FF"/>
              </w:rPr>
              <w:t xml:space="preserve"> para desenvolvimento conjunto. O aumento para 40% vai incentivar uma via de mão dupla, em que projetos que surjam através de empresas de base tecnológica sejam propostos às </w:t>
            </w:r>
            <w:proofErr w:type="spellStart"/>
            <w:r w:rsidRPr="00466163">
              <w:rPr>
                <w:rFonts w:asciiTheme="minorHAnsi" w:hAnsiTheme="minorHAnsi" w:cs="Arial"/>
                <w:color w:val="0000FF"/>
              </w:rPr>
              <w:t>ICTs</w:t>
            </w:r>
            <w:proofErr w:type="spellEnd"/>
            <w:r w:rsidRPr="00466163">
              <w:rPr>
                <w:rFonts w:asciiTheme="minorHAnsi" w:hAnsiTheme="minorHAnsi" w:cs="Arial"/>
                <w:color w:val="0000FF"/>
              </w:rPr>
              <w:t xml:space="preserve"> para desenvolvimento conjunto e vice-versa. Outra questão é a transferência de tecnologias estrangeiras para o Brasil, que pode ter peso significativo nos projetos. Essa transferência poderia ficar a cargo da MPE, muito mais ágil que uma ICT para contratar profissional ou empresa estrangeira. Nas </w:t>
            </w:r>
            <w:proofErr w:type="spellStart"/>
            <w:r w:rsidRPr="00466163">
              <w:rPr>
                <w:rFonts w:asciiTheme="minorHAnsi" w:hAnsiTheme="minorHAnsi" w:cs="Arial"/>
                <w:color w:val="0000FF"/>
              </w:rPr>
              <w:t>ICTs</w:t>
            </w:r>
            <w:proofErr w:type="spellEnd"/>
            <w:r w:rsidRPr="00466163">
              <w:rPr>
                <w:rFonts w:asciiTheme="minorHAnsi" w:hAnsiTheme="minorHAnsi" w:cs="Arial"/>
                <w:color w:val="0000FF"/>
              </w:rPr>
              <w:t xml:space="preserve">, essas regras são bastante engessadas e muitas das vezes inviabilizam a vinda </w:t>
            </w:r>
            <w:r w:rsidRPr="00466163">
              <w:rPr>
                <w:rFonts w:asciiTheme="minorHAnsi" w:hAnsiTheme="minorHAnsi" w:cs="Arial"/>
                <w:color w:val="0000FF"/>
              </w:rPr>
              <w:lastRenderedPageBreak/>
              <w:t>destes profissionais para o Brasil.</w:t>
            </w:r>
          </w:p>
          <w:p w:rsidR="007261B7" w:rsidRPr="00466163" w:rsidRDefault="007261B7" w:rsidP="007261B7">
            <w:pPr>
              <w:jc w:val="both"/>
              <w:rPr>
                <w:rFonts w:asciiTheme="minorHAnsi" w:hAnsiTheme="minorHAnsi" w:cs="Arial"/>
                <w:i/>
                <w:color w:val="0000FF"/>
              </w:rPr>
            </w:pPr>
            <w:r w:rsidRPr="00466163">
              <w:rPr>
                <w:rFonts w:asciiTheme="minorHAnsi" w:hAnsiTheme="minorHAnsi" w:cs="Arial"/>
                <w:color w:val="0000FF"/>
              </w:rPr>
              <w:t xml:space="preserve">- </w:t>
            </w:r>
            <w:r w:rsidRPr="00466163">
              <w:rPr>
                <w:rFonts w:asciiTheme="minorHAnsi" w:hAnsiTheme="minorHAnsi" w:cs="Arial"/>
                <w:color w:val="0000FF"/>
                <w:u w:val="single"/>
              </w:rPr>
              <w:t xml:space="preserve">Não exclusão de </w:t>
            </w:r>
            <w:proofErr w:type="spellStart"/>
            <w:r w:rsidRPr="00466163">
              <w:rPr>
                <w:rFonts w:asciiTheme="minorHAnsi" w:hAnsiTheme="minorHAnsi" w:cs="Arial"/>
                <w:color w:val="0000FF"/>
                <w:u w:val="single"/>
              </w:rPr>
              <w:t>MPEs</w:t>
            </w:r>
            <w:proofErr w:type="spellEnd"/>
            <w:r w:rsidRPr="00466163">
              <w:rPr>
                <w:rFonts w:asciiTheme="minorHAnsi" w:hAnsiTheme="minorHAnsi" w:cs="Arial"/>
                <w:color w:val="0000FF"/>
                <w:u w:val="single"/>
              </w:rPr>
              <w:t xml:space="preserve"> de serviço</w:t>
            </w:r>
            <w:r w:rsidRPr="00466163">
              <w:rPr>
                <w:rFonts w:asciiTheme="minorHAnsi" w:hAnsiTheme="minorHAnsi" w:cs="Arial"/>
                <w:color w:val="0000FF"/>
              </w:rPr>
              <w:t>: a inovação tem que ser estimulada ao longo de toda a cadeia fornecedora. Afinal, de nada adiantará estimular a produção de peças e equipamentos se a cadeia de serviços de suporte a esses bens não for desenvolvida. Novamente, o foco deve estar no crescimento de empresas brasileiras competitivas internacionalmente, e não apenas empresas que supram o conteúdo nacional estabelecido nos contratos de concessão.</w:t>
            </w:r>
          </w:p>
        </w:tc>
      </w:tr>
      <w:tr w:rsidR="007261B7" w:rsidRPr="00466163" w:rsidTr="007261B7">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7261B7">
            <w:pPr>
              <w:pStyle w:val="PargrafodaLista"/>
              <w:numPr>
                <w:ilvl w:val="0"/>
                <w:numId w:val="0"/>
              </w:numPr>
              <w:spacing w:after="0"/>
              <w:contextualSpacing w:val="0"/>
              <w:rPr>
                <w:rFonts w:asciiTheme="minorHAnsi" w:hAnsiTheme="minorHAnsi"/>
                <w:color w:val="0000FF"/>
                <w:sz w:val="20"/>
                <w:szCs w:val="20"/>
              </w:rPr>
            </w:pPr>
            <w:r w:rsidRPr="00466163">
              <w:rPr>
                <w:rFonts w:asciiTheme="minorHAnsi" w:hAnsiTheme="minorHAnsi"/>
                <w:color w:val="0000FF"/>
                <w:sz w:val="20"/>
                <w:szCs w:val="20"/>
              </w:rPr>
              <w:t xml:space="preserve">Glauco Antônio </w:t>
            </w:r>
            <w:proofErr w:type="spellStart"/>
            <w:r w:rsidRPr="00466163">
              <w:rPr>
                <w:rFonts w:asciiTheme="minorHAnsi" w:hAnsiTheme="minorHAnsi"/>
                <w:color w:val="0000FF"/>
                <w:sz w:val="20"/>
                <w:szCs w:val="20"/>
              </w:rPr>
              <w:t>Truzzi</w:t>
            </w:r>
            <w:proofErr w:type="spellEnd"/>
            <w:r w:rsidRPr="00466163">
              <w:rPr>
                <w:rFonts w:asciiTheme="minorHAnsi" w:hAnsiTheme="minorHAnsi"/>
                <w:color w:val="0000FF"/>
                <w:sz w:val="20"/>
                <w:szCs w:val="20"/>
              </w:rPr>
              <w:t xml:space="preserve"> </w:t>
            </w:r>
            <w:proofErr w:type="spellStart"/>
            <w:r w:rsidRPr="00466163">
              <w:rPr>
                <w:rFonts w:asciiTheme="minorHAnsi" w:hAnsiTheme="minorHAnsi"/>
                <w:color w:val="0000FF"/>
                <w:sz w:val="20"/>
                <w:szCs w:val="20"/>
              </w:rPr>
              <w:t>Arbix</w:t>
            </w:r>
            <w:proofErr w:type="spellEnd"/>
          </w:p>
          <w:p w:rsidR="007261B7" w:rsidRPr="00466163" w:rsidRDefault="007261B7" w:rsidP="007261B7">
            <w:pPr>
              <w:pStyle w:val="PargrafodaLista"/>
              <w:numPr>
                <w:ilvl w:val="0"/>
                <w:numId w:val="0"/>
              </w:numPr>
              <w:spacing w:after="0"/>
              <w:contextualSpacing w:val="0"/>
              <w:rPr>
                <w:rFonts w:asciiTheme="minorHAnsi" w:hAnsiTheme="minorHAnsi"/>
                <w:color w:val="0000FF"/>
                <w:sz w:val="20"/>
                <w:szCs w:val="20"/>
              </w:rPr>
            </w:pPr>
          </w:p>
          <w:p w:rsidR="007261B7" w:rsidRPr="00466163" w:rsidRDefault="007261B7" w:rsidP="007261B7">
            <w:pPr>
              <w:pStyle w:val="PargrafodaLista"/>
              <w:numPr>
                <w:ilvl w:val="0"/>
                <w:numId w:val="0"/>
              </w:numPr>
              <w:spacing w:after="0"/>
              <w:contextualSpacing w:val="0"/>
              <w:rPr>
                <w:rFonts w:asciiTheme="minorHAnsi" w:hAnsiTheme="minorHAnsi"/>
                <w:b/>
                <w:i/>
                <w:color w:val="0000FF"/>
                <w:sz w:val="20"/>
                <w:szCs w:val="20"/>
              </w:rPr>
            </w:pPr>
            <w:r w:rsidRPr="00466163">
              <w:rPr>
                <w:rFonts w:asciiTheme="minorHAnsi" w:hAnsiTheme="minorHAnsi"/>
                <w:b/>
                <w:color w:val="0000FF"/>
                <w:sz w:val="20"/>
                <w:szCs w:val="20"/>
              </w:rPr>
              <w:t xml:space="preserve">Financiadora de Estudos e Projetos - </w:t>
            </w:r>
            <w:proofErr w:type="spellStart"/>
            <w:proofErr w:type="gramStart"/>
            <w:r w:rsidRPr="00466163">
              <w:rPr>
                <w:rFonts w:asciiTheme="minorHAnsi" w:hAnsiTheme="minorHAnsi"/>
                <w:b/>
                <w:color w:val="0000FF"/>
                <w:sz w:val="20"/>
                <w:szCs w:val="20"/>
              </w:rPr>
              <w:t>Finep</w:t>
            </w:r>
            <w:proofErr w:type="spellEnd"/>
            <w:proofErr w:type="gramEnd"/>
          </w:p>
        </w:tc>
        <w:tc>
          <w:tcPr>
            <w:tcW w:w="1304" w:type="pct"/>
          </w:tcPr>
          <w:p w:rsidR="007261B7" w:rsidRPr="00466163" w:rsidRDefault="007261B7" w:rsidP="007261B7">
            <w:pPr>
              <w:autoSpaceDE w:val="0"/>
              <w:autoSpaceDN w:val="0"/>
              <w:adjustRightInd w:val="0"/>
              <w:jc w:val="both"/>
              <w:rPr>
                <w:rFonts w:asciiTheme="minorHAnsi" w:hAnsiTheme="minorHAnsi" w:cs="Arial"/>
                <w:color w:val="0000FF"/>
              </w:rPr>
            </w:pPr>
            <w:r w:rsidRPr="00466163">
              <w:rPr>
                <w:rFonts w:asciiTheme="minorHAnsi" w:hAnsiTheme="minorHAnsi" w:cs="Arial"/>
                <w:color w:val="0000FF"/>
              </w:rPr>
              <w:t>Ampliação do percentual dos recursos destinados às instituições científicas e tecnológicas credenciadas a serem aplicados em empresas</w:t>
            </w:r>
          </w:p>
        </w:tc>
        <w:tc>
          <w:tcPr>
            <w:tcW w:w="1590" w:type="pct"/>
          </w:tcPr>
          <w:p w:rsidR="007261B7" w:rsidRPr="00466163" w:rsidRDefault="007261B7" w:rsidP="007261B7">
            <w:pPr>
              <w:autoSpaceDE w:val="0"/>
              <w:autoSpaceDN w:val="0"/>
              <w:adjustRightInd w:val="0"/>
              <w:jc w:val="both"/>
              <w:rPr>
                <w:rFonts w:asciiTheme="minorHAnsi" w:eastAsia="Arial Unicode MS" w:hAnsiTheme="minorHAnsi" w:cs="Arial"/>
                <w:color w:val="0000FF"/>
              </w:rPr>
            </w:pPr>
            <w:r w:rsidRPr="00466163">
              <w:rPr>
                <w:rFonts w:asciiTheme="minorHAnsi" w:hAnsiTheme="minorHAnsi" w:cs="Arial"/>
                <w:color w:val="0000FF"/>
              </w:rPr>
              <w:t xml:space="preserve">No intuito de fortalecer os resultados do investimento de recursos, por meio do desenvolvimento de inovações que cheguem ao mercado, recomenda-se o estabelecimento de regra que torne obrigatório que a aplicação de 50% dos recursos destinados às instituições científicas e tecnológicas credenciadas </w:t>
            </w:r>
            <w:proofErr w:type="gramStart"/>
            <w:r w:rsidRPr="00466163">
              <w:rPr>
                <w:rFonts w:asciiTheme="minorHAnsi" w:hAnsiTheme="minorHAnsi" w:cs="Arial"/>
                <w:color w:val="0000FF"/>
              </w:rPr>
              <w:t>tenham</w:t>
            </w:r>
            <w:proofErr w:type="gramEnd"/>
            <w:r w:rsidRPr="00466163">
              <w:rPr>
                <w:rFonts w:asciiTheme="minorHAnsi" w:hAnsiTheme="minorHAnsi" w:cs="Arial"/>
                <w:color w:val="0000FF"/>
              </w:rPr>
              <w:t xml:space="preserve"> que ser desenvolvidos em parceria com micro, pequenas, médias e médias grandes empresas, o que significa dizer empresas com faturamento bruto até R$ 300 milhões. </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rPr>
                <w:rFonts w:asciiTheme="minorHAnsi" w:hAnsiTheme="minorHAnsi" w:cs="Arial"/>
                <w:color w:val="0000FF"/>
              </w:rPr>
            </w:pPr>
            <w:r w:rsidRPr="00466163">
              <w:rPr>
                <w:rFonts w:asciiTheme="minorHAnsi" w:hAnsiTheme="minorHAnsi" w:cs="Arial"/>
                <w:color w:val="0000FF"/>
              </w:rPr>
              <w:t>Ajustar a redação, conforme abaixo:</w:t>
            </w:r>
          </w:p>
          <w:p w:rsidR="007261B7" w:rsidRPr="00466163" w:rsidRDefault="007261B7" w:rsidP="00E84AE6">
            <w:pPr>
              <w:jc w:val="both"/>
              <w:rPr>
                <w:rFonts w:asciiTheme="minorHAnsi" w:hAnsiTheme="minorHAnsi" w:cs="Arial"/>
                <w:color w:val="0000FF"/>
              </w:rPr>
            </w:pPr>
          </w:p>
          <w:p w:rsidR="007261B7" w:rsidRPr="00466163" w:rsidRDefault="007261B7" w:rsidP="00E84AE6">
            <w:pPr>
              <w:jc w:val="both"/>
              <w:rPr>
                <w:rFonts w:asciiTheme="minorHAnsi" w:hAnsiTheme="minorHAnsi" w:cs="Arial"/>
                <w:b/>
                <w:strike/>
                <w:color w:val="0000FF"/>
              </w:rPr>
            </w:pPr>
            <w:r w:rsidRPr="00466163">
              <w:rPr>
                <w:rFonts w:asciiTheme="minorHAnsi" w:hAnsiTheme="minorHAnsi" w:cs="Arial"/>
                <w:color w:val="0000FF"/>
              </w:rPr>
              <w:t xml:space="preserve">2.15 </w:t>
            </w:r>
            <w:r w:rsidRPr="00466163">
              <w:rPr>
                <w:rFonts w:asciiTheme="minorHAnsi" w:hAnsiTheme="minorHAnsi" w:cs="Arial"/>
                <w:b/>
                <w:strike/>
                <w:color w:val="0000FF"/>
              </w:rPr>
              <w:t>Até 20%</w:t>
            </w:r>
            <w:r w:rsidRPr="00466163">
              <w:rPr>
                <w:rFonts w:asciiTheme="minorHAnsi" w:hAnsiTheme="minorHAnsi"/>
                <w:color w:val="0000FF"/>
              </w:rPr>
              <w:t xml:space="preserve"> O</w:t>
            </w:r>
            <w:r w:rsidRPr="00466163">
              <w:rPr>
                <w:rFonts w:asciiTheme="minorHAnsi" w:hAnsiTheme="minorHAnsi" w:cs="Arial"/>
                <w:color w:val="0000FF"/>
              </w:rPr>
              <w:t xml:space="preserve">s recursos previstos nos itens 2.13(a) e 2.14, poderão ser aplicados diretamente em empresas </w:t>
            </w:r>
            <w:r w:rsidRPr="00466163">
              <w:rPr>
                <w:rFonts w:asciiTheme="minorHAnsi" w:hAnsiTheme="minorHAnsi" w:cs="Arial"/>
                <w:b/>
                <w:color w:val="0000FF"/>
              </w:rPr>
              <w:t>fornecedoras de bens e serviços sediadas no Brasil, atuando ou não em parceria com Instituição credenciada.</w:t>
            </w:r>
            <w:r w:rsidRPr="00466163">
              <w:rPr>
                <w:rFonts w:asciiTheme="minorHAnsi" w:hAnsiTheme="minorHAnsi" w:cs="Arial"/>
                <w:color w:val="0000FF"/>
              </w:rPr>
              <w:t xml:space="preserve"> </w:t>
            </w:r>
            <w:proofErr w:type="gramStart"/>
            <w:r w:rsidRPr="00466163">
              <w:rPr>
                <w:rFonts w:asciiTheme="minorHAnsi" w:hAnsiTheme="minorHAnsi" w:cs="Arial"/>
                <w:b/>
                <w:strike/>
                <w:color w:val="0000FF"/>
              </w:rPr>
              <w:t>de</w:t>
            </w:r>
            <w:proofErr w:type="gramEnd"/>
            <w:r w:rsidRPr="00466163">
              <w:rPr>
                <w:rFonts w:asciiTheme="minorHAnsi" w:hAnsiTheme="minorHAnsi" w:cs="Arial"/>
                <w:b/>
                <w:strike/>
                <w:color w:val="0000FF"/>
              </w:rPr>
              <w:t xml:space="preserve"> base tecnológica, incubada ou não, classificada como micro ou pequena empresa, no âmbito de projeto ou programa que, necessariamente, seja executado em parceria com Instituição credenciada e tenha como parte de seu escopo a fabricação piloto para a viabilização de protótipo ou cabeça de série e lote pioneiro.</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A parceria de Instituições de P&amp;D com empresas acontece, na maioria dos casos, visando uma prestação de serviço ou fornecimento futuro de equipamentos/ materiais por parte da empresa. Dadas </w:t>
            </w:r>
            <w:proofErr w:type="gramStart"/>
            <w:r w:rsidRPr="00466163">
              <w:rPr>
                <w:rFonts w:asciiTheme="minorHAnsi" w:hAnsiTheme="minorHAnsi" w:cs="Arial"/>
                <w:color w:val="0000FF"/>
              </w:rPr>
              <w:t>as</w:t>
            </w:r>
            <w:proofErr w:type="gramEnd"/>
            <w:r w:rsidRPr="00466163">
              <w:rPr>
                <w:rFonts w:asciiTheme="minorHAnsi" w:hAnsiTheme="minorHAnsi" w:cs="Arial"/>
                <w:color w:val="0000FF"/>
              </w:rPr>
              <w:t xml:space="preserve"> peculiaridades da indústria do petróleo, cujas atividades envolvem recursos vultosos, na maioria dos casos, micro ou pequena empresas não possuem capacidade fabril instalada, ou condições de captar recursos de modo a aumentar essa capacidade, para atender a demanda requerida, considerando o valor médio dos bens e serviços consumidos, a complexidade dos equipamentos, os materiais de alto desempenho neles empregados, os requisitos de segurança e confiabilidade, dentre outros fatores. O único meio de capacitar empresas desse porte a atender as demandas seria admitir que as despesas com aquisição de equipamentos e bens de capital para a primeira linha de produção pudessem ser consideradas como</w:t>
            </w:r>
            <w:proofErr w:type="gramStart"/>
            <w:r w:rsidRPr="00466163">
              <w:rPr>
                <w:rFonts w:asciiTheme="minorHAnsi" w:hAnsiTheme="minorHAnsi" w:cs="Arial"/>
                <w:color w:val="0000FF"/>
              </w:rPr>
              <w:t xml:space="preserve">  </w:t>
            </w:r>
            <w:proofErr w:type="gramEnd"/>
            <w:r w:rsidRPr="00466163">
              <w:rPr>
                <w:rFonts w:asciiTheme="minorHAnsi" w:hAnsiTheme="minorHAnsi" w:cs="Arial"/>
                <w:color w:val="0000FF"/>
              </w:rPr>
              <w:t>despesa de P,</w:t>
            </w:r>
            <w:proofErr w:type="spellStart"/>
            <w:r w:rsidRPr="00466163">
              <w:rPr>
                <w:rFonts w:asciiTheme="minorHAnsi" w:hAnsiTheme="minorHAnsi" w:cs="Arial"/>
                <w:color w:val="0000FF"/>
              </w:rPr>
              <w:t>D&amp;I</w:t>
            </w:r>
            <w:proofErr w:type="spellEnd"/>
            <w:r w:rsidRPr="00466163">
              <w:rPr>
                <w:rFonts w:asciiTheme="minorHAnsi" w:hAnsiTheme="minorHAnsi" w:cs="Arial"/>
                <w:color w:val="0000FF"/>
              </w:rPr>
              <w:t>, através de uma definição mais abrangente de Lote Pioneiro e Inserção de Mercado.</w:t>
            </w:r>
          </w:p>
          <w:p w:rsidR="007261B7" w:rsidRPr="00466163" w:rsidRDefault="007261B7" w:rsidP="00E84AE6">
            <w:pPr>
              <w:jc w:val="both"/>
              <w:rPr>
                <w:rFonts w:asciiTheme="minorHAnsi" w:hAnsiTheme="minorHAnsi" w:cs="Arial"/>
                <w:color w:val="0000FF"/>
              </w:rPr>
            </w:pPr>
          </w:p>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Além disso, limitar a abrangência dessa fração dos investimentos aos casos de "fabricação piloto para viabilização de protótipo ou cabeça de série e lote pioneiro" prejudicará a aplicabilidade do próprio dispositivo em comento, já que muitas vezes a contribuição das empresas é mais relevante e mais demandada na parte de pesquisa e não nas etapas precursoras da fabricação. Mesmo nesses casos, como o interesse da empresa envolvida na pesquisa é, afinal, fornecer o bem ou serviço, o investimento necessário para a fabricação pode acabar sendo feito </w:t>
            </w:r>
            <w:proofErr w:type="gramStart"/>
            <w:r w:rsidRPr="00466163">
              <w:rPr>
                <w:rFonts w:asciiTheme="minorHAnsi" w:hAnsiTheme="minorHAnsi" w:cs="Arial"/>
                <w:color w:val="0000FF"/>
              </w:rPr>
              <w:t>às expensas da</w:t>
            </w:r>
            <w:proofErr w:type="gramEnd"/>
            <w:r w:rsidRPr="00466163">
              <w:rPr>
                <w:rFonts w:asciiTheme="minorHAnsi" w:hAnsiTheme="minorHAnsi" w:cs="Arial"/>
                <w:color w:val="0000FF"/>
              </w:rPr>
              <w:t xml:space="preserve"> própria empresa  — hipótese em que haveria um uso mais racional dos recursos oriundos do investimento obrigatório.</w:t>
            </w:r>
          </w:p>
          <w:p w:rsidR="007261B7" w:rsidRPr="00466163" w:rsidRDefault="007261B7" w:rsidP="00E84AE6">
            <w:pPr>
              <w:jc w:val="both"/>
              <w:rPr>
                <w:rFonts w:asciiTheme="minorHAnsi" w:hAnsiTheme="minorHAnsi" w:cs="Arial"/>
                <w:color w:val="0000FF"/>
              </w:rPr>
            </w:pPr>
          </w:p>
          <w:p w:rsidR="007261B7" w:rsidRPr="00466163" w:rsidRDefault="007261B7" w:rsidP="00E84AE6">
            <w:pPr>
              <w:jc w:val="both"/>
              <w:rPr>
                <w:rFonts w:asciiTheme="minorHAnsi" w:hAnsiTheme="minorHAnsi" w:cs="Arial"/>
                <w:color w:val="0000FF"/>
              </w:rPr>
            </w:pPr>
            <w:r w:rsidRPr="00466163">
              <w:rPr>
                <w:rFonts w:asciiTheme="minorHAnsi" w:hAnsiTheme="minorHAnsi"/>
                <w:color w:val="0000FF"/>
              </w:rPr>
              <w:t xml:space="preserve">Assim, o IBP traz à tona a presente questão, alertando à ANP sobre esta </w:t>
            </w:r>
            <w:proofErr w:type="spellStart"/>
            <w:r w:rsidRPr="00466163">
              <w:rPr>
                <w:rFonts w:asciiTheme="minorHAnsi" w:hAnsiTheme="minorHAnsi"/>
                <w:color w:val="0000FF"/>
              </w:rPr>
              <w:t>inexequibilidade</w:t>
            </w:r>
            <w:proofErr w:type="spellEnd"/>
            <w:r w:rsidRPr="00466163">
              <w:rPr>
                <w:rFonts w:asciiTheme="minorHAnsi" w:hAnsiTheme="minorHAnsi"/>
                <w:color w:val="0000FF"/>
              </w:rPr>
              <w:t xml:space="preserve"> contratual, tal como a obrigação foi originalmente concebida, respeitosamente solicitando a esta Agência que considere e </w:t>
            </w:r>
            <w:proofErr w:type="gramStart"/>
            <w:r w:rsidRPr="00466163">
              <w:rPr>
                <w:rFonts w:asciiTheme="minorHAnsi" w:hAnsiTheme="minorHAnsi"/>
                <w:color w:val="0000FF"/>
              </w:rPr>
              <w:t>proponha,</w:t>
            </w:r>
            <w:proofErr w:type="gramEnd"/>
            <w:r w:rsidRPr="00466163">
              <w:rPr>
                <w:rFonts w:asciiTheme="minorHAnsi" w:hAnsiTheme="minorHAnsi"/>
                <w:color w:val="0000FF"/>
              </w:rPr>
              <w:t xml:space="preserve"> dada a realidade fática, provisões e/ou mecanismos que possibilitem as EP o pleno cumprimento das suas obrigações contratuais</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Gilson Coelho</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ABESPETRO</w:t>
            </w:r>
          </w:p>
        </w:tc>
        <w:tc>
          <w:tcPr>
            <w:tcW w:w="1304" w:type="pct"/>
            <w:vAlign w:val="center"/>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2.15 – Até 50% dos recursos previstos nos itens 2.13(a) e 2.14 poderão ser aplicados diretamente em Empresa de Base Tecnológica.</w:t>
            </w:r>
          </w:p>
        </w:tc>
        <w:tc>
          <w:tcPr>
            <w:tcW w:w="1590" w:type="pct"/>
            <w:vAlign w:val="center"/>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A inovação não tem sua ocorrência relacionada ao porte ou à natureza (privada ou pública; empresa ou instituição credenciada) das organizações evolvidas. Não há, portanto, razão para restringir ou direcionar os recursos em função destes atributos. Além disso, inovações relevantes ocorrem sem necessariamente envolver protótipo, cabeça de série ou lote pioneiro. Não há</w:t>
            </w:r>
            <w:proofErr w:type="gramStart"/>
            <w:r w:rsidRPr="00466163">
              <w:rPr>
                <w:rFonts w:asciiTheme="minorHAnsi" w:hAnsiTheme="minorHAnsi"/>
                <w:i/>
                <w:color w:val="0000FF"/>
                <w:lang w:eastAsia="en-US" w:bidi="en-US"/>
              </w:rPr>
              <w:t xml:space="preserve"> portanto</w:t>
            </w:r>
            <w:proofErr w:type="gramEnd"/>
            <w:r w:rsidRPr="00466163">
              <w:rPr>
                <w:rFonts w:asciiTheme="minorHAnsi" w:hAnsiTheme="minorHAnsi"/>
                <w:i/>
                <w:color w:val="0000FF"/>
                <w:lang w:eastAsia="en-US" w:bidi="en-US"/>
              </w:rPr>
              <w:t xml:space="preserve"> razão para restringir o uso dos recursos a estas atividades. </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 xml:space="preserve">Luiz </w:t>
            </w:r>
            <w:proofErr w:type="spellStart"/>
            <w:r w:rsidRPr="00466163">
              <w:rPr>
                <w:rFonts w:asciiTheme="minorHAnsi" w:hAnsiTheme="minorHAnsi"/>
                <w:i/>
                <w:color w:val="0000FF"/>
              </w:rPr>
              <w:t>Pinguelli</w:t>
            </w:r>
            <w:proofErr w:type="spellEnd"/>
            <w:r w:rsidRPr="00466163">
              <w:rPr>
                <w:rFonts w:asciiTheme="minorHAnsi" w:hAnsiTheme="minorHAnsi"/>
                <w:i/>
                <w:color w:val="0000FF"/>
              </w:rPr>
              <w:t xml:space="preserve"> Rosa</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COPPE/UFRJ</w:t>
            </w:r>
          </w:p>
        </w:tc>
        <w:tc>
          <w:tcPr>
            <w:tcW w:w="1304" w:type="pct"/>
            <w:vAlign w:val="center"/>
          </w:tcPr>
          <w:p w:rsidR="007261B7" w:rsidRPr="00466163" w:rsidRDefault="007261B7" w:rsidP="00E84AE6">
            <w:pPr>
              <w:tabs>
                <w:tab w:val="left" w:pos="851"/>
              </w:tabs>
              <w:rPr>
                <w:rFonts w:asciiTheme="minorHAnsi" w:hAnsiTheme="minorHAnsi"/>
                <w:i/>
                <w:color w:val="0000FF"/>
                <w:lang w:eastAsia="en-US"/>
              </w:rPr>
            </w:pPr>
            <w:r w:rsidRPr="00466163">
              <w:rPr>
                <w:rFonts w:asciiTheme="minorHAnsi" w:hAnsiTheme="minorHAnsi"/>
                <w:i/>
                <w:color w:val="0000FF"/>
                <w:lang w:eastAsia="en-US"/>
              </w:rPr>
              <w:t>Até 20% dos recursos previstos nos itens 2.13(a) e 2.14, poderão ser aplicados diretamente em empresa de base tecnológica, incubada ou não, classificada como micro ou pequena empresa, no âmbito de projeto ou programa que, necessariamente, seja executado em parceria com Instituição credenciada</w:t>
            </w:r>
            <w:r w:rsidRPr="00466163">
              <w:rPr>
                <w:rFonts w:asciiTheme="minorHAnsi" w:hAnsiTheme="minorHAnsi"/>
                <w:i/>
                <w:color w:val="0000FF"/>
                <w:u w:val="single"/>
                <w:lang w:eastAsia="en-US"/>
              </w:rPr>
              <w:t>.</w:t>
            </w:r>
            <w:r w:rsidRPr="00466163">
              <w:rPr>
                <w:rFonts w:asciiTheme="minorHAnsi" w:hAnsiTheme="minorHAnsi"/>
                <w:i/>
                <w:strike/>
                <w:color w:val="0000FF"/>
                <w:u w:val="single"/>
                <w:lang w:eastAsia="en-US"/>
              </w:rPr>
              <w:t xml:space="preserve"> </w:t>
            </w:r>
            <w:proofErr w:type="gramStart"/>
            <w:r w:rsidRPr="00466163">
              <w:rPr>
                <w:rFonts w:asciiTheme="minorHAnsi" w:hAnsiTheme="minorHAnsi"/>
                <w:i/>
                <w:strike/>
                <w:color w:val="0000FF"/>
                <w:u w:val="single"/>
                <w:lang w:eastAsia="en-US"/>
              </w:rPr>
              <w:t>e</w:t>
            </w:r>
            <w:proofErr w:type="gramEnd"/>
            <w:r w:rsidRPr="00466163">
              <w:rPr>
                <w:rFonts w:asciiTheme="minorHAnsi" w:hAnsiTheme="minorHAnsi"/>
                <w:i/>
                <w:strike/>
                <w:color w:val="0000FF"/>
                <w:u w:val="single"/>
                <w:lang w:eastAsia="en-US"/>
              </w:rPr>
              <w:t xml:space="preserve"> tenha como </w:t>
            </w:r>
            <w:r w:rsidRPr="00466163">
              <w:rPr>
                <w:rFonts w:asciiTheme="minorHAnsi" w:hAnsiTheme="minorHAnsi"/>
                <w:i/>
                <w:strike/>
                <w:color w:val="0000FF"/>
                <w:u w:val="single"/>
                <w:lang w:eastAsia="en-US"/>
              </w:rPr>
              <w:lastRenderedPageBreak/>
              <w:t>parte de seu escopo a fabricação piloto para a viabilização de protótipo ou cabeça de série e lote pioneiro</w:t>
            </w:r>
            <w:r w:rsidRPr="00466163">
              <w:rPr>
                <w:rFonts w:asciiTheme="minorHAnsi" w:hAnsiTheme="minorHAnsi"/>
                <w:i/>
                <w:color w:val="0000FF"/>
                <w:u w:val="single"/>
                <w:lang w:eastAsia="en-US"/>
              </w:rPr>
              <w:t>.</w:t>
            </w:r>
          </w:p>
        </w:tc>
        <w:tc>
          <w:tcPr>
            <w:tcW w:w="1590" w:type="pct"/>
            <w:vAlign w:val="center"/>
          </w:tcPr>
          <w:p w:rsidR="007261B7" w:rsidRPr="00466163" w:rsidRDefault="007261B7" w:rsidP="00E84AE6">
            <w:pPr>
              <w:tabs>
                <w:tab w:val="left" w:pos="851"/>
              </w:tabs>
              <w:rPr>
                <w:rFonts w:asciiTheme="minorHAnsi" w:hAnsiTheme="minorHAnsi"/>
                <w:i/>
                <w:color w:val="0000FF"/>
                <w:lang w:eastAsia="en-US"/>
              </w:rPr>
            </w:pPr>
            <w:r w:rsidRPr="00466163">
              <w:rPr>
                <w:rFonts w:asciiTheme="minorHAnsi" w:hAnsiTheme="minorHAnsi"/>
                <w:i/>
                <w:color w:val="0000FF"/>
                <w:lang w:eastAsia="en-US"/>
              </w:rPr>
              <w:lastRenderedPageBreak/>
              <w:t xml:space="preserve">A inclusão da obrigatoriedade de fabricação piloto irá inviabilizar, pelo menos no primeiro momento, muitos projetos. Uma parcela significativa das micro e pequenas empresas de base tecnológica não apresenta a envergadura técnica e financeira para esse tipo de iniciativa, mas poderiam apoiar em </w:t>
            </w:r>
            <w:proofErr w:type="gramStart"/>
            <w:r w:rsidRPr="00466163">
              <w:rPr>
                <w:rFonts w:asciiTheme="minorHAnsi" w:hAnsiTheme="minorHAnsi"/>
                <w:i/>
                <w:color w:val="0000FF"/>
                <w:lang w:eastAsia="en-US"/>
              </w:rPr>
              <w:t>muito desenvolvimentos</w:t>
            </w:r>
            <w:proofErr w:type="gramEnd"/>
            <w:r w:rsidRPr="00466163">
              <w:rPr>
                <w:rFonts w:asciiTheme="minorHAnsi" w:hAnsiTheme="minorHAnsi"/>
                <w:i/>
                <w:color w:val="0000FF"/>
                <w:lang w:eastAsia="en-US"/>
              </w:rPr>
              <w:t>.</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 xml:space="preserve">Marcelo </w:t>
            </w:r>
            <w:proofErr w:type="spellStart"/>
            <w:r w:rsidRPr="00466163">
              <w:rPr>
                <w:rFonts w:asciiTheme="minorHAnsi" w:hAnsiTheme="minorHAnsi"/>
                <w:i/>
                <w:color w:val="0000FF"/>
              </w:rPr>
              <w:t>Gattass</w:t>
            </w:r>
            <w:proofErr w:type="spellEnd"/>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proofErr w:type="spellStart"/>
            <w:r w:rsidRPr="00466163">
              <w:rPr>
                <w:rFonts w:asciiTheme="minorHAnsi" w:hAnsiTheme="minorHAnsi"/>
                <w:b/>
                <w:i/>
                <w:color w:val="0000FF"/>
              </w:rPr>
              <w:t>PUC-Rio</w:t>
            </w:r>
            <w:proofErr w:type="spellEnd"/>
          </w:p>
        </w:tc>
        <w:tc>
          <w:tcPr>
            <w:tcW w:w="1304" w:type="pct"/>
            <w:vAlign w:val="center"/>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2.15. Até 20% dos recursos previstos nos itens 2.13(a) e 2.14, poderão ser aplicados diretamente em empresa de base tecnológica, incubada ou não, classificada como micro, pequena ou média empresa, no âmbito de projeto ou programa que, necessariamente, seja executado em parceria com Instituição credenciada e tenha como parte de seu escopo desenvolvimento experimental ou a fabricação piloto para a viabilização de protótipo ou cabeça de série e lote pioneiro.</w:t>
            </w:r>
          </w:p>
          <w:p w:rsidR="007261B7" w:rsidRPr="00466163" w:rsidRDefault="007261B7" w:rsidP="00E84AE6">
            <w:pPr>
              <w:rPr>
                <w:rFonts w:asciiTheme="minorHAnsi" w:hAnsiTheme="minorHAnsi"/>
                <w:i/>
                <w:color w:val="0000FF"/>
                <w:lang w:eastAsia="en-US" w:bidi="en-US"/>
              </w:rPr>
            </w:pPr>
          </w:p>
        </w:tc>
        <w:tc>
          <w:tcPr>
            <w:tcW w:w="1590" w:type="pct"/>
            <w:vAlign w:val="center"/>
          </w:tcPr>
          <w:p w:rsidR="007261B7" w:rsidRPr="00466163" w:rsidRDefault="007261B7" w:rsidP="00E84AE6">
            <w:pPr>
              <w:rPr>
                <w:rFonts w:asciiTheme="minorHAnsi" w:hAnsiTheme="minorHAnsi"/>
                <w:i/>
                <w:color w:val="0000FF"/>
                <w:lang w:eastAsia="en-US" w:bidi="en-US"/>
              </w:rPr>
            </w:pP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É comum em certas áreas que o resultado da pesquisa e do desenvolvimento possa ser um programa de computador. Dentre inúmeros exemplos, podemos citar as áreas de análise e simulação em </w:t>
            </w:r>
            <w:proofErr w:type="spellStart"/>
            <w:r w:rsidRPr="00466163">
              <w:rPr>
                <w:rFonts w:asciiTheme="minorHAnsi" w:hAnsiTheme="minorHAnsi"/>
                <w:i/>
                <w:color w:val="0000FF"/>
                <w:lang w:eastAsia="en-US" w:bidi="en-US"/>
              </w:rPr>
              <w:t>geomecânica</w:t>
            </w:r>
            <w:proofErr w:type="spellEnd"/>
            <w:r w:rsidRPr="00466163">
              <w:rPr>
                <w:rFonts w:asciiTheme="minorHAnsi" w:hAnsiTheme="minorHAnsi"/>
                <w:i/>
                <w:color w:val="0000FF"/>
                <w:lang w:eastAsia="en-US" w:bidi="en-US"/>
              </w:rPr>
              <w:t xml:space="preserve">, de projeto e análise de estabilidade de estruturas navais e de automação e controle avançado de plantas industriais. Em áreas como essas, o resultado de </w:t>
            </w:r>
            <w:proofErr w:type="gramStart"/>
            <w:r w:rsidRPr="00466163">
              <w:rPr>
                <w:rFonts w:asciiTheme="minorHAnsi" w:hAnsiTheme="minorHAnsi"/>
                <w:i/>
                <w:color w:val="0000FF"/>
                <w:lang w:eastAsia="en-US" w:bidi="en-US"/>
              </w:rPr>
              <w:t>P,</w:t>
            </w:r>
            <w:proofErr w:type="gramEnd"/>
            <w:r w:rsidRPr="00466163">
              <w:rPr>
                <w:rFonts w:asciiTheme="minorHAnsi" w:hAnsiTheme="minorHAnsi"/>
                <w:i/>
                <w:color w:val="0000FF"/>
                <w:lang w:eastAsia="en-US" w:bidi="en-US"/>
              </w:rPr>
              <w:t>D&amp;I naturalmente se concretiza na forma de um programa de computador que implementa novos métodos, processos e algoritmos criados nos projetos.</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Em contrapartida, a nova proposta de regulamento parece ter um forte foco fabril, voltado a processos e equipamentos físicos, em detrimento dos resultados computacionais. </w:t>
            </w:r>
            <w:proofErr w:type="gramStart"/>
            <w:r w:rsidRPr="00466163">
              <w:rPr>
                <w:rFonts w:asciiTheme="minorHAnsi" w:hAnsiTheme="minorHAnsi"/>
                <w:i/>
                <w:color w:val="0000FF"/>
                <w:lang w:eastAsia="en-US" w:bidi="en-US"/>
              </w:rPr>
              <w:t>Ao mesmo tempo que</w:t>
            </w:r>
            <w:proofErr w:type="gramEnd"/>
            <w:r w:rsidRPr="00466163">
              <w:rPr>
                <w:rFonts w:asciiTheme="minorHAnsi" w:hAnsiTheme="minorHAnsi"/>
                <w:i/>
                <w:color w:val="0000FF"/>
                <w:lang w:eastAsia="en-US" w:bidi="en-US"/>
              </w:rPr>
              <w:t xml:space="preserve"> a cláusula 6.3 inclui programas de computador explicitamente, a cláusula 2.15 sugere que os 20% dos recursos das </w:t>
            </w:r>
            <w:proofErr w:type="spellStart"/>
            <w:r w:rsidRPr="00466163">
              <w:rPr>
                <w:rFonts w:asciiTheme="minorHAnsi" w:hAnsiTheme="minorHAnsi"/>
                <w:i/>
                <w:color w:val="0000FF"/>
                <w:lang w:eastAsia="en-US" w:bidi="en-US"/>
              </w:rPr>
              <w:t>ICTs</w:t>
            </w:r>
            <w:proofErr w:type="spellEnd"/>
            <w:r w:rsidRPr="00466163">
              <w:rPr>
                <w:rFonts w:asciiTheme="minorHAnsi" w:hAnsiTheme="minorHAnsi"/>
                <w:i/>
                <w:color w:val="0000FF"/>
                <w:lang w:eastAsia="en-US" w:bidi="en-US"/>
              </w:rPr>
              <w:t xml:space="preserve"> que podem ser contratados junto a </w:t>
            </w:r>
            <w:proofErr w:type="spellStart"/>
            <w:r w:rsidRPr="00466163">
              <w:rPr>
                <w:rFonts w:asciiTheme="minorHAnsi" w:hAnsiTheme="minorHAnsi"/>
                <w:i/>
                <w:color w:val="0000FF"/>
                <w:lang w:eastAsia="en-US" w:bidi="en-US"/>
              </w:rPr>
              <w:t>EBTs</w:t>
            </w:r>
            <w:proofErr w:type="spellEnd"/>
            <w:r w:rsidRPr="00466163">
              <w:rPr>
                <w:rFonts w:asciiTheme="minorHAnsi" w:hAnsiTheme="minorHAnsi"/>
                <w:i/>
                <w:color w:val="0000FF"/>
                <w:lang w:eastAsia="en-US" w:bidi="en-US"/>
              </w:rPr>
              <w:t xml:space="preserve"> seriam restritos a processos e equipamentos físicos. Sem entrar no mérito de percentuais de aplicação e aonde aplicá-los, esse entendimento ainda é reforçado </w:t>
            </w:r>
            <w:proofErr w:type="gramStart"/>
            <w:r w:rsidRPr="00466163">
              <w:rPr>
                <w:rFonts w:asciiTheme="minorHAnsi" w:hAnsiTheme="minorHAnsi"/>
                <w:i/>
                <w:color w:val="0000FF"/>
                <w:lang w:eastAsia="en-US" w:bidi="en-US"/>
              </w:rPr>
              <w:t>pelo definição</w:t>
            </w:r>
            <w:proofErr w:type="gramEnd"/>
            <w:r w:rsidRPr="00466163">
              <w:rPr>
                <w:rFonts w:asciiTheme="minorHAnsi" w:hAnsiTheme="minorHAnsi"/>
                <w:i/>
                <w:color w:val="0000FF"/>
                <w:lang w:eastAsia="en-US" w:bidi="en-US"/>
              </w:rPr>
              <w:t xml:space="preserve"> de protótipo adotada na cláusula 1.18, que não parece admitir protótipos de programas de computador.</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A priorização dos processos fabris físicos, em detrimento das componentes computacionais, nos </w:t>
            </w:r>
            <w:proofErr w:type="gramStart"/>
            <w:r w:rsidRPr="00466163">
              <w:rPr>
                <w:rFonts w:asciiTheme="minorHAnsi" w:hAnsiTheme="minorHAnsi"/>
                <w:i/>
                <w:color w:val="0000FF"/>
                <w:lang w:eastAsia="en-US" w:bidi="en-US"/>
              </w:rPr>
              <w:t>parece</w:t>
            </w:r>
            <w:proofErr w:type="gramEnd"/>
            <w:r w:rsidRPr="00466163">
              <w:rPr>
                <w:rFonts w:asciiTheme="minorHAnsi" w:hAnsiTheme="minorHAnsi"/>
                <w:i/>
                <w:color w:val="0000FF"/>
                <w:lang w:eastAsia="en-US" w:bidi="en-US"/>
              </w:rPr>
              <w:t xml:space="preserve"> refletir uma visão de passado. Nos dias de hoje, a componente computacional é tão importante quanto </w:t>
            </w:r>
            <w:proofErr w:type="gramStart"/>
            <w:r w:rsidRPr="00466163">
              <w:rPr>
                <w:rFonts w:asciiTheme="minorHAnsi" w:hAnsiTheme="minorHAnsi"/>
                <w:i/>
                <w:color w:val="0000FF"/>
                <w:lang w:eastAsia="en-US" w:bidi="en-US"/>
              </w:rPr>
              <w:t>a</w:t>
            </w:r>
            <w:proofErr w:type="gramEnd"/>
            <w:r w:rsidRPr="00466163">
              <w:rPr>
                <w:rFonts w:asciiTheme="minorHAnsi" w:hAnsiTheme="minorHAnsi"/>
                <w:i/>
                <w:color w:val="0000FF"/>
                <w:lang w:eastAsia="en-US" w:bidi="en-US"/>
              </w:rPr>
              <w:t xml:space="preserve"> física, podendo potencializar as infraestruturas físicas, otimizando processos e efetivamente levando à resolução de problemas anteriormente intratáveis.</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Nesse contexto, não nos parece haver motivo para que projetos que resultem em programas de computador sejam tratados de forma discriminada dos demais projetos. A proposta de alteração busca dar um tratamento equitativo entre processos físicos e computacionais.</w:t>
            </w:r>
          </w:p>
          <w:p w:rsidR="007261B7" w:rsidRPr="00466163" w:rsidRDefault="007261B7" w:rsidP="00E84AE6">
            <w:pPr>
              <w:rPr>
                <w:rFonts w:asciiTheme="minorHAnsi" w:hAnsiTheme="minorHAnsi"/>
                <w:i/>
                <w:color w:val="0000FF"/>
                <w:lang w:eastAsia="en-US" w:bidi="en-US"/>
              </w:rPr>
            </w:pP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Andrea Falcão</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SCHLUMBERGER</w:t>
            </w:r>
          </w:p>
        </w:tc>
        <w:tc>
          <w:tcPr>
            <w:tcW w:w="1304" w:type="pct"/>
            <w:vAlign w:val="center"/>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Nova Redação: </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2.15 Até 20% dos recursos previstos nos itens 2.13(a) e 2.14, poderão ser aplicados diretamente em empresa de base tecnológica, incubada ou não, no âmbito de projeto ou programa que, necessariamente, seja executado em parceria com Instituição credenciada. </w:t>
            </w:r>
          </w:p>
        </w:tc>
        <w:tc>
          <w:tcPr>
            <w:tcW w:w="1590" w:type="pct"/>
            <w:vAlign w:val="center"/>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A nova redação sugerida visa inclusão de empresas brasileiras de </w:t>
            </w:r>
            <w:proofErr w:type="gramStart"/>
            <w:r w:rsidRPr="00466163">
              <w:rPr>
                <w:rFonts w:asciiTheme="minorHAnsi" w:hAnsiTheme="minorHAnsi"/>
                <w:i/>
                <w:color w:val="0000FF"/>
                <w:lang w:eastAsia="en-US" w:bidi="en-US"/>
              </w:rPr>
              <w:t>base ,</w:t>
            </w:r>
            <w:proofErr w:type="gramEnd"/>
            <w:r w:rsidRPr="00466163">
              <w:rPr>
                <w:rFonts w:asciiTheme="minorHAnsi" w:hAnsiTheme="minorHAnsi"/>
                <w:i/>
                <w:color w:val="0000FF"/>
                <w:lang w:eastAsia="en-US" w:bidi="en-US"/>
              </w:rPr>
              <w:t xml:space="preserve"> independente de porte, em projetos em parceria com Instituição credenciada. </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É sabido que grande parte do conhecimento da indústria é </w:t>
            </w:r>
            <w:proofErr w:type="gramStart"/>
            <w:r w:rsidRPr="00466163">
              <w:rPr>
                <w:rFonts w:asciiTheme="minorHAnsi" w:hAnsiTheme="minorHAnsi"/>
                <w:i/>
                <w:color w:val="0000FF"/>
                <w:lang w:eastAsia="en-US" w:bidi="en-US"/>
              </w:rPr>
              <w:t>detido</w:t>
            </w:r>
            <w:proofErr w:type="gramEnd"/>
            <w:r w:rsidRPr="00466163">
              <w:rPr>
                <w:rFonts w:asciiTheme="minorHAnsi" w:hAnsiTheme="minorHAnsi"/>
                <w:i/>
                <w:color w:val="0000FF"/>
                <w:lang w:eastAsia="en-US" w:bidi="en-US"/>
              </w:rPr>
              <w:t xml:space="preserve"> pelas grandes empresas prestadoras de serviços que, em conjunto com as Instituições credenciadas, possuem potencial de desenvolvimento </w:t>
            </w:r>
            <w:proofErr w:type="spellStart"/>
            <w:r w:rsidRPr="00466163">
              <w:rPr>
                <w:rFonts w:asciiTheme="minorHAnsi" w:hAnsiTheme="minorHAnsi"/>
                <w:i/>
                <w:color w:val="0000FF"/>
                <w:lang w:eastAsia="en-US" w:bidi="en-US"/>
              </w:rPr>
              <w:t>tecnológio</w:t>
            </w:r>
            <w:proofErr w:type="spellEnd"/>
            <w:r w:rsidRPr="00466163">
              <w:rPr>
                <w:rFonts w:asciiTheme="minorHAnsi" w:hAnsiTheme="minorHAnsi"/>
                <w:i/>
                <w:color w:val="0000FF"/>
                <w:lang w:eastAsia="en-US" w:bidi="en-US"/>
              </w:rPr>
              <w:t xml:space="preserve"> e inovação. </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rPr>
                <w:rFonts w:asciiTheme="minorHAnsi" w:hAnsiTheme="minorHAnsi"/>
                <w:i/>
                <w:color w:val="0000FF"/>
              </w:rPr>
            </w:pPr>
            <w:r w:rsidRPr="00466163">
              <w:rPr>
                <w:rFonts w:asciiTheme="minorHAnsi" w:hAnsiTheme="minorHAnsi"/>
                <w:i/>
                <w:color w:val="0000FF"/>
              </w:rPr>
              <w:t>Carlos Fernando Carvalho Motta</w:t>
            </w:r>
          </w:p>
          <w:p w:rsidR="007261B7" w:rsidRPr="00466163" w:rsidRDefault="007261B7" w:rsidP="00E84AE6">
            <w:pPr>
              <w:rPr>
                <w:rFonts w:asciiTheme="minorHAnsi" w:hAnsiTheme="minorHAnsi"/>
                <w:i/>
                <w:color w:val="0000FF"/>
              </w:rPr>
            </w:pPr>
          </w:p>
          <w:p w:rsidR="007261B7" w:rsidRPr="00466163" w:rsidRDefault="007261B7" w:rsidP="00E84AE6">
            <w:pPr>
              <w:rPr>
                <w:rFonts w:asciiTheme="minorHAnsi" w:hAnsiTheme="minorHAnsi"/>
                <w:b/>
                <w:i/>
                <w:color w:val="0000FF"/>
              </w:rPr>
            </w:pPr>
            <w:r w:rsidRPr="00466163">
              <w:rPr>
                <w:rFonts w:asciiTheme="minorHAnsi" w:hAnsiTheme="minorHAnsi"/>
                <w:b/>
                <w:i/>
                <w:color w:val="0000FF"/>
              </w:rPr>
              <w:t>VIKATECH DESENVOLVIMENTO ADM E COMERCIO DE ATIVOS LTDA</w:t>
            </w:r>
          </w:p>
        </w:tc>
        <w:tc>
          <w:tcPr>
            <w:tcW w:w="1304" w:type="pct"/>
            <w:vMerge w:val="restart"/>
            <w:vAlign w:val="center"/>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“Até 40% dos recursos previstos nos itens 2.13(a) e 2.14, poderão ser aplicados diretamente em empresa de base tecnológica, incubada ou não, classificada como micro ou pequena empresa, no âmbito de projeto ou programa que, necessariamente, seja executado em parceria com Instituição credenciada.”</w:t>
            </w:r>
          </w:p>
        </w:tc>
        <w:tc>
          <w:tcPr>
            <w:tcW w:w="1590" w:type="pct"/>
            <w:vMerge w:val="restart"/>
            <w:vAlign w:val="center"/>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Duas alterações propostas:</w:t>
            </w:r>
          </w:p>
          <w:p w:rsidR="007261B7" w:rsidRPr="00466163" w:rsidRDefault="007261B7" w:rsidP="00E84AE6">
            <w:pPr>
              <w:pStyle w:val="Pr-formataoHTML"/>
              <w:rPr>
                <w:rFonts w:asciiTheme="minorHAnsi" w:hAnsiTheme="minorHAnsi"/>
                <w:i/>
                <w:color w:val="0000FF"/>
                <w:lang w:eastAsia="en-US" w:bidi="en-US"/>
              </w:rPr>
            </w:pPr>
            <w:r w:rsidRPr="00466163">
              <w:rPr>
                <w:rFonts w:asciiTheme="minorHAnsi" w:hAnsiTheme="minorHAnsi"/>
                <w:i/>
                <w:color w:val="0000FF"/>
                <w:lang w:eastAsia="en-US" w:bidi="en-US"/>
              </w:rPr>
              <w:t xml:space="preserve">- Limite máximo de 40% para </w:t>
            </w:r>
            <w:proofErr w:type="spellStart"/>
            <w:r w:rsidRPr="00466163">
              <w:rPr>
                <w:rFonts w:asciiTheme="minorHAnsi" w:hAnsiTheme="minorHAnsi"/>
                <w:i/>
                <w:color w:val="0000FF"/>
                <w:lang w:eastAsia="en-US" w:bidi="en-US"/>
              </w:rPr>
              <w:t>MPEs</w:t>
            </w:r>
            <w:proofErr w:type="spellEnd"/>
            <w:r w:rsidRPr="00466163">
              <w:rPr>
                <w:rFonts w:asciiTheme="minorHAnsi" w:hAnsiTheme="minorHAnsi"/>
                <w:i/>
                <w:color w:val="0000FF"/>
                <w:lang w:eastAsia="en-US" w:bidi="en-US"/>
              </w:rPr>
              <w:t xml:space="preserve">: o valor de apenas 20% do projeto, e consequentemente da propriedade intelectual, é um fator inibidor para que as empresas de base tecnológica apresentem propostas de inovação às </w:t>
            </w:r>
            <w:proofErr w:type="spellStart"/>
            <w:r w:rsidRPr="00466163">
              <w:rPr>
                <w:rFonts w:asciiTheme="minorHAnsi" w:hAnsiTheme="minorHAnsi"/>
                <w:i/>
                <w:color w:val="0000FF"/>
                <w:lang w:eastAsia="en-US" w:bidi="en-US"/>
              </w:rPr>
              <w:t>ICTs</w:t>
            </w:r>
            <w:proofErr w:type="spellEnd"/>
            <w:r w:rsidRPr="00466163">
              <w:rPr>
                <w:rFonts w:asciiTheme="minorHAnsi" w:hAnsiTheme="minorHAnsi"/>
                <w:i/>
                <w:color w:val="0000FF"/>
                <w:lang w:eastAsia="en-US" w:bidi="en-US"/>
              </w:rPr>
              <w:t xml:space="preserve"> para desenvolvimento conjunto. O aumento para 40% vai incentivar uma via de mão dupla, em que projetos que surjam através de empresas de base tecnológica sejam propostos às </w:t>
            </w:r>
            <w:proofErr w:type="spellStart"/>
            <w:r w:rsidRPr="00466163">
              <w:rPr>
                <w:rFonts w:asciiTheme="minorHAnsi" w:hAnsiTheme="minorHAnsi"/>
                <w:i/>
                <w:color w:val="0000FF"/>
                <w:lang w:eastAsia="en-US" w:bidi="en-US"/>
              </w:rPr>
              <w:t>ICTs</w:t>
            </w:r>
            <w:proofErr w:type="spellEnd"/>
            <w:r w:rsidRPr="00466163">
              <w:rPr>
                <w:rFonts w:asciiTheme="minorHAnsi" w:hAnsiTheme="minorHAnsi"/>
                <w:i/>
                <w:color w:val="0000FF"/>
                <w:lang w:eastAsia="en-US" w:bidi="en-US"/>
              </w:rPr>
              <w:t xml:space="preserve"> para desenvolvimento conjunto e vice-versa. Outra questão é a transferência de tecnologias estrangeiras para o Brasil, que pode ter peso significativo nos projetos. Essa transferência poderia ficar a cargo da MPE, muito mais ágil que uma ICT para contratar profissional ou empresa estrangeira. Nas </w:t>
            </w:r>
            <w:proofErr w:type="spellStart"/>
            <w:r w:rsidRPr="00466163">
              <w:rPr>
                <w:rFonts w:asciiTheme="minorHAnsi" w:hAnsiTheme="minorHAnsi"/>
                <w:i/>
                <w:color w:val="0000FF"/>
                <w:lang w:eastAsia="en-US" w:bidi="en-US"/>
              </w:rPr>
              <w:t>ICTs</w:t>
            </w:r>
            <w:proofErr w:type="spellEnd"/>
            <w:r w:rsidRPr="00466163">
              <w:rPr>
                <w:rFonts w:asciiTheme="minorHAnsi" w:hAnsiTheme="minorHAnsi"/>
                <w:i/>
                <w:color w:val="0000FF"/>
                <w:lang w:eastAsia="en-US" w:bidi="en-US"/>
              </w:rPr>
              <w:t>, essas regras são bastante engessadas e muitas das vezes inviabilizam a vinda destes profissionais para o Brasil.</w:t>
            </w:r>
          </w:p>
          <w:p w:rsidR="007261B7" w:rsidRPr="00466163" w:rsidRDefault="007261B7" w:rsidP="00E84AE6">
            <w:pPr>
              <w:pStyle w:val="Pr-formataoHTML"/>
              <w:rPr>
                <w:rFonts w:asciiTheme="minorHAnsi" w:hAnsiTheme="minorHAnsi"/>
                <w:i/>
                <w:color w:val="0000FF"/>
                <w:lang w:eastAsia="en-US" w:bidi="en-US"/>
              </w:rPr>
            </w:pPr>
            <w:r w:rsidRPr="00466163">
              <w:rPr>
                <w:rFonts w:asciiTheme="minorHAnsi" w:hAnsiTheme="minorHAnsi"/>
                <w:i/>
                <w:color w:val="0000FF"/>
                <w:lang w:eastAsia="en-US" w:bidi="en-US"/>
              </w:rPr>
              <w:t xml:space="preserve">- Não exclusão de </w:t>
            </w:r>
            <w:proofErr w:type="spellStart"/>
            <w:r w:rsidRPr="00466163">
              <w:rPr>
                <w:rFonts w:asciiTheme="minorHAnsi" w:hAnsiTheme="minorHAnsi"/>
                <w:i/>
                <w:color w:val="0000FF"/>
                <w:lang w:eastAsia="en-US" w:bidi="en-US"/>
              </w:rPr>
              <w:t>MPEs</w:t>
            </w:r>
            <w:proofErr w:type="spellEnd"/>
            <w:r w:rsidRPr="00466163">
              <w:rPr>
                <w:rFonts w:asciiTheme="minorHAnsi" w:hAnsiTheme="minorHAnsi"/>
                <w:i/>
                <w:color w:val="0000FF"/>
                <w:lang w:eastAsia="en-US" w:bidi="en-US"/>
              </w:rPr>
              <w:t xml:space="preserve"> de serviço: a inovação tem que ser estimulada ao longo de toda a cadeia fornecedora. Afinal, de nada adiantará estimular a produção de peças e equipamentos se a cadeia de serviços de suporte a esses bens não for desenvolvida. Novamente, o foco deve estar no crescimento de empresas brasileiras competitivas internacionalmente, e não apenas empresas que supram o conteúdo nacional estabelecido nos contratos de concessão.</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rPr>
                <w:rFonts w:asciiTheme="minorHAnsi" w:hAnsiTheme="minorHAnsi"/>
                <w:i/>
                <w:color w:val="0000FF"/>
              </w:rPr>
            </w:pPr>
            <w:proofErr w:type="spellStart"/>
            <w:r w:rsidRPr="00466163">
              <w:rPr>
                <w:rFonts w:asciiTheme="minorHAnsi" w:hAnsiTheme="minorHAnsi"/>
                <w:i/>
                <w:color w:val="0000FF"/>
              </w:rPr>
              <w:t>Julliana</w:t>
            </w:r>
            <w:proofErr w:type="spellEnd"/>
            <w:r w:rsidRPr="00466163">
              <w:rPr>
                <w:rFonts w:asciiTheme="minorHAnsi" w:hAnsiTheme="minorHAnsi"/>
                <w:i/>
                <w:color w:val="0000FF"/>
              </w:rPr>
              <w:t xml:space="preserve"> Guimarães, </w:t>
            </w:r>
            <w:proofErr w:type="spellStart"/>
            <w:r w:rsidRPr="00466163">
              <w:rPr>
                <w:rFonts w:asciiTheme="minorHAnsi" w:hAnsiTheme="minorHAnsi"/>
                <w:i/>
                <w:color w:val="0000FF"/>
              </w:rPr>
              <w:t>Jovani</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Favero</w:t>
            </w:r>
            <w:proofErr w:type="spellEnd"/>
            <w:r w:rsidRPr="00466163">
              <w:rPr>
                <w:rFonts w:asciiTheme="minorHAnsi" w:hAnsiTheme="minorHAnsi"/>
                <w:i/>
                <w:color w:val="0000FF"/>
              </w:rPr>
              <w:t xml:space="preserve"> e </w:t>
            </w:r>
            <w:proofErr w:type="gramStart"/>
            <w:r w:rsidRPr="00466163">
              <w:rPr>
                <w:rFonts w:asciiTheme="minorHAnsi" w:hAnsiTheme="minorHAnsi"/>
                <w:i/>
                <w:color w:val="0000FF"/>
              </w:rPr>
              <w:t>Cia</w:t>
            </w:r>
            <w:proofErr w:type="gramEnd"/>
          </w:p>
          <w:p w:rsidR="007261B7" w:rsidRPr="00466163" w:rsidRDefault="007261B7" w:rsidP="00E84AE6">
            <w:pPr>
              <w:rPr>
                <w:rFonts w:asciiTheme="minorHAnsi" w:hAnsiTheme="minorHAnsi"/>
                <w:i/>
                <w:color w:val="0000FF"/>
              </w:rPr>
            </w:pPr>
          </w:p>
          <w:p w:rsidR="007261B7" w:rsidRPr="00466163" w:rsidRDefault="007261B7" w:rsidP="00E84AE6">
            <w:pPr>
              <w:rPr>
                <w:rFonts w:asciiTheme="minorHAnsi" w:hAnsiTheme="minorHAnsi"/>
                <w:b/>
                <w:i/>
                <w:color w:val="0000FF"/>
              </w:rPr>
            </w:pPr>
            <w:proofErr w:type="gramStart"/>
            <w:r w:rsidRPr="00466163">
              <w:rPr>
                <w:rFonts w:asciiTheme="minorHAnsi" w:hAnsiTheme="minorHAnsi"/>
                <w:b/>
                <w:i/>
                <w:color w:val="0000FF"/>
              </w:rPr>
              <w:t>empresa</w:t>
            </w:r>
            <w:proofErr w:type="gramEnd"/>
            <w:r w:rsidRPr="00466163">
              <w:rPr>
                <w:rFonts w:asciiTheme="minorHAnsi" w:hAnsiTheme="minorHAnsi"/>
                <w:b/>
                <w:i/>
                <w:color w:val="0000FF"/>
              </w:rPr>
              <w:t xml:space="preserve"> de consultoria em engenharia </w:t>
            </w:r>
            <w:proofErr w:type="spellStart"/>
            <w:r w:rsidRPr="00466163">
              <w:rPr>
                <w:rFonts w:asciiTheme="minorHAnsi" w:hAnsiTheme="minorHAnsi"/>
                <w:b/>
                <w:i/>
                <w:color w:val="0000FF"/>
              </w:rPr>
              <w:t>Wikki</w:t>
            </w:r>
            <w:proofErr w:type="spellEnd"/>
            <w:r w:rsidRPr="00466163">
              <w:rPr>
                <w:rFonts w:asciiTheme="minorHAnsi" w:hAnsiTheme="minorHAnsi"/>
                <w:b/>
                <w:i/>
                <w:color w:val="0000FF"/>
              </w:rPr>
              <w:t xml:space="preserve"> Brasil</w:t>
            </w:r>
          </w:p>
        </w:tc>
        <w:tc>
          <w:tcPr>
            <w:tcW w:w="1304" w:type="pct"/>
            <w:vMerge/>
            <w:vAlign w:val="center"/>
          </w:tcPr>
          <w:p w:rsidR="007261B7" w:rsidRPr="00466163" w:rsidRDefault="007261B7" w:rsidP="00E84AE6">
            <w:pPr>
              <w:rPr>
                <w:rFonts w:asciiTheme="minorHAnsi" w:hAnsiTheme="minorHAnsi"/>
                <w:i/>
                <w:color w:val="0000FF"/>
                <w:lang w:eastAsia="en-US" w:bidi="en-US"/>
              </w:rPr>
            </w:pPr>
          </w:p>
        </w:tc>
        <w:tc>
          <w:tcPr>
            <w:tcW w:w="1590" w:type="pct"/>
            <w:vMerge/>
            <w:vAlign w:val="center"/>
          </w:tcPr>
          <w:p w:rsidR="007261B7" w:rsidRPr="00466163" w:rsidRDefault="007261B7" w:rsidP="00E84AE6">
            <w:pPr>
              <w:rPr>
                <w:rFonts w:asciiTheme="minorHAnsi" w:hAnsiTheme="minorHAnsi"/>
                <w:i/>
                <w:color w:val="0000FF"/>
                <w:lang w:eastAsia="en-US" w:bidi="en-US"/>
              </w:rPr>
            </w:pP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proofErr w:type="spellStart"/>
            <w:r w:rsidRPr="00466163">
              <w:rPr>
                <w:rFonts w:asciiTheme="minorHAnsi" w:hAnsiTheme="minorHAnsi"/>
                <w:i/>
                <w:color w:val="0000FF"/>
              </w:rPr>
              <w:t>Manlio</w:t>
            </w:r>
            <w:proofErr w:type="spellEnd"/>
            <w:r w:rsidRPr="00466163">
              <w:rPr>
                <w:rFonts w:asciiTheme="minorHAnsi" w:hAnsiTheme="minorHAnsi"/>
                <w:i/>
                <w:color w:val="0000FF"/>
              </w:rPr>
              <w:t xml:space="preserve"> Fernandes Mano</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rPr>
                <w:rFonts w:asciiTheme="minorHAnsi" w:hAnsiTheme="minorHAnsi"/>
                <w:b/>
                <w:i/>
                <w:color w:val="0000FF"/>
              </w:rPr>
            </w:pPr>
            <w:r w:rsidRPr="00466163">
              <w:rPr>
                <w:rFonts w:asciiTheme="minorHAnsi" w:hAnsiTheme="minorHAnsi"/>
                <w:b/>
                <w:i/>
                <w:color w:val="0000FF"/>
              </w:rPr>
              <w:t>OILFINDER</w:t>
            </w:r>
          </w:p>
        </w:tc>
        <w:tc>
          <w:tcPr>
            <w:tcW w:w="1304" w:type="pct"/>
            <w:vMerge/>
            <w:vAlign w:val="center"/>
          </w:tcPr>
          <w:p w:rsidR="007261B7" w:rsidRPr="00466163" w:rsidRDefault="007261B7" w:rsidP="00E84AE6">
            <w:pPr>
              <w:rPr>
                <w:rFonts w:asciiTheme="minorHAnsi" w:hAnsiTheme="minorHAnsi"/>
                <w:i/>
                <w:color w:val="0000FF"/>
                <w:lang w:eastAsia="en-US" w:bidi="en-US"/>
              </w:rPr>
            </w:pPr>
          </w:p>
        </w:tc>
        <w:tc>
          <w:tcPr>
            <w:tcW w:w="1590" w:type="pct"/>
            <w:vMerge/>
            <w:vAlign w:val="center"/>
          </w:tcPr>
          <w:p w:rsidR="007261B7" w:rsidRPr="00466163" w:rsidRDefault="007261B7" w:rsidP="00E84AE6">
            <w:pPr>
              <w:rPr>
                <w:rFonts w:asciiTheme="minorHAnsi" w:hAnsiTheme="minorHAnsi"/>
                <w:i/>
                <w:color w:val="0000FF"/>
                <w:lang w:eastAsia="en-US" w:bidi="en-US"/>
              </w:rPr>
            </w:pP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JOSIAS JOSE DA SILVA</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PETREC (instalada na incubadora da COPPE/UFRJ)</w:t>
            </w:r>
          </w:p>
        </w:tc>
        <w:tc>
          <w:tcPr>
            <w:tcW w:w="1304" w:type="pct"/>
            <w:vMerge/>
            <w:vAlign w:val="center"/>
          </w:tcPr>
          <w:p w:rsidR="007261B7" w:rsidRPr="00466163" w:rsidRDefault="007261B7" w:rsidP="00E84AE6">
            <w:pPr>
              <w:rPr>
                <w:rFonts w:asciiTheme="minorHAnsi" w:hAnsiTheme="minorHAnsi"/>
                <w:i/>
                <w:color w:val="0000FF"/>
                <w:lang w:eastAsia="en-US" w:bidi="en-US"/>
              </w:rPr>
            </w:pPr>
          </w:p>
        </w:tc>
        <w:tc>
          <w:tcPr>
            <w:tcW w:w="1590" w:type="pct"/>
            <w:vMerge/>
            <w:vAlign w:val="center"/>
          </w:tcPr>
          <w:p w:rsidR="007261B7" w:rsidRPr="00466163" w:rsidRDefault="007261B7" w:rsidP="00E84AE6">
            <w:pPr>
              <w:rPr>
                <w:rFonts w:asciiTheme="minorHAnsi" w:hAnsiTheme="minorHAnsi"/>
                <w:i/>
                <w:color w:val="0000FF"/>
                <w:lang w:eastAsia="en-US" w:bidi="en-US"/>
              </w:rPr>
            </w:pP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 xml:space="preserve">Helena </w:t>
            </w:r>
            <w:proofErr w:type="spellStart"/>
            <w:r w:rsidRPr="00466163">
              <w:rPr>
                <w:rFonts w:asciiTheme="minorHAnsi" w:hAnsiTheme="minorHAnsi"/>
                <w:i/>
                <w:color w:val="0000FF"/>
              </w:rPr>
              <w:t>Nader</w:t>
            </w:r>
            <w:proofErr w:type="spellEnd"/>
            <w:r w:rsidRPr="00466163">
              <w:rPr>
                <w:rFonts w:asciiTheme="minorHAnsi" w:hAnsiTheme="minorHAnsi"/>
                <w:i/>
                <w:color w:val="0000FF"/>
              </w:rPr>
              <w:t xml:space="preserve">, Presidente da </w:t>
            </w:r>
            <w:proofErr w:type="gramStart"/>
            <w:r w:rsidRPr="00466163">
              <w:rPr>
                <w:rFonts w:asciiTheme="minorHAnsi" w:hAnsiTheme="minorHAnsi"/>
                <w:i/>
                <w:color w:val="0000FF"/>
              </w:rPr>
              <w:t>SBPC</w:t>
            </w:r>
            <w:proofErr w:type="gramEnd"/>
            <w:r w:rsidRPr="00466163">
              <w:rPr>
                <w:rFonts w:asciiTheme="minorHAnsi" w:hAnsiTheme="minorHAnsi"/>
                <w:i/>
                <w:color w:val="0000FF"/>
              </w:rPr>
              <w:t xml:space="preserve"> </w:t>
            </w:r>
          </w:p>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 xml:space="preserve">Jacob </w:t>
            </w:r>
            <w:proofErr w:type="spellStart"/>
            <w:r w:rsidRPr="00466163">
              <w:rPr>
                <w:rFonts w:asciiTheme="minorHAnsi" w:hAnsiTheme="minorHAnsi"/>
                <w:i/>
                <w:color w:val="0000FF"/>
              </w:rPr>
              <w:t>Palis</w:t>
            </w:r>
            <w:proofErr w:type="spellEnd"/>
            <w:r w:rsidRPr="00466163">
              <w:rPr>
                <w:rFonts w:asciiTheme="minorHAnsi" w:hAnsiTheme="minorHAnsi"/>
                <w:i/>
                <w:color w:val="0000FF"/>
              </w:rPr>
              <w:t xml:space="preserve">, Presidente da </w:t>
            </w:r>
            <w:proofErr w:type="gramStart"/>
            <w:r w:rsidRPr="00466163">
              <w:rPr>
                <w:rFonts w:asciiTheme="minorHAnsi" w:hAnsiTheme="minorHAnsi"/>
                <w:i/>
                <w:color w:val="0000FF"/>
              </w:rPr>
              <w:t>ABC</w:t>
            </w:r>
            <w:proofErr w:type="gramEnd"/>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lastRenderedPageBreak/>
              <w:t>SBPC e ABC</w:t>
            </w:r>
          </w:p>
        </w:tc>
        <w:tc>
          <w:tcPr>
            <w:tcW w:w="1304" w:type="pct"/>
            <w:vAlign w:val="center"/>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lastRenderedPageBreak/>
              <w:t xml:space="preserve">Até 20% dos recursos previstos nos itens 2.13(a) e 2.14, poderão ser aplicados diretamente em empresa de base tecnológica, localizadas no Brasil, incubada ou não, classificada como micro ou pequena empresa, no âmbito de projeto ou programa </w:t>
            </w:r>
            <w:r w:rsidRPr="00466163">
              <w:rPr>
                <w:rFonts w:asciiTheme="minorHAnsi" w:hAnsiTheme="minorHAnsi"/>
                <w:i/>
                <w:color w:val="0000FF"/>
                <w:lang w:eastAsia="en-US" w:bidi="en-US"/>
              </w:rPr>
              <w:lastRenderedPageBreak/>
              <w:t>que, necessariamente, seja executado em parceria com Instituição credenciada e tenha como parte de seu escopo a fabricação piloto para a viabilização de protótipo ou cabeça de série e lote pioneiro.</w:t>
            </w:r>
          </w:p>
        </w:tc>
        <w:tc>
          <w:tcPr>
            <w:tcW w:w="1590" w:type="pct"/>
            <w:vAlign w:val="center"/>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lastRenderedPageBreak/>
              <w:t>Os recursos provenientes dos Contratos de Exploração de Petróleo e Gás Natural devem ser aplicados em empresas de base tecnológica localizadas no Brasil, de modo a estimular o desenvolvimento tecnológico e a inovação no país.</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0"/>
                <w:tab w:val="left" w:pos="851"/>
              </w:tabs>
              <w:rPr>
                <w:rFonts w:asciiTheme="minorHAnsi" w:hAnsiTheme="minorHAnsi"/>
                <w:i/>
                <w:color w:val="0000FF"/>
              </w:rPr>
            </w:pPr>
            <w:r w:rsidRPr="00466163">
              <w:rPr>
                <w:rFonts w:asciiTheme="minorHAnsi" w:hAnsiTheme="minorHAnsi"/>
                <w:i/>
                <w:color w:val="0000FF"/>
              </w:rPr>
              <w:t>JOSÉ EDUARDO KRIEGER</w:t>
            </w:r>
          </w:p>
          <w:p w:rsidR="007261B7" w:rsidRPr="00466163" w:rsidRDefault="007261B7" w:rsidP="00E84AE6">
            <w:pPr>
              <w:tabs>
                <w:tab w:val="left" w:pos="0"/>
                <w:tab w:val="left" w:pos="851"/>
              </w:tabs>
              <w:rPr>
                <w:rFonts w:asciiTheme="minorHAnsi" w:hAnsiTheme="minorHAnsi"/>
                <w:i/>
                <w:color w:val="0000FF"/>
              </w:rPr>
            </w:pPr>
          </w:p>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t>PRÓ-REITORIA DE PESQUISA - USP</w:t>
            </w:r>
          </w:p>
        </w:tc>
        <w:tc>
          <w:tcPr>
            <w:tcW w:w="1304" w:type="pct"/>
            <w:vAlign w:val="center"/>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Excluir a limitação do escopo dos projetos realizados por </w:t>
            </w:r>
            <w:proofErr w:type="spellStart"/>
            <w:r w:rsidRPr="00466163">
              <w:rPr>
                <w:rFonts w:asciiTheme="minorHAnsi" w:hAnsiTheme="minorHAnsi"/>
                <w:i/>
                <w:color w:val="0000FF"/>
                <w:lang w:eastAsia="en-US" w:bidi="en-US"/>
              </w:rPr>
              <w:t>EBTs</w:t>
            </w:r>
            <w:proofErr w:type="spellEnd"/>
            <w:r w:rsidRPr="00466163">
              <w:rPr>
                <w:rFonts w:asciiTheme="minorHAnsi" w:hAnsiTheme="minorHAnsi"/>
                <w:i/>
                <w:color w:val="0000FF"/>
                <w:lang w:eastAsia="en-US" w:bidi="en-US"/>
              </w:rPr>
              <w:t xml:space="preserve"> em parceria com instituições credenciadas ou, caso haja o entendimento de que é necessário tratar do escopo, que ele seja ampliado para incluir o desenvolvimento e </w:t>
            </w:r>
            <w:proofErr w:type="gramStart"/>
            <w:r w:rsidRPr="00466163">
              <w:rPr>
                <w:rFonts w:asciiTheme="minorHAnsi" w:hAnsiTheme="minorHAnsi"/>
                <w:i/>
                <w:color w:val="0000FF"/>
                <w:lang w:eastAsia="en-US" w:bidi="en-US"/>
              </w:rPr>
              <w:t>implementação</w:t>
            </w:r>
            <w:proofErr w:type="gramEnd"/>
            <w:r w:rsidRPr="00466163">
              <w:rPr>
                <w:rFonts w:asciiTheme="minorHAnsi" w:hAnsiTheme="minorHAnsi"/>
                <w:i/>
                <w:color w:val="0000FF"/>
                <w:lang w:eastAsia="en-US" w:bidi="en-US"/>
              </w:rPr>
              <w:t xml:space="preserve"> de softwares e sistemas, serviços e operações. </w:t>
            </w:r>
          </w:p>
        </w:tc>
        <w:tc>
          <w:tcPr>
            <w:tcW w:w="1590" w:type="pct"/>
            <w:vAlign w:val="center"/>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Na suposição de que o item busca, ao lado de promover o desenvolvimento da indústria e da tecnologia nacionais, estimular o empreendedorismo de pessoas altamente qualificadas academicamente, não há sentido restringir a participação das </w:t>
            </w:r>
            <w:proofErr w:type="spellStart"/>
            <w:r w:rsidRPr="00466163">
              <w:rPr>
                <w:rFonts w:asciiTheme="minorHAnsi" w:hAnsiTheme="minorHAnsi"/>
                <w:i/>
                <w:color w:val="0000FF"/>
                <w:lang w:eastAsia="en-US" w:bidi="en-US"/>
              </w:rPr>
              <w:t>EBTs</w:t>
            </w:r>
            <w:proofErr w:type="spellEnd"/>
            <w:r w:rsidRPr="00466163">
              <w:rPr>
                <w:rFonts w:asciiTheme="minorHAnsi" w:hAnsiTheme="minorHAnsi"/>
                <w:i/>
                <w:color w:val="0000FF"/>
                <w:lang w:eastAsia="en-US" w:bidi="en-US"/>
              </w:rPr>
              <w:t xml:space="preserve"> à fabricação piloto ou à viabilização de protótipo ou cabeça de série e lote pioneiro. Elas podem contribuir também no desenvolvimento de softwares e serviços que incorporem tecnologia.</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Mauricio Guedes</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Parque Tecnológico da UFRJ</w:t>
            </w:r>
          </w:p>
        </w:tc>
        <w:tc>
          <w:tcPr>
            <w:tcW w:w="1304" w:type="pct"/>
            <w:vAlign w:val="center"/>
          </w:tcPr>
          <w:p w:rsidR="007261B7" w:rsidRPr="00466163" w:rsidRDefault="007261B7" w:rsidP="00E84AE6">
            <w:pPr>
              <w:rPr>
                <w:rFonts w:asciiTheme="minorHAnsi" w:eastAsia="Arial Unicode MS" w:hAnsiTheme="minorHAnsi" w:cs="Arial"/>
                <w:i/>
                <w:color w:val="0000FF"/>
              </w:rPr>
            </w:pPr>
            <w:r w:rsidRPr="00466163">
              <w:rPr>
                <w:rFonts w:asciiTheme="minorHAnsi" w:hAnsiTheme="minorHAnsi" w:cs="Arial"/>
                <w:i/>
                <w:color w:val="0000FF"/>
              </w:rPr>
              <w:t> 2.15.</w:t>
            </w:r>
            <w:r w:rsidRPr="00466163">
              <w:rPr>
                <w:rFonts w:asciiTheme="minorHAnsi" w:hAnsiTheme="minorHAnsi" w:cs="Arial"/>
                <w:i/>
                <w:color w:val="0000FF"/>
              </w:rPr>
              <w:tab/>
              <w:t xml:space="preserve">Até 20% dos recursos previstos nos itens 2.13(a) e 2.14, poderão ser aplicados diretamente em empresa de base tecnológica, incubada ou não, classificada como micro ou pequena empresa, no âmbito de projeto ou programa que, necessariamente, seja executado em parceria com Instituição credenciada. </w:t>
            </w:r>
            <w:proofErr w:type="gramStart"/>
            <w:r w:rsidRPr="00466163">
              <w:rPr>
                <w:rFonts w:asciiTheme="minorHAnsi" w:hAnsiTheme="minorHAnsi" w:cs="Arial"/>
                <w:i/>
                <w:strike/>
                <w:color w:val="0000FF"/>
              </w:rPr>
              <w:t>e</w:t>
            </w:r>
            <w:proofErr w:type="gramEnd"/>
            <w:r w:rsidRPr="00466163">
              <w:rPr>
                <w:rFonts w:asciiTheme="minorHAnsi" w:hAnsiTheme="minorHAnsi" w:cs="Arial"/>
                <w:i/>
                <w:strike/>
                <w:color w:val="0000FF"/>
              </w:rPr>
              <w:t xml:space="preserve"> tenha como parte de seu escopo a fabricação piloto para a viabilização de protótipo ou cabeça de série e lote pioneiro.</w:t>
            </w:r>
          </w:p>
        </w:tc>
        <w:tc>
          <w:tcPr>
            <w:tcW w:w="1590" w:type="pct"/>
            <w:vAlign w:val="center"/>
          </w:tcPr>
          <w:p w:rsidR="007261B7" w:rsidRPr="00466163" w:rsidRDefault="007261B7" w:rsidP="00E84AE6">
            <w:pPr>
              <w:rPr>
                <w:rFonts w:asciiTheme="minorHAnsi" w:eastAsia="Arial Unicode MS" w:hAnsiTheme="minorHAnsi" w:cs="Arial"/>
                <w:i/>
                <w:color w:val="0000FF"/>
              </w:rPr>
            </w:pPr>
            <w:r w:rsidRPr="00466163">
              <w:rPr>
                <w:rFonts w:asciiTheme="minorHAnsi" w:hAnsiTheme="minorHAnsi" w:cs="Arial"/>
                <w:i/>
                <w:color w:val="0000FF"/>
              </w:rPr>
              <w:t> A restrição a projetos ou programas que necessariamente tenha como parte de seu escopo a fabricação piloto, protótipo, cabeça de série ou lote pioneiro limita esta possibilidade a empresas com finalidade e capacidade de manufatura. Ficariam excluídas as empresas de serviços intensivos em tecnologia e também as pequenas empresas que ainda não tenham capacidade instalada de fabricação.</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 xml:space="preserve">Luiz Francisco </w:t>
            </w:r>
            <w:proofErr w:type="spellStart"/>
            <w:r w:rsidRPr="00466163">
              <w:rPr>
                <w:rFonts w:asciiTheme="minorHAnsi" w:hAnsiTheme="minorHAnsi"/>
                <w:i/>
                <w:color w:val="0000FF"/>
              </w:rPr>
              <w:t>Gerbase</w:t>
            </w:r>
            <w:proofErr w:type="spellEnd"/>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rPr>
                <w:rFonts w:asciiTheme="minorHAnsi" w:hAnsiTheme="minorHAnsi" w:cs="Arial"/>
                <w:i/>
                <w:color w:val="0000FF"/>
              </w:rPr>
            </w:pPr>
            <w:r w:rsidRPr="00466163">
              <w:rPr>
                <w:rFonts w:asciiTheme="minorHAnsi" w:hAnsiTheme="minorHAnsi"/>
                <w:b/>
                <w:i/>
                <w:color w:val="0000FF"/>
              </w:rPr>
              <w:t>ASSOCIAÇÃO P&amp;D BRASIL</w:t>
            </w:r>
          </w:p>
        </w:tc>
        <w:tc>
          <w:tcPr>
            <w:tcW w:w="1304" w:type="pct"/>
            <w:vAlign w:val="center"/>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2.15 Até 20% dos recursos previstos nos itens 2.13(a) e 2.14, poderão ser aplicados diretamente em empresa brasileira, incubada ou não, classificada como micro ou pequena empresa, no âmbito de projeto ou programa que, necessariamente, seja executado em parceria com Instituição credenciada e tenha como parte de seu escopo a fabricação piloto para a viabilização de protótipo ou cabeça de série e lote pioneiro.</w:t>
            </w:r>
          </w:p>
          <w:p w:rsidR="007261B7" w:rsidRPr="00466163" w:rsidRDefault="007261B7" w:rsidP="00E84AE6">
            <w:pPr>
              <w:rPr>
                <w:rFonts w:asciiTheme="minorHAnsi" w:hAnsiTheme="minorHAnsi"/>
                <w:i/>
                <w:color w:val="0000FF"/>
                <w:lang w:eastAsia="en-US" w:bidi="en-US"/>
              </w:rPr>
            </w:pPr>
          </w:p>
        </w:tc>
        <w:tc>
          <w:tcPr>
            <w:tcW w:w="1590" w:type="pct"/>
            <w:vAlign w:val="center"/>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Sugerimos a troca da expressão “empresa de base tecnológica” por “empresa brasileira”, pois no âmbito de parcerias com instituições credenciadas o desenvolvimento conjunto e orientado as micro e pequenas empresas, incubadas ou não, deve fomentar não apenas o desenvolvimento de tecnologia, mas também a formação e qualificação da gestão e equipe técnica de uma empresa de base tecnológica já formada ou em formação.</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A ampliação do conceito permitirá também a aproximação e relacionamento de empresas, pequenas e grandes, qualificando e ampliando o networking tecnológico nacional.</w:t>
            </w:r>
          </w:p>
        </w:tc>
      </w:tr>
      <w:tr w:rsidR="007261B7" w:rsidRPr="00466163" w:rsidTr="007261B7">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466163">
              <w:rPr>
                <w:rFonts w:asciiTheme="minorHAnsi" w:eastAsia="Calibri" w:hAnsiTheme="minorHAnsi"/>
                <w:i/>
                <w:color w:val="0000FF"/>
              </w:rPr>
              <w:t xml:space="preserve">Cristina M. </w:t>
            </w:r>
            <w:proofErr w:type="spellStart"/>
            <w:r w:rsidRPr="00466163">
              <w:rPr>
                <w:rFonts w:asciiTheme="minorHAnsi" w:eastAsia="Calibri" w:hAnsiTheme="minorHAnsi"/>
                <w:i/>
                <w:color w:val="0000FF"/>
              </w:rPr>
              <w:t>Quintella</w:t>
            </w:r>
            <w:proofErr w:type="spellEnd"/>
          </w:p>
          <w:p w:rsidR="007261B7" w:rsidRPr="00466163" w:rsidRDefault="007261B7" w:rsidP="00E84AE6">
            <w:pPr>
              <w:rPr>
                <w:rFonts w:asciiTheme="minorHAnsi" w:eastAsia="Calibri" w:hAnsiTheme="minorHAnsi"/>
                <w:i/>
                <w:color w:val="0000FF"/>
              </w:rPr>
            </w:pPr>
          </w:p>
          <w:p w:rsidR="007261B7" w:rsidRPr="00466163" w:rsidRDefault="007261B7" w:rsidP="00E84AE6">
            <w:pPr>
              <w:tabs>
                <w:tab w:val="left" w:pos="0"/>
                <w:tab w:val="left" w:pos="851"/>
              </w:tabs>
              <w:rPr>
                <w:rFonts w:asciiTheme="minorHAnsi" w:hAnsiTheme="minorHAnsi"/>
                <w:b/>
                <w:i/>
                <w:color w:val="0000FF"/>
                <w:lang w:eastAsia="en-US" w:bidi="en-US"/>
              </w:rPr>
            </w:pPr>
            <w:r w:rsidRPr="00466163">
              <w:rPr>
                <w:rFonts w:asciiTheme="minorHAnsi" w:eastAsia="Calibri" w:hAnsiTheme="minorHAnsi"/>
                <w:b/>
                <w:i/>
                <w:color w:val="0000FF"/>
              </w:rPr>
              <w:t>FORTEC</w:t>
            </w:r>
          </w:p>
        </w:tc>
        <w:tc>
          <w:tcPr>
            <w:tcW w:w="1304" w:type="pct"/>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lastRenderedPageBreak/>
              <w:t>Parabenizamos a ANP.</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Sugerimos ter este valor como patamar </w:t>
            </w:r>
            <w:r w:rsidRPr="00466163">
              <w:rPr>
                <w:rFonts w:asciiTheme="minorHAnsi" w:hAnsiTheme="minorHAnsi"/>
                <w:i/>
                <w:color w:val="0000FF"/>
                <w:lang w:eastAsia="en-US" w:bidi="en-US"/>
              </w:rPr>
              <w:lastRenderedPageBreak/>
              <w:t>máximo no que se refere a projetos com Instituições Credenciadas.</w:t>
            </w:r>
          </w:p>
        </w:tc>
        <w:tc>
          <w:tcPr>
            <w:tcW w:w="1590" w:type="pct"/>
            <w:vAlign w:val="center"/>
          </w:tcPr>
          <w:p w:rsidR="007261B7" w:rsidRPr="00466163" w:rsidRDefault="007261B7" w:rsidP="00E84AE6">
            <w:pPr>
              <w:rPr>
                <w:rFonts w:asciiTheme="minorHAnsi" w:hAnsiTheme="minorHAnsi"/>
                <w:i/>
                <w:color w:val="0000FF"/>
                <w:lang w:eastAsia="en-US" w:bidi="en-US"/>
              </w:rPr>
            </w:pPr>
            <w:proofErr w:type="gramStart"/>
            <w:r w:rsidRPr="00466163">
              <w:rPr>
                <w:rFonts w:asciiTheme="minorHAnsi" w:hAnsiTheme="minorHAnsi"/>
                <w:i/>
                <w:color w:val="0000FF"/>
                <w:lang w:eastAsia="en-US" w:bidi="en-US"/>
              </w:rPr>
              <w:lastRenderedPageBreak/>
              <w:t>A Clausula</w:t>
            </w:r>
            <w:proofErr w:type="gramEnd"/>
            <w:r w:rsidRPr="00466163">
              <w:rPr>
                <w:rFonts w:asciiTheme="minorHAnsi" w:hAnsiTheme="minorHAnsi"/>
                <w:i/>
                <w:color w:val="0000FF"/>
                <w:lang w:eastAsia="en-US" w:bidi="en-US"/>
              </w:rPr>
              <w:t xml:space="preserve"> é muito importante visto que se estimule a criação e crescimento de empresas de base tecnológica, </w:t>
            </w:r>
            <w:r w:rsidRPr="00466163">
              <w:rPr>
                <w:rFonts w:asciiTheme="minorHAnsi" w:hAnsiTheme="minorHAnsi"/>
                <w:i/>
                <w:color w:val="0000FF"/>
                <w:lang w:eastAsia="en-US" w:bidi="en-US"/>
              </w:rPr>
              <w:lastRenderedPageBreak/>
              <w:t xml:space="preserve">dado que no Brasil seu número ainda é pequeno. </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E </w:t>
            </w:r>
            <w:proofErr w:type="gramStart"/>
            <w:r w:rsidRPr="00466163">
              <w:rPr>
                <w:rFonts w:asciiTheme="minorHAnsi" w:hAnsiTheme="minorHAnsi"/>
                <w:i/>
                <w:color w:val="0000FF"/>
                <w:lang w:eastAsia="en-US" w:bidi="en-US"/>
              </w:rPr>
              <w:t xml:space="preserve">estas Start </w:t>
            </w:r>
            <w:proofErr w:type="spellStart"/>
            <w:r w:rsidRPr="00466163">
              <w:rPr>
                <w:rFonts w:asciiTheme="minorHAnsi" w:hAnsiTheme="minorHAnsi"/>
                <w:i/>
                <w:color w:val="0000FF"/>
                <w:lang w:eastAsia="en-US" w:bidi="en-US"/>
              </w:rPr>
              <w:t>up</w:t>
            </w:r>
            <w:proofErr w:type="spellEnd"/>
            <w:r w:rsidRPr="00466163">
              <w:rPr>
                <w:rFonts w:asciiTheme="minorHAnsi" w:hAnsiTheme="minorHAnsi"/>
                <w:i/>
                <w:color w:val="0000FF"/>
                <w:lang w:eastAsia="en-US" w:bidi="en-US"/>
              </w:rPr>
              <w:t xml:space="preserve"> poderiam contribuir</w:t>
            </w:r>
            <w:proofErr w:type="gramEnd"/>
            <w:r w:rsidRPr="00466163">
              <w:rPr>
                <w:rFonts w:asciiTheme="minorHAnsi" w:hAnsiTheme="minorHAnsi"/>
                <w:i/>
                <w:color w:val="0000FF"/>
                <w:lang w:eastAsia="en-US" w:bidi="en-US"/>
              </w:rPr>
              <w:t xml:space="preserve"> em muito para o desenvolvimento do conteúdo local já que as mesmas em geral operam sobre base tecnológica e de inovação.</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Observa-se</w:t>
            </w:r>
            <w:proofErr w:type="gramStart"/>
            <w:r w:rsidRPr="00466163">
              <w:rPr>
                <w:rFonts w:asciiTheme="minorHAnsi" w:hAnsiTheme="minorHAnsi"/>
                <w:i/>
                <w:color w:val="0000FF"/>
                <w:lang w:eastAsia="en-US" w:bidi="en-US"/>
              </w:rPr>
              <w:t xml:space="preserve"> no entanto</w:t>
            </w:r>
            <w:proofErr w:type="gramEnd"/>
            <w:r w:rsidRPr="00466163">
              <w:rPr>
                <w:rFonts w:asciiTheme="minorHAnsi" w:hAnsiTheme="minorHAnsi"/>
                <w:i/>
                <w:color w:val="0000FF"/>
                <w:lang w:eastAsia="en-US" w:bidi="en-US"/>
              </w:rPr>
              <w:t xml:space="preserve"> que o montante destinado exclusivamente para as Instituições Credenciadas que foi reduzido de 50% para 40% não deve ser mais reduzido dado que no Brasil fica claro que existe uma massa crítica de produção de conhecimento (tendo cerca de 3% dos artigos mundiais indexados) que deve ser utilizada para construir tecnologias brasileiras para desenvolvimento e crescimento do Brasil.</w:t>
            </w:r>
          </w:p>
          <w:p w:rsidR="007261B7" w:rsidRPr="00466163" w:rsidRDefault="007261B7" w:rsidP="00E84AE6">
            <w:pPr>
              <w:rPr>
                <w:rFonts w:asciiTheme="minorHAnsi" w:hAnsiTheme="minorHAnsi"/>
                <w:i/>
                <w:color w:val="0000FF"/>
                <w:lang w:eastAsia="en-US" w:bidi="en-US"/>
              </w:rPr>
            </w:pPr>
            <w:proofErr w:type="gramStart"/>
            <w:r w:rsidRPr="00466163">
              <w:rPr>
                <w:rFonts w:asciiTheme="minorHAnsi" w:hAnsiTheme="minorHAnsi"/>
                <w:i/>
                <w:color w:val="0000FF"/>
                <w:lang w:eastAsia="en-US" w:bidi="en-US"/>
              </w:rPr>
              <w:t>Um outro</w:t>
            </w:r>
            <w:proofErr w:type="gramEnd"/>
            <w:r w:rsidRPr="00466163">
              <w:rPr>
                <w:rFonts w:asciiTheme="minorHAnsi" w:hAnsiTheme="minorHAnsi"/>
                <w:i/>
                <w:color w:val="0000FF"/>
                <w:lang w:eastAsia="en-US" w:bidi="en-US"/>
              </w:rPr>
              <w:t xml:space="preserve"> aspecto que poderia estar contemplado seriam estímulos a uma melhor distribuição das empresas de base tecnológica no território brasileiro, nos seus diversos tamanhos.</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Chama-se a atenção para o desenvolvimento e testes iniciais de softwares também deve star presente, no entanto não deve sobrepujar aspectos deveras importantes para o setor como materiais, robótica e prototipagem para desenvolvimento de produtos e processo em Start </w:t>
            </w:r>
            <w:proofErr w:type="spellStart"/>
            <w:r w:rsidRPr="00466163">
              <w:rPr>
                <w:rFonts w:asciiTheme="minorHAnsi" w:hAnsiTheme="minorHAnsi"/>
                <w:i/>
                <w:color w:val="0000FF"/>
                <w:lang w:eastAsia="en-US" w:bidi="en-US"/>
              </w:rPr>
              <w:t>up</w:t>
            </w:r>
            <w:proofErr w:type="spellEnd"/>
            <w:r w:rsidRPr="00466163">
              <w:rPr>
                <w:rFonts w:asciiTheme="minorHAnsi" w:hAnsiTheme="minorHAnsi"/>
                <w:i/>
                <w:color w:val="0000FF"/>
                <w:lang w:eastAsia="en-US" w:bidi="en-US"/>
              </w:rPr>
              <w:t xml:space="preserve"> e incubadas.</w:t>
            </w: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proofErr w:type="spellStart"/>
            <w:r w:rsidRPr="00466163">
              <w:rPr>
                <w:rFonts w:asciiTheme="minorHAnsi" w:hAnsiTheme="minorHAnsi"/>
                <w:i/>
                <w:color w:val="0000FF"/>
              </w:rPr>
              <w:t>Amilton</w:t>
            </w:r>
            <w:proofErr w:type="spellEnd"/>
            <w:r w:rsidRPr="00466163">
              <w:rPr>
                <w:rFonts w:asciiTheme="minorHAnsi" w:hAnsiTheme="minorHAnsi"/>
                <w:i/>
                <w:color w:val="0000FF"/>
              </w:rPr>
              <w:t xml:space="preserve"> Machado Costa</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466163">
              <w:rPr>
                <w:rFonts w:asciiTheme="minorHAnsi" w:hAnsiTheme="minorHAnsi"/>
                <w:b/>
                <w:i/>
                <w:color w:val="0000FF"/>
              </w:rPr>
              <w:t>CNI</w:t>
            </w:r>
          </w:p>
        </w:tc>
        <w:tc>
          <w:tcPr>
            <w:tcW w:w="1304" w:type="pct"/>
            <w:vAlign w:val="center"/>
          </w:tcPr>
          <w:p w:rsidR="007261B7" w:rsidRPr="00466163" w:rsidRDefault="007261B7" w:rsidP="00E84AE6">
            <w:pPr>
              <w:tabs>
                <w:tab w:val="left" w:pos="851"/>
              </w:tabs>
              <w:rPr>
                <w:rFonts w:asciiTheme="minorHAnsi" w:hAnsiTheme="minorHAnsi" w:cs="Arial"/>
                <w:b/>
                <w:i/>
                <w:color w:val="0000FF"/>
                <w:lang w:eastAsia="en-US"/>
              </w:rPr>
            </w:pPr>
            <w:r w:rsidRPr="00466163">
              <w:rPr>
                <w:rFonts w:asciiTheme="minorHAnsi" w:hAnsiTheme="minorHAnsi" w:cs="Arial"/>
                <w:b/>
                <w:i/>
                <w:color w:val="0000FF"/>
                <w:lang w:eastAsia="en-US"/>
              </w:rPr>
              <w:t>Alterar o texto do item para o que segue:</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cs="Arial"/>
                <w:i/>
                <w:color w:val="0000FF"/>
                <w:lang w:eastAsia="en-US"/>
              </w:rPr>
              <w:t>Os recursos previstos nos itens 2.13(a), 2.13-</w:t>
            </w:r>
            <w:proofErr w:type="gramStart"/>
            <w:r w:rsidRPr="00466163">
              <w:rPr>
                <w:rFonts w:asciiTheme="minorHAnsi" w:hAnsiTheme="minorHAnsi" w:cs="Arial"/>
                <w:i/>
                <w:color w:val="0000FF"/>
                <w:lang w:eastAsia="en-US"/>
              </w:rPr>
              <w:t>A(</w:t>
            </w:r>
            <w:proofErr w:type="gramEnd"/>
            <w:r w:rsidRPr="00466163">
              <w:rPr>
                <w:rFonts w:asciiTheme="minorHAnsi" w:hAnsiTheme="minorHAnsi" w:cs="Arial"/>
                <w:i/>
                <w:color w:val="0000FF"/>
                <w:lang w:eastAsia="en-US"/>
              </w:rPr>
              <w:t xml:space="preserve">a) e 2.14 poderão ser aplicados diretamente em empresas fornecedora, no âmbito de projeto ou programa de </w:t>
            </w:r>
            <w:proofErr w:type="spellStart"/>
            <w:r w:rsidRPr="00466163">
              <w:rPr>
                <w:rFonts w:asciiTheme="minorHAnsi" w:hAnsiTheme="minorHAnsi" w:cs="Arial"/>
                <w:i/>
                <w:color w:val="0000FF"/>
                <w:lang w:eastAsia="en-US"/>
              </w:rPr>
              <w:t>PD&amp;I</w:t>
            </w:r>
            <w:proofErr w:type="spellEnd"/>
            <w:r w:rsidRPr="00466163">
              <w:rPr>
                <w:rFonts w:asciiTheme="minorHAnsi" w:hAnsiTheme="minorHAnsi" w:cs="Arial"/>
                <w:i/>
                <w:color w:val="0000FF"/>
                <w:lang w:eastAsia="en-US"/>
              </w:rPr>
              <w:t>, ainda que executado em parceria com instituição credenciada. Isso pode restringir as possibilidades de aplicação em MPES.</w:t>
            </w:r>
          </w:p>
        </w:tc>
        <w:tc>
          <w:tcPr>
            <w:tcW w:w="1590" w:type="pct"/>
            <w:vAlign w:val="center"/>
          </w:tcPr>
          <w:p w:rsidR="007261B7" w:rsidRPr="00466163" w:rsidRDefault="007261B7" w:rsidP="00E84AE6">
            <w:pPr>
              <w:jc w:val="both"/>
              <w:rPr>
                <w:rFonts w:asciiTheme="minorHAnsi" w:hAnsiTheme="minorHAnsi" w:cs="Arial"/>
                <w:i/>
                <w:color w:val="0000FF"/>
              </w:rPr>
            </w:pPr>
            <w:r w:rsidRPr="00466163">
              <w:rPr>
                <w:rFonts w:asciiTheme="minorHAnsi" w:hAnsiTheme="minorHAnsi" w:cs="Arial"/>
                <w:i/>
                <w:color w:val="0000FF"/>
              </w:rPr>
              <w:t xml:space="preserve">A parceria de Instituições de P&amp;D com empresas acontece, na maioria dos casos, visando uma prestação de serviço ou fornecimento futuro de equipamentos/ materiais por parte da empresa. Dadas </w:t>
            </w:r>
            <w:proofErr w:type="gramStart"/>
            <w:r w:rsidRPr="00466163">
              <w:rPr>
                <w:rFonts w:asciiTheme="minorHAnsi" w:hAnsiTheme="minorHAnsi" w:cs="Arial"/>
                <w:i/>
                <w:color w:val="0000FF"/>
              </w:rPr>
              <w:t>as</w:t>
            </w:r>
            <w:proofErr w:type="gramEnd"/>
            <w:r w:rsidRPr="00466163">
              <w:rPr>
                <w:rFonts w:asciiTheme="minorHAnsi" w:hAnsiTheme="minorHAnsi" w:cs="Arial"/>
                <w:i/>
                <w:color w:val="0000FF"/>
              </w:rPr>
              <w:t xml:space="preserve"> peculiaridades da indústria do petróleo, cujas atividades envolvem recursos vultosos, </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cs="Arial"/>
                <w:i/>
                <w:color w:val="0000FF"/>
              </w:rPr>
              <w:t xml:space="preserve"> O melhor meio de capacitar empresas desse porte a atender as demandas seria admitir que as despesas com aquisição de equipamentos e bens de capital para a primeira linha de produção pudessem ser consideradas como despesa de </w:t>
            </w:r>
            <w:proofErr w:type="gramStart"/>
            <w:r w:rsidRPr="00466163">
              <w:rPr>
                <w:rFonts w:asciiTheme="minorHAnsi" w:hAnsiTheme="minorHAnsi" w:cs="Arial"/>
                <w:i/>
                <w:color w:val="0000FF"/>
              </w:rPr>
              <w:t>P,</w:t>
            </w:r>
            <w:proofErr w:type="gramEnd"/>
            <w:r w:rsidRPr="00466163">
              <w:rPr>
                <w:rFonts w:asciiTheme="minorHAnsi" w:hAnsiTheme="minorHAnsi" w:cs="Arial"/>
                <w:i/>
                <w:color w:val="0000FF"/>
              </w:rPr>
              <w:t>D&amp;I, através de uma definição mais abrangente de Lote Pioneiro e Inserção de Mercado.</w:t>
            </w: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466163">
              <w:rPr>
                <w:rFonts w:asciiTheme="minorHAnsi" w:eastAsia="Calibri" w:hAnsiTheme="minorHAnsi"/>
                <w:i/>
                <w:color w:val="0000FF"/>
              </w:rPr>
              <w:t>Eliane Lobato Peixoto Borges</w:t>
            </w:r>
          </w:p>
          <w:p w:rsidR="007261B7" w:rsidRPr="00466163" w:rsidRDefault="007261B7"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eastAsia="Calibri" w:hAnsiTheme="minorHAnsi"/>
                <w:b/>
                <w:i/>
                <w:color w:val="0000FF"/>
              </w:rPr>
              <w:t>SEBRAE</w:t>
            </w:r>
          </w:p>
        </w:tc>
        <w:tc>
          <w:tcPr>
            <w:tcW w:w="1304" w:type="pct"/>
            <w:vAlign w:val="center"/>
          </w:tcPr>
          <w:p w:rsidR="007261B7" w:rsidRPr="00466163" w:rsidRDefault="007261B7" w:rsidP="00E84AE6">
            <w:pPr>
              <w:rPr>
                <w:rFonts w:asciiTheme="minorHAnsi" w:hAnsiTheme="minorHAnsi" w:cs="Arial"/>
                <w:i/>
                <w:color w:val="0000FF"/>
              </w:rPr>
            </w:pPr>
            <w:r w:rsidRPr="00466163">
              <w:rPr>
                <w:rFonts w:asciiTheme="minorHAnsi" w:hAnsiTheme="minorHAnsi" w:cs="Arial"/>
                <w:i/>
                <w:color w:val="0000FF"/>
              </w:rPr>
              <w:t xml:space="preserve">No mínimo 20%dos recursos previstos nos itens 2.13(a) e 2.14 deverão ser aplicados diretamente em empresa de base tecnológica, incubada ou não, classificada como micro ou pequena empresa nos termos da LC 123/2006, no âmbito de projeto ou </w:t>
            </w:r>
            <w:r w:rsidRPr="00466163">
              <w:rPr>
                <w:rFonts w:asciiTheme="minorHAnsi" w:hAnsiTheme="minorHAnsi" w:cs="Arial"/>
                <w:i/>
                <w:color w:val="0000FF"/>
              </w:rPr>
              <w:lastRenderedPageBreak/>
              <w:t xml:space="preserve">programa que, preferencialmente, seja executado em parceria com a instituição credenciada e tenha como parte de seu escopo a fabricação piloto para viabilização de protótipo ou cabeça de série e lote pioneiro. </w:t>
            </w:r>
            <w:proofErr w:type="gramStart"/>
            <w:r w:rsidRPr="00466163">
              <w:rPr>
                <w:rFonts w:asciiTheme="minorHAnsi" w:hAnsiTheme="minorHAnsi" w:cs="Arial"/>
                <w:i/>
                <w:color w:val="0000FF"/>
              </w:rPr>
              <w:t>As micro</w:t>
            </w:r>
            <w:proofErr w:type="gramEnd"/>
            <w:r w:rsidRPr="00466163">
              <w:rPr>
                <w:rFonts w:asciiTheme="minorHAnsi" w:hAnsiTheme="minorHAnsi" w:cs="Arial"/>
                <w:i/>
                <w:color w:val="0000FF"/>
              </w:rPr>
              <w:t xml:space="preserve"> e pequenas empresas não terão obrigação de contribuir com recursos financeiros, podendo participar apenas com recursos econômicos nos projetos.</w:t>
            </w:r>
          </w:p>
        </w:tc>
        <w:tc>
          <w:tcPr>
            <w:tcW w:w="1590" w:type="pct"/>
            <w:vAlign w:val="center"/>
          </w:tcPr>
          <w:p w:rsidR="007261B7" w:rsidRPr="00466163" w:rsidRDefault="007261B7" w:rsidP="00E84AE6">
            <w:pPr>
              <w:rPr>
                <w:rFonts w:asciiTheme="minorHAnsi" w:hAnsiTheme="minorHAnsi" w:cs="Arial"/>
                <w:i/>
                <w:color w:val="0000FF"/>
              </w:rPr>
            </w:pPr>
            <w:r w:rsidRPr="00466163">
              <w:rPr>
                <w:rFonts w:asciiTheme="minorHAnsi" w:hAnsiTheme="minorHAnsi" w:cs="Arial"/>
                <w:i/>
                <w:color w:val="0000FF"/>
              </w:rPr>
              <w:lastRenderedPageBreak/>
              <w:t>Respeito ao princípio do tratamento favorecido as MPE conforme art. 179 da Constituição, art. 1º, §3º da LC 123/2006 e capítulo X da mesma lei.</w:t>
            </w: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FIESC</w:t>
            </w:r>
          </w:p>
        </w:tc>
        <w:tc>
          <w:tcPr>
            <w:tcW w:w="1304" w:type="pct"/>
            <w:vAlign w:val="center"/>
          </w:tcPr>
          <w:p w:rsidR="007261B7" w:rsidRPr="00466163" w:rsidRDefault="007261B7" w:rsidP="00E84AE6">
            <w:pPr>
              <w:jc w:val="both"/>
              <w:rPr>
                <w:rFonts w:asciiTheme="minorHAnsi" w:hAnsiTheme="minorHAnsi" w:cs="Arial"/>
                <w:i/>
                <w:color w:val="0000FF"/>
              </w:rPr>
            </w:pPr>
            <w:r w:rsidRPr="00466163">
              <w:rPr>
                <w:rFonts w:asciiTheme="minorHAnsi" w:hAnsiTheme="minorHAnsi" w:cs="Arial"/>
                <w:i/>
                <w:color w:val="0000FF"/>
              </w:rPr>
              <w:t xml:space="preserve">Empresas de qualquer porte (PMG), sem exclusão, devem ter acesso aos recursos de </w:t>
            </w:r>
            <w:proofErr w:type="gramStart"/>
            <w:r w:rsidRPr="00466163">
              <w:rPr>
                <w:rFonts w:asciiTheme="minorHAnsi" w:hAnsiTheme="minorHAnsi" w:cs="Arial"/>
                <w:i/>
                <w:color w:val="0000FF"/>
              </w:rPr>
              <w:t>PD,</w:t>
            </w:r>
            <w:proofErr w:type="gramEnd"/>
            <w:r w:rsidRPr="00466163">
              <w:rPr>
                <w:rFonts w:asciiTheme="minorHAnsi" w:hAnsiTheme="minorHAnsi" w:cs="Arial"/>
                <w:i/>
                <w:color w:val="0000FF"/>
              </w:rPr>
              <w:t>&amp;I.</w:t>
            </w:r>
          </w:p>
        </w:tc>
        <w:tc>
          <w:tcPr>
            <w:tcW w:w="1590" w:type="pct"/>
            <w:vAlign w:val="center"/>
          </w:tcPr>
          <w:p w:rsidR="007261B7" w:rsidRPr="00466163" w:rsidRDefault="007261B7" w:rsidP="00E84AE6">
            <w:pPr>
              <w:jc w:val="both"/>
              <w:rPr>
                <w:rFonts w:asciiTheme="minorHAnsi" w:hAnsiTheme="minorHAnsi" w:cs="Arial"/>
                <w:bCs/>
                <w:i/>
                <w:color w:val="0000FF"/>
              </w:rPr>
            </w:pPr>
          </w:p>
          <w:p w:rsidR="007261B7" w:rsidRPr="00466163" w:rsidRDefault="007261B7" w:rsidP="00E84AE6">
            <w:pPr>
              <w:jc w:val="both"/>
              <w:rPr>
                <w:rFonts w:asciiTheme="minorHAnsi" w:hAnsiTheme="minorHAnsi" w:cs="Arial"/>
                <w:bCs/>
                <w:i/>
                <w:color w:val="0000FF"/>
              </w:rPr>
            </w:pPr>
            <w:r w:rsidRPr="00466163">
              <w:rPr>
                <w:rFonts w:asciiTheme="minorHAnsi" w:hAnsiTheme="minorHAnsi" w:cs="Arial"/>
                <w:bCs/>
                <w:i/>
                <w:color w:val="0000FF"/>
              </w:rPr>
              <w:t xml:space="preserve">Deverão ser contemplados todos os portes de empresas. </w:t>
            </w:r>
          </w:p>
          <w:p w:rsidR="007261B7" w:rsidRPr="00466163" w:rsidRDefault="007261B7" w:rsidP="00E84AE6">
            <w:pPr>
              <w:jc w:val="both"/>
              <w:rPr>
                <w:rFonts w:asciiTheme="minorHAnsi" w:hAnsiTheme="minorHAnsi" w:cs="Arial"/>
                <w:bCs/>
                <w:i/>
                <w:color w:val="0000FF"/>
              </w:rPr>
            </w:pPr>
            <w:r w:rsidRPr="00466163">
              <w:rPr>
                <w:rFonts w:asciiTheme="minorHAnsi" w:hAnsiTheme="minorHAnsi" w:cs="Arial"/>
                <w:bCs/>
                <w:i/>
                <w:color w:val="0000FF"/>
              </w:rPr>
              <w:t xml:space="preserve">Empresas de qualquer porte tem grande importância nos projetos de </w:t>
            </w:r>
            <w:proofErr w:type="spellStart"/>
            <w:r w:rsidRPr="00466163">
              <w:rPr>
                <w:rFonts w:asciiTheme="minorHAnsi" w:hAnsiTheme="minorHAnsi" w:cs="Arial"/>
                <w:bCs/>
                <w:i/>
                <w:color w:val="0000FF"/>
              </w:rPr>
              <w:t>PD&amp;I</w:t>
            </w:r>
            <w:proofErr w:type="spellEnd"/>
            <w:r w:rsidRPr="00466163">
              <w:rPr>
                <w:rFonts w:asciiTheme="minorHAnsi" w:hAnsiTheme="minorHAnsi" w:cs="Arial"/>
                <w:bCs/>
                <w:i/>
                <w:color w:val="0000FF"/>
              </w:rPr>
              <w:t xml:space="preserve"> e nas cadeias produtivas nacionais. Fundamental a colaboração entre MPME e as empresas de grande porte e Startup.</w:t>
            </w:r>
          </w:p>
          <w:p w:rsidR="007261B7" w:rsidRPr="00466163" w:rsidRDefault="007261B7" w:rsidP="00E84AE6">
            <w:pPr>
              <w:jc w:val="both"/>
              <w:rPr>
                <w:rFonts w:asciiTheme="minorHAnsi" w:hAnsiTheme="minorHAnsi" w:cs="Arial"/>
                <w:bCs/>
                <w:i/>
                <w:color w:val="0000FF"/>
              </w:rPr>
            </w:pP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Rodrigo Martins</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FIEP</w:t>
            </w:r>
          </w:p>
        </w:tc>
        <w:tc>
          <w:tcPr>
            <w:tcW w:w="1304" w:type="pct"/>
            <w:vMerge w:val="restart"/>
            <w:vAlign w:val="center"/>
          </w:tcPr>
          <w:p w:rsidR="007261B7" w:rsidRPr="00466163" w:rsidRDefault="007261B7" w:rsidP="00E84AE6">
            <w:pPr>
              <w:tabs>
                <w:tab w:val="left" w:pos="851"/>
              </w:tabs>
              <w:rPr>
                <w:rFonts w:asciiTheme="minorHAnsi" w:hAnsiTheme="minorHAnsi" w:cs="Arial"/>
                <w:b/>
                <w:i/>
                <w:color w:val="0000FF"/>
                <w:lang w:eastAsia="en-US"/>
              </w:rPr>
            </w:pPr>
            <w:r w:rsidRPr="00466163">
              <w:rPr>
                <w:rFonts w:asciiTheme="minorHAnsi" w:hAnsiTheme="minorHAnsi" w:cs="Arial"/>
                <w:b/>
                <w:i/>
                <w:color w:val="0000FF"/>
                <w:lang w:eastAsia="en-US"/>
              </w:rPr>
              <w:t>Alterar o texto do item para o que segue:</w:t>
            </w:r>
          </w:p>
          <w:p w:rsidR="007261B7" w:rsidRPr="00466163" w:rsidRDefault="007261B7" w:rsidP="00E84AE6">
            <w:pPr>
              <w:tabs>
                <w:tab w:val="left" w:pos="0"/>
                <w:tab w:val="left" w:pos="851"/>
              </w:tabs>
              <w:rPr>
                <w:rFonts w:asciiTheme="minorHAnsi" w:hAnsiTheme="minorHAnsi" w:cs="Arial"/>
                <w:b/>
                <w:i/>
                <w:color w:val="0000FF"/>
                <w:lang w:eastAsia="en-US"/>
              </w:rPr>
            </w:pPr>
            <w:r w:rsidRPr="00466163">
              <w:rPr>
                <w:rFonts w:asciiTheme="minorHAnsi" w:hAnsiTheme="minorHAnsi" w:cs="Arial"/>
                <w:i/>
                <w:color w:val="0000FF"/>
                <w:lang w:eastAsia="en-US"/>
              </w:rPr>
              <w:t>Os recursos previstos nos itens 2.13(a), 2.13-</w:t>
            </w:r>
            <w:proofErr w:type="gramStart"/>
            <w:r w:rsidRPr="00466163">
              <w:rPr>
                <w:rFonts w:asciiTheme="minorHAnsi" w:hAnsiTheme="minorHAnsi" w:cs="Arial"/>
                <w:i/>
                <w:color w:val="0000FF"/>
                <w:lang w:eastAsia="en-US"/>
              </w:rPr>
              <w:t>A(</w:t>
            </w:r>
            <w:proofErr w:type="gramEnd"/>
            <w:r w:rsidRPr="00466163">
              <w:rPr>
                <w:rFonts w:asciiTheme="minorHAnsi" w:hAnsiTheme="minorHAnsi" w:cs="Arial"/>
                <w:i/>
                <w:color w:val="0000FF"/>
                <w:lang w:eastAsia="en-US"/>
              </w:rPr>
              <w:t xml:space="preserve">a) e 2.14 poderão ser aplicados diretamente em empresas fornecedora, no âmbito de projeto ou programa de </w:t>
            </w:r>
            <w:proofErr w:type="spellStart"/>
            <w:r w:rsidRPr="00466163">
              <w:rPr>
                <w:rFonts w:asciiTheme="minorHAnsi" w:hAnsiTheme="minorHAnsi" w:cs="Arial"/>
                <w:i/>
                <w:color w:val="0000FF"/>
                <w:lang w:eastAsia="en-US"/>
              </w:rPr>
              <w:t>PD&amp;I</w:t>
            </w:r>
            <w:proofErr w:type="spellEnd"/>
            <w:r w:rsidRPr="00466163">
              <w:rPr>
                <w:rFonts w:asciiTheme="minorHAnsi" w:hAnsiTheme="minorHAnsi" w:cs="Arial"/>
                <w:i/>
                <w:color w:val="0000FF"/>
                <w:lang w:eastAsia="en-US"/>
              </w:rPr>
              <w:t>, ainda que executado em parceria com instituição credenciada.</w:t>
            </w:r>
          </w:p>
        </w:tc>
        <w:tc>
          <w:tcPr>
            <w:tcW w:w="1590" w:type="pct"/>
            <w:vMerge w:val="restart"/>
            <w:vAlign w:val="center"/>
          </w:tcPr>
          <w:p w:rsidR="007261B7" w:rsidRPr="00466163" w:rsidRDefault="007261B7" w:rsidP="00E84AE6">
            <w:pPr>
              <w:jc w:val="both"/>
              <w:rPr>
                <w:rFonts w:asciiTheme="minorHAnsi" w:hAnsiTheme="minorHAnsi" w:cs="Arial"/>
                <w:i/>
                <w:color w:val="0000FF"/>
              </w:rPr>
            </w:pP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proofErr w:type="spellStart"/>
            <w:r w:rsidRPr="00466163">
              <w:rPr>
                <w:rFonts w:asciiTheme="minorHAnsi" w:hAnsiTheme="minorHAnsi"/>
                <w:i/>
                <w:color w:val="0000FF"/>
              </w:rPr>
              <w:t>Fabricio</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Liberali</w:t>
            </w:r>
            <w:proofErr w:type="spellEnd"/>
            <w:r w:rsidRPr="00466163">
              <w:rPr>
                <w:rFonts w:asciiTheme="minorHAnsi" w:hAnsiTheme="minorHAnsi"/>
                <w:i/>
                <w:color w:val="0000FF"/>
              </w:rPr>
              <w:t xml:space="preserve"> Campana e Maria Virginia </w:t>
            </w:r>
            <w:proofErr w:type="spellStart"/>
            <w:r w:rsidRPr="00466163">
              <w:rPr>
                <w:rFonts w:asciiTheme="minorHAnsi" w:hAnsiTheme="minorHAnsi"/>
                <w:i/>
                <w:color w:val="0000FF"/>
              </w:rPr>
              <w:t>Pezzi</w:t>
            </w:r>
            <w:proofErr w:type="spellEnd"/>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SENAI-RS</w:t>
            </w:r>
          </w:p>
        </w:tc>
        <w:tc>
          <w:tcPr>
            <w:tcW w:w="1304" w:type="pct"/>
            <w:vMerge/>
            <w:vAlign w:val="center"/>
          </w:tcPr>
          <w:p w:rsidR="007261B7" w:rsidRPr="00466163" w:rsidRDefault="007261B7" w:rsidP="00E84AE6">
            <w:pPr>
              <w:tabs>
                <w:tab w:val="left" w:pos="851"/>
              </w:tabs>
              <w:rPr>
                <w:rFonts w:asciiTheme="minorHAnsi" w:hAnsiTheme="minorHAnsi" w:cs="Arial"/>
                <w:b/>
                <w:i/>
                <w:color w:val="0000FF"/>
                <w:lang w:eastAsia="en-US"/>
              </w:rPr>
            </w:pPr>
          </w:p>
        </w:tc>
        <w:tc>
          <w:tcPr>
            <w:tcW w:w="1590" w:type="pct"/>
            <w:vMerge/>
            <w:vAlign w:val="center"/>
          </w:tcPr>
          <w:p w:rsidR="007261B7" w:rsidRPr="00466163" w:rsidRDefault="007261B7" w:rsidP="00E84AE6">
            <w:pPr>
              <w:jc w:val="both"/>
              <w:rPr>
                <w:rFonts w:asciiTheme="minorHAnsi" w:hAnsiTheme="minorHAnsi" w:cs="Arial"/>
                <w:i/>
                <w:color w:val="0000FF"/>
              </w:rPr>
            </w:pPr>
          </w:p>
        </w:tc>
      </w:tr>
      <w:tr w:rsidR="007261B7" w:rsidRPr="00466163" w:rsidTr="00E84AE6">
        <w:trPr>
          <w:jc w:val="center"/>
        </w:trPr>
        <w:tc>
          <w:tcPr>
            <w:tcW w:w="1563" w:type="pct"/>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r w:rsidRPr="00466163">
              <w:rPr>
                <w:rFonts w:asciiTheme="minorHAnsi" w:hAnsiTheme="minorHAnsi"/>
                <w:b/>
                <w:color w:val="0000FF"/>
                <w:sz w:val="20"/>
                <w:szCs w:val="20"/>
              </w:rPr>
              <w:t>INCLUSAO DE ITEM</w:t>
            </w:r>
          </w:p>
        </w:tc>
        <w:tc>
          <w:tcPr>
            <w:tcW w:w="543" w:type="pct"/>
          </w:tcPr>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widowControl w:val="0"/>
              <w:rPr>
                <w:rFonts w:asciiTheme="minorHAnsi" w:hAnsiTheme="minorHAnsi" w:cs="Arial"/>
                <w:color w:val="0000FF"/>
                <w:u w:color="000000"/>
              </w:rPr>
            </w:pPr>
            <w:r w:rsidRPr="00466163">
              <w:rPr>
                <w:rFonts w:asciiTheme="minorHAnsi" w:hAnsiTheme="minorHAnsi" w:cs="Arial"/>
                <w:color w:val="0000FF"/>
                <w:u w:color="000000"/>
              </w:rPr>
              <w:t>Incluir um novo com o seguinte teor:</w:t>
            </w:r>
          </w:p>
          <w:p w:rsidR="007261B7" w:rsidRPr="00466163" w:rsidRDefault="007261B7" w:rsidP="00E84AE6">
            <w:pPr>
              <w:widowControl w:val="0"/>
              <w:autoSpaceDE w:val="0"/>
              <w:autoSpaceDN w:val="0"/>
              <w:adjustRightInd w:val="0"/>
              <w:rPr>
                <w:rFonts w:asciiTheme="minorHAnsi" w:hAnsiTheme="minorHAnsi" w:cs="Arial"/>
                <w:color w:val="0000FF"/>
                <w:u w:color="000000"/>
              </w:rPr>
            </w:pPr>
          </w:p>
          <w:p w:rsidR="007261B7" w:rsidRPr="00466163" w:rsidRDefault="007261B7" w:rsidP="00E84AE6">
            <w:pPr>
              <w:widowControl w:val="0"/>
              <w:rPr>
                <w:rFonts w:asciiTheme="minorHAnsi" w:hAnsiTheme="minorHAnsi" w:cs="Arial"/>
                <w:b/>
                <w:color w:val="0000FF"/>
              </w:rPr>
            </w:pPr>
            <w:r w:rsidRPr="00466163">
              <w:rPr>
                <w:rFonts w:asciiTheme="minorHAnsi" w:hAnsiTheme="minorHAnsi" w:cs="Arial"/>
                <w:b/>
                <w:color w:val="0000FF"/>
                <w:u w:color="000000"/>
              </w:rPr>
              <w:t>2.15.1 Mediante prévia aprovação da ANP, até 10% (dez por cento) do valor previsto nos item 2.13(a) e 2.14 poderão ser investidos em Empresas de Base Tecnológica (</w:t>
            </w:r>
            <w:proofErr w:type="spellStart"/>
            <w:r w:rsidRPr="00466163">
              <w:rPr>
                <w:rFonts w:asciiTheme="minorHAnsi" w:hAnsiTheme="minorHAnsi" w:cs="Arial"/>
                <w:b/>
                <w:color w:val="0000FF"/>
                <w:u w:color="000000"/>
              </w:rPr>
              <w:t>EBTs</w:t>
            </w:r>
            <w:proofErr w:type="spellEnd"/>
            <w:r w:rsidRPr="00466163">
              <w:rPr>
                <w:rFonts w:asciiTheme="minorHAnsi" w:hAnsiTheme="minorHAnsi" w:cs="Arial"/>
                <w:b/>
                <w:color w:val="0000FF"/>
                <w:u w:color="000000"/>
              </w:rPr>
              <w:t xml:space="preserve">), na forma de Capital Empreendedor Corporativo, por exemplo, por meio de fundos de </w:t>
            </w:r>
            <w:proofErr w:type="spellStart"/>
            <w:r w:rsidRPr="00466163">
              <w:rPr>
                <w:rFonts w:asciiTheme="minorHAnsi" w:hAnsiTheme="minorHAnsi" w:cs="Arial"/>
                <w:b/>
                <w:color w:val="0000FF"/>
                <w:u w:color="000000"/>
              </w:rPr>
              <w:t>Venture</w:t>
            </w:r>
            <w:proofErr w:type="spellEnd"/>
            <w:r w:rsidRPr="00466163">
              <w:rPr>
                <w:rFonts w:asciiTheme="minorHAnsi" w:hAnsiTheme="minorHAnsi" w:cs="Arial"/>
                <w:b/>
                <w:color w:val="0000FF"/>
                <w:u w:color="000000"/>
              </w:rPr>
              <w:t xml:space="preserve"> Capital, especialmente nos casos em que houver investimento conjunto de instituições oficiais de fomento. </w:t>
            </w:r>
          </w:p>
        </w:tc>
        <w:tc>
          <w:tcPr>
            <w:tcW w:w="1590" w:type="pct"/>
          </w:tcPr>
          <w:p w:rsidR="007261B7" w:rsidRPr="00466163" w:rsidRDefault="007261B7" w:rsidP="00E84AE6">
            <w:pPr>
              <w:jc w:val="both"/>
              <w:rPr>
                <w:rFonts w:asciiTheme="minorHAnsi" w:hAnsiTheme="minorHAnsi"/>
                <w:color w:val="0000FF"/>
              </w:rPr>
            </w:pPr>
            <w:r w:rsidRPr="00466163">
              <w:rPr>
                <w:rFonts w:asciiTheme="minorHAnsi" w:hAnsiTheme="minorHAnsi" w:cs="Arial"/>
                <w:color w:val="0000FF"/>
              </w:rPr>
              <w:t>A modificação é necessária para que seja mantida a coerência com a sugestão de inclusão de meios de fomento às Empresas de Base Tecnológica e às atividades de inovação, conforme proposto no item 1.18,</w:t>
            </w:r>
            <w:r w:rsidRPr="00466163">
              <w:rPr>
                <w:rFonts w:asciiTheme="minorHAnsi" w:hAnsiTheme="minorHAnsi"/>
                <w:color w:val="0000FF"/>
              </w:rPr>
              <w:t xml:space="preserve"> alínea 'j'. </w:t>
            </w:r>
          </w:p>
        </w:tc>
      </w:tr>
      <w:tr w:rsidR="007261B7" w:rsidRPr="00466163" w:rsidTr="00E84AE6">
        <w:trPr>
          <w:jc w:val="center"/>
        </w:trPr>
        <w:tc>
          <w:tcPr>
            <w:tcW w:w="1563" w:type="pct"/>
            <w:vMerge w:val="restar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Para efeito de aplicação dos recursos em micro, pequena e media Empresas brasileiras, a classificação de porte terá por referência os critérios estabelecidos pelo Banco Nacional de </w:t>
            </w:r>
            <w:r w:rsidRPr="00466163">
              <w:rPr>
                <w:rFonts w:asciiTheme="minorHAnsi" w:hAnsiTheme="minorHAnsi"/>
                <w:sz w:val="20"/>
                <w:szCs w:val="20"/>
              </w:rPr>
              <w:lastRenderedPageBreak/>
              <w:t>Desenvolvimento Econômico Social – BNDES.</w:t>
            </w:r>
          </w:p>
        </w:tc>
        <w:tc>
          <w:tcPr>
            <w:tcW w:w="543" w:type="pct"/>
          </w:tcPr>
          <w:p w:rsidR="007261B7" w:rsidRPr="00466163" w:rsidRDefault="007261B7" w:rsidP="00E84AE6">
            <w:pPr>
              <w:tabs>
                <w:tab w:val="left" w:pos="851"/>
              </w:tabs>
              <w:rPr>
                <w:rFonts w:asciiTheme="minorHAnsi" w:hAnsiTheme="minorHAnsi"/>
                <w:i/>
                <w:color w:val="0000FF"/>
              </w:rPr>
            </w:pPr>
            <w:proofErr w:type="spellStart"/>
            <w:r w:rsidRPr="00466163">
              <w:rPr>
                <w:rFonts w:asciiTheme="minorHAnsi" w:hAnsiTheme="minorHAnsi"/>
                <w:i/>
                <w:color w:val="0000FF"/>
              </w:rPr>
              <w:lastRenderedPageBreak/>
              <w:t>Amilton</w:t>
            </w:r>
            <w:proofErr w:type="spellEnd"/>
            <w:r w:rsidRPr="00466163">
              <w:rPr>
                <w:rFonts w:asciiTheme="minorHAnsi" w:hAnsiTheme="minorHAnsi"/>
                <w:i/>
                <w:color w:val="0000FF"/>
              </w:rPr>
              <w:t xml:space="preserve"> Machado Costa</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CNI</w:t>
            </w:r>
          </w:p>
        </w:tc>
        <w:tc>
          <w:tcPr>
            <w:tcW w:w="1304" w:type="pct"/>
            <w:vMerge w:val="restart"/>
            <w:vAlign w:val="center"/>
          </w:tcPr>
          <w:p w:rsidR="007261B7" w:rsidRPr="00466163" w:rsidRDefault="007261B7" w:rsidP="00E84AE6">
            <w:pPr>
              <w:tabs>
                <w:tab w:val="left" w:pos="851"/>
              </w:tabs>
              <w:rPr>
                <w:rFonts w:asciiTheme="minorHAnsi" w:hAnsiTheme="minorHAnsi" w:cs="Arial"/>
                <w:b/>
                <w:i/>
                <w:color w:val="0000FF"/>
                <w:lang w:eastAsia="en-US"/>
              </w:rPr>
            </w:pPr>
            <w:r w:rsidRPr="00466163">
              <w:rPr>
                <w:rFonts w:asciiTheme="minorHAnsi" w:hAnsiTheme="minorHAnsi" w:cs="Arial"/>
                <w:b/>
                <w:i/>
                <w:color w:val="0000FF"/>
                <w:lang w:eastAsia="en-US"/>
              </w:rPr>
              <w:t>Excluir item</w:t>
            </w:r>
          </w:p>
        </w:tc>
        <w:tc>
          <w:tcPr>
            <w:tcW w:w="1590" w:type="pct"/>
            <w:vMerge w:val="restart"/>
            <w:vAlign w:val="center"/>
          </w:tcPr>
          <w:p w:rsidR="007261B7" w:rsidRPr="00466163" w:rsidRDefault="007261B7" w:rsidP="00E84AE6">
            <w:pPr>
              <w:rPr>
                <w:rFonts w:asciiTheme="minorHAnsi" w:hAnsiTheme="minorHAnsi" w:cs="Arial"/>
                <w:i/>
                <w:color w:val="0000FF"/>
              </w:rPr>
            </w:pPr>
            <w:r w:rsidRPr="00466163">
              <w:rPr>
                <w:rFonts w:asciiTheme="minorHAnsi" w:hAnsiTheme="minorHAnsi" w:cs="Arial"/>
                <w:i/>
                <w:color w:val="0000FF"/>
              </w:rPr>
              <w:t xml:space="preserve">Eliminação da discriminação a empresas de maior porte com base no argumento de que é necessário estimular projetos de inovação com empresas de maior porte que possam subcontratar </w:t>
            </w:r>
            <w:proofErr w:type="spellStart"/>
            <w:r w:rsidRPr="00466163">
              <w:rPr>
                <w:rFonts w:asciiTheme="minorHAnsi" w:hAnsiTheme="minorHAnsi" w:cs="Arial"/>
                <w:i/>
                <w:color w:val="0000FF"/>
              </w:rPr>
              <w:t>MPMEs</w:t>
            </w:r>
            <w:proofErr w:type="spellEnd"/>
            <w:r w:rsidRPr="00466163">
              <w:rPr>
                <w:rFonts w:asciiTheme="minorHAnsi" w:hAnsiTheme="minorHAnsi" w:cs="Arial"/>
                <w:i/>
                <w:color w:val="0000FF"/>
              </w:rPr>
              <w:t>.</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Rodrigo Martins</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i/>
                <w:color w:val="0000FF"/>
              </w:rPr>
            </w:pPr>
            <w:r w:rsidRPr="00466163">
              <w:rPr>
                <w:rFonts w:asciiTheme="minorHAnsi" w:hAnsiTheme="minorHAnsi"/>
                <w:b/>
                <w:i/>
                <w:color w:val="0000FF"/>
              </w:rPr>
              <w:t>FIEP</w:t>
            </w:r>
          </w:p>
        </w:tc>
        <w:tc>
          <w:tcPr>
            <w:tcW w:w="1304" w:type="pct"/>
            <w:vMerge/>
            <w:vAlign w:val="center"/>
          </w:tcPr>
          <w:p w:rsidR="007261B7" w:rsidRPr="00466163" w:rsidRDefault="007261B7" w:rsidP="00E84AE6">
            <w:pPr>
              <w:tabs>
                <w:tab w:val="left" w:pos="851"/>
              </w:tabs>
              <w:rPr>
                <w:rFonts w:asciiTheme="minorHAnsi" w:hAnsiTheme="minorHAnsi" w:cs="Arial"/>
                <w:b/>
                <w:i/>
                <w:color w:val="0000FF"/>
                <w:lang w:eastAsia="en-US"/>
              </w:rPr>
            </w:pPr>
          </w:p>
        </w:tc>
        <w:tc>
          <w:tcPr>
            <w:tcW w:w="1590" w:type="pct"/>
            <w:vMerge/>
            <w:vAlign w:val="center"/>
          </w:tcPr>
          <w:p w:rsidR="007261B7" w:rsidRPr="00466163" w:rsidRDefault="007261B7" w:rsidP="00E84AE6">
            <w:pPr>
              <w:rPr>
                <w:rFonts w:asciiTheme="minorHAnsi" w:hAnsiTheme="minorHAnsi" w:cs="Arial"/>
                <w:i/>
                <w:color w:val="0000FF"/>
              </w:rPr>
            </w:pP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proofErr w:type="spellStart"/>
            <w:r w:rsidRPr="00466163">
              <w:rPr>
                <w:rFonts w:asciiTheme="minorHAnsi" w:hAnsiTheme="minorHAnsi"/>
                <w:i/>
                <w:color w:val="0000FF"/>
              </w:rPr>
              <w:t>Fabricio</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Liberali</w:t>
            </w:r>
            <w:proofErr w:type="spellEnd"/>
            <w:r w:rsidRPr="00466163">
              <w:rPr>
                <w:rFonts w:asciiTheme="minorHAnsi" w:hAnsiTheme="minorHAnsi"/>
                <w:i/>
                <w:color w:val="0000FF"/>
              </w:rPr>
              <w:t xml:space="preserve"> Campana e Maria Virginia </w:t>
            </w:r>
            <w:proofErr w:type="spellStart"/>
            <w:r w:rsidRPr="00466163">
              <w:rPr>
                <w:rFonts w:asciiTheme="minorHAnsi" w:hAnsiTheme="minorHAnsi"/>
                <w:i/>
                <w:color w:val="0000FF"/>
              </w:rPr>
              <w:t>Pezzi</w:t>
            </w:r>
            <w:proofErr w:type="spellEnd"/>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SENAI-RS</w:t>
            </w:r>
          </w:p>
        </w:tc>
        <w:tc>
          <w:tcPr>
            <w:tcW w:w="1304" w:type="pct"/>
            <w:vMerge/>
            <w:vAlign w:val="center"/>
          </w:tcPr>
          <w:p w:rsidR="007261B7" w:rsidRPr="00466163" w:rsidRDefault="007261B7" w:rsidP="00E84AE6">
            <w:pPr>
              <w:tabs>
                <w:tab w:val="left" w:pos="851"/>
              </w:tabs>
              <w:rPr>
                <w:rFonts w:asciiTheme="minorHAnsi" w:hAnsiTheme="minorHAnsi" w:cs="Arial"/>
                <w:b/>
                <w:i/>
                <w:color w:val="0000FF"/>
                <w:lang w:eastAsia="en-US"/>
              </w:rPr>
            </w:pPr>
          </w:p>
        </w:tc>
        <w:tc>
          <w:tcPr>
            <w:tcW w:w="1590" w:type="pct"/>
            <w:vMerge/>
            <w:vAlign w:val="center"/>
          </w:tcPr>
          <w:p w:rsidR="007261B7" w:rsidRPr="00466163" w:rsidRDefault="007261B7" w:rsidP="00E84AE6">
            <w:pPr>
              <w:rPr>
                <w:rFonts w:asciiTheme="minorHAnsi" w:hAnsiTheme="minorHAnsi" w:cs="Arial"/>
                <w:i/>
                <w:color w:val="0000FF"/>
              </w:rPr>
            </w:pP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rPr>
                <w:rFonts w:asciiTheme="minorHAnsi" w:hAnsiTheme="minorHAnsi" w:cs="Arial"/>
                <w:color w:val="0000FF"/>
              </w:rPr>
            </w:pPr>
            <w:r w:rsidRPr="00466163">
              <w:rPr>
                <w:rFonts w:asciiTheme="minorHAnsi" w:hAnsiTheme="minorHAnsi" w:cs="Arial"/>
                <w:color w:val="0000FF"/>
              </w:rPr>
              <w:t xml:space="preserve"> Excluir o item.</w:t>
            </w:r>
          </w:p>
          <w:p w:rsidR="007261B7" w:rsidRPr="00466163" w:rsidRDefault="007261B7" w:rsidP="00E84AE6">
            <w:pPr>
              <w:widowControl w:val="0"/>
              <w:rPr>
                <w:rFonts w:asciiTheme="minorHAnsi" w:hAnsiTheme="minorHAnsi" w:cs="Arial"/>
                <w:color w:val="0000FF"/>
                <w:u w:color="000000"/>
              </w:rPr>
            </w:pPr>
          </w:p>
          <w:p w:rsidR="007261B7" w:rsidRPr="00466163" w:rsidRDefault="007261B7" w:rsidP="00E84AE6">
            <w:pPr>
              <w:widowControl w:val="0"/>
              <w:rPr>
                <w:rFonts w:asciiTheme="minorHAnsi" w:hAnsiTheme="minorHAnsi" w:cs="Arial"/>
                <w:b/>
                <w:strike/>
                <w:color w:val="0000FF"/>
                <w:u w:color="000000"/>
              </w:rPr>
            </w:pPr>
            <w:r w:rsidRPr="00466163">
              <w:rPr>
                <w:rFonts w:asciiTheme="minorHAnsi" w:hAnsiTheme="minorHAnsi" w:cs="Arial"/>
                <w:b/>
                <w:strike/>
                <w:color w:val="0000FF"/>
                <w:u w:color="000000"/>
              </w:rPr>
              <w:t>2.16.</w:t>
            </w:r>
            <w:r w:rsidRPr="00466163">
              <w:rPr>
                <w:rFonts w:asciiTheme="minorHAnsi" w:hAnsiTheme="minorHAnsi" w:cs="Arial"/>
                <w:b/>
                <w:strike/>
                <w:color w:val="0000FF"/>
                <w:u w:color="000000"/>
              </w:rPr>
              <w:tab/>
              <w:t>Para efeito de aplicação dos recursos em micro, pequena e media Empresas brasileiras, a classificação de porte terá por referência os critérios estabelecidos pelo Banco Nacional de Desenvolvimento Econômico Social – BNDES.</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Manter a coerência com as sugestões dos itens 2.13 e 2.15.</w:t>
            </w: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rPr>
                <w:rFonts w:asciiTheme="minorHAnsi" w:hAnsiTheme="minorHAnsi"/>
                <w:i/>
                <w:color w:val="0000FF"/>
              </w:rPr>
            </w:pPr>
            <w:r w:rsidRPr="00466163">
              <w:rPr>
                <w:rFonts w:asciiTheme="minorHAnsi" w:hAnsiTheme="minorHAnsi"/>
                <w:i/>
                <w:color w:val="0000FF"/>
              </w:rPr>
              <w:t xml:space="preserve">Francis </w:t>
            </w:r>
            <w:proofErr w:type="spellStart"/>
            <w:r w:rsidRPr="00466163">
              <w:rPr>
                <w:rFonts w:asciiTheme="minorHAnsi" w:hAnsiTheme="minorHAnsi"/>
                <w:i/>
                <w:color w:val="0000FF"/>
              </w:rPr>
              <w:t>Bogossian</w:t>
            </w:r>
            <w:proofErr w:type="spellEnd"/>
          </w:p>
          <w:p w:rsidR="007261B7" w:rsidRPr="00466163" w:rsidRDefault="007261B7" w:rsidP="00E84AE6">
            <w:pPr>
              <w:rPr>
                <w:rFonts w:asciiTheme="minorHAnsi" w:hAnsiTheme="minorHAnsi"/>
                <w:i/>
                <w:color w:val="0000FF"/>
              </w:rPr>
            </w:pPr>
          </w:p>
          <w:p w:rsidR="007261B7" w:rsidRPr="00466163" w:rsidRDefault="007261B7"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466163">
              <w:rPr>
                <w:rFonts w:asciiTheme="minorHAnsi" w:hAnsiTheme="minorHAnsi"/>
                <w:b/>
                <w:i/>
                <w:color w:val="0000FF"/>
              </w:rPr>
              <w:t>Clube de Engenharia</w:t>
            </w:r>
          </w:p>
        </w:tc>
        <w:tc>
          <w:tcPr>
            <w:tcW w:w="1304" w:type="pct"/>
            <w:vAlign w:val="center"/>
          </w:tcPr>
          <w:p w:rsidR="007261B7" w:rsidRPr="00466163" w:rsidRDefault="007261B7" w:rsidP="00E84AE6">
            <w:pPr>
              <w:rPr>
                <w:rFonts w:asciiTheme="minorHAnsi" w:hAnsiTheme="minorHAnsi" w:cs="Arial"/>
                <w:i/>
                <w:color w:val="0000FF"/>
              </w:rPr>
            </w:pPr>
            <w:r w:rsidRPr="00466163">
              <w:rPr>
                <w:rFonts w:asciiTheme="minorHAnsi" w:hAnsiTheme="minorHAnsi"/>
                <w:i/>
                <w:color w:val="0000FF"/>
              </w:rPr>
              <w:t xml:space="preserve">Para efeito de aplicação dos recursos em micro, pequena, média e </w:t>
            </w:r>
            <w:proofErr w:type="spellStart"/>
            <w:r w:rsidRPr="00466163">
              <w:rPr>
                <w:rFonts w:asciiTheme="minorHAnsi" w:hAnsiTheme="minorHAnsi"/>
                <w:i/>
                <w:color w:val="0000FF"/>
              </w:rPr>
              <w:t>média-grande</w:t>
            </w:r>
            <w:proofErr w:type="spellEnd"/>
            <w:r w:rsidRPr="00466163">
              <w:rPr>
                <w:rFonts w:asciiTheme="minorHAnsi" w:hAnsiTheme="minorHAnsi"/>
                <w:i/>
                <w:color w:val="0000FF"/>
              </w:rPr>
              <w:t xml:space="preserve"> Empresas brasileiras, a classificação de porte terá por referência os critérios estabelecidos pelo Banco Nacional de Desenvolvimento Econômico Social – </w:t>
            </w:r>
            <w:proofErr w:type="gramStart"/>
            <w:r w:rsidRPr="00466163">
              <w:rPr>
                <w:rFonts w:asciiTheme="minorHAnsi" w:hAnsiTheme="minorHAnsi"/>
                <w:i/>
                <w:color w:val="0000FF"/>
              </w:rPr>
              <w:t>BNDES</w:t>
            </w:r>
            <w:proofErr w:type="gramEnd"/>
          </w:p>
        </w:tc>
        <w:tc>
          <w:tcPr>
            <w:tcW w:w="1590" w:type="pct"/>
            <w:vAlign w:val="center"/>
          </w:tcPr>
          <w:p w:rsidR="007261B7" w:rsidRPr="00466163" w:rsidRDefault="007261B7" w:rsidP="00E84AE6">
            <w:pPr>
              <w:rPr>
                <w:rFonts w:asciiTheme="minorHAnsi" w:hAnsiTheme="minorHAnsi" w:cs="Arial"/>
                <w:i/>
                <w:color w:val="0000FF"/>
                <w:lang w:eastAsia="en-US"/>
              </w:rPr>
            </w:pP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466163">
              <w:rPr>
                <w:rFonts w:asciiTheme="minorHAnsi" w:eastAsia="Calibri" w:hAnsiTheme="minorHAnsi"/>
                <w:i/>
                <w:color w:val="0000FF"/>
              </w:rPr>
              <w:t>Eliane Lobato Peixoto Borges</w:t>
            </w:r>
          </w:p>
          <w:p w:rsidR="007261B7" w:rsidRPr="00466163" w:rsidRDefault="007261B7"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eastAsia="Calibri" w:hAnsiTheme="minorHAnsi"/>
                <w:b/>
                <w:i/>
                <w:color w:val="0000FF"/>
              </w:rPr>
              <w:t>SEBRAE</w:t>
            </w:r>
          </w:p>
        </w:tc>
        <w:tc>
          <w:tcPr>
            <w:tcW w:w="1304" w:type="pct"/>
            <w:vAlign w:val="center"/>
          </w:tcPr>
          <w:p w:rsidR="007261B7" w:rsidRPr="00466163" w:rsidRDefault="007261B7" w:rsidP="00E84AE6">
            <w:pPr>
              <w:rPr>
                <w:rFonts w:asciiTheme="minorHAnsi" w:hAnsiTheme="minorHAnsi" w:cs="Arial"/>
                <w:i/>
                <w:color w:val="0000FF"/>
              </w:rPr>
            </w:pPr>
            <w:r w:rsidRPr="00466163">
              <w:rPr>
                <w:rFonts w:asciiTheme="minorHAnsi" w:hAnsiTheme="minorHAnsi" w:cs="Arial"/>
                <w:i/>
                <w:color w:val="0000FF"/>
              </w:rPr>
              <w:t xml:space="preserve">Para efeito de aplicação dos recursos em micro e pequena empresas brasileiras, a classificação de porte deverá ser aquela contida na Lei Complementar n.º 123/2006. Com relação </w:t>
            </w:r>
            <w:proofErr w:type="gramStart"/>
            <w:r w:rsidRPr="00466163">
              <w:rPr>
                <w:rFonts w:asciiTheme="minorHAnsi" w:hAnsiTheme="minorHAnsi" w:cs="Arial"/>
                <w:i/>
                <w:color w:val="0000FF"/>
              </w:rPr>
              <w:t>a</w:t>
            </w:r>
            <w:proofErr w:type="gramEnd"/>
            <w:r w:rsidRPr="00466163">
              <w:rPr>
                <w:rFonts w:asciiTheme="minorHAnsi" w:hAnsiTheme="minorHAnsi" w:cs="Arial"/>
                <w:i/>
                <w:color w:val="0000FF"/>
              </w:rPr>
              <w:t xml:space="preserve"> média empresa, a classificação contemplará todas as empresas abrangidas pelos critérios estabelecidos pelo Banco Nacional de Desenvolvimento Econômico Social – BNDES, exceto aquelas abrangidas pela Lei Complementar 123.</w:t>
            </w:r>
          </w:p>
        </w:tc>
        <w:tc>
          <w:tcPr>
            <w:tcW w:w="1590" w:type="pct"/>
            <w:vAlign w:val="center"/>
          </w:tcPr>
          <w:p w:rsidR="007261B7" w:rsidRPr="00466163" w:rsidRDefault="007261B7" w:rsidP="00E84AE6">
            <w:pPr>
              <w:rPr>
                <w:rFonts w:asciiTheme="minorHAnsi" w:hAnsiTheme="minorHAnsi" w:cs="Arial"/>
                <w:i/>
                <w:color w:val="0000FF"/>
                <w:lang w:eastAsia="en-US"/>
              </w:rPr>
            </w:pPr>
            <w:r w:rsidRPr="00466163">
              <w:rPr>
                <w:rFonts w:asciiTheme="minorHAnsi" w:hAnsiTheme="minorHAnsi" w:cs="Arial"/>
                <w:i/>
                <w:color w:val="0000FF"/>
                <w:lang w:eastAsia="en-US"/>
              </w:rPr>
              <w:t xml:space="preserve">O art. 1º, §3º da LC 123 passou a ter a seguinte redação: </w:t>
            </w:r>
          </w:p>
          <w:p w:rsidR="007261B7" w:rsidRPr="00466163" w:rsidRDefault="007261B7" w:rsidP="00E84AE6">
            <w:pPr>
              <w:rPr>
                <w:rFonts w:asciiTheme="minorHAnsi" w:hAnsiTheme="minorHAnsi" w:cs="Arial"/>
                <w:i/>
                <w:color w:val="0000FF"/>
                <w:lang w:eastAsia="en-US"/>
              </w:rPr>
            </w:pPr>
            <w:r w:rsidRPr="00466163">
              <w:rPr>
                <w:rFonts w:asciiTheme="minorHAnsi" w:hAnsiTheme="minorHAnsi" w:cs="Arial"/>
                <w:i/>
                <w:color w:val="0000FF"/>
                <w:lang w:eastAsia="en-US"/>
              </w:rPr>
              <w:t>Art. 1o</w:t>
            </w:r>
            <w:proofErr w:type="gramStart"/>
            <w:r w:rsidRPr="00466163">
              <w:rPr>
                <w:rFonts w:asciiTheme="minorHAnsi" w:hAnsiTheme="minorHAnsi" w:cs="Arial"/>
                <w:i/>
                <w:color w:val="0000FF"/>
                <w:lang w:eastAsia="en-US"/>
              </w:rPr>
              <w:t xml:space="preserve">  </w:t>
            </w:r>
            <w:proofErr w:type="gramEnd"/>
            <w:r w:rsidRPr="00466163">
              <w:rPr>
                <w:rFonts w:asciiTheme="minorHAnsi" w:hAnsiTheme="minorHAnsi" w:cs="Arial"/>
                <w:i/>
                <w:color w:val="0000FF"/>
                <w:lang w:eastAsia="en-US"/>
              </w:rPr>
              <w:t>Esta Lei Complementar estabelece normas gerais relativas ao tratamento diferenciado e favorecido a ser dispensado às microempresas e empresas de pequeno porte no âmbito dos Poderes da União, dos Estados, do Distrito Federal e dos Municípios, especialmente no que se refere:</w:t>
            </w:r>
          </w:p>
          <w:p w:rsidR="007261B7" w:rsidRPr="00466163" w:rsidRDefault="007261B7" w:rsidP="00E84AE6">
            <w:pPr>
              <w:rPr>
                <w:rFonts w:asciiTheme="minorHAnsi" w:hAnsiTheme="minorHAnsi" w:cs="Arial"/>
                <w:i/>
                <w:color w:val="0000FF"/>
                <w:lang w:eastAsia="en-US"/>
              </w:rPr>
            </w:pPr>
            <w:proofErr w:type="gramStart"/>
            <w:r w:rsidRPr="00466163">
              <w:rPr>
                <w:rFonts w:asciiTheme="minorHAnsi" w:hAnsiTheme="minorHAnsi" w:cs="Arial"/>
                <w:i/>
                <w:color w:val="0000FF"/>
                <w:lang w:eastAsia="en-US"/>
              </w:rPr>
              <w:t>..............................</w:t>
            </w:r>
            <w:proofErr w:type="gramEnd"/>
          </w:p>
          <w:p w:rsidR="007261B7" w:rsidRPr="00466163" w:rsidRDefault="007261B7" w:rsidP="00E84AE6">
            <w:pPr>
              <w:rPr>
                <w:rFonts w:asciiTheme="minorHAnsi" w:hAnsiTheme="minorHAnsi" w:cs="Arial"/>
                <w:i/>
                <w:color w:val="0000FF"/>
                <w:lang w:eastAsia="en-US"/>
              </w:rPr>
            </w:pPr>
          </w:p>
          <w:p w:rsidR="007261B7" w:rsidRPr="00466163" w:rsidRDefault="007261B7" w:rsidP="00E84AE6">
            <w:pPr>
              <w:rPr>
                <w:rFonts w:asciiTheme="minorHAnsi" w:hAnsiTheme="minorHAnsi" w:cs="Arial"/>
                <w:i/>
                <w:color w:val="0000FF"/>
                <w:lang w:eastAsia="en-US"/>
              </w:rPr>
            </w:pPr>
            <w:r w:rsidRPr="00466163">
              <w:rPr>
                <w:rFonts w:asciiTheme="minorHAnsi" w:hAnsiTheme="minorHAnsi" w:cs="Arial"/>
                <w:i/>
                <w:color w:val="0000FF"/>
                <w:lang w:eastAsia="en-US"/>
              </w:rPr>
              <w:t>§ 3o</w:t>
            </w:r>
            <w:proofErr w:type="gramStart"/>
            <w:r w:rsidRPr="00466163">
              <w:rPr>
                <w:rFonts w:asciiTheme="minorHAnsi" w:hAnsiTheme="minorHAnsi" w:cs="Arial"/>
                <w:i/>
                <w:color w:val="0000FF"/>
                <w:lang w:eastAsia="en-US"/>
              </w:rPr>
              <w:t xml:space="preserve">  </w:t>
            </w:r>
            <w:proofErr w:type="gramEnd"/>
            <w:r w:rsidRPr="00466163">
              <w:rPr>
                <w:rFonts w:asciiTheme="minorHAnsi" w:hAnsiTheme="minorHAnsi" w:cs="Arial"/>
                <w:i/>
                <w:color w:val="0000FF"/>
                <w:lang w:eastAsia="en-US"/>
              </w:rPr>
              <w:t xml:space="preserve">Ressalvado o disposto no Capítulo IV, toda nova obrigação que atinja as microempresas e empresas de pequeno porte deverá apresentar, no instrumento que a instituiu, especificação do tratamento diferenciado, simplificado e favorecido para cumprimento.  </w:t>
            </w:r>
          </w:p>
          <w:p w:rsidR="007261B7" w:rsidRPr="00466163" w:rsidRDefault="007261B7" w:rsidP="00E84AE6">
            <w:pPr>
              <w:rPr>
                <w:rFonts w:asciiTheme="minorHAnsi" w:eastAsia="Arial Unicode MS" w:hAnsiTheme="minorHAnsi" w:cs="Arial"/>
                <w:i/>
                <w:color w:val="0000FF"/>
              </w:rPr>
            </w:pPr>
            <w:r w:rsidRPr="00466163">
              <w:rPr>
                <w:rFonts w:asciiTheme="minorHAnsi" w:hAnsiTheme="minorHAnsi" w:cs="Arial"/>
                <w:i/>
                <w:color w:val="0000FF"/>
                <w:lang w:eastAsia="en-US"/>
              </w:rPr>
              <w:t xml:space="preserve">Assim sendo, o tratamento diferenciado a ser dispensado deve ser específico para as MPE e devidamente delimitado. A Minuta para se adequar a LC 123 deve especificar um tratamento favorecido as MPE </w:t>
            </w:r>
            <w:r w:rsidRPr="00466163">
              <w:rPr>
                <w:rFonts w:asciiTheme="minorHAnsi" w:hAnsiTheme="minorHAnsi" w:cs="Arial"/>
                <w:i/>
                <w:color w:val="0000FF"/>
                <w:lang w:eastAsia="en-US"/>
              </w:rPr>
              <w:lastRenderedPageBreak/>
              <w:t xml:space="preserve">e, se for do interesse, outro tratamento para as médias empresas, não podendo esses dois tipos </w:t>
            </w:r>
            <w:proofErr w:type="gramStart"/>
            <w:r w:rsidRPr="00466163">
              <w:rPr>
                <w:rFonts w:asciiTheme="minorHAnsi" w:hAnsiTheme="minorHAnsi" w:cs="Arial"/>
                <w:i/>
                <w:color w:val="0000FF"/>
                <w:lang w:eastAsia="en-US"/>
              </w:rPr>
              <w:t>serem</w:t>
            </w:r>
            <w:proofErr w:type="gramEnd"/>
            <w:r w:rsidRPr="00466163">
              <w:rPr>
                <w:rFonts w:asciiTheme="minorHAnsi" w:hAnsiTheme="minorHAnsi" w:cs="Arial"/>
                <w:i/>
                <w:color w:val="0000FF"/>
                <w:lang w:eastAsia="en-US"/>
              </w:rPr>
              <w:t xml:space="preserve"> incluídos no mesmo tratamento diferenciado. Mais de 99.1% das empresas formais brasileiras são de micro e pequeno porte, segundo a definição da Lei complementar 123/2006.</w:t>
            </w:r>
          </w:p>
        </w:tc>
      </w:tr>
      <w:tr w:rsidR="007261B7" w:rsidRPr="00466163" w:rsidTr="00E84AE6">
        <w:trPr>
          <w:jc w:val="center"/>
        </w:trPr>
        <w:tc>
          <w:tcPr>
            <w:tcW w:w="1563" w:type="pct"/>
            <w:vMerge w:val="restar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lastRenderedPageBreak/>
              <w:t>Não poderá ser beneficiária dos recursos a que se referem os itens 2.13(b) e 2.15 a empresa que tenha como acionista uma ou mais pessoas jurídicas cuja receita bruta ultrapasse o teto do maior porte considerado para obtenção dos recursos, quando tais acionistas detenham, individual ou conjuntamente, participação superior a 30% do capital da empresa</w:t>
            </w:r>
            <w:r w:rsidRPr="00466163">
              <w:rPr>
                <w:rFonts w:asciiTheme="minorHAnsi" w:hAnsiTheme="minorHAnsi"/>
                <w:color w:val="0070C0"/>
                <w:sz w:val="20"/>
                <w:szCs w:val="20"/>
              </w:rPr>
              <w:t>.</w:t>
            </w:r>
          </w:p>
        </w:tc>
        <w:tc>
          <w:tcPr>
            <w:tcW w:w="543" w:type="pct"/>
          </w:tcPr>
          <w:p w:rsidR="007261B7" w:rsidRPr="00466163" w:rsidRDefault="007261B7" w:rsidP="00E84AE6">
            <w:pPr>
              <w:rPr>
                <w:rFonts w:asciiTheme="minorHAnsi" w:hAnsiTheme="minorHAnsi" w:cs="Arial"/>
                <w:i/>
                <w:color w:val="0000FF"/>
              </w:rPr>
            </w:pPr>
            <w:proofErr w:type="spellStart"/>
            <w:r w:rsidRPr="00466163">
              <w:rPr>
                <w:rFonts w:asciiTheme="minorHAnsi" w:hAnsiTheme="minorHAnsi" w:cs="Arial"/>
                <w:i/>
                <w:color w:val="0000FF"/>
              </w:rPr>
              <w:t>Euler</w:t>
            </w:r>
            <w:proofErr w:type="spellEnd"/>
            <w:r w:rsidRPr="00466163">
              <w:rPr>
                <w:rFonts w:asciiTheme="minorHAnsi" w:hAnsiTheme="minorHAnsi" w:cs="Arial"/>
                <w:i/>
                <w:color w:val="0000FF"/>
              </w:rPr>
              <w:t xml:space="preserve"> Santos</w:t>
            </w:r>
          </w:p>
          <w:p w:rsidR="007261B7" w:rsidRPr="00466163" w:rsidRDefault="007261B7" w:rsidP="00E84AE6">
            <w:pPr>
              <w:tabs>
                <w:tab w:val="left" w:pos="0"/>
                <w:tab w:val="left" w:pos="851"/>
              </w:tabs>
              <w:rPr>
                <w:rFonts w:asciiTheme="minorHAnsi" w:hAnsiTheme="minorHAnsi" w:cs="Arial"/>
                <w:b/>
                <w:i/>
                <w:color w:val="0000FF"/>
              </w:rPr>
            </w:pPr>
          </w:p>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cs="Arial"/>
                <w:b/>
                <w:i/>
                <w:color w:val="0000FF"/>
              </w:rPr>
              <w:t xml:space="preserve">Verti </w:t>
            </w:r>
            <w:proofErr w:type="spellStart"/>
            <w:r w:rsidRPr="00466163">
              <w:rPr>
                <w:rFonts w:asciiTheme="minorHAnsi" w:hAnsiTheme="minorHAnsi" w:cs="Arial"/>
                <w:b/>
                <w:i/>
                <w:color w:val="0000FF"/>
              </w:rPr>
              <w:t>Ecotecnologias</w:t>
            </w:r>
            <w:proofErr w:type="spellEnd"/>
            <w:r w:rsidRPr="00466163">
              <w:rPr>
                <w:rFonts w:asciiTheme="minorHAnsi" w:hAnsiTheme="minorHAnsi" w:cs="Arial"/>
                <w:b/>
                <w:i/>
                <w:color w:val="0000FF"/>
              </w:rPr>
              <w:t xml:space="preserve"> </w:t>
            </w:r>
            <w:proofErr w:type="spellStart"/>
            <w:r w:rsidRPr="00466163">
              <w:rPr>
                <w:rFonts w:asciiTheme="minorHAnsi" w:hAnsiTheme="minorHAnsi" w:cs="Arial"/>
                <w:b/>
                <w:i/>
                <w:color w:val="0000FF"/>
              </w:rPr>
              <w:t>Ltda</w:t>
            </w:r>
            <w:proofErr w:type="spellEnd"/>
          </w:p>
        </w:tc>
        <w:tc>
          <w:tcPr>
            <w:tcW w:w="1304" w:type="pct"/>
          </w:tcPr>
          <w:p w:rsidR="007261B7" w:rsidRPr="00466163" w:rsidRDefault="007261B7" w:rsidP="00E84AE6">
            <w:pPr>
              <w:rPr>
                <w:rFonts w:asciiTheme="minorHAnsi" w:hAnsiTheme="minorHAnsi" w:cs="Arial"/>
                <w:i/>
                <w:color w:val="0000FF"/>
              </w:rPr>
            </w:pPr>
          </w:p>
          <w:p w:rsidR="007261B7" w:rsidRPr="00466163" w:rsidRDefault="007261B7" w:rsidP="00E84AE6">
            <w:pPr>
              <w:rPr>
                <w:rFonts w:asciiTheme="minorHAnsi" w:hAnsiTheme="minorHAnsi" w:cs="Arial"/>
                <w:i/>
                <w:color w:val="0000FF"/>
              </w:rPr>
            </w:pPr>
            <w:r w:rsidRPr="00466163">
              <w:rPr>
                <w:rFonts w:asciiTheme="minorHAnsi" w:hAnsiTheme="minorHAnsi" w:cs="Arial"/>
                <w:i/>
                <w:color w:val="0000FF"/>
              </w:rPr>
              <w:t>Exclusão do item</w:t>
            </w:r>
          </w:p>
        </w:tc>
        <w:tc>
          <w:tcPr>
            <w:tcW w:w="1590" w:type="pct"/>
            <w:vAlign w:val="center"/>
          </w:tcPr>
          <w:p w:rsidR="007261B7" w:rsidRPr="00466163" w:rsidRDefault="007261B7" w:rsidP="00E84AE6">
            <w:pPr>
              <w:rPr>
                <w:rFonts w:asciiTheme="minorHAnsi" w:hAnsiTheme="minorHAnsi" w:cs="Arial"/>
                <w:i/>
                <w:color w:val="0000FF"/>
              </w:rPr>
            </w:pPr>
            <w:r w:rsidRPr="00466163">
              <w:rPr>
                <w:rFonts w:asciiTheme="minorHAnsi" w:hAnsiTheme="minorHAnsi" w:cs="Arial"/>
                <w:i/>
                <w:color w:val="0000FF"/>
              </w:rPr>
              <w:t>Em diversos casos, empresas de base tecnológicas podem ter investidores de grande porte para estruturação do negócio, mas não para desenvolvimento da base de clientes propriamente dita. Dessa forma, a empresa de base tecnológica, ou a pequena empresa que foi investida ou adquira por um grande grupo ou empresa de grande porte pode ser penalizada por esse item, ainda que a operação do grande grupo não implique necessariamente em melhor desempenho econômico do dia-a-dia das operações.</w:t>
            </w: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proofErr w:type="spellStart"/>
            <w:r w:rsidRPr="00466163">
              <w:rPr>
                <w:rFonts w:asciiTheme="minorHAnsi" w:hAnsiTheme="minorHAnsi"/>
                <w:i/>
                <w:color w:val="0000FF"/>
              </w:rPr>
              <w:t>Amilton</w:t>
            </w:r>
            <w:proofErr w:type="spellEnd"/>
            <w:r w:rsidRPr="00466163">
              <w:rPr>
                <w:rFonts w:asciiTheme="minorHAnsi" w:hAnsiTheme="minorHAnsi"/>
                <w:i/>
                <w:color w:val="0000FF"/>
              </w:rPr>
              <w:t xml:space="preserve"> Machado Costa</w:t>
            </w:r>
          </w:p>
          <w:p w:rsidR="007261B7" w:rsidRPr="00466163" w:rsidRDefault="007261B7" w:rsidP="00E84AE6">
            <w:pPr>
              <w:tabs>
                <w:tab w:val="left" w:pos="851"/>
              </w:tabs>
              <w:rPr>
                <w:rFonts w:asciiTheme="minorHAnsi" w:hAnsiTheme="minorHAnsi"/>
                <w:b/>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 xml:space="preserve">CNI </w:t>
            </w:r>
          </w:p>
        </w:tc>
        <w:tc>
          <w:tcPr>
            <w:tcW w:w="1304" w:type="pct"/>
            <w:vMerge w:val="restart"/>
            <w:vAlign w:val="center"/>
          </w:tcPr>
          <w:p w:rsidR="007261B7" w:rsidRPr="00466163" w:rsidRDefault="007261B7" w:rsidP="00E84AE6">
            <w:pPr>
              <w:tabs>
                <w:tab w:val="left" w:pos="851"/>
              </w:tabs>
              <w:rPr>
                <w:rFonts w:asciiTheme="minorHAnsi" w:hAnsiTheme="minorHAnsi" w:cs="Arial"/>
                <w:b/>
                <w:i/>
                <w:color w:val="0000FF"/>
                <w:lang w:eastAsia="en-US"/>
              </w:rPr>
            </w:pPr>
            <w:r w:rsidRPr="00466163">
              <w:rPr>
                <w:rFonts w:asciiTheme="minorHAnsi" w:hAnsiTheme="minorHAnsi" w:cs="Arial"/>
                <w:b/>
                <w:i/>
                <w:color w:val="0000FF"/>
                <w:lang w:eastAsia="en-US"/>
              </w:rPr>
              <w:t>Excluir item</w:t>
            </w:r>
          </w:p>
          <w:p w:rsidR="007261B7" w:rsidRPr="00466163" w:rsidRDefault="007261B7" w:rsidP="00E84AE6">
            <w:pPr>
              <w:tabs>
                <w:tab w:val="left" w:pos="851"/>
              </w:tabs>
              <w:rPr>
                <w:rFonts w:asciiTheme="minorHAnsi" w:hAnsiTheme="minorHAnsi" w:cs="Arial"/>
                <w:b/>
                <w:i/>
                <w:color w:val="0000FF"/>
                <w:lang w:eastAsia="en-US"/>
              </w:rPr>
            </w:pPr>
          </w:p>
        </w:tc>
        <w:tc>
          <w:tcPr>
            <w:tcW w:w="1590" w:type="pct"/>
            <w:vMerge w:val="restart"/>
            <w:vAlign w:val="center"/>
          </w:tcPr>
          <w:p w:rsidR="007261B7" w:rsidRPr="00466163" w:rsidRDefault="007261B7" w:rsidP="00E84AE6">
            <w:pPr>
              <w:rPr>
                <w:rFonts w:asciiTheme="minorHAnsi" w:hAnsiTheme="minorHAnsi" w:cs="Arial"/>
                <w:i/>
                <w:color w:val="0000FF"/>
              </w:rPr>
            </w:pPr>
            <w:r w:rsidRPr="00466163">
              <w:rPr>
                <w:rFonts w:asciiTheme="minorHAnsi" w:hAnsiTheme="minorHAnsi" w:cs="Arial"/>
                <w:i/>
                <w:color w:val="0000FF"/>
              </w:rPr>
              <w:t xml:space="preserve">Eliminação da discriminação a empresas de maior porte com base no argumento de que é necessário estimular projetos de inovação com empresas de maior porte que possam subcontratar </w:t>
            </w:r>
            <w:proofErr w:type="spellStart"/>
            <w:r w:rsidRPr="00466163">
              <w:rPr>
                <w:rFonts w:asciiTheme="minorHAnsi" w:hAnsiTheme="minorHAnsi" w:cs="Arial"/>
                <w:i/>
                <w:color w:val="0000FF"/>
              </w:rPr>
              <w:t>MPMEs</w:t>
            </w:r>
            <w:proofErr w:type="spellEnd"/>
            <w:r w:rsidRPr="00466163">
              <w:rPr>
                <w:rFonts w:asciiTheme="minorHAnsi" w:hAnsiTheme="minorHAnsi" w:cs="Arial"/>
                <w:i/>
                <w:color w:val="0000FF"/>
              </w:rPr>
              <w:t>.</w:t>
            </w: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Rodrigo Martins</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i/>
                <w:color w:val="0000FF"/>
              </w:rPr>
            </w:pPr>
            <w:r w:rsidRPr="00466163">
              <w:rPr>
                <w:rFonts w:asciiTheme="minorHAnsi" w:hAnsiTheme="minorHAnsi"/>
                <w:b/>
                <w:i/>
                <w:color w:val="0000FF"/>
              </w:rPr>
              <w:t>FIEP</w:t>
            </w:r>
          </w:p>
        </w:tc>
        <w:tc>
          <w:tcPr>
            <w:tcW w:w="1304" w:type="pct"/>
            <w:vMerge/>
            <w:vAlign w:val="center"/>
          </w:tcPr>
          <w:p w:rsidR="007261B7" w:rsidRPr="00466163" w:rsidRDefault="007261B7" w:rsidP="00E84AE6">
            <w:pPr>
              <w:tabs>
                <w:tab w:val="left" w:pos="851"/>
              </w:tabs>
              <w:rPr>
                <w:rFonts w:asciiTheme="minorHAnsi" w:hAnsiTheme="minorHAnsi" w:cs="Arial"/>
                <w:b/>
                <w:i/>
                <w:color w:val="0000FF"/>
                <w:lang w:eastAsia="en-US"/>
              </w:rPr>
            </w:pPr>
          </w:p>
        </w:tc>
        <w:tc>
          <w:tcPr>
            <w:tcW w:w="1590" w:type="pct"/>
            <w:vMerge/>
            <w:vAlign w:val="center"/>
          </w:tcPr>
          <w:p w:rsidR="007261B7" w:rsidRPr="00466163" w:rsidRDefault="007261B7" w:rsidP="00E84AE6">
            <w:pPr>
              <w:rPr>
                <w:rFonts w:asciiTheme="minorHAnsi" w:hAnsiTheme="minorHAnsi" w:cs="Arial"/>
                <w:i/>
                <w:color w:val="0000FF"/>
              </w:rPr>
            </w:pP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proofErr w:type="spellStart"/>
            <w:r w:rsidRPr="00466163">
              <w:rPr>
                <w:rFonts w:asciiTheme="minorHAnsi" w:hAnsiTheme="minorHAnsi"/>
                <w:i/>
                <w:color w:val="0000FF"/>
              </w:rPr>
              <w:t>Fabricio</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Liberali</w:t>
            </w:r>
            <w:proofErr w:type="spellEnd"/>
            <w:r w:rsidRPr="00466163">
              <w:rPr>
                <w:rFonts w:asciiTheme="minorHAnsi" w:hAnsiTheme="minorHAnsi"/>
                <w:i/>
                <w:color w:val="0000FF"/>
              </w:rPr>
              <w:t xml:space="preserve"> Campana e Maria Virginia </w:t>
            </w:r>
            <w:proofErr w:type="spellStart"/>
            <w:r w:rsidRPr="00466163">
              <w:rPr>
                <w:rFonts w:asciiTheme="minorHAnsi" w:hAnsiTheme="minorHAnsi"/>
                <w:i/>
                <w:color w:val="0000FF"/>
              </w:rPr>
              <w:t>Pezzi</w:t>
            </w:r>
            <w:proofErr w:type="spellEnd"/>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SENAI-RS</w:t>
            </w:r>
          </w:p>
        </w:tc>
        <w:tc>
          <w:tcPr>
            <w:tcW w:w="1304" w:type="pct"/>
            <w:vMerge/>
            <w:vAlign w:val="center"/>
          </w:tcPr>
          <w:p w:rsidR="007261B7" w:rsidRPr="00466163" w:rsidRDefault="007261B7" w:rsidP="00E84AE6">
            <w:pPr>
              <w:tabs>
                <w:tab w:val="left" w:pos="851"/>
              </w:tabs>
              <w:rPr>
                <w:rFonts w:asciiTheme="minorHAnsi" w:hAnsiTheme="minorHAnsi" w:cs="Arial"/>
                <w:b/>
                <w:i/>
                <w:color w:val="0000FF"/>
                <w:lang w:eastAsia="en-US"/>
              </w:rPr>
            </w:pPr>
          </w:p>
        </w:tc>
        <w:tc>
          <w:tcPr>
            <w:tcW w:w="1590" w:type="pct"/>
            <w:vMerge/>
            <w:vAlign w:val="center"/>
          </w:tcPr>
          <w:p w:rsidR="007261B7" w:rsidRPr="00466163" w:rsidRDefault="007261B7" w:rsidP="00E84AE6">
            <w:pPr>
              <w:rPr>
                <w:rFonts w:asciiTheme="minorHAnsi" w:hAnsiTheme="minorHAnsi" w:cs="Arial"/>
                <w:i/>
                <w:color w:val="0000FF"/>
              </w:rPr>
            </w:pP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rPr>
                <w:rFonts w:asciiTheme="minorHAnsi" w:hAnsiTheme="minorHAnsi" w:cs="Arial"/>
                <w:color w:val="0000FF"/>
              </w:rPr>
            </w:pPr>
            <w:r w:rsidRPr="00466163">
              <w:rPr>
                <w:rFonts w:asciiTheme="minorHAnsi" w:hAnsiTheme="minorHAnsi" w:cs="Arial"/>
                <w:color w:val="0000FF"/>
              </w:rPr>
              <w:t>Excluir o item.</w:t>
            </w:r>
          </w:p>
          <w:p w:rsidR="007261B7" w:rsidRPr="00466163" w:rsidRDefault="007261B7" w:rsidP="00E84AE6">
            <w:pPr>
              <w:rPr>
                <w:rFonts w:asciiTheme="minorHAnsi" w:hAnsiTheme="minorHAnsi" w:cs="Arial"/>
                <w:color w:val="0000FF"/>
              </w:rPr>
            </w:pPr>
          </w:p>
          <w:p w:rsidR="007261B7" w:rsidRPr="00466163" w:rsidRDefault="007261B7" w:rsidP="00E84AE6">
            <w:pPr>
              <w:rPr>
                <w:rFonts w:asciiTheme="minorHAnsi" w:hAnsiTheme="minorHAnsi" w:cs="Arial"/>
                <w:strike/>
                <w:color w:val="0000FF"/>
              </w:rPr>
            </w:pPr>
            <w:r w:rsidRPr="00466163">
              <w:rPr>
                <w:rFonts w:asciiTheme="minorHAnsi" w:hAnsiTheme="minorHAnsi" w:cs="Arial"/>
                <w:strike/>
                <w:color w:val="0000FF"/>
              </w:rPr>
              <w:t>2.17.</w:t>
            </w:r>
            <w:r w:rsidRPr="00466163">
              <w:rPr>
                <w:rFonts w:asciiTheme="minorHAnsi" w:hAnsiTheme="minorHAnsi" w:cs="Arial"/>
                <w:strike/>
                <w:color w:val="0000FF"/>
              </w:rPr>
              <w:tab/>
              <w:t>Não poderá ser beneficiária dos recursos a que se referem os itens 2.13(b) e 2.15 a empresa que tenha como acionista uma ou mais pessoas jurídicas cuja receita bruta ultrapasse o teto do maior porte considerado para obtenção dos recursos, quando tais acionistas detenham, individual ou conjuntamente, participação superior a 30% do capital da empresa.</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Esse item afasta, na prática, a possibilidade de que empresas estrangeiras venham a criar </w:t>
            </w:r>
            <w:proofErr w:type="spellStart"/>
            <w:r w:rsidRPr="00466163">
              <w:rPr>
                <w:rFonts w:asciiTheme="minorHAnsi" w:hAnsiTheme="minorHAnsi" w:cs="Arial"/>
                <w:i/>
                <w:color w:val="0000FF"/>
              </w:rPr>
              <w:t>spin-offs</w:t>
            </w:r>
            <w:proofErr w:type="spellEnd"/>
            <w:r w:rsidRPr="00466163">
              <w:rPr>
                <w:rFonts w:asciiTheme="minorHAnsi" w:hAnsiTheme="minorHAnsi" w:cs="Arial"/>
                <w:color w:val="0000FF"/>
              </w:rPr>
              <w:t xml:space="preserve"> em território nacional, com o consequente prejuízo para a geração e transferência de tecnologia para o Brasil. Quanto a isso é preciso destacar o modelo adotado em Israel, país cuja política industrial e de inovação é considerada modelar, onde grandes empresas detêm mais de 200 </w:t>
            </w:r>
            <w:proofErr w:type="spellStart"/>
            <w:r w:rsidRPr="00466163">
              <w:rPr>
                <w:rFonts w:asciiTheme="minorHAnsi" w:hAnsiTheme="minorHAnsi" w:cs="Arial"/>
                <w:color w:val="0000FF"/>
              </w:rPr>
              <w:t>EBTs</w:t>
            </w:r>
            <w:proofErr w:type="spellEnd"/>
            <w:r w:rsidRPr="00466163">
              <w:rPr>
                <w:rFonts w:asciiTheme="minorHAnsi" w:hAnsiTheme="minorHAnsi" w:cs="Arial"/>
                <w:color w:val="0000FF"/>
              </w:rPr>
              <w:t xml:space="preserve">, nas quais se desenvolvem tecnologias em território israelense, com emprego de </w:t>
            </w:r>
            <w:proofErr w:type="spellStart"/>
            <w:r w:rsidRPr="00466163">
              <w:rPr>
                <w:rFonts w:asciiTheme="minorHAnsi" w:hAnsiTheme="minorHAnsi" w:cs="Arial"/>
                <w:color w:val="0000FF"/>
              </w:rPr>
              <w:t>mão-de-obra</w:t>
            </w:r>
            <w:proofErr w:type="spellEnd"/>
            <w:r w:rsidRPr="00466163">
              <w:rPr>
                <w:rFonts w:asciiTheme="minorHAnsi" w:hAnsiTheme="minorHAnsi" w:cs="Arial"/>
                <w:color w:val="0000FF"/>
              </w:rPr>
              <w:t xml:space="preserve"> altamente qualificada. Prosseguindo, o item em comento desestimula o </w:t>
            </w:r>
            <w:r w:rsidRPr="00466163">
              <w:rPr>
                <w:rFonts w:asciiTheme="minorHAnsi" w:hAnsiTheme="minorHAnsi" w:cs="Arial"/>
                <w:i/>
                <w:color w:val="0000FF"/>
              </w:rPr>
              <w:t>capital de risco</w:t>
            </w:r>
            <w:r w:rsidRPr="00466163">
              <w:rPr>
                <w:rFonts w:asciiTheme="minorHAnsi" w:hAnsiTheme="minorHAnsi" w:cs="Arial"/>
                <w:color w:val="0000FF"/>
              </w:rPr>
              <w:t xml:space="preserve">, um instrumento financeiro que nos países mais avançados </w:t>
            </w:r>
            <w:r w:rsidRPr="00466163">
              <w:rPr>
                <w:rFonts w:asciiTheme="minorHAnsi" w:hAnsiTheme="minorHAnsi" w:cs="Arial"/>
                <w:color w:val="0000FF"/>
              </w:rPr>
              <w:lastRenderedPageBreak/>
              <w:t xml:space="preserve">é comumente usado em atividades de pesquisa, desenvolvimento e inovação, do que as práticas do Vale do Silício seriam um exemplo mais imediato. O item também desestimula </w:t>
            </w:r>
            <w:proofErr w:type="gramStart"/>
            <w:r w:rsidRPr="00466163">
              <w:rPr>
                <w:rFonts w:asciiTheme="minorHAnsi" w:hAnsiTheme="minorHAnsi" w:cs="Arial"/>
                <w:color w:val="0000FF"/>
              </w:rPr>
              <w:t>a criação de Sociedades de Propósito Específico</w:t>
            </w:r>
            <w:proofErr w:type="gramEnd"/>
            <w:r w:rsidRPr="00466163">
              <w:rPr>
                <w:rFonts w:asciiTheme="minorHAnsi" w:hAnsiTheme="minorHAnsi" w:cs="Arial"/>
                <w:color w:val="0000FF"/>
              </w:rPr>
              <w:t xml:space="preserve"> por empresas de capital nacional e internacional, que também podem ser grandes impulsionadoras de inovação se utilizadas para desenvolver tecnologia.</w:t>
            </w:r>
          </w:p>
        </w:tc>
      </w:tr>
      <w:tr w:rsidR="007261B7" w:rsidRPr="00466163" w:rsidTr="00E84AE6">
        <w:trPr>
          <w:jc w:val="center"/>
        </w:trPr>
        <w:tc>
          <w:tcPr>
            <w:tcW w:w="1563" w:type="pct"/>
          </w:tcPr>
          <w:p w:rsidR="007261B7" w:rsidRPr="00466163" w:rsidRDefault="007261B7" w:rsidP="00E84AE6">
            <w:pPr>
              <w:pStyle w:val="PargrafodaLista"/>
              <w:numPr>
                <w:ilvl w:val="0"/>
                <w:numId w:val="0"/>
              </w:numPr>
              <w:spacing w:after="0"/>
              <w:contextualSpacing w:val="0"/>
              <w:rPr>
                <w:rFonts w:asciiTheme="minorHAnsi" w:hAnsiTheme="minorHAnsi"/>
                <w:sz w:val="20"/>
                <w:szCs w:val="20"/>
              </w:rPr>
            </w:pPr>
          </w:p>
        </w:tc>
        <w:tc>
          <w:tcPr>
            <w:tcW w:w="543" w:type="pct"/>
          </w:tcPr>
          <w:p w:rsidR="007261B7" w:rsidRPr="00466163" w:rsidRDefault="007261B7" w:rsidP="00E84AE6">
            <w:pPr>
              <w:pStyle w:val="PargrafodaLista"/>
              <w:numPr>
                <w:ilvl w:val="0"/>
                <w:numId w:val="0"/>
              </w:numPr>
              <w:spacing w:after="0"/>
              <w:contextualSpacing w:val="0"/>
              <w:rPr>
                <w:rFonts w:asciiTheme="minorHAnsi" w:hAnsiTheme="minorHAnsi"/>
                <w:i/>
                <w:color w:val="0000FF"/>
                <w:sz w:val="20"/>
                <w:szCs w:val="20"/>
              </w:rPr>
            </w:pPr>
          </w:p>
        </w:tc>
        <w:tc>
          <w:tcPr>
            <w:tcW w:w="1304" w:type="pct"/>
          </w:tcPr>
          <w:p w:rsidR="007261B7" w:rsidRPr="00466163" w:rsidRDefault="007261B7" w:rsidP="00E84AE6">
            <w:pPr>
              <w:pStyle w:val="PargrafodaLista"/>
              <w:numPr>
                <w:ilvl w:val="0"/>
                <w:numId w:val="0"/>
              </w:numPr>
              <w:spacing w:after="0"/>
              <w:contextualSpacing w:val="0"/>
              <w:rPr>
                <w:rFonts w:asciiTheme="minorHAnsi" w:hAnsiTheme="minorHAnsi"/>
                <w:i/>
                <w:color w:val="0000FF"/>
                <w:sz w:val="20"/>
                <w:szCs w:val="20"/>
              </w:rPr>
            </w:pPr>
          </w:p>
        </w:tc>
        <w:tc>
          <w:tcPr>
            <w:tcW w:w="1590" w:type="pct"/>
          </w:tcPr>
          <w:p w:rsidR="007261B7" w:rsidRPr="00466163" w:rsidRDefault="007261B7" w:rsidP="00E84AE6">
            <w:pPr>
              <w:pStyle w:val="PargrafodaLista"/>
              <w:numPr>
                <w:ilvl w:val="0"/>
                <w:numId w:val="0"/>
              </w:numPr>
              <w:spacing w:after="0"/>
              <w:contextualSpacing w:val="0"/>
              <w:rPr>
                <w:rFonts w:asciiTheme="minorHAnsi" w:hAnsiTheme="minorHAnsi"/>
                <w:i/>
                <w:color w:val="0000FF"/>
                <w:sz w:val="20"/>
                <w:szCs w:val="20"/>
              </w:rPr>
            </w:pPr>
          </w:p>
        </w:tc>
      </w:tr>
      <w:tr w:rsidR="007261B7" w:rsidRPr="00466163" w:rsidTr="00E84AE6">
        <w:trPr>
          <w:jc w:val="center"/>
        </w:trPr>
        <w:tc>
          <w:tcPr>
            <w:tcW w:w="1563" w:type="pct"/>
          </w:tcPr>
          <w:p w:rsidR="007261B7" w:rsidRPr="00466163" w:rsidRDefault="007261B7" w:rsidP="00E84AE6">
            <w:pPr>
              <w:pStyle w:val="PargrafodaLista"/>
              <w:numPr>
                <w:ilvl w:val="0"/>
                <w:numId w:val="0"/>
              </w:numPr>
              <w:spacing w:after="0"/>
              <w:contextualSpacing w:val="0"/>
              <w:rPr>
                <w:rFonts w:asciiTheme="minorHAnsi" w:hAnsiTheme="minorHAnsi"/>
                <w:b/>
                <w:sz w:val="20"/>
                <w:szCs w:val="20"/>
              </w:rPr>
            </w:pPr>
            <w:r w:rsidRPr="00466163">
              <w:rPr>
                <w:rFonts w:asciiTheme="minorHAnsi" w:hAnsiTheme="minorHAnsi"/>
                <w:b/>
                <w:sz w:val="20"/>
                <w:szCs w:val="20"/>
              </w:rPr>
              <w:t>Apuração e Atualização de Saldo de Recurso Não Aplicado</w:t>
            </w:r>
          </w:p>
        </w:tc>
        <w:tc>
          <w:tcPr>
            <w:tcW w:w="543" w:type="pct"/>
          </w:tcPr>
          <w:p w:rsidR="007261B7" w:rsidRPr="00466163" w:rsidRDefault="007261B7" w:rsidP="00E84AE6">
            <w:pPr>
              <w:pStyle w:val="PargrafodaLista"/>
              <w:numPr>
                <w:ilvl w:val="0"/>
                <w:numId w:val="0"/>
              </w:numPr>
              <w:spacing w:after="0"/>
              <w:contextualSpacing w:val="0"/>
              <w:rPr>
                <w:rFonts w:asciiTheme="minorHAnsi" w:hAnsiTheme="minorHAnsi"/>
                <w:b/>
                <w:i/>
                <w:color w:val="0000FF"/>
                <w:sz w:val="20"/>
                <w:szCs w:val="20"/>
              </w:rPr>
            </w:pPr>
          </w:p>
        </w:tc>
        <w:tc>
          <w:tcPr>
            <w:tcW w:w="1304" w:type="pct"/>
          </w:tcPr>
          <w:p w:rsidR="007261B7" w:rsidRPr="00466163" w:rsidRDefault="007261B7" w:rsidP="00E84AE6">
            <w:pPr>
              <w:pStyle w:val="PargrafodaLista"/>
              <w:numPr>
                <w:ilvl w:val="0"/>
                <w:numId w:val="0"/>
              </w:numPr>
              <w:spacing w:after="0"/>
              <w:contextualSpacing w:val="0"/>
              <w:rPr>
                <w:rFonts w:asciiTheme="minorHAnsi" w:hAnsiTheme="minorHAnsi"/>
                <w:b/>
                <w:i/>
                <w:color w:val="0000FF"/>
                <w:sz w:val="20"/>
                <w:szCs w:val="20"/>
              </w:rPr>
            </w:pPr>
          </w:p>
        </w:tc>
        <w:tc>
          <w:tcPr>
            <w:tcW w:w="1590" w:type="pct"/>
          </w:tcPr>
          <w:p w:rsidR="007261B7" w:rsidRPr="00466163" w:rsidRDefault="007261B7" w:rsidP="00E84AE6">
            <w:pPr>
              <w:pStyle w:val="PargrafodaLista"/>
              <w:numPr>
                <w:ilvl w:val="0"/>
                <w:numId w:val="0"/>
              </w:numPr>
              <w:spacing w:after="0"/>
              <w:contextualSpacing w:val="0"/>
              <w:rPr>
                <w:rFonts w:asciiTheme="minorHAnsi" w:hAnsiTheme="minorHAnsi"/>
                <w:b/>
                <w:i/>
                <w:color w:val="0000FF"/>
                <w:sz w:val="20"/>
                <w:szCs w:val="20"/>
              </w:rPr>
            </w:pPr>
          </w:p>
        </w:tc>
      </w:tr>
      <w:tr w:rsidR="007261B7" w:rsidRPr="00466163" w:rsidTr="00E84AE6">
        <w:trPr>
          <w:jc w:val="center"/>
        </w:trPr>
        <w:tc>
          <w:tcPr>
            <w:tcW w:w="1563" w:type="pc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bookmarkStart w:id="4" w:name="_Ref276022741"/>
            <w:bookmarkStart w:id="5" w:name="_Ref251247650"/>
            <w:r w:rsidRPr="00466163">
              <w:rPr>
                <w:rFonts w:asciiTheme="minorHAnsi" w:hAnsiTheme="minorHAnsi"/>
                <w:sz w:val="20"/>
                <w:szCs w:val="20"/>
              </w:rPr>
              <w:t>A apuração dos recursos não aplicados será realizada segundo a modalidade do contrato gerador da obrigação, observando-se os procedimentos de fiscalização estabelecidos no Capítulo 7 deste Regulamento.</w:t>
            </w:r>
          </w:p>
        </w:tc>
        <w:tc>
          <w:tcPr>
            <w:tcW w:w="543" w:type="pct"/>
          </w:tcPr>
          <w:p w:rsidR="007261B7" w:rsidRPr="00466163" w:rsidRDefault="007261B7" w:rsidP="00E84AE6">
            <w:pPr>
              <w:tabs>
                <w:tab w:val="left" w:pos="0"/>
                <w:tab w:val="left" w:pos="851"/>
              </w:tabs>
              <w:rPr>
                <w:rFonts w:asciiTheme="minorHAnsi" w:hAnsiTheme="minorHAnsi"/>
                <w:i/>
                <w:color w:val="0000FF"/>
              </w:rPr>
            </w:pPr>
          </w:p>
        </w:tc>
        <w:tc>
          <w:tcPr>
            <w:tcW w:w="1304" w:type="pct"/>
          </w:tcPr>
          <w:p w:rsidR="007261B7" w:rsidRPr="00466163" w:rsidRDefault="007261B7" w:rsidP="00E84AE6">
            <w:pPr>
              <w:tabs>
                <w:tab w:val="left" w:pos="0"/>
                <w:tab w:val="left" w:pos="851"/>
              </w:tabs>
              <w:rPr>
                <w:rFonts w:asciiTheme="minorHAnsi" w:hAnsiTheme="minorHAnsi"/>
                <w:i/>
                <w:color w:val="0000FF"/>
              </w:rPr>
            </w:pPr>
          </w:p>
        </w:tc>
        <w:tc>
          <w:tcPr>
            <w:tcW w:w="1590" w:type="pct"/>
          </w:tcPr>
          <w:p w:rsidR="007261B7" w:rsidRPr="00466163" w:rsidRDefault="007261B7" w:rsidP="00E84AE6">
            <w:pPr>
              <w:tabs>
                <w:tab w:val="left" w:pos="0"/>
                <w:tab w:val="left" w:pos="851"/>
              </w:tabs>
              <w:rPr>
                <w:rFonts w:asciiTheme="minorHAnsi" w:hAnsiTheme="minorHAnsi"/>
                <w:i/>
                <w:color w:val="0000FF"/>
              </w:rPr>
            </w:pPr>
          </w:p>
        </w:tc>
      </w:tr>
      <w:bookmarkEnd w:id="4"/>
      <w:bookmarkEnd w:id="5"/>
      <w:tr w:rsidR="007261B7" w:rsidRPr="00466163" w:rsidTr="00E84AE6">
        <w:trPr>
          <w:jc w:val="center"/>
        </w:trPr>
        <w:tc>
          <w:tcPr>
            <w:tcW w:w="1563" w:type="pc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Nos Contratos de Concessão e nos Contratos de Partilha de Produção, os recursos oriundos da Cláusula de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 não desembolsados no prazo estabelecido, bem como os valores desembolsados porém não enquadrados pela ANP quando da fiscalização da aplicação dos recursos de que trata o Capítulo 7, constituirão o Saldo de Recursos Não Aplicados relacionado ao contrato gerador da obrigação.</w:t>
            </w:r>
          </w:p>
        </w:tc>
        <w:tc>
          <w:tcPr>
            <w:tcW w:w="543" w:type="pct"/>
          </w:tcPr>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p w:rsidR="007261B7" w:rsidRPr="00466163" w:rsidRDefault="007261B7" w:rsidP="00E84AE6">
            <w:pPr>
              <w:jc w:val="center"/>
              <w:rPr>
                <w:rFonts w:asciiTheme="minorHAnsi" w:hAnsiTheme="minorHAnsi"/>
                <w:color w:val="0000FF"/>
              </w:rPr>
            </w:pPr>
          </w:p>
        </w:tc>
        <w:tc>
          <w:tcPr>
            <w:tcW w:w="1304"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Alterar o texto, conforme proposta abaixo:</w:t>
            </w:r>
          </w:p>
          <w:p w:rsidR="007261B7" w:rsidRPr="00466163" w:rsidRDefault="007261B7" w:rsidP="00E84AE6">
            <w:pPr>
              <w:jc w:val="both"/>
              <w:rPr>
                <w:rFonts w:asciiTheme="minorHAnsi" w:hAnsiTheme="minorHAnsi" w:cs="Arial"/>
                <w:color w:val="0000FF"/>
              </w:rPr>
            </w:pPr>
          </w:p>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“Nos Contratos de Concessão, de Partilha de Produção, os recursos oriundos da Cláusula de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não desembolsados no prazo estabelecido, bem como os valores desembolsados porém não enquadrados pela ANP quando da fiscalização da aplicação dos recursos e que trata o Capítulo 7, constituirão o </w:t>
            </w:r>
            <w:r w:rsidRPr="00466163">
              <w:rPr>
                <w:rFonts w:asciiTheme="minorHAnsi" w:hAnsiTheme="minorHAnsi" w:cs="Arial"/>
                <w:b/>
                <w:color w:val="0000FF"/>
              </w:rPr>
              <w:t>Saldo da Conta Corrente de controle da obrigação de investimentos em P,</w:t>
            </w:r>
            <w:proofErr w:type="spellStart"/>
            <w:r w:rsidRPr="00466163">
              <w:rPr>
                <w:rFonts w:asciiTheme="minorHAnsi" w:hAnsiTheme="minorHAnsi" w:cs="Arial"/>
                <w:b/>
                <w:color w:val="0000FF"/>
              </w:rPr>
              <w:t>D&amp;I</w:t>
            </w:r>
            <w:proofErr w:type="spellEnd"/>
            <w:r w:rsidRPr="00466163">
              <w:rPr>
                <w:rFonts w:asciiTheme="minorHAnsi" w:hAnsiTheme="minorHAnsi" w:cs="Arial"/>
                <w:b/>
                <w:color w:val="0000FF"/>
              </w:rPr>
              <w:t>.</w:t>
            </w:r>
            <w:r w:rsidRPr="00466163">
              <w:rPr>
                <w:rFonts w:asciiTheme="minorHAnsi" w:hAnsiTheme="minorHAnsi"/>
                <w:color w:val="0000FF"/>
              </w:rPr>
              <w:t xml:space="preserve"> </w:t>
            </w:r>
            <w:r w:rsidRPr="00466163">
              <w:rPr>
                <w:rFonts w:asciiTheme="minorHAnsi" w:hAnsiTheme="minorHAnsi"/>
                <w:b/>
                <w:strike/>
                <w:color w:val="0000FF"/>
              </w:rPr>
              <w:t>“</w:t>
            </w:r>
            <w:r w:rsidRPr="00466163">
              <w:rPr>
                <w:rFonts w:asciiTheme="minorHAnsi" w:hAnsiTheme="minorHAnsi" w:cs="Arial"/>
                <w:b/>
                <w:strike/>
                <w:color w:val="0000FF"/>
              </w:rPr>
              <w:t>Saldo de Recursos Não Aplicados relacionado ao contrato gerador da obrigação.”</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olor w:val="0000FF"/>
              </w:rPr>
              <w:t xml:space="preserve">Sugere-se alterar a nomenclatura de forma a manter coerência com as propostas relativas aos itens do Capitulo </w:t>
            </w:r>
            <w:proofErr w:type="gramStart"/>
            <w:r w:rsidRPr="00466163">
              <w:rPr>
                <w:rFonts w:asciiTheme="minorHAnsi" w:hAnsiTheme="minorHAnsi"/>
                <w:color w:val="0000FF"/>
              </w:rPr>
              <w:t>7</w:t>
            </w:r>
            <w:proofErr w:type="gramEnd"/>
            <w:r w:rsidRPr="00466163">
              <w:rPr>
                <w:rFonts w:asciiTheme="minorHAnsi" w:hAnsiTheme="minorHAnsi"/>
                <w:color w:val="0000FF"/>
              </w:rPr>
              <w:t xml:space="preserve">. </w:t>
            </w:r>
          </w:p>
        </w:tc>
      </w:tr>
      <w:tr w:rsidR="007261B7" w:rsidRPr="00466163" w:rsidTr="00E84AE6">
        <w:trPr>
          <w:jc w:val="center"/>
        </w:trPr>
        <w:tc>
          <w:tcPr>
            <w:tcW w:w="1563" w:type="pc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bookmarkStart w:id="6" w:name="_Ref276022397"/>
            <w:r w:rsidRPr="00466163">
              <w:rPr>
                <w:rFonts w:asciiTheme="minorHAnsi" w:hAnsiTheme="minorHAnsi"/>
                <w:sz w:val="20"/>
                <w:szCs w:val="20"/>
              </w:rPr>
              <w:t>Nos Contratos de Partilha de Produção, especificamente, caso a Empresa Petrolífera não destine integralmente os recursos de que trata o item 2.9 até 30 de junho de determinado ano, o valor não desembolsado e/ou não enquadrado deverá sofrer um acréscimo de 20% (vinte por cento) da parcela e, igualmente, deverá compor o Saldo de Recursos Não Aplicados.</w:t>
            </w:r>
          </w:p>
        </w:tc>
        <w:tc>
          <w:tcPr>
            <w:tcW w:w="543" w:type="pct"/>
          </w:tcPr>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Alterar o texto, conforme proposta abaixo:</w:t>
            </w:r>
          </w:p>
          <w:p w:rsidR="007261B7" w:rsidRPr="00466163" w:rsidRDefault="007261B7" w:rsidP="00E84AE6">
            <w:pPr>
              <w:jc w:val="both"/>
              <w:rPr>
                <w:rFonts w:asciiTheme="minorHAnsi" w:hAnsiTheme="minorHAnsi" w:cs="Arial"/>
                <w:color w:val="0000FF"/>
              </w:rPr>
            </w:pPr>
          </w:p>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Nos Contratos de Partilha de Produção, especificamente, caso a Empresa Petrolífera não destine integralmente os recursos de que trata o item 2.9 até 30 de junho de determinado ano, o valor não desembolsado e/ou não enquadrado deverá sofrer um acréscimo de 20% (vinte por cento) da parcela e, igualmente, deverá compor</w:t>
            </w:r>
            <w:r w:rsidRPr="00466163">
              <w:rPr>
                <w:rFonts w:asciiTheme="minorHAnsi" w:hAnsiTheme="minorHAnsi"/>
                <w:color w:val="0000FF"/>
              </w:rPr>
              <w:t xml:space="preserve"> </w:t>
            </w:r>
            <w:r w:rsidRPr="00466163">
              <w:rPr>
                <w:rFonts w:asciiTheme="minorHAnsi" w:hAnsiTheme="minorHAnsi" w:cs="Arial"/>
                <w:b/>
                <w:strike/>
                <w:color w:val="0000FF"/>
              </w:rPr>
              <w:t xml:space="preserve">o </w:t>
            </w:r>
            <w:r w:rsidRPr="00466163">
              <w:rPr>
                <w:rFonts w:asciiTheme="minorHAnsi" w:hAnsiTheme="minorHAnsi" w:cs="Arial"/>
                <w:b/>
                <w:strike/>
                <w:color w:val="0000FF"/>
              </w:rPr>
              <w:lastRenderedPageBreak/>
              <w:t>Saldo de Recursos Não Aplicados</w:t>
            </w:r>
            <w:r w:rsidRPr="00466163">
              <w:rPr>
                <w:rFonts w:asciiTheme="minorHAnsi" w:hAnsiTheme="minorHAnsi" w:cs="Arial"/>
                <w:b/>
                <w:color w:val="0000FF"/>
              </w:rPr>
              <w:t xml:space="preserve"> Saldo da Conta Corrente de controle da obrigação de investimentos em </w:t>
            </w:r>
            <w:proofErr w:type="gramStart"/>
            <w:r w:rsidRPr="00466163">
              <w:rPr>
                <w:rFonts w:asciiTheme="minorHAnsi" w:hAnsiTheme="minorHAnsi" w:cs="Arial"/>
                <w:b/>
                <w:color w:val="0000FF"/>
              </w:rPr>
              <w:t>P,</w:t>
            </w:r>
            <w:proofErr w:type="spellStart"/>
            <w:proofErr w:type="gramEnd"/>
            <w:r w:rsidRPr="00466163">
              <w:rPr>
                <w:rFonts w:asciiTheme="minorHAnsi" w:hAnsiTheme="minorHAnsi" w:cs="Arial"/>
                <w:b/>
                <w:color w:val="0000FF"/>
              </w:rPr>
              <w:t>D&amp;I</w:t>
            </w:r>
            <w:proofErr w:type="spellEnd"/>
            <w:r w:rsidRPr="00466163">
              <w:rPr>
                <w:rFonts w:asciiTheme="minorHAnsi" w:hAnsiTheme="minorHAnsi" w:cs="Arial"/>
                <w:b/>
                <w:color w:val="0000FF"/>
              </w:rPr>
              <w:t xml:space="preserve">. </w:t>
            </w:r>
          </w:p>
        </w:tc>
        <w:tc>
          <w:tcPr>
            <w:tcW w:w="1590" w:type="pct"/>
          </w:tcPr>
          <w:p w:rsidR="007261B7" w:rsidRPr="00466163" w:rsidRDefault="007261B7" w:rsidP="00E84AE6">
            <w:pPr>
              <w:jc w:val="both"/>
              <w:rPr>
                <w:rFonts w:asciiTheme="minorHAnsi" w:hAnsiTheme="minorHAnsi" w:cs="Tahoma"/>
                <w:color w:val="0000FF"/>
              </w:rPr>
            </w:pPr>
            <w:r w:rsidRPr="00466163">
              <w:rPr>
                <w:rFonts w:asciiTheme="minorHAnsi" w:hAnsiTheme="minorHAnsi"/>
                <w:color w:val="0000FF"/>
              </w:rPr>
              <w:lastRenderedPageBreak/>
              <w:t xml:space="preserve">Sugere-se alterar a nomenclatura de forma a manter coerência com as propostas relativas aos itens do Capitulo </w:t>
            </w:r>
            <w:proofErr w:type="gramStart"/>
            <w:r w:rsidRPr="00466163">
              <w:rPr>
                <w:rFonts w:asciiTheme="minorHAnsi" w:hAnsiTheme="minorHAnsi"/>
                <w:color w:val="0000FF"/>
              </w:rPr>
              <w:t>7</w:t>
            </w:r>
            <w:proofErr w:type="gramEnd"/>
            <w:r w:rsidRPr="00466163">
              <w:rPr>
                <w:rFonts w:asciiTheme="minorHAnsi" w:hAnsiTheme="minorHAnsi"/>
                <w:color w:val="0000FF"/>
              </w:rPr>
              <w:t>.</w:t>
            </w:r>
          </w:p>
        </w:tc>
      </w:tr>
      <w:bookmarkEnd w:id="6"/>
      <w:tr w:rsidR="007261B7" w:rsidRPr="00466163" w:rsidTr="00E84AE6">
        <w:trPr>
          <w:jc w:val="center"/>
        </w:trPr>
        <w:tc>
          <w:tcPr>
            <w:tcW w:w="1563" w:type="pc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lastRenderedPageBreak/>
              <w:t>O valor do Saldo de Recursos Não Aplicados será corrigido pela taxa referencial do Sistema Especial de Liquidação e de Custódia – SELIC para títulos federais, acumulada anualmente, calculada a partir do primeiro dia após a data limite em que as despesas deveriam ter sido efetuadas até a data limite do ano subsequente.</w:t>
            </w:r>
            <w:bookmarkStart w:id="7" w:name="_Ref276022813"/>
          </w:p>
        </w:tc>
        <w:tc>
          <w:tcPr>
            <w:tcW w:w="543" w:type="pct"/>
          </w:tcPr>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Excluir o item.</w:t>
            </w:r>
            <w:r w:rsidRPr="00466163" w:rsidDel="00480FA0">
              <w:rPr>
                <w:rFonts w:asciiTheme="minorHAnsi" w:hAnsiTheme="minorHAnsi" w:cs="Arial"/>
                <w:color w:val="0000FF"/>
              </w:rPr>
              <w:t xml:space="preserve"> </w:t>
            </w:r>
          </w:p>
        </w:tc>
        <w:tc>
          <w:tcPr>
            <w:tcW w:w="1590" w:type="pct"/>
          </w:tcPr>
          <w:p w:rsidR="007261B7" w:rsidRPr="00466163" w:rsidRDefault="007261B7" w:rsidP="00E84AE6">
            <w:pPr>
              <w:jc w:val="both"/>
              <w:rPr>
                <w:rFonts w:asciiTheme="minorHAnsi" w:hAnsiTheme="minorHAnsi" w:cs="Tahoma"/>
                <w:color w:val="0000FF"/>
              </w:rPr>
            </w:pPr>
            <w:r w:rsidRPr="00466163">
              <w:rPr>
                <w:rFonts w:asciiTheme="minorHAnsi" w:hAnsiTheme="minorHAnsi" w:cs="Tahoma"/>
                <w:color w:val="0000FF"/>
              </w:rPr>
              <w:t xml:space="preserve">A dita taxa tem caráter moratório e remuneratório e sua aplicação levará a um saldo devedor completamente desvinculado da realidade, impulsionado por um instrumento destinado a compensar a volatilidade do mercado de capitais — </w:t>
            </w:r>
            <w:r w:rsidRPr="00466163">
              <w:rPr>
                <w:rFonts w:asciiTheme="minorHAnsi" w:hAnsiTheme="minorHAnsi" w:cs="Tahoma"/>
                <w:i/>
                <w:color w:val="0000FF"/>
              </w:rPr>
              <w:t>o que não é absolutamente o caso</w:t>
            </w:r>
            <w:r w:rsidRPr="00466163">
              <w:rPr>
                <w:rFonts w:asciiTheme="minorHAnsi" w:hAnsiTheme="minorHAnsi" w:cs="Tahoma"/>
                <w:color w:val="0000FF"/>
              </w:rPr>
              <w:t xml:space="preserve">. O montante calculado com essa taxa não terá relação com a produção dos campos de petróleo nem com a capacidade de absorção de investimentos e de produção científico-tecnológica das instituições que deverão recebê-los. Essa distorção que frustra e deturpa os bons propósitos da cláusula de investimento em </w:t>
            </w:r>
            <w:proofErr w:type="spellStart"/>
            <w:r w:rsidRPr="00466163">
              <w:rPr>
                <w:rFonts w:asciiTheme="minorHAnsi" w:hAnsiTheme="minorHAnsi" w:cs="Tahoma"/>
                <w:color w:val="0000FF"/>
              </w:rPr>
              <w:t>P&amp;DI</w:t>
            </w:r>
            <w:proofErr w:type="spellEnd"/>
            <w:r w:rsidRPr="00466163">
              <w:rPr>
                <w:rFonts w:asciiTheme="minorHAnsi" w:hAnsiTheme="minorHAnsi" w:cs="Tahoma"/>
                <w:color w:val="0000FF"/>
              </w:rPr>
              <w:t>, mostra que o interesse primário é agravar a obrigação e não estimular o investimento — como deveria ser —, e fatalmente acabará levando à perpetuação da obrigação ou, em outras palavras, à criação de uma obrigação impossível de ser cumprida na íntegra, pois, não é demais repetir, ocorre o acúmulo do saldo corrigido a investir e a obrigação corrente do ano.</w:t>
            </w:r>
          </w:p>
          <w:p w:rsidR="007261B7" w:rsidRPr="00466163" w:rsidRDefault="007261B7" w:rsidP="00E84AE6">
            <w:pPr>
              <w:jc w:val="both"/>
              <w:rPr>
                <w:rFonts w:asciiTheme="minorHAnsi" w:hAnsiTheme="minorHAnsi" w:cs="Tahoma"/>
                <w:color w:val="0000FF"/>
              </w:rPr>
            </w:pPr>
          </w:p>
          <w:p w:rsidR="007261B7" w:rsidRPr="00466163" w:rsidRDefault="007261B7" w:rsidP="00E84AE6">
            <w:pPr>
              <w:jc w:val="both"/>
              <w:rPr>
                <w:rFonts w:asciiTheme="minorHAnsi" w:hAnsiTheme="minorHAnsi" w:cs="Arial"/>
                <w:color w:val="0000FF"/>
              </w:rPr>
            </w:pPr>
            <w:r w:rsidRPr="00466163">
              <w:rPr>
                <w:rFonts w:asciiTheme="minorHAnsi" w:hAnsiTheme="minorHAnsi" w:cs="Tahoma"/>
                <w:color w:val="0000FF"/>
              </w:rPr>
              <w:t xml:space="preserve">Outro ponto muito importante a ser destacado é que a proposta de regulamento </w:t>
            </w:r>
            <w:r w:rsidRPr="00466163">
              <w:rPr>
                <w:rFonts w:asciiTheme="minorHAnsi" w:hAnsiTheme="minorHAnsi" w:cs="Tahoma"/>
                <w:i/>
                <w:color w:val="0000FF"/>
              </w:rPr>
              <w:t>extrapola</w:t>
            </w:r>
            <w:r w:rsidRPr="00466163">
              <w:rPr>
                <w:rFonts w:asciiTheme="minorHAnsi" w:hAnsiTheme="minorHAnsi" w:cs="Tahoma"/>
                <w:color w:val="0000FF"/>
              </w:rPr>
              <w:t xml:space="preserve"> os limites dos contratos de partilha de produção em vigência, já que estes não preveem a atualização do saldo a investir. Trata-se, portanto, de uma obrigação desproporcional</w:t>
            </w:r>
            <w:proofErr w:type="gramStart"/>
            <w:r w:rsidRPr="00466163">
              <w:rPr>
                <w:rFonts w:asciiTheme="minorHAnsi" w:hAnsiTheme="minorHAnsi" w:cs="Tahoma"/>
                <w:color w:val="0000FF"/>
              </w:rPr>
              <w:t xml:space="preserve">  </w:t>
            </w:r>
            <w:proofErr w:type="gramEnd"/>
            <w:r w:rsidRPr="00466163">
              <w:rPr>
                <w:rFonts w:asciiTheme="minorHAnsi" w:hAnsiTheme="minorHAnsi" w:cs="Tahoma"/>
                <w:color w:val="0000FF"/>
              </w:rPr>
              <w:t>sem expressa e pretérita  base contratual.</w:t>
            </w:r>
          </w:p>
        </w:tc>
      </w:tr>
      <w:bookmarkEnd w:id="7"/>
      <w:tr w:rsidR="007261B7" w:rsidRPr="00466163" w:rsidTr="00E84AE6">
        <w:trPr>
          <w:jc w:val="center"/>
        </w:trPr>
        <w:tc>
          <w:tcPr>
            <w:tcW w:w="1563" w:type="pct"/>
            <w:vMerge w:val="restar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O Saldo de Recursos Não Aplicados deverá ser investido em Instituições Credenciadas ou em empresas brasileiras fornecedoras de bens e serviços, classificadas como de micro, pequeno e médio porte, observadas as diretrizes estabelecidas pelo COMTEC.</w:t>
            </w:r>
          </w:p>
        </w:tc>
        <w:tc>
          <w:tcPr>
            <w:tcW w:w="543" w:type="pct"/>
          </w:tcPr>
          <w:p w:rsidR="007261B7" w:rsidRPr="00466163" w:rsidRDefault="007261B7" w:rsidP="00E84AE6">
            <w:pPr>
              <w:rPr>
                <w:rFonts w:asciiTheme="minorHAnsi" w:hAnsiTheme="minorHAnsi"/>
                <w:i/>
                <w:color w:val="0000FF"/>
              </w:rPr>
            </w:pPr>
            <w:r w:rsidRPr="00466163">
              <w:rPr>
                <w:rFonts w:asciiTheme="minorHAnsi" w:hAnsiTheme="minorHAnsi"/>
                <w:i/>
                <w:color w:val="0000FF"/>
              </w:rPr>
              <w:t xml:space="preserve">Francis </w:t>
            </w:r>
            <w:proofErr w:type="spellStart"/>
            <w:r w:rsidRPr="00466163">
              <w:rPr>
                <w:rFonts w:asciiTheme="minorHAnsi" w:hAnsiTheme="minorHAnsi"/>
                <w:i/>
                <w:color w:val="0000FF"/>
              </w:rPr>
              <w:t>Bogossian</w:t>
            </w:r>
            <w:proofErr w:type="spellEnd"/>
          </w:p>
          <w:p w:rsidR="007261B7" w:rsidRPr="00466163" w:rsidRDefault="007261B7" w:rsidP="00E84AE6">
            <w:pPr>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Clube de Engenharia</w:t>
            </w:r>
          </w:p>
        </w:tc>
        <w:tc>
          <w:tcPr>
            <w:tcW w:w="1304" w:type="pct"/>
            <w:vAlign w:val="center"/>
          </w:tcPr>
          <w:p w:rsidR="007261B7" w:rsidRPr="00466163" w:rsidRDefault="007261B7" w:rsidP="00E84AE6">
            <w:pPr>
              <w:rPr>
                <w:rFonts w:asciiTheme="minorHAnsi" w:eastAsia="Arial Unicode MS" w:hAnsiTheme="minorHAnsi" w:cs="Arial"/>
                <w:i/>
                <w:color w:val="0000FF"/>
              </w:rPr>
            </w:pPr>
            <w:r w:rsidRPr="00466163">
              <w:rPr>
                <w:rFonts w:asciiTheme="minorHAnsi" w:hAnsiTheme="minorHAnsi" w:cs="Arial"/>
                <w:i/>
                <w:color w:val="0000FF"/>
              </w:rPr>
              <w:t xml:space="preserve"> Utilização do saldo de recursos não aplicados definido no item 1.22 para a formação de um fundo de investimento destinado ao financiamento de projetos de </w:t>
            </w:r>
            <w:proofErr w:type="gramStart"/>
            <w:r w:rsidRPr="00466163">
              <w:rPr>
                <w:rFonts w:asciiTheme="minorHAnsi" w:hAnsiTheme="minorHAnsi" w:cs="Arial"/>
                <w:i/>
                <w:color w:val="0000FF"/>
              </w:rPr>
              <w:t>C ,</w:t>
            </w:r>
            <w:proofErr w:type="gramEnd"/>
            <w:r w:rsidRPr="00466163">
              <w:rPr>
                <w:rFonts w:asciiTheme="minorHAnsi" w:hAnsiTheme="minorHAnsi" w:cs="Arial"/>
                <w:i/>
                <w:color w:val="0000FF"/>
              </w:rPr>
              <w:t xml:space="preserve">P,D&amp;I realizados por empresas brasileiras fornecedoras de bens e serviços com capacidade de produzir pesquisa aplicada de micro, pequeno, médio e médio-grande porte. Substituir o atual item 2.22 incluindo este conceito. </w:t>
            </w:r>
          </w:p>
        </w:tc>
        <w:tc>
          <w:tcPr>
            <w:tcW w:w="1590" w:type="pct"/>
            <w:vAlign w:val="center"/>
          </w:tcPr>
          <w:p w:rsidR="007261B7" w:rsidRPr="00466163" w:rsidRDefault="007261B7" w:rsidP="00E84AE6">
            <w:pPr>
              <w:jc w:val="both"/>
              <w:rPr>
                <w:rFonts w:asciiTheme="minorHAnsi" w:hAnsiTheme="minorHAnsi" w:cs="Arial"/>
                <w:i/>
                <w:color w:val="0000FF"/>
              </w:rPr>
            </w:pPr>
            <w:r w:rsidRPr="00466163">
              <w:rPr>
                <w:rFonts w:asciiTheme="minorHAnsi" w:hAnsiTheme="minorHAnsi" w:cs="Arial"/>
                <w:i/>
                <w:color w:val="0000FF"/>
              </w:rPr>
              <w:t>Entendemos que este saldo deveria ser destinado à execução efetiva dos projetos por empresas fornecedoras de bens e serviços com capacidade de produzir pesquisa aplicada</w:t>
            </w:r>
            <w:proofErr w:type="gramStart"/>
            <w:r w:rsidRPr="00466163">
              <w:rPr>
                <w:rFonts w:asciiTheme="minorHAnsi" w:hAnsiTheme="minorHAnsi" w:cs="Arial"/>
                <w:i/>
                <w:color w:val="0000FF"/>
              </w:rPr>
              <w:t xml:space="preserve">   </w:t>
            </w:r>
            <w:proofErr w:type="gramEnd"/>
            <w:r w:rsidRPr="00466163">
              <w:rPr>
                <w:rFonts w:asciiTheme="minorHAnsi" w:hAnsiTheme="minorHAnsi" w:cs="Arial"/>
                <w:i/>
                <w:color w:val="0000FF"/>
              </w:rPr>
              <w:t>aumentando assim a sua capacitação tecnológica em bases competitivas em relação ao mercado internacional, e não retornar mais uma vez às instituições credenciadas que já estão contempladas com 50% de obrigatoriedade de destinação de recursos.</w:t>
            </w:r>
          </w:p>
          <w:p w:rsidR="007261B7" w:rsidRPr="00466163" w:rsidRDefault="007261B7" w:rsidP="00E84AE6">
            <w:pPr>
              <w:jc w:val="both"/>
              <w:rPr>
                <w:rFonts w:asciiTheme="minorHAnsi" w:hAnsiTheme="minorHAnsi" w:cs="Arial"/>
                <w:i/>
                <w:color w:val="0000FF"/>
              </w:rPr>
            </w:pPr>
            <w:r w:rsidRPr="00466163">
              <w:rPr>
                <w:rFonts w:asciiTheme="minorHAnsi" w:hAnsiTheme="minorHAnsi" w:cs="Arial"/>
                <w:i/>
                <w:color w:val="0000FF"/>
              </w:rPr>
              <w:t>Este recursos seriam mais bem geridos se</w:t>
            </w:r>
            <w:proofErr w:type="gramStart"/>
            <w:r w:rsidRPr="00466163">
              <w:rPr>
                <w:rFonts w:asciiTheme="minorHAnsi" w:hAnsiTheme="minorHAnsi" w:cs="Arial"/>
                <w:i/>
                <w:color w:val="0000FF"/>
              </w:rPr>
              <w:t xml:space="preserve">  </w:t>
            </w:r>
            <w:proofErr w:type="gramEnd"/>
            <w:r w:rsidRPr="00466163">
              <w:rPr>
                <w:rFonts w:asciiTheme="minorHAnsi" w:hAnsiTheme="minorHAnsi" w:cs="Arial"/>
                <w:i/>
                <w:color w:val="0000FF"/>
              </w:rPr>
              <w:t>destinados a um Fundo de Investimentos.</w:t>
            </w:r>
          </w:p>
          <w:p w:rsidR="007261B7" w:rsidRPr="00466163" w:rsidRDefault="007261B7" w:rsidP="00E84AE6">
            <w:pPr>
              <w:jc w:val="both"/>
              <w:rPr>
                <w:rFonts w:asciiTheme="minorHAnsi" w:hAnsiTheme="minorHAnsi" w:cs="Arial"/>
                <w:i/>
                <w:color w:val="0000FF"/>
              </w:rPr>
            </w:pPr>
            <w:r w:rsidRPr="00466163">
              <w:rPr>
                <w:rFonts w:asciiTheme="minorHAnsi" w:hAnsiTheme="minorHAnsi" w:cs="Arial"/>
                <w:i/>
                <w:color w:val="0000FF"/>
              </w:rPr>
              <w:lastRenderedPageBreak/>
              <w:t xml:space="preserve">  </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7261B7">
            <w:pPr>
              <w:tabs>
                <w:tab w:val="left" w:pos="0"/>
                <w:tab w:val="left" w:pos="851"/>
              </w:tabs>
              <w:rPr>
                <w:rFonts w:asciiTheme="minorHAnsi" w:hAnsiTheme="minorHAnsi"/>
                <w:color w:val="0000FF"/>
              </w:rPr>
            </w:pPr>
            <w:proofErr w:type="spellStart"/>
            <w:r w:rsidRPr="00466163">
              <w:rPr>
                <w:rFonts w:asciiTheme="minorHAnsi" w:hAnsiTheme="minorHAnsi"/>
                <w:color w:val="0000FF"/>
              </w:rPr>
              <w:t>Rhuan</w:t>
            </w:r>
            <w:proofErr w:type="spellEnd"/>
            <w:r w:rsidRPr="00466163">
              <w:rPr>
                <w:rFonts w:asciiTheme="minorHAnsi" w:hAnsiTheme="minorHAnsi"/>
                <w:color w:val="0000FF"/>
              </w:rPr>
              <w:t xml:space="preserve"> </w:t>
            </w:r>
            <w:proofErr w:type="spellStart"/>
            <w:r w:rsidRPr="00466163">
              <w:rPr>
                <w:rFonts w:asciiTheme="minorHAnsi" w:hAnsiTheme="minorHAnsi"/>
                <w:color w:val="0000FF"/>
              </w:rPr>
              <w:t>Samary</w:t>
            </w:r>
            <w:proofErr w:type="spellEnd"/>
            <w:r w:rsidRPr="00466163">
              <w:rPr>
                <w:rFonts w:asciiTheme="minorHAnsi" w:hAnsiTheme="minorHAnsi"/>
                <w:color w:val="0000FF"/>
              </w:rPr>
              <w:t xml:space="preserve"> Barreto</w:t>
            </w:r>
          </w:p>
          <w:p w:rsidR="007261B7" w:rsidRPr="00466163" w:rsidRDefault="007261B7" w:rsidP="007261B7">
            <w:pPr>
              <w:tabs>
                <w:tab w:val="left" w:pos="0"/>
                <w:tab w:val="left" w:pos="851"/>
              </w:tabs>
              <w:rPr>
                <w:rFonts w:asciiTheme="minorHAnsi" w:hAnsiTheme="minorHAnsi"/>
                <w:color w:val="0000FF"/>
              </w:rPr>
            </w:pPr>
          </w:p>
          <w:p w:rsidR="007261B7" w:rsidRPr="00466163" w:rsidRDefault="007261B7" w:rsidP="007261B7">
            <w:pPr>
              <w:tabs>
                <w:tab w:val="left" w:pos="0"/>
                <w:tab w:val="left" w:pos="851"/>
              </w:tabs>
              <w:rPr>
                <w:rFonts w:asciiTheme="minorHAnsi" w:hAnsiTheme="minorHAnsi"/>
                <w:b/>
                <w:color w:val="0000FF"/>
              </w:rPr>
            </w:pPr>
            <w:proofErr w:type="spellStart"/>
            <w:proofErr w:type="gramStart"/>
            <w:r w:rsidRPr="00466163">
              <w:rPr>
                <w:rFonts w:asciiTheme="minorHAnsi" w:hAnsiTheme="minorHAnsi"/>
                <w:b/>
                <w:color w:val="0000FF"/>
              </w:rPr>
              <w:t>EasySubsea</w:t>
            </w:r>
            <w:proofErr w:type="spellEnd"/>
            <w:proofErr w:type="gramEnd"/>
            <w:r w:rsidRPr="00466163">
              <w:rPr>
                <w:rFonts w:asciiTheme="minorHAnsi" w:hAnsiTheme="minorHAnsi"/>
                <w:b/>
                <w:color w:val="0000FF"/>
              </w:rPr>
              <w:t xml:space="preserve"> Engenharia e Soluções Tecnológicas LTDA</w:t>
            </w:r>
          </w:p>
        </w:tc>
        <w:tc>
          <w:tcPr>
            <w:tcW w:w="1304" w:type="pct"/>
          </w:tcPr>
          <w:p w:rsidR="007261B7" w:rsidRPr="00466163" w:rsidRDefault="007261B7" w:rsidP="007261B7">
            <w:pPr>
              <w:pStyle w:val="PargrafodaLista"/>
              <w:numPr>
                <w:ilvl w:val="0"/>
                <w:numId w:val="0"/>
              </w:numPr>
              <w:tabs>
                <w:tab w:val="clear" w:pos="720"/>
                <w:tab w:val="clear" w:pos="1134"/>
                <w:tab w:val="left" w:pos="0"/>
                <w:tab w:val="left" w:pos="851"/>
              </w:tabs>
              <w:spacing w:after="0"/>
              <w:contextualSpacing w:val="0"/>
              <w:rPr>
                <w:rFonts w:asciiTheme="minorHAnsi" w:hAnsiTheme="minorHAnsi"/>
                <w:color w:val="0000FF"/>
                <w:sz w:val="20"/>
                <w:szCs w:val="20"/>
              </w:rPr>
            </w:pPr>
            <w:r w:rsidRPr="00466163">
              <w:rPr>
                <w:rFonts w:asciiTheme="minorHAnsi" w:hAnsiTheme="minorHAnsi" w:cs="Arial"/>
                <w:color w:val="0000FF"/>
                <w:sz w:val="20"/>
                <w:szCs w:val="20"/>
              </w:rPr>
              <w:t xml:space="preserve"> “O Saldo de Recursos Não Aplicados deverá ser investido em Instituições Credenciadas ou em empresas brasileiras fornecedoras de bens e serviços, classificadas como de micro, pequeno e médio porte, </w:t>
            </w:r>
            <w:r w:rsidRPr="00466163">
              <w:rPr>
                <w:rFonts w:asciiTheme="minorHAnsi" w:hAnsiTheme="minorHAnsi" w:cs="Arial"/>
                <w:color w:val="0000FF"/>
                <w:sz w:val="20"/>
                <w:szCs w:val="20"/>
                <w:u w:val="single"/>
              </w:rPr>
              <w:t>podendo estar associado à demanda induzida ou demanda espontânea</w:t>
            </w:r>
            <w:r w:rsidRPr="00466163">
              <w:rPr>
                <w:rFonts w:asciiTheme="minorHAnsi" w:hAnsiTheme="minorHAnsi" w:cs="Arial"/>
                <w:color w:val="0000FF"/>
                <w:sz w:val="20"/>
                <w:szCs w:val="20"/>
              </w:rPr>
              <w:t>.”</w:t>
            </w:r>
          </w:p>
        </w:tc>
        <w:tc>
          <w:tcPr>
            <w:tcW w:w="1590" w:type="pct"/>
          </w:tcPr>
          <w:p w:rsidR="007261B7" w:rsidRPr="00466163" w:rsidRDefault="007261B7" w:rsidP="007261B7">
            <w:pPr>
              <w:tabs>
                <w:tab w:val="left" w:pos="0"/>
                <w:tab w:val="left" w:pos="851"/>
              </w:tabs>
              <w:rPr>
                <w:rFonts w:asciiTheme="minorHAnsi" w:hAnsiTheme="minorHAnsi" w:cs="Arial"/>
                <w:color w:val="0000FF"/>
              </w:rPr>
            </w:pPr>
            <w:r w:rsidRPr="00466163">
              <w:rPr>
                <w:rFonts w:asciiTheme="minorHAnsi" w:hAnsiTheme="minorHAnsi" w:cs="Arial"/>
                <w:color w:val="0000FF"/>
              </w:rPr>
              <w:t>Adequações às sugestões acima. (registradas nos itens 5.1 e 5.4)</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5B3DD7">
            <w:pPr>
              <w:tabs>
                <w:tab w:val="left" w:pos="0"/>
                <w:tab w:val="left" w:pos="851"/>
              </w:tabs>
              <w:rPr>
                <w:rFonts w:asciiTheme="minorHAnsi" w:hAnsiTheme="minorHAnsi"/>
                <w:color w:val="0000FF"/>
              </w:rPr>
            </w:pPr>
            <w:r w:rsidRPr="00466163">
              <w:rPr>
                <w:rFonts w:asciiTheme="minorHAnsi" w:hAnsiTheme="minorHAnsi"/>
                <w:color w:val="0000FF"/>
              </w:rPr>
              <w:t>DIMAS DIAS BRITO</w:t>
            </w:r>
          </w:p>
          <w:p w:rsidR="007261B7" w:rsidRPr="00466163" w:rsidRDefault="007261B7" w:rsidP="005B3DD7">
            <w:pPr>
              <w:tabs>
                <w:tab w:val="left" w:pos="0"/>
                <w:tab w:val="left" w:pos="851"/>
              </w:tabs>
              <w:rPr>
                <w:rFonts w:asciiTheme="minorHAnsi" w:hAnsiTheme="minorHAnsi"/>
                <w:color w:val="0000FF"/>
              </w:rPr>
            </w:pPr>
          </w:p>
          <w:p w:rsidR="007261B7" w:rsidRPr="00466163" w:rsidRDefault="007261B7" w:rsidP="005B3DD7">
            <w:pPr>
              <w:tabs>
                <w:tab w:val="left" w:pos="0"/>
                <w:tab w:val="left" w:pos="851"/>
              </w:tabs>
              <w:rPr>
                <w:rFonts w:asciiTheme="minorHAnsi" w:hAnsiTheme="minorHAnsi"/>
                <w:b/>
                <w:i/>
                <w:color w:val="0000FF"/>
              </w:rPr>
            </w:pPr>
            <w:r w:rsidRPr="00466163">
              <w:rPr>
                <w:rFonts w:asciiTheme="minorHAnsi" w:hAnsiTheme="minorHAnsi"/>
                <w:b/>
                <w:color w:val="0000FF"/>
              </w:rPr>
              <w:t>UNIVERSIDADE ESTADUAL PAULISTA – UNESP/</w:t>
            </w:r>
            <w:proofErr w:type="spellStart"/>
            <w:r w:rsidRPr="00466163">
              <w:rPr>
                <w:rFonts w:asciiTheme="minorHAnsi" w:hAnsiTheme="minorHAnsi"/>
                <w:b/>
                <w:color w:val="0000FF"/>
              </w:rPr>
              <w:t>IGCE-UNESPetro</w:t>
            </w:r>
            <w:proofErr w:type="spellEnd"/>
            <w:r w:rsidRPr="00466163">
              <w:rPr>
                <w:rFonts w:asciiTheme="minorHAnsi" w:hAnsiTheme="minorHAnsi"/>
                <w:b/>
                <w:color w:val="0000FF"/>
              </w:rPr>
              <w:t>/RIO CLARO</w:t>
            </w:r>
          </w:p>
        </w:tc>
        <w:tc>
          <w:tcPr>
            <w:tcW w:w="1304" w:type="pct"/>
          </w:tcPr>
          <w:p w:rsidR="007261B7" w:rsidRPr="00466163" w:rsidRDefault="007261B7" w:rsidP="005B3DD7">
            <w:pPr>
              <w:pStyle w:val="PargrafodaLista"/>
              <w:numPr>
                <w:ilvl w:val="0"/>
                <w:numId w:val="0"/>
              </w:numPr>
              <w:tabs>
                <w:tab w:val="clear" w:pos="720"/>
                <w:tab w:val="clear" w:pos="1134"/>
                <w:tab w:val="left" w:pos="0"/>
                <w:tab w:val="left" w:pos="851"/>
              </w:tabs>
              <w:spacing w:after="0"/>
              <w:contextualSpacing w:val="0"/>
              <w:rPr>
                <w:rFonts w:asciiTheme="minorHAnsi" w:hAnsiTheme="minorHAnsi"/>
                <w:color w:val="0000FF"/>
                <w:sz w:val="20"/>
                <w:szCs w:val="20"/>
              </w:rPr>
            </w:pPr>
            <w:r w:rsidRPr="00466163">
              <w:rPr>
                <w:rFonts w:asciiTheme="minorHAnsi" w:hAnsiTheme="minorHAnsi"/>
                <w:color w:val="0000FF"/>
                <w:sz w:val="20"/>
                <w:szCs w:val="20"/>
              </w:rPr>
              <w:t xml:space="preserve">O Saldo de Recursos Não Aplicados deverá ser investido em Instituições Credenciadas </w:t>
            </w:r>
            <w:r w:rsidRPr="00466163">
              <w:rPr>
                <w:rFonts w:asciiTheme="minorHAnsi" w:hAnsiTheme="minorHAnsi"/>
                <w:b/>
                <w:color w:val="0000FF"/>
                <w:sz w:val="20"/>
                <w:szCs w:val="20"/>
                <w:u w:val="single"/>
              </w:rPr>
              <w:t>e/ou</w:t>
            </w:r>
            <w:r w:rsidRPr="00466163">
              <w:rPr>
                <w:rFonts w:asciiTheme="minorHAnsi" w:hAnsiTheme="minorHAnsi"/>
                <w:color w:val="0000FF"/>
                <w:sz w:val="20"/>
                <w:szCs w:val="20"/>
              </w:rPr>
              <w:t xml:space="preserve"> em empresas brasileiras fornecedoras de bens e serviços, classificadas como de micro, pequeno e médio porte, observadas as diretrizes estabelecidas pelo COMTEC.</w:t>
            </w:r>
          </w:p>
        </w:tc>
        <w:tc>
          <w:tcPr>
            <w:tcW w:w="1590" w:type="pct"/>
          </w:tcPr>
          <w:p w:rsidR="007261B7" w:rsidRPr="00466163" w:rsidRDefault="007261B7" w:rsidP="005B3DD7">
            <w:pPr>
              <w:tabs>
                <w:tab w:val="left" w:pos="0"/>
                <w:tab w:val="left" w:pos="851"/>
              </w:tabs>
              <w:rPr>
                <w:rFonts w:asciiTheme="minorHAnsi" w:hAnsiTheme="minorHAnsi"/>
                <w:i/>
                <w:color w:val="0000FF"/>
              </w:rPr>
            </w:pPr>
            <w:r w:rsidRPr="00466163">
              <w:rPr>
                <w:rFonts w:asciiTheme="minorHAnsi" w:hAnsiTheme="minorHAnsi" w:cs="Arial"/>
                <w:color w:val="0000FF"/>
              </w:rPr>
              <w:t>Fica mais claro.</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tabs>
                <w:tab w:val="left" w:pos="0"/>
                <w:tab w:val="left" w:pos="851"/>
              </w:tabs>
              <w:rPr>
                <w:rFonts w:asciiTheme="minorHAnsi" w:hAnsiTheme="minorHAnsi" w:cs="Arial"/>
                <w:i/>
                <w:color w:val="0000FF"/>
                <w:u w:color="000000"/>
              </w:rPr>
            </w:pPr>
            <w:r w:rsidRPr="00466163">
              <w:rPr>
                <w:rFonts w:asciiTheme="minorHAnsi" w:hAnsiTheme="minorHAnsi"/>
                <w:b/>
                <w:color w:val="0000FF"/>
              </w:rPr>
              <w:t xml:space="preserve">O Saldo da Conta Corrente de controle da obrigação de investimentos em </w:t>
            </w:r>
            <w:proofErr w:type="gramStart"/>
            <w:r w:rsidRPr="00466163">
              <w:rPr>
                <w:rFonts w:asciiTheme="minorHAnsi" w:hAnsiTheme="minorHAnsi"/>
                <w:b/>
                <w:color w:val="0000FF"/>
              </w:rPr>
              <w:t>P,</w:t>
            </w:r>
            <w:proofErr w:type="spellStart"/>
            <w:proofErr w:type="gramEnd"/>
            <w:r w:rsidRPr="00466163">
              <w:rPr>
                <w:rFonts w:asciiTheme="minorHAnsi" w:hAnsiTheme="minorHAnsi"/>
                <w:b/>
                <w:color w:val="0000FF"/>
              </w:rPr>
              <w:t>D&amp;I</w:t>
            </w:r>
            <w:proofErr w:type="spellEnd"/>
            <w:r w:rsidRPr="00466163">
              <w:rPr>
                <w:rFonts w:asciiTheme="minorHAnsi" w:hAnsiTheme="minorHAnsi"/>
                <w:b/>
                <w:color w:val="0000FF"/>
              </w:rPr>
              <w:t xml:space="preserve"> </w:t>
            </w:r>
            <w:r w:rsidRPr="00466163">
              <w:rPr>
                <w:rFonts w:asciiTheme="minorHAnsi" w:hAnsiTheme="minorHAnsi"/>
                <w:b/>
                <w:strike/>
                <w:color w:val="0000FF"/>
              </w:rPr>
              <w:t>Saldo de Recursos Não Aplicados</w:t>
            </w:r>
            <w:r w:rsidRPr="00466163">
              <w:rPr>
                <w:rFonts w:asciiTheme="minorHAnsi" w:hAnsiTheme="minorHAnsi"/>
                <w:color w:val="0000FF"/>
              </w:rPr>
              <w:t xml:space="preserve"> </w:t>
            </w:r>
            <w:r w:rsidRPr="00466163">
              <w:rPr>
                <w:rFonts w:asciiTheme="minorHAnsi" w:hAnsiTheme="minorHAnsi"/>
                <w:b/>
                <w:color w:val="0000FF"/>
              </w:rPr>
              <w:t>relativo aos valores mínimos que deixaram de ser investidos de acordo com os itens 2.13, 2.14 e 2.15,</w:t>
            </w:r>
            <w:r w:rsidRPr="00466163">
              <w:rPr>
                <w:rFonts w:asciiTheme="minorHAnsi" w:hAnsiTheme="minorHAnsi"/>
                <w:color w:val="0000FF"/>
              </w:rPr>
              <w:t xml:space="preserve"> </w:t>
            </w:r>
            <w:r w:rsidRPr="00466163">
              <w:rPr>
                <w:rFonts w:asciiTheme="minorHAnsi" w:hAnsiTheme="minorHAnsi"/>
                <w:b/>
                <w:color w:val="0000FF"/>
              </w:rPr>
              <w:t>deverá ser necessariamente aplicado na respectiva categoria</w:t>
            </w:r>
            <w:r w:rsidRPr="00466163">
              <w:rPr>
                <w:rFonts w:asciiTheme="minorHAnsi" w:hAnsiTheme="minorHAnsi"/>
                <w:color w:val="0000FF"/>
              </w:rPr>
              <w:t xml:space="preserve">. </w:t>
            </w:r>
            <w:proofErr w:type="gramStart"/>
            <w:r w:rsidRPr="00466163">
              <w:rPr>
                <w:rFonts w:asciiTheme="minorHAnsi" w:hAnsiTheme="minorHAnsi"/>
                <w:b/>
                <w:strike/>
                <w:color w:val="0000FF"/>
              </w:rPr>
              <w:t>deverá</w:t>
            </w:r>
            <w:proofErr w:type="gramEnd"/>
            <w:r w:rsidRPr="00466163">
              <w:rPr>
                <w:rFonts w:asciiTheme="minorHAnsi" w:hAnsiTheme="minorHAnsi"/>
                <w:b/>
                <w:strike/>
                <w:color w:val="0000FF"/>
              </w:rPr>
              <w:t xml:space="preserve"> ser investido em Instituições Credenciadas ou em empresas brasileiras fornecedoras de bens e serviços, classificadas como de micro, pequeno e médio porte, observadas as diretrizes estabelecidas pelo COMTEC.</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Não se afigura razoável impor que as Empresas Petrolíferas necessariamente invistam o saldo de recursos não aplicados relativos </w:t>
            </w:r>
            <w:proofErr w:type="gramStart"/>
            <w:r w:rsidRPr="00466163">
              <w:rPr>
                <w:rFonts w:asciiTheme="minorHAnsi" w:hAnsiTheme="minorHAnsi" w:cs="Arial"/>
                <w:color w:val="0000FF"/>
              </w:rPr>
              <w:t>a</w:t>
            </w:r>
            <w:proofErr w:type="gramEnd"/>
            <w:r w:rsidRPr="00466163">
              <w:rPr>
                <w:rFonts w:asciiTheme="minorHAnsi" w:hAnsiTheme="minorHAnsi" w:cs="Arial"/>
                <w:color w:val="0000FF"/>
              </w:rPr>
              <w:t xml:space="preserve"> alínea b do item 2.13 somente na alínea a, mas sim que este investimento seja realizado na mesma categoria que gerou o saldo de recursos não aplicados. </w:t>
            </w:r>
          </w:p>
          <w:p w:rsidR="007261B7" w:rsidRPr="00466163" w:rsidRDefault="007261B7" w:rsidP="00E84AE6">
            <w:pPr>
              <w:jc w:val="both"/>
              <w:rPr>
                <w:rFonts w:asciiTheme="minorHAnsi" w:hAnsiTheme="minorHAnsi" w:cs="Arial"/>
                <w:color w:val="0000FF"/>
              </w:rPr>
            </w:pPr>
          </w:p>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A alteração na nomenclatura do saldo mantém coerência com o item 2.19.</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rPr>
                <w:rFonts w:asciiTheme="minorHAnsi" w:hAnsiTheme="minorHAnsi"/>
                <w:i/>
                <w:color w:val="0000FF"/>
              </w:rPr>
            </w:pPr>
            <w:r w:rsidRPr="00466163">
              <w:rPr>
                <w:rFonts w:asciiTheme="minorHAnsi" w:hAnsiTheme="minorHAnsi"/>
                <w:i/>
                <w:color w:val="0000FF"/>
              </w:rPr>
              <w:t>Carlos Fernando Carvalho Motta</w:t>
            </w:r>
          </w:p>
          <w:p w:rsidR="007261B7" w:rsidRPr="00466163" w:rsidRDefault="007261B7" w:rsidP="00E84AE6">
            <w:pPr>
              <w:rPr>
                <w:rFonts w:asciiTheme="minorHAnsi" w:hAnsiTheme="minorHAnsi"/>
                <w:i/>
                <w:color w:val="0000FF"/>
              </w:rPr>
            </w:pPr>
          </w:p>
          <w:p w:rsidR="007261B7" w:rsidRPr="00466163" w:rsidRDefault="007261B7" w:rsidP="00E84AE6">
            <w:pPr>
              <w:rPr>
                <w:rFonts w:asciiTheme="minorHAnsi" w:hAnsiTheme="minorHAnsi"/>
                <w:b/>
                <w:i/>
                <w:color w:val="0000FF"/>
              </w:rPr>
            </w:pPr>
            <w:r w:rsidRPr="00466163">
              <w:rPr>
                <w:rFonts w:asciiTheme="minorHAnsi" w:hAnsiTheme="minorHAnsi"/>
                <w:b/>
                <w:i/>
                <w:color w:val="0000FF"/>
              </w:rPr>
              <w:t>VIKATECH DESENVOLVIMENTO ADM E COMERCIO DE ATIVOS LTDA</w:t>
            </w:r>
          </w:p>
        </w:tc>
        <w:tc>
          <w:tcPr>
            <w:tcW w:w="1304" w:type="pct"/>
            <w:vMerge w:val="restart"/>
            <w:vAlign w:val="center"/>
          </w:tcPr>
          <w:p w:rsidR="007261B7" w:rsidRPr="00466163" w:rsidRDefault="007261B7" w:rsidP="00E84AE6">
            <w:pPr>
              <w:rPr>
                <w:rFonts w:asciiTheme="minorHAnsi" w:hAnsiTheme="minorHAnsi" w:cs="Arial"/>
                <w:i/>
                <w:color w:val="0000FF"/>
              </w:rPr>
            </w:pPr>
            <w:r w:rsidRPr="00466163">
              <w:rPr>
                <w:rFonts w:asciiTheme="minorHAnsi" w:hAnsiTheme="minorHAnsi" w:cs="Arial"/>
                <w:i/>
                <w:color w:val="0000FF"/>
              </w:rPr>
              <w:t> “O Saldo de Recursos Não Aplicados deverá ser investido em Instituições Credenciadas ou em empresas brasileiras fornecedoras de bens e serviços, classificadas como de micro, pequeno e médio porte, podendo estar associado à demanda induzida ou demanda espontânea.”</w:t>
            </w:r>
          </w:p>
        </w:tc>
        <w:tc>
          <w:tcPr>
            <w:tcW w:w="1590" w:type="pct"/>
            <w:vMerge w:val="restart"/>
            <w:vAlign w:val="center"/>
          </w:tcPr>
          <w:p w:rsidR="007261B7" w:rsidRPr="00466163" w:rsidRDefault="007261B7" w:rsidP="00E84AE6">
            <w:pPr>
              <w:rPr>
                <w:rFonts w:asciiTheme="minorHAnsi" w:hAnsiTheme="minorHAnsi" w:cs="Arial"/>
                <w:i/>
                <w:color w:val="0000FF"/>
              </w:rPr>
            </w:pPr>
            <w:r w:rsidRPr="00466163">
              <w:rPr>
                <w:rFonts w:asciiTheme="minorHAnsi" w:hAnsiTheme="minorHAnsi" w:cs="Arial"/>
                <w:i/>
                <w:color w:val="0000FF"/>
              </w:rPr>
              <w:t>Adequações às sugestões acima.</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rPr>
                <w:rFonts w:asciiTheme="minorHAnsi" w:hAnsiTheme="minorHAnsi"/>
                <w:i/>
                <w:color w:val="0000FF"/>
              </w:rPr>
            </w:pPr>
            <w:proofErr w:type="spellStart"/>
            <w:r w:rsidRPr="00466163">
              <w:rPr>
                <w:rFonts w:asciiTheme="minorHAnsi" w:hAnsiTheme="minorHAnsi"/>
                <w:i/>
                <w:color w:val="0000FF"/>
              </w:rPr>
              <w:t>Julliana</w:t>
            </w:r>
            <w:proofErr w:type="spellEnd"/>
            <w:r w:rsidRPr="00466163">
              <w:rPr>
                <w:rFonts w:asciiTheme="minorHAnsi" w:hAnsiTheme="minorHAnsi"/>
                <w:i/>
                <w:color w:val="0000FF"/>
              </w:rPr>
              <w:t xml:space="preserve"> Guimarães, </w:t>
            </w:r>
            <w:proofErr w:type="spellStart"/>
            <w:r w:rsidRPr="00466163">
              <w:rPr>
                <w:rFonts w:asciiTheme="minorHAnsi" w:hAnsiTheme="minorHAnsi"/>
                <w:i/>
                <w:color w:val="0000FF"/>
              </w:rPr>
              <w:t>Jovani</w:t>
            </w:r>
            <w:proofErr w:type="spellEnd"/>
            <w:r w:rsidRPr="00466163">
              <w:rPr>
                <w:rFonts w:asciiTheme="minorHAnsi" w:hAnsiTheme="minorHAnsi"/>
                <w:i/>
                <w:color w:val="0000FF"/>
              </w:rPr>
              <w:t xml:space="preserve"> </w:t>
            </w:r>
            <w:proofErr w:type="spellStart"/>
            <w:r w:rsidRPr="00466163">
              <w:rPr>
                <w:rFonts w:asciiTheme="minorHAnsi" w:hAnsiTheme="minorHAnsi"/>
                <w:i/>
                <w:color w:val="0000FF"/>
              </w:rPr>
              <w:t>Favero</w:t>
            </w:r>
            <w:proofErr w:type="spellEnd"/>
            <w:r w:rsidRPr="00466163">
              <w:rPr>
                <w:rFonts w:asciiTheme="minorHAnsi" w:hAnsiTheme="minorHAnsi"/>
                <w:i/>
                <w:color w:val="0000FF"/>
              </w:rPr>
              <w:t xml:space="preserve"> e </w:t>
            </w:r>
            <w:proofErr w:type="gramStart"/>
            <w:r w:rsidRPr="00466163">
              <w:rPr>
                <w:rFonts w:asciiTheme="minorHAnsi" w:hAnsiTheme="minorHAnsi"/>
                <w:i/>
                <w:color w:val="0000FF"/>
              </w:rPr>
              <w:t>Cia</w:t>
            </w:r>
            <w:proofErr w:type="gramEnd"/>
          </w:p>
          <w:p w:rsidR="007261B7" w:rsidRPr="00466163" w:rsidRDefault="007261B7" w:rsidP="00E84AE6">
            <w:pPr>
              <w:rPr>
                <w:rFonts w:asciiTheme="minorHAnsi" w:hAnsiTheme="minorHAnsi"/>
                <w:i/>
                <w:color w:val="0000FF"/>
              </w:rPr>
            </w:pPr>
          </w:p>
          <w:p w:rsidR="007261B7" w:rsidRPr="00466163" w:rsidRDefault="007261B7" w:rsidP="00E84AE6">
            <w:pPr>
              <w:rPr>
                <w:rFonts w:asciiTheme="minorHAnsi" w:hAnsiTheme="minorHAnsi"/>
                <w:b/>
                <w:i/>
                <w:color w:val="0000FF"/>
              </w:rPr>
            </w:pPr>
            <w:proofErr w:type="gramStart"/>
            <w:r w:rsidRPr="00466163">
              <w:rPr>
                <w:rFonts w:asciiTheme="minorHAnsi" w:hAnsiTheme="minorHAnsi"/>
                <w:b/>
                <w:i/>
                <w:color w:val="0000FF"/>
              </w:rPr>
              <w:t>empresa</w:t>
            </w:r>
            <w:proofErr w:type="gramEnd"/>
            <w:r w:rsidRPr="00466163">
              <w:rPr>
                <w:rFonts w:asciiTheme="minorHAnsi" w:hAnsiTheme="minorHAnsi"/>
                <w:b/>
                <w:i/>
                <w:color w:val="0000FF"/>
              </w:rPr>
              <w:t xml:space="preserve"> de consultoria em engenharia </w:t>
            </w:r>
            <w:proofErr w:type="spellStart"/>
            <w:r w:rsidRPr="00466163">
              <w:rPr>
                <w:rFonts w:asciiTheme="minorHAnsi" w:hAnsiTheme="minorHAnsi"/>
                <w:b/>
                <w:i/>
                <w:color w:val="0000FF"/>
              </w:rPr>
              <w:t>Wikki</w:t>
            </w:r>
            <w:proofErr w:type="spellEnd"/>
            <w:r w:rsidRPr="00466163">
              <w:rPr>
                <w:rFonts w:asciiTheme="minorHAnsi" w:hAnsiTheme="minorHAnsi"/>
                <w:b/>
                <w:i/>
                <w:color w:val="0000FF"/>
              </w:rPr>
              <w:t xml:space="preserve"> Brasil</w:t>
            </w:r>
          </w:p>
        </w:tc>
        <w:tc>
          <w:tcPr>
            <w:tcW w:w="1304" w:type="pct"/>
            <w:vMerge/>
            <w:vAlign w:val="center"/>
          </w:tcPr>
          <w:p w:rsidR="007261B7" w:rsidRPr="00466163" w:rsidRDefault="007261B7" w:rsidP="00E84AE6">
            <w:pPr>
              <w:rPr>
                <w:rFonts w:asciiTheme="minorHAnsi" w:hAnsiTheme="minorHAnsi" w:cs="Arial"/>
                <w:i/>
                <w:color w:val="0000FF"/>
              </w:rPr>
            </w:pPr>
          </w:p>
        </w:tc>
        <w:tc>
          <w:tcPr>
            <w:tcW w:w="1590" w:type="pct"/>
            <w:vMerge/>
            <w:vAlign w:val="center"/>
          </w:tcPr>
          <w:p w:rsidR="007261B7" w:rsidRPr="00466163" w:rsidRDefault="007261B7" w:rsidP="00E84AE6">
            <w:pPr>
              <w:rPr>
                <w:rFonts w:asciiTheme="minorHAnsi" w:hAnsiTheme="minorHAnsi" w:cs="Arial"/>
                <w:i/>
                <w:color w:val="0000FF"/>
              </w:rPr>
            </w:pP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proofErr w:type="spellStart"/>
            <w:r w:rsidRPr="00466163">
              <w:rPr>
                <w:rFonts w:asciiTheme="minorHAnsi" w:hAnsiTheme="minorHAnsi"/>
                <w:i/>
                <w:color w:val="0000FF"/>
              </w:rPr>
              <w:t>Manlio</w:t>
            </w:r>
            <w:proofErr w:type="spellEnd"/>
            <w:r w:rsidRPr="00466163">
              <w:rPr>
                <w:rFonts w:asciiTheme="minorHAnsi" w:hAnsiTheme="minorHAnsi"/>
                <w:i/>
                <w:color w:val="0000FF"/>
              </w:rPr>
              <w:t xml:space="preserve"> Fernandes Mano</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rPr>
                <w:rFonts w:asciiTheme="minorHAnsi" w:hAnsiTheme="minorHAnsi"/>
                <w:b/>
                <w:i/>
                <w:color w:val="0000FF"/>
              </w:rPr>
            </w:pPr>
            <w:r w:rsidRPr="00466163">
              <w:rPr>
                <w:rFonts w:asciiTheme="minorHAnsi" w:hAnsiTheme="minorHAnsi"/>
                <w:b/>
                <w:i/>
                <w:color w:val="0000FF"/>
              </w:rPr>
              <w:t>OILFINDER</w:t>
            </w:r>
          </w:p>
        </w:tc>
        <w:tc>
          <w:tcPr>
            <w:tcW w:w="1304" w:type="pct"/>
            <w:vMerge/>
            <w:vAlign w:val="center"/>
          </w:tcPr>
          <w:p w:rsidR="007261B7" w:rsidRPr="00466163" w:rsidRDefault="007261B7" w:rsidP="00E84AE6">
            <w:pPr>
              <w:rPr>
                <w:rFonts w:asciiTheme="minorHAnsi" w:hAnsiTheme="minorHAnsi" w:cs="Arial"/>
                <w:i/>
                <w:color w:val="0000FF"/>
              </w:rPr>
            </w:pPr>
          </w:p>
        </w:tc>
        <w:tc>
          <w:tcPr>
            <w:tcW w:w="1590" w:type="pct"/>
            <w:vMerge/>
            <w:vAlign w:val="center"/>
          </w:tcPr>
          <w:p w:rsidR="007261B7" w:rsidRPr="00466163" w:rsidRDefault="007261B7" w:rsidP="00E84AE6">
            <w:pPr>
              <w:rPr>
                <w:rFonts w:asciiTheme="minorHAnsi" w:hAnsiTheme="minorHAnsi" w:cs="Arial"/>
                <w:i/>
                <w:color w:val="0000FF"/>
              </w:rPr>
            </w:pP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JOSIAS JOSE DA SILVA</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PETREC (instalada na incubadora da COPPE/UFRJ)</w:t>
            </w:r>
          </w:p>
        </w:tc>
        <w:tc>
          <w:tcPr>
            <w:tcW w:w="1304" w:type="pct"/>
            <w:vMerge/>
            <w:vAlign w:val="center"/>
          </w:tcPr>
          <w:p w:rsidR="007261B7" w:rsidRPr="00466163" w:rsidRDefault="007261B7" w:rsidP="00E84AE6">
            <w:pPr>
              <w:rPr>
                <w:rFonts w:asciiTheme="minorHAnsi" w:hAnsiTheme="minorHAnsi" w:cs="Arial"/>
                <w:i/>
                <w:color w:val="0000FF"/>
              </w:rPr>
            </w:pPr>
          </w:p>
        </w:tc>
        <w:tc>
          <w:tcPr>
            <w:tcW w:w="1590" w:type="pct"/>
            <w:vMerge/>
            <w:vAlign w:val="center"/>
          </w:tcPr>
          <w:p w:rsidR="007261B7" w:rsidRPr="00466163" w:rsidRDefault="007261B7" w:rsidP="00E84AE6">
            <w:pPr>
              <w:rPr>
                <w:rFonts w:asciiTheme="minorHAnsi" w:hAnsiTheme="minorHAnsi" w:cs="Arial"/>
                <w:i/>
                <w:color w:val="0000FF"/>
              </w:rPr>
            </w:pPr>
          </w:p>
        </w:tc>
      </w:tr>
      <w:tr w:rsidR="007261B7" w:rsidRPr="00466163" w:rsidTr="00E84AE6">
        <w:trPr>
          <w:jc w:val="center"/>
        </w:trPr>
        <w:tc>
          <w:tcPr>
            <w:tcW w:w="1563" w:type="pc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A comprovação da quitação do Saldo de Recursos Não Aplicados, apurado em período anterior, deverá ter precedência sobre a comprovação do cumprimento da obrigação de investimento que tenha sido gerada no período de referência.</w:t>
            </w:r>
          </w:p>
        </w:tc>
        <w:tc>
          <w:tcPr>
            <w:tcW w:w="543" w:type="pct"/>
          </w:tcPr>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Excluir o item.</w:t>
            </w:r>
          </w:p>
          <w:p w:rsidR="007261B7" w:rsidRPr="00466163" w:rsidRDefault="007261B7" w:rsidP="00E84AE6">
            <w:pPr>
              <w:jc w:val="both"/>
              <w:rPr>
                <w:rFonts w:asciiTheme="minorHAnsi" w:hAnsiTheme="minorHAnsi" w:cs="Arial"/>
                <w:color w:val="0000FF"/>
              </w:rPr>
            </w:pPr>
          </w:p>
          <w:p w:rsidR="007261B7" w:rsidRPr="00466163" w:rsidRDefault="007261B7" w:rsidP="00E84AE6">
            <w:pPr>
              <w:jc w:val="both"/>
              <w:rPr>
                <w:rFonts w:asciiTheme="minorHAnsi" w:hAnsiTheme="minorHAnsi" w:cs="Arial"/>
                <w:b/>
                <w:strike/>
                <w:color w:val="0000FF"/>
              </w:rPr>
            </w:pPr>
            <w:r w:rsidRPr="00466163">
              <w:rPr>
                <w:rFonts w:asciiTheme="minorHAnsi" w:hAnsiTheme="minorHAnsi" w:cs="Arial"/>
                <w:b/>
                <w:strike/>
                <w:color w:val="0000FF"/>
              </w:rPr>
              <w:t>2.23.</w:t>
            </w:r>
            <w:r w:rsidRPr="00466163">
              <w:rPr>
                <w:rFonts w:asciiTheme="minorHAnsi" w:hAnsiTheme="minorHAnsi" w:cs="Arial"/>
                <w:b/>
                <w:strike/>
                <w:color w:val="0000FF"/>
              </w:rPr>
              <w:tab/>
              <w:t>A comprovação da quitação do Saldo de Recursos Não Aplicados, apurado em período anterior, deverá ter precedência sobre a comprovação do cumprimento da obrigação de investimento que tenha sido gerada no período de referência.</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Não deve haver distinção entre as atividades administrativas voltadas para comprovar a realização do saldo a investir de anos anteriores e aquelas voltadas para análise dos investimentos do ano corrente. A ANP, vinculada que está ao princípio da eficiência, deve dispor dos recursos humanos e materiais que lhe permitam realizar suas atividades de modo eficaz e em tempo razoável, posto que receber uma prestação administrativa com essas qualidades é direito das EP, reconhecido em nível constitucional (art. 5º, LXXVIII). Tendo em vista de que a ANP não tem cumprido os prazos que lhe são assinados no Regulamento ANP n.º 05/2005, o estabelecimento da precedência do exame do saldo a investir traz o sério risco de que haja acúmulo na análise dos investimentos ano após ano. Isso deve trazer grave prejuízo para as EP, pois, quanto à análise e decisão sobre os investimentos em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a prestação administrativa eficaz e célere é a única que pode sinalizar se as EP estão cumprindo adequadamente a obrigação que lhes cabe — e adotar as correções necessárias caso não estejam. Em suma, indicam claramente que o item em comento traz séria possibilidade de gravame para as EP os seguintes fatores: i) a possibilidade de que haja acúmulo de decisões (fato que já ocorre sob a égide do </w:t>
            </w:r>
            <w:r w:rsidRPr="00466163">
              <w:rPr>
                <w:rFonts w:asciiTheme="minorHAnsi" w:hAnsiTheme="minorHAnsi" w:cs="Arial"/>
                <w:color w:val="0000FF"/>
              </w:rPr>
              <w:lastRenderedPageBreak/>
              <w:t xml:space="preserve">Regulamento ANP n.º 05/2005) e dos valores anuais correspondentes; </w:t>
            </w:r>
            <w:proofErr w:type="gramStart"/>
            <w:r w:rsidRPr="00466163">
              <w:rPr>
                <w:rFonts w:asciiTheme="minorHAnsi" w:hAnsiTheme="minorHAnsi" w:cs="Arial"/>
                <w:color w:val="0000FF"/>
              </w:rPr>
              <w:t>ii</w:t>
            </w:r>
            <w:proofErr w:type="gramEnd"/>
            <w:r w:rsidRPr="00466163">
              <w:rPr>
                <w:rFonts w:asciiTheme="minorHAnsi" w:hAnsiTheme="minorHAnsi" w:cs="Arial"/>
                <w:color w:val="0000FF"/>
              </w:rPr>
              <w:t>) a incerteza jurídico-administrativa quanto ao cumprimento da obrigação contratual e iii) a existência de um mecanismo de atualização financeira que pesa em desfavor das EP.</w:t>
            </w:r>
          </w:p>
        </w:tc>
      </w:tr>
      <w:tr w:rsidR="007261B7" w:rsidRPr="00466163" w:rsidTr="00E84AE6">
        <w:trPr>
          <w:jc w:val="center"/>
        </w:trPr>
        <w:tc>
          <w:tcPr>
            <w:tcW w:w="1563" w:type="pct"/>
            <w:vMerge w:val="restar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lastRenderedPageBreak/>
              <w:t xml:space="preserve">No Contrato de Cessão Onerosa o valor correspondente aos recursos não aplicados até 30 de junho do ano seguinte ao ano calendário em que foi gerada a obrigação de investir em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 deverá ser recolhido ao Tesouro Nacional, via Guia de Recolhimento da União – GRU, acrescido de 30%, até 30 de julho do ano em referência.</w:t>
            </w:r>
          </w:p>
        </w:tc>
        <w:tc>
          <w:tcPr>
            <w:tcW w:w="543" w:type="pct"/>
          </w:tcPr>
          <w:p w:rsidR="007261B7" w:rsidRPr="00466163" w:rsidRDefault="007261B7" w:rsidP="00E84AE6">
            <w:pPr>
              <w:tabs>
                <w:tab w:val="left" w:pos="0"/>
                <w:tab w:val="left" w:pos="851"/>
              </w:tabs>
              <w:rPr>
                <w:rFonts w:asciiTheme="minorHAnsi" w:hAnsiTheme="minorHAnsi"/>
                <w:i/>
                <w:color w:val="0000FF"/>
              </w:rPr>
            </w:pPr>
            <w:r w:rsidRPr="00466163">
              <w:rPr>
                <w:rFonts w:asciiTheme="minorHAnsi" w:eastAsia="Calibri" w:hAnsiTheme="minorHAnsi"/>
                <w:b/>
                <w:i/>
                <w:color w:val="0000FF"/>
              </w:rPr>
              <w:t>FIERGS (Federação das Indústrias do Estado do Rio Grande do Sul)</w:t>
            </w:r>
          </w:p>
        </w:tc>
        <w:tc>
          <w:tcPr>
            <w:tcW w:w="1304" w:type="pct"/>
            <w:vMerge w:val="restart"/>
          </w:tcPr>
          <w:p w:rsidR="007261B7" w:rsidRPr="00466163" w:rsidRDefault="007261B7" w:rsidP="00E84AE6">
            <w:pPr>
              <w:tabs>
                <w:tab w:val="left" w:pos="0"/>
                <w:tab w:val="left" w:pos="851"/>
              </w:tabs>
              <w:rPr>
                <w:rFonts w:asciiTheme="minorHAnsi" w:eastAsia="Calibri" w:hAnsiTheme="minorHAnsi"/>
                <w:i/>
                <w:color w:val="0000FF"/>
              </w:rPr>
            </w:pPr>
            <w:r w:rsidRPr="00466163">
              <w:rPr>
                <w:rFonts w:asciiTheme="minorHAnsi" w:eastAsia="Calibri" w:hAnsiTheme="minorHAnsi"/>
                <w:i/>
                <w:color w:val="0000FF"/>
              </w:rPr>
              <w:t>Que os recursos não aplicados no prazo previsto, acrescidos da multa de 30%, também componham o Saldo de Recursos Não Aplicados, tal como na cláusula 2.20.</w:t>
            </w:r>
          </w:p>
        </w:tc>
        <w:tc>
          <w:tcPr>
            <w:tcW w:w="1590" w:type="pct"/>
            <w:vMerge w:val="restart"/>
          </w:tcPr>
          <w:p w:rsidR="007261B7" w:rsidRPr="00466163" w:rsidRDefault="007261B7" w:rsidP="00E84AE6">
            <w:pPr>
              <w:tabs>
                <w:tab w:val="left" w:pos="0"/>
                <w:tab w:val="left" w:pos="851"/>
              </w:tabs>
              <w:rPr>
                <w:rFonts w:asciiTheme="minorHAnsi" w:eastAsia="Calibri" w:hAnsiTheme="minorHAnsi"/>
                <w:i/>
                <w:color w:val="0000FF"/>
              </w:rPr>
            </w:pPr>
            <w:r w:rsidRPr="00466163">
              <w:rPr>
                <w:rFonts w:asciiTheme="minorHAnsi" w:eastAsia="Calibri" w:hAnsiTheme="minorHAnsi"/>
                <w:i/>
                <w:color w:val="0000FF"/>
              </w:rPr>
              <w:t xml:space="preserve">Se hoje recursos já não são aplicados, a tendência é piorar essa situação substancialmente, uma vez que o volume de recursos gerados para </w:t>
            </w:r>
            <w:proofErr w:type="spellStart"/>
            <w:r w:rsidRPr="00466163">
              <w:rPr>
                <w:rFonts w:asciiTheme="minorHAnsi" w:eastAsia="Calibri" w:hAnsiTheme="minorHAnsi"/>
                <w:i/>
                <w:color w:val="0000FF"/>
              </w:rPr>
              <w:t>PD&amp;I</w:t>
            </w:r>
            <w:proofErr w:type="spellEnd"/>
            <w:r w:rsidRPr="00466163">
              <w:rPr>
                <w:rFonts w:asciiTheme="minorHAnsi" w:eastAsia="Calibri" w:hAnsiTheme="minorHAnsi"/>
                <w:i/>
                <w:color w:val="0000FF"/>
              </w:rPr>
              <w:t xml:space="preserve"> serão acrescidos enormemente. Logo, a possibilidade da multa é real e provável, e esses recursos não deveriam fugir sua destinação original. Deve haver forma de alterar o contrato de cessão onerosa para corrigir isso.</w:t>
            </w: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r w:rsidRPr="00466163">
              <w:rPr>
                <w:rFonts w:asciiTheme="minorHAnsi" w:hAnsiTheme="minorHAnsi"/>
                <w:i/>
                <w:color w:val="0000FF"/>
              </w:rPr>
              <w:t>Rodrigo Martins</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0"/>
                <w:tab w:val="left" w:pos="851"/>
              </w:tabs>
              <w:rPr>
                <w:rFonts w:asciiTheme="minorHAnsi" w:eastAsia="Calibri" w:hAnsiTheme="minorHAnsi"/>
                <w:b/>
                <w:i/>
                <w:color w:val="0000FF"/>
              </w:rPr>
            </w:pPr>
            <w:r w:rsidRPr="00466163">
              <w:rPr>
                <w:rFonts w:asciiTheme="minorHAnsi" w:hAnsiTheme="minorHAnsi"/>
                <w:b/>
                <w:i/>
                <w:color w:val="0000FF"/>
              </w:rPr>
              <w:t>FIEP</w:t>
            </w:r>
          </w:p>
        </w:tc>
        <w:tc>
          <w:tcPr>
            <w:tcW w:w="1304" w:type="pct"/>
            <w:vMerge/>
          </w:tcPr>
          <w:p w:rsidR="007261B7" w:rsidRPr="00466163" w:rsidRDefault="007261B7" w:rsidP="00E84AE6">
            <w:pPr>
              <w:tabs>
                <w:tab w:val="left" w:pos="0"/>
                <w:tab w:val="left" w:pos="851"/>
              </w:tabs>
              <w:rPr>
                <w:rFonts w:asciiTheme="minorHAnsi" w:eastAsia="Calibri" w:hAnsiTheme="minorHAnsi"/>
                <w:i/>
                <w:color w:val="0000FF"/>
              </w:rPr>
            </w:pPr>
          </w:p>
        </w:tc>
        <w:tc>
          <w:tcPr>
            <w:tcW w:w="1590" w:type="pct"/>
            <w:vMerge/>
          </w:tcPr>
          <w:p w:rsidR="007261B7" w:rsidRPr="00466163" w:rsidRDefault="007261B7" w:rsidP="00E84AE6">
            <w:pPr>
              <w:tabs>
                <w:tab w:val="left" w:pos="0"/>
                <w:tab w:val="left" w:pos="851"/>
              </w:tabs>
              <w:rPr>
                <w:rFonts w:asciiTheme="minorHAnsi" w:eastAsia="Calibri" w:hAnsiTheme="minorHAnsi"/>
                <w:i/>
                <w:color w:val="0000FF"/>
              </w:rPr>
            </w:pP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i/>
                <w:color w:val="0000FF"/>
              </w:rPr>
            </w:pPr>
            <w:proofErr w:type="spellStart"/>
            <w:r w:rsidRPr="00466163">
              <w:rPr>
                <w:rFonts w:asciiTheme="minorHAnsi" w:hAnsiTheme="minorHAnsi"/>
                <w:i/>
                <w:color w:val="0000FF"/>
              </w:rPr>
              <w:t>Amilton</w:t>
            </w:r>
            <w:proofErr w:type="spellEnd"/>
            <w:r w:rsidRPr="00466163">
              <w:rPr>
                <w:rFonts w:asciiTheme="minorHAnsi" w:hAnsiTheme="minorHAnsi"/>
                <w:i/>
                <w:color w:val="0000FF"/>
              </w:rPr>
              <w:t xml:space="preserve"> Machado Costa</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0"/>
                <w:tab w:val="left" w:pos="851"/>
              </w:tabs>
              <w:rPr>
                <w:rFonts w:asciiTheme="minorHAnsi" w:eastAsia="Calibri" w:hAnsiTheme="minorHAnsi"/>
                <w:b/>
                <w:i/>
                <w:color w:val="0000FF"/>
              </w:rPr>
            </w:pPr>
            <w:r w:rsidRPr="00466163">
              <w:rPr>
                <w:rFonts w:asciiTheme="minorHAnsi" w:hAnsiTheme="minorHAnsi"/>
                <w:b/>
                <w:i/>
                <w:color w:val="0000FF"/>
              </w:rPr>
              <w:t>CNI</w:t>
            </w:r>
          </w:p>
        </w:tc>
        <w:tc>
          <w:tcPr>
            <w:tcW w:w="1304" w:type="pct"/>
            <w:vAlign w:val="center"/>
          </w:tcPr>
          <w:p w:rsidR="007261B7" w:rsidRPr="00466163" w:rsidRDefault="007261B7" w:rsidP="00E84AE6">
            <w:pPr>
              <w:tabs>
                <w:tab w:val="left" w:pos="851"/>
              </w:tabs>
              <w:rPr>
                <w:rFonts w:asciiTheme="minorHAnsi" w:hAnsiTheme="minorHAnsi" w:cs="Arial"/>
                <w:b/>
                <w:i/>
                <w:color w:val="0000FF"/>
                <w:lang w:eastAsia="en-US"/>
              </w:rPr>
            </w:pPr>
            <w:r w:rsidRPr="00466163">
              <w:rPr>
                <w:rFonts w:asciiTheme="minorHAnsi" w:hAnsiTheme="minorHAnsi" w:cs="Arial"/>
                <w:b/>
                <w:i/>
                <w:color w:val="0000FF"/>
                <w:lang w:eastAsia="en-US"/>
              </w:rPr>
              <w:t>Alte</w:t>
            </w:r>
            <w:r w:rsidR="004C440B" w:rsidRPr="00466163">
              <w:rPr>
                <w:rFonts w:asciiTheme="minorHAnsi" w:hAnsiTheme="minorHAnsi" w:cs="Arial"/>
                <w:b/>
                <w:i/>
                <w:color w:val="0000FF"/>
                <w:lang w:eastAsia="en-US"/>
              </w:rPr>
              <w:t>ra a redação do item como segue:</w:t>
            </w:r>
          </w:p>
          <w:p w:rsidR="004C440B" w:rsidRPr="00466163" w:rsidRDefault="004C440B" w:rsidP="00E84AE6">
            <w:pPr>
              <w:tabs>
                <w:tab w:val="left" w:pos="851"/>
              </w:tabs>
              <w:rPr>
                <w:rFonts w:asciiTheme="minorHAnsi" w:hAnsiTheme="minorHAnsi" w:cs="Arial"/>
                <w:b/>
                <w:i/>
                <w:color w:val="0000FF"/>
                <w:lang w:eastAsia="en-US"/>
              </w:rPr>
            </w:pPr>
          </w:p>
          <w:p w:rsidR="007261B7" w:rsidRPr="00466163" w:rsidRDefault="007261B7" w:rsidP="004C440B">
            <w:pPr>
              <w:tabs>
                <w:tab w:val="left" w:pos="0"/>
                <w:tab w:val="left" w:pos="851"/>
              </w:tabs>
              <w:rPr>
                <w:rFonts w:asciiTheme="minorHAnsi" w:hAnsiTheme="minorHAnsi" w:cs="Arial"/>
                <w:i/>
                <w:color w:val="0000FF"/>
              </w:rPr>
            </w:pPr>
            <w:r w:rsidRPr="00466163">
              <w:rPr>
                <w:rFonts w:asciiTheme="minorHAnsi" w:hAnsiTheme="minorHAnsi" w:cs="Arial"/>
                <w:i/>
                <w:color w:val="0000FF"/>
              </w:rPr>
              <w:t xml:space="preserve">2.24 No Contrato de Cessão Onerosa o valor correspondente aos recursos não aplicados até 30 de junho do ano seguinte ao ano calendário em que foi gerada a obrigação de investir em </w:t>
            </w:r>
            <w:proofErr w:type="gramStart"/>
            <w:r w:rsidRPr="00466163">
              <w:rPr>
                <w:rFonts w:asciiTheme="minorHAnsi" w:hAnsiTheme="minorHAnsi" w:cs="Arial"/>
                <w:i/>
                <w:color w:val="0000FF"/>
              </w:rPr>
              <w:t>P,</w:t>
            </w:r>
            <w:proofErr w:type="gramEnd"/>
            <w:r w:rsidRPr="00466163">
              <w:rPr>
                <w:rFonts w:asciiTheme="minorHAnsi" w:hAnsiTheme="minorHAnsi" w:cs="Arial"/>
                <w:i/>
                <w:color w:val="0000FF"/>
              </w:rPr>
              <w:t>D&amp;I, deverá ser aplicado a EMBRAPII para desenvolvimento de projetos de P,D&amp;I na área de Petróleo, Gás Natural, Biocombustíveis e outras fontes de Energia, Meio Ambiente e Indústria Petroquímica de Primeira e Segunda Geração, até 30 de julho do ano em referência.</w:t>
            </w:r>
          </w:p>
        </w:tc>
        <w:tc>
          <w:tcPr>
            <w:tcW w:w="1590" w:type="pct"/>
            <w:vAlign w:val="center"/>
          </w:tcPr>
          <w:p w:rsidR="007261B7" w:rsidRPr="00466163" w:rsidRDefault="007261B7" w:rsidP="00E84AE6">
            <w:pPr>
              <w:jc w:val="both"/>
              <w:rPr>
                <w:rFonts w:asciiTheme="minorHAnsi" w:hAnsiTheme="minorHAnsi" w:cs="Arial"/>
                <w:i/>
                <w:color w:val="0000FF"/>
              </w:rPr>
            </w:pPr>
            <w:r w:rsidRPr="00466163">
              <w:rPr>
                <w:rFonts w:asciiTheme="minorHAnsi" w:hAnsiTheme="minorHAnsi" w:cs="Arial"/>
                <w:i/>
                <w:color w:val="0000FF"/>
              </w:rPr>
              <w:t> O recurso da cessão onerosa não aplicado será destinado ao</w:t>
            </w:r>
            <w:proofErr w:type="gramStart"/>
            <w:r w:rsidRPr="00466163">
              <w:rPr>
                <w:rFonts w:asciiTheme="minorHAnsi" w:hAnsiTheme="minorHAnsi" w:cs="Arial"/>
                <w:i/>
                <w:color w:val="0000FF"/>
              </w:rPr>
              <w:t xml:space="preserve">  </w:t>
            </w:r>
            <w:proofErr w:type="gramEnd"/>
            <w:r w:rsidRPr="00466163">
              <w:rPr>
                <w:rFonts w:asciiTheme="minorHAnsi" w:hAnsiTheme="minorHAnsi" w:cs="Arial"/>
                <w:i/>
                <w:color w:val="0000FF"/>
              </w:rPr>
              <w:t xml:space="preserve">seu fim, que é para o desenvolvimento do setor de </w:t>
            </w:r>
            <w:proofErr w:type="spellStart"/>
            <w:r w:rsidRPr="00466163">
              <w:rPr>
                <w:rFonts w:asciiTheme="minorHAnsi" w:hAnsiTheme="minorHAnsi" w:cs="Arial"/>
                <w:i/>
                <w:color w:val="0000FF"/>
              </w:rPr>
              <w:t>PG&amp;N</w:t>
            </w:r>
            <w:proofErr w:type="spellEnd"/>
            <w:r w:rsidRPr="00466163">
              <w:rPr>
                <w:rFonts w:asciiTheme="minorHAnsi" w:hAnsiTheme="minorHAnsi" w:cs="Arial"/>
                <w:i/>
                <w:color w:val="0000FF"/>
              </w:rPr>
              <w:t>. </w:t>
            </w:r>
          </w:p>
        </w:tc>
      </w:tr>
      <w:tr w:rsidR="007261B7" w:rsidRPr="00466163" w:rsidTr="00E84AE6">
        <w:trPr>
          <w:jc w:val="center"/>
        </w:trPr>
        <w:tc>
          <w:tcPr>
            <w:tcW w:w="1563" w:type="pct"/>
            <w:vMerge/>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rPr>
                <w:rFonts w:asciiTheme="minorHAnsi" w:hAnsiTheme="minorHAnsi" w:cs="Arial"/>
                <w:color w:val="0000FF"/>
              </w:rPr>
            </w:pPr>
            <w:r w:rsidRPr="00466163">
              <w:rPr>
                <w:rFonts w:asciiTheme="minorHAnsi" w:hAnsiTheme="minorHAnsi" w:cs="Arial"/>
                <w:color w:val="0000FF"/>
              </w:rPr>
              <w:t>Excluir o item.</w:t>
            </w:r>
          </w:p>
          <w:p w:rsidR="007261B7" w:rsidRPr="00466163" w:rsidRDefault="007261B7" w:rsidP="00E84AE6">
            <w:pPr>
              <w:rPr>
                <w:rFonts w:asciiTheme="minorHAnsi" w:hAnsiTheme="minorHAnsi" w:cs="Arial"/>
                <w:b/>
                <w:strike/>
                <w:color w:val="0000FF"/>
              </w:rPr>
            </w:pPr>
          </w:p>
          <w:p w:rsidR="007261B7" w:rsidRPr="00466163" w:rsidRDefault="007261B7" w:rsidP="00E84AE6">
            <w:pPr>
              <w:jc w:val="both"/>
              <w:rPr>
                <w:rFonts w:asciiTheme="minorHAnsi" w:hAnsiTheme="minorHAnsi"/>
                <w:b/>
                <w:strike/>
                <w:color w:val="0000FF"/>
              </w:rPr>
            </w:pPr>
            <w:r w:rsidRPr="00466163">
              <w:rPr>
                <w:rFonts w:asciiTheme="minorHAnsi" w:hAnsiTheme="minorHAnsi"/>
                <w:b/>
                <w:strike/>
                <w:color w:val="0000FF"/>
              </w:rPr>
              <w:t>2.24.</w:t>
            </w:r>
            <w:r w:rsidRPr="00466163">
              <w:rPr>
                <w:rFonts w:asciiTheme="minorHAnsi" w:hAnsiTheme="minorHAnsi"/>
                <w:b/>
                <w:strike/>
                <w:color w:val="0000FF"/>
              </w:rPr>
              <w:tab/>
              <w:t xml:space="preserve">No Contrato de Cessão Onerosa o valor correspondente aos recursos não aplicados até 30 de junho do ano seguinte ao ano calendário em que foi gerada a obrigação de investir em </w:t>
            </w:r>
            <w:proofErr w:type="gramStart"/>
            <w:r w:rsidRPr="00466163">
              <w:rPr>
                <w:rFonts w:asciiTheme="minorHAnsi" w:hAnsiTheme="minorHAnsi"/>
                <w:b/>
                <w:strike/>
                <w:color w:val="0000FF"/>
              </w:rPr>
              <w:t>P,</w:t>
            </w:r>
            <w:proofErr w:type="spellStart"/>
            <w:proofErr w:type="gramEnd"/>
            <w:r w:rsidRPr="00466163">
              <w:rPr>
                <w:rFonts w:asciiTheme="minorHAnsi" w:hAnsiTheme="minorHAnsi"/>
                <w:b/>
                <w:strike/>
                <w:color w:val="0000FF"/>
              </w:rPr>
              <w:t>D&amp;I</w:t>
            </w:r>
            <w:proofErr w:type="spellEnd"/>
            <w:r w:rsidRPr="00466163">
              <w:rPr>
                <w:rFonts w:asciiTheme="minorHAnsi" w:hAnsiTheme="minorHAnsi"/>
                <w:b/>
                <w:strike/>
                <w:color w:val="0000FF"/>
              </w:rPr>
              <w:t>, deverá ser recolhido ao Tesouro Nacional, via Guia de Recolhimento da União – GRU, acrescido de 30%, até 30 de julho do ano em referência.</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Além do argumento que deduzimos quanto à impropriedade de introduzir um mecanismo de majoração do saldo a investir (algo sem paralelo na regulamentação vigente — vide 'justificativa' apresentada para o item 2.20), o dispositivo em comento foge completamente aos objetivos da ANP, conforme o que define a norma-quadro consubstanciada na Lei do Petróleo, vez que as atividades que se esperam da agência devem convergir para </w:t>
            </w:r>
            <w:r w:rsidRPr="00466163">
              <w:rPr>
                <w:rFonts w:asciiTheme="minorHAnsi" w:hAnsiTheme="minorHAnsi" w:cs="Arial"/>
                <w:i/>
                <w:color w:val="0000FF"/>
              </w:rPr>
              <w:t>estimular o investimento em P&amp;D</w:t>
            </w:r>
            <w:r w:rsidRPr="00466163">
              <w:rPr>
                <w:rFonts w:asciiTheme="minorHAnsi" w:hAnsiTheme="minorHAnsi" w:cs="Arial"/>
                <w:color w:val="0000FF"/>
              </w:rPr>
              <w:t xml:space="preserve"> e </w:t>
            </w:r>
            <w:r w:rsidRPr="00466163">
              <w:rPr>
                <w:rFonts w:asciiTheme="minorHAnsi" w:hAnsiTheme="minorHAnsi" w:cs="Arial"/>
                <w:i/>
                <w:color w:val="0000FF"/>
              </w:rPr>
              <w:t>facilitar a adoção de novas tecnologias</w:t>
            </w:r>
            <w:r w:rsidRPr="00466163">
              <w:rPr>
                <w:rFonts w:asciiTheme="minorHAnsi" w:hAnsiTheme="minorHAnsi" w:cs="Arial"/>
                <w:color w:val="0000FF"/>
              </w:rPr>
              <w:t xml:space="preserve">, mas não para que o Tesouro Nacional aumente arrecadação. Em outras palavras, o dispositivo </w:t>
            </w:r>
            <w:proofErr w:type="gramStart"/>
            <w:r w:rsidRPr="00466163">
              <w:rPr>
                <w:rFonts w:asciiTheme="minorHAnsi" w:hAnsiTheme="minorHAnsi" w:cs="Arial"/>
                <w:i/>
                <w:color w:val="0000FF"/>
              </w:rPr>
              <w:t>sub analise</w:t>
            </w:r>
            <w:proofErr w:type="gramEnd"/>
            <w:r w:rsidRPr="00466163">
              <w:rPr>
                <w:rFonts w:asciiTheme="minorHAnsi" w:hAnsiTheme="minorHAnsi" w:cs="Arial"/>
                <w:color w:val="0000FF"/>
              </w:rPr>
              <w:t xml:space="preserve"> é ilegal porque invade matéria que não se acha sob o espectro </w:t>
            </w:r>
            <w:r w:rsidRPr="00466163">
              <w:rPr>
                <w:rFonts w:asciiTheme="minorHAnsi" w:hAnsiTheme="minorHAnsi" w:cs="Arial"/>
                <w:color w:val="0000FF"/>
              </w:rPr>
              <w:lastRenderedPageBreak/>
              <w:t>normativo da ANP, e desborda dos objetivos traçados para a obrigação contratual.</w:t>
            </w:r>
          </w:p>
        </w:tc>
      </w:tr>
      <w:tr w:rsidR="007261B7" w:rsidRPr="00466163" w:rsidTr="00E84AE6">
        <w:trPr>
          <w:jc w:val="center"/>
        </w:trPr>
        <w:tc>
          <w:tcPr>
            <w:tcW w:w="1563" w:type="pct"/>
            <w:vMerge w:val="restar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lastRenderedPageBreak/>
              <w:t>No caso de não cumprimento do disposto no item 2.24 em função do não enquadramento de despesas pela ANP, quando da fiscalização da aplicação dos recursos, a Cessionária deverá realizar o recolhimento dos recursos não aplicados ao Tesouro Nacional, acrescido de juros acumulados, calculados com base na taxa referencial do SELIC, considerando a data limite em que as despesas deveriam ter sido efetuadas até a data do efetivo recolhimento, conforme determinação da ANP.</w:t>
            </w:r>
          </w:p>
        </w:tc>
        <w:tc>
          <w:tcPr>
            <w:tcW w:w="543" w:type="pct"/>
          </w:tcPr>
          <w:p w:rsidR="007261B7" w:rsidRPr="00466163" w:rsidRDefault="007261B7" w:rsidP="00E84AE6">
            <w:pPr>
              <w:tabs>
                <w:tab w:val="left" w:pos="851"/>
              </w:tabs>
              <w:rPr>
                <w:rFonts w:asciiTheme="minorHAnsi" w:hAnsiTheme="minorHAnsi"/>
                <w:i/>
                <w:color w:val="0000FF"/>
              </w:rPr>
            </w:pPr>
            <w:proofErr w:type="spellStart"/>
            <w:r w:rsidRPr="00466163">
              <w:rPr>
                <w:rFonts w:asciiTheme="minorHAnsi" w:hAnsiTheme="minorHAnsi"/>
                <w:i/>
                <w:color w:val="0000FF"/>
              </w:rPr>
              <w:t>Amilton</w:t>
            </w:r>
            <w:proofErr w:type="spellEnd"/>
            <w:r w:rsidRPr="00466163">
              <w:rPr>
                <w:rFonts w:asciiTheme="minorHAnsi" w:hAnsiTheme="minorHAnsi"/>
                <w:i/>
                <w:color w:val="0000FF"/>
              </w:rPr>
              <w:t xml:space="preserve"> Machado Costa</w:t>
            </w:r>
          </w:p>
          <w:p w:rsidR="007261B7" w:rsidRPr="00466163" w:rsidRDefault="007261B7" w:rsidP="00E84AE6">
            <w:pPr>
              <w:tabs>
                <w:tab w:val="left" w:pos="851"/>
              </w:tabs>
              <w:rPr>
                <w:rFonts w:asciiTheme="minorHAnsi" w:hAnsiTheme="minorHAnsi"/>
                <w:i/>
                <w:color w:val="0000FF"/>
              </w:rPr>
            </w:pPr>
          </w:p>
          <w:p w:rsidR="007261B7" w:rsidRPr="00466163" w:rsidRDefault="007261B7" w:rsidP="00E84AE6">
            <w:pPr>
              <w:tabs>
                <w:tab w:val="left" w:pos="0"/>
                <w:tab w:val="left" w:pos="851"/>
              </w:tabs>
              <w:rPr>
                <w:rFonts w:asciiTheme="minorHAnsi" w:hAnsiTheme="minorHAnsi"/>
                <w:i/>
                <w:color w:val="0000FF"/>
              </w:rPr>
            </w:pPr>
            <w:r w:rsidRPr="00466163">
              <w:rPr>
                <w:rFonts w:asciiTheme="minorHAnsi" w:hAnsiTheme="minorHAnsi"/>
                <w:b/>
                <w:i/>
                <w:color w:val="0000FF"/>
              </w:rPr>
              <w:t>CNI</w:t>
            </w:r>
          </w:p>
        </w:tc>
        <w:tc>
          <w:tcPr>
            <w:tcW w:w="1304" w:type="pct"/>
            <w:vAlign w:val="center"/>
          </w:tcPr>
          <w:p w:rsidR="007261B7" w:rsidRPr="00466163" w:rsidRDefault="007261B7" w:rsidP="00E84AE6">
            <w:pPr>
              <w:tabs>
                <w:tab w:val="left" w:pos="851"/>
              </w:tabs>
              <w:rPr>
                <w:rFonts w:asciiTheme="minorHAnsi" w:hAnsiTheme="minorHAnsi" w:cs="Arial"/>
                <w:b/>
                <w:i/>
                <w:color w:val="0000FF"/>
                <w:lang w:eastAsia="en-US"/>
              </w:rPr>
            </w:pPr>
            <w:r w:rsidRPr="00466163">
              <w:rPr>
                <w:rFonts w:asciiTheme="minorHAnsi" w:hAnsiTheme="minorHAnsi" w:cs="Arial"/>
                <w:b/>
                <w:i/>
                <w:color w:val="0000FF"/>
                <w:lang w:eastAsia="en-US"/>
              </w:rPr>
              <w:t>Altera a redação do item como segue:</w:t>
            </w:r>
          </w:p>
          <w:p w:rsidR="007261B7" w:rsidRPr="00466163" w:rsidRDefault="007261B7" w:rsidP="00E84AE6">
            <w:pPr>
              <w:jc w:val="both"/>
              <w:rPr>
                <w:rFonts w:asciiTheme="minorHAnsi" w:hAnsiTheme="minorHAnsi" w:cs="Arial"/>
                <w:i/>
                <w:color w:val="0000FF"/>
              </w:rPr>
            </w:pPr>
          </w:p>
          <w:p w:rsidR="007261B7" w:rsidRPr="00466163" w:rsidRDefault="007261B7" w:rsidP="00E84AE6">
            <w:pPr>
              <w:jc w:val="both"/>
              <w:rPr>
                <w:rFonts w:asciiTheme="minorHAnsi" w:hAnsiTheme="minorHAnsi" w:cs="Arial"/>
                <w:i/>
                <w:color w:val="0000FF"/>
              </w:rPr>
            </w:pPr>
            <w:r w:rsidRPr="00466163">
              <w:rPr>
                <w:rFonts w:asciiTheme="minorHAnsi" w:hAnsiTheme="minorHAnsi" w:cs="Arial"/>
                <w:i/>
                <w:color w:val="0000FF"/>
              </w:rPr>
              <w:t xml:space="preserve">2.25 No caso de não cumprimento do disposto no item 2.24 em função do não enquadramento de despesas pela ANP, quando da fiscalização da aplicação dos recursos, a Cessionária deverá realizar o recolhimento dos recursos não aplicados à EMBRAPII para desenvolvimento de projetos de </w:t>
            </w:r>
            <w:proofErr w:type="gramStart"/>
            <w:r w:rsidRPr="00466163">
              <w:rPr>
                <w:rFonts w:asciiTheme="minorHAnsi" w:hAnsiTheme="minorHAnsi" w:cs="Arial"/>
                <w:i/>
                <w:color w:val="0000FF"/>
              </w:rPr>
              <w:t>P,</w:t>
            </w:r>
            <w:proofErr w:type="gramEnd"/>
            <w:r w:rsidRPr="00466163">
              <w:rPr>
                <w:rFonts w:asciiTheme="minorHAnsi" w:hAnsiTheme="minorHAnsi" w:cs="Arial"/>
                <w:i/>
                <w:color w:val="0000FF"/>
              </w:rPr>
              <w:t>D&amp;I na área de Petróleo, Gás Natural, Biocombustíveis e outras fontes de Energia, Meio Ambiente e Indústria Petroquímica de Primeira e Segunda Geração.</w:t>
            </w:r>
          </w:p>
          <w:p w:rsidR="007261B7" w:rsidRPr="00466163" w:rsidRDefault="007261B7" w:rsidP="00E84AE6">
            <w:pPr>
              <w:jc w:val="both"/>
              <w:rPr>
                <w:rFonts w:asciiTheme="minorHAnsi" w:hAnsiTheme="minorHAnsi" w:cs="Arial"/>
                <w:b/>
                <w:i/>
                <w:color w:val="0000FF"/>
              </w:rPr>
            </w:pPr>
          </w:p>
        </w:tc>
        <w:tc>
          <w:tcPr>
            <w:tcW w:w="1590" w:type="pct"/>
            <w:vAlign w:val="center"/>
          </w:tcPr>
          <w:p w:rsidR="007261B7" w:rsidRPr="00466163" w:rsidRDefault="007261B7" w:rsidP="00E84AE6">
            <w:pPr>
              <w:jc w:val="both"/>
              <w:rPr>
                <w:rFonts w:asciiTheme="minorHAnsi" w:hAnsiTheme="minorHAnsi" w:cs="Arial"/>
                <w:i/>
                <w:color w:val="0000FF"/>
              </w:rPr>
            </w:pPr>
            <w:r w:rsidRPr="00466163">
              <w:rPr>
                <w:rFonts w:asciiTheme="minorHAnsi" w:hAnsiTheme="minorHAnsi" w:cs="Arial"/>
                <w:i/>
                <w:color w:val="0000FF"/>
              </w:rPr>
              <w:t xml:space="preserve">Adequar o mecanismo de apuração dos resultados do não cumprimento da aplicação dos recursos oriundos da cessão onerosa. Com o objetivo do mesmo ser aplicado na cadeia de fornecimento de </w:t>
            </w:r>
            <w:proofErr w:type="spellStart"/>
            <w:r w:rsidRPr="00466163">
              <w:rPr>
                <w:rFonts w:asciiTheme="minorHAnsi" w:hAnsiTheme="minorHAnsi" w:cs="Arial"/>
                <w:i/>
                <w:color w:val="0000FF"/>
              </w:rPr>
              <w:t>PG&amp;N</w:t>
            </w:r>
            <w:proofErr w:type="spellEnd"/>
            <w:r w:rsidRPr="00466163">
              <w:rPr>
                <w:rFonts w:asciiTheme="minorHAnsi" w:hAnsiTheme="minorHAnsi" w:cs="Arial"/>
                <w:i/>
                <w:color w:val="0000FF"/>
              </w:rPr>
              <w:t>.</w:t>
            </w:r>
          </w:p>
        </w:tc>
      </w:tr>
      <w:tr w:rsidR="007261B7" w:rsidRPr="00466163" w:rsidTr="00E84AE6">
        <w:trPr>
          <w:jc w:val="center"/>
        </w:trPr>
        <w:tc>
          <w:tcPr>
            <w:tcW w:w="1563" w:type="pct"/>
            <w:vMerge/>
          </w:tcPr>
          <w:p w:rsidR="007261B7" w:rsidRPr="00466163" w:rsidRDefault="007261B7" w:rsidP="00E84AE6">
            <w:pPr>
              <w:tabs>
                <w:tab w:val="left" w:pos="0"/>
                <w:tab w:val="left" w:pos="851"/>
              </w:tabs>
              <w:rPr>
                <w:rFonts w:asciiTheme="minorHAnsi" w:hAnsiTheme="minorHAnsi"/>
              </w:rPr>
            </w:pPr>
          </w:p>
        </w:tc>
        <w:tc>
          <w:tcPr>
            <w:tcW w:w="543" w:type="pct"/>
          </w:tcPr>
          <w:p w:rsidR="007261B7" w:rsidRPr="00466163" w:rsidRDefault="007261B7" w:rsidP="00E84AE6">
            <w:pPr>
              <w:tabs>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Excluir o item.</w:t>
            </w:r>
          </w:p>
          <w:p w:rsidR="007261B7" w:rsidRPr="00466163" w:rsidRDefault="007261B7" w:rsidP="00E84AE6">
            <w:pPr>
              <w:jc w:val="both"/>
              <w:rPr>
                <w:rFonts w:asciiTheme="minorHAnsi" w:hAnsiTheme="minorHAnsi" w:cs="Arial"/>
                <w:color w:val="0000FF"/>
              </w:rPr>
            </w:pPr>
          </w:p>
          <w:p w:rsidR="007261B7" w:rsidRPr="00466163" w:rsidRDefault="007261B7" w:rsidP="00E84AE6">
            <w:pPr>
              <w:jc w:val="both"/>
              <w:rPr>
                <w:rFonts w:asciiTheme="minorHAnsi" w:hAnsiTheme="minorHAnsi"/>
                <w:strike/>
                <w:color w:val="0000FF"/>
              </w:rPr>
            </w:pPr>
            <w:r w:rsidRPr="00466163">
              <w:rPr>
                <w:rFonts w:asciiTheme="minorHAnsi" w:hAnsiTheme="minorHAnsi"/>
                <w:color w:val="0000FF"/>
              </w:rPr>
              <w:t xml:space="preserve"> </w:t>
            </w:r>
            <w:r w:rsidRPr="00466163">
              <w:rPr>
                <w:rFonts w:asciiTheme="minorHAnsi" w:hAnsiTheme="minorHAnsi"/>
                <w:strike/>
                <w:color w:val="0000FF"/>
              </w:rPr>
              <w:t>2.25.</w:t>
            </w:r>
            <w:r w:rsidRPr="00466163">
              <w:rPr>
                <w:rFonts w:asciiTheme="minorHAnsi" w:hAnsiTheme="minorHAnsi"/>
                <w:strike/>
                <w:color w:val="0000FF"/>
              </w:rPr>
              <w:tab/>
              <w:t>No caso de não cumprimento do disposto no item 2.24 em função do não enquadramento de despesas pela ANP, quando da fiscalização da aplicação dos recursos, a Cessionária deverá realizar o recolhimento dos recursos não aplicados ao Tesouro Nacional, acrescido de juros acumulados, calculados com base na taxa referencial do SELIC, considerando a data limite em que as despesas deveriam ter sido efetuadas até a data do efetivo recolhimento, conforme determinação da ANP.</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O item por si só parece ser incoerente ao tratar de acréscimo de "juros acumulados, calculados com base na taxa referencial do SELIC", no que pretende calcular juros com base num índice usado normalmente para atualização financeira, que inclusive já tem em si um componente moratório. Contudo, como se trata de uma penalidade acessória, vinculada àquela que consta no item precedente, pleiteamos sua exclusão com base no princípio </w:t>
            </w:r>
            <w:proofErr w:type="spellStart"/>
            <w:r w:rsidRPr="00466163">
              <w:rPr>
                <w:rFonts w:asciiTheme="minorHAnsi" w:hAnsiTheme="minorHAnsi" w:cs="Arial"/>
                <w:i/>
                <w:color w:val="0000FF"/>
              </w:rPr>
              <w:t>acessorium</w:t>
            </w:r>
            <w:proofErr w:type="spellEnd"/>
            <w:r w:rsidRPr="00466163">
              <w:rPr>
                <w:rFonts w:asciiTheme="minorHAnsi" w:hAnsiTheme="minorHAnsi" w:cs="Arial"/>
                <w:i/>
                <w:color w:val="0000FF"/>
              </w:rPr>
              <w:t xml:space="preserve"> </w:t>
            </w:r>
            <w:proofErr w:type="spellStart"/>
            <w:r w:rsidRPr="00466163">
              <w:rPr>
                <w:rFonts w:asciiTheme="minorHAnsi" w:hAnsiTheme="minorHAnsi" w:cs="Arial"/>
                <w:i/>
                <w:color w:val="0000FF"/>
              </w:rPr>
              <w:t>corruit</w:t>
            </w:r>
            <w:proofErr w:type="spellEnd"/>
            <w:r w:rsidRPr="00466163">
              <w:rPr>
                <w:rFonts w:asciiTheme="minorHAnsi" w:hAnsiTheme="minorHAnsi" w:cs="Arial"/>
                <w:i/>
                <w:color w:val="0000FF"/>
              </w:rPr>
              <w:t xml:space="preserve"> sublato </w:t>
            </w:r>
            <w:proofErr w:type="spellStart"/>
            <w:r w:rsidRPr="00466163">
              <w:rPr>
                <w:rFonts w:asciiTheme="minorHAnsi" w:hAnsiTheme="minorHAnsi" w:cs="Arial"/>
                <w:i/>
                <w:color w:val="0000FF"/>
              </w:rPr>
              <w:t>principali</w:t>
            </w:r>
            <w:proofErr w:type="spellEnd"/>
            <w:r w:rsidRPr="00466163">
              <w:rPr>
                <w:rFonts w:asciiTheme="minorHAnsi" w:hAnsiTheme="minorHAnsi" w:cs="Arial"/>
                <w:color w:val="0000FF"/>
              </w:rPr>
              <w:t>, ou seja, o acessório se destrói tirando o principal.</w:t>
            </w:r>
          </w:p>
        </w:tc>
      </w:tr>
      <w:tr w:rsidR="007261B7" w:rsidRPr="00466163" w:rsidTr="00E84AE6">
        <w:trPr>
          <w:jc w:val="center"/>
        </w:trPr>
        <w:tc>
          <w:tcPr>
            <w:tcW w:w="1563" w:type="pc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No caso de descumprimento do disposto nos itens 2.24 e 2.25, a ANP encaminhará à Procuradoria Federal Junto à Agência Nacional do Petróleo, Gás </w:t>
            </w:r>
            <w:proofErr w:type="gramStart"/>
            <w:r w:rsidRPr="00466163">
              <w:rPr>
                <w:rFonts w:asciiTheme="minorHAnsi" w:hAnsiTheme="minorHAnsi"/>
                <w:sz w:val="20"/>
                <w:szCs w:val="20"/>
              </w:rPr>
              <w:t>Natural e Biocombustíveis</w:t>
            </w:r>
            <w:proofErr w:type="gramEnd"/>
            <w:r w:rsidRPr="00466163">
              <w:rPr>
                <w:rFonts w:asciiTheme="minorHAnsi" w:hAnsiTheme="minorHAnsi"/>
                <w:sz w:val="20"/>
                <w:szCs w:val="20"/>
              </w:rPr>
              <w:t xml:space="preserve"> comunicação formal relatando a inadimplência da Cessionária perante a União, para que possam ser tomadas as medidas cabíveis para a inscrição da mesma na Dívida Ativa da União.</w:t>
            </w:r>
          </w:p>
        </w:tc>
        <w:tc>
          <w:tcPr>
            <w:tcW w:w="543" w:type="pct"/>
          </w:tcPr>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4C440B">
            <w:pPr>
              <w:tabs>
                <w:tab w:val="left" w:pos="0"/>
                <w:tab w:val="left" w:pos="851"/>
              </w:tabs>
              <w:rPr>
                <w:rFonts w:asciiTheme="minorHAnsi" w:hAnsiTheme="minorHAnsi"/>
                <w:color w:val="0000FF"/>
              </w:rPr>
            </w:pPr>
            <w:r w:rsidRPr="00466163">
              <w:rPr>
                <w:rFonts w:asciiTheme="minorHAnsi" w:hAnsiTheme="minorHAnsi" w:cs="Arial"/>
                <w:color w:val="0000FF"/>
              </w:rPr>
              <w:t>Excluir o item.</w:t>
            </w:r>
            <w:r w:rsidRPr="00466163">
              <w:rPr>
                <w:rFonts w:asciiTheme="minorHAnsi" w:hAnsiTheme="minorHAnsi"/>
                <w:color w:val="0000FF"/>
              </w:rPr>
              <w:t xml:space="preserve"> </w:t>
            </w:r>
          </w:p>
          <w:p w:rsidR="007261B7" w:rsidRPr="00466163" w:rsidRDefault="007261B7" w:rsidP="004C440B">
            <w:pPr>
              <w:tabs>
                <w:tab w:val="left" w:pos="0"/>
                <w:tab w:val="left" w:pos="851"/>
              </w:tabs>
              <w:rPr>
                <w:rFonts w:asciiTheme="minorHAnsi" w:hAnsiTheme="minorHAnsi"/>
                <w:color w:val="0000FF"/>
              </w:rPr>
            </w:pPr>
          </w:p>
          <w:p w:rsidR="007261B7" w:rsidRPr="00466163" w:rsidRDefault="007261B7" w:rsidP="004C440B">
            <w:pPr>
              <w:tabs>
                <w:tab w:val="left" w:pos="0"/>
                <w:tab w:val="left" w:pos="851"/>
              </w:tabs>
              <w:rPr>
                <w:rFonts w:asciiTheme="minorHAnsi" w:hAnsiTheme="minorHAnsi"/>
                <w:color w:val="0000FF"/>
              </w:rPr>
            </w:pPr>
            <w:r w:rsidRPr="00466163">
              <w:rPr>
                <w:rFonts w:asciiTheme="minorHAnsi" w:hAnsiTheme="minorHAnsi"/>
                <w:strike/>
                <w:color w:val="0000FF"/>
              </w:rPr>
              <w:t>2.26.</w:t>
            </w:r>
            <w:r w:rsidRPr="00466163">
              <w:rPr>
                <w:rFonts w:asciiTheme="minorHAnsi" w:hAnsiTheme="minorHAnsi"/>
                <w:strike/>
                <w:color w:val="0000FF"/>
              </w:rPr>
              <w:tab/>
              <w:t xml:space="preserve">No caso de descumprimento do disposto nos itens 2.24 e 2.25, a ANP encaminhará à Procuradoria Federal Junto à Agência Nacional do Petróleo, Gás </w:t>
            </w:r>
            <w:proofErr w:type="gramStart"/>
            <w:r w:rsidRPr="00466163">
              <w:rPr>
                <w:rFonts w:asciiTheme="minorHAnsi" w:hAnsiTheme="minorHAnsi"/>
                <w:strike/>
                <w:color w:val="0000FF"/>
              </w:rPr>
              <w:t>Natural e Biocombustíveis</w:t>
            </w:r>
            <w:proofErr w:type="gramEnd"/>
            <w:r w:rsidRPr="00466163">
              <w:rPr>
                <w:rFonts w:asciiTheme="minorHAnsi" w:hAnsiTheme="minorHAnsi"/>
                <w:strike/>
                <w:color w:val="0000FF"/>
              </w:rPr>
              <w:t xml:space="preserve"> comunicação formal relatando a inadimplência da Cessionária perante a União, para que possam ser tomadas as medidas cabíveis para a inscrição </w:t>
            </w:r>
            <w:r w:rsidRPr="00466163">
              <w:rPr>
                <w:rFonts w:asciiTheme="minorHAnsi" w:hAnsiTheme="minorHAnsi"/>
                <w:strike/>
                <w:color w:val="0000FF"/>
              </w:rPr>
              <w:lastRenderedPageBreak/>
              <w:t>da mesma na Dívida Ativa da União.</w:t>
            </w:r>
          </w:p>
        </w:tc>
        <w:tc>
          <w:tcPr>
            <w:tcW w:w="1590" w:type="pct"/>
          </w:tcPr>
          <w:p w:rsidR="007261B7" w:rsidRPr="00466163" w:rsidRDefault="007261B7" w:rsidP="00E84AE6">
            <w:pPr>
              <w:jc w:val="both"/>
              <w:rPr>
                <w:rFonts w:asciiTheme="minorHAnsi" w:eastAsia="MS Mincho" w:hAnsiTheme="minorHAnsi"/>
                <w:color w:val="0000FF"/>
                <w:highlight w:val="red"/>
              </w:rPr>
            </w:pPr>
            <w:r w:rsidRPr="00466163">
              <w:rPr>
                <w:rFonts w:asciiTheme="minorHAnsi" w:eastAsia="MS Mincho" w:hAnsiTheme="minorHAnsi"/>
                <w:color w:val="0000FF"/>
              </w:rPr>
              <w:lastRenderedPageBreak/>
              <w:t xml:space="preserve">Dada a inexistência de uma obrigação legal ou contratual que constitua um crédito da Fazenda Pública a partir do saldo a investir em </w:t>
            </w:r>
            <w:proofErr w:type="gramStart"/>
            <w:r w:rsidRPr="00466163">
              <w:rPr>
                <w:rFonts w:asciiTheme="minorHAnsi" w:eastAsia="MS Mincho" w:hAnsiTheme="minorHAnsi"/>
                <w:color w:val="0000FF"/>
              </w:rPr>
              <w:t>P,</w:t>
            </w:r>
            <w:proofErr w:type="spellStart"/>
            <w:proofErr w:type="gramEnd"/>
            <w:r w:rsidRPr="00466163">
              <w:rPr>
                <w:rFonts w:asciiTheme="minorHAnsi" w:eastAsia="MS Mincho" w:hAnsiTheme="minorHAnsi"/>
                <w:color w:val="0000FF"/>
              </w:rPr>
              <w:t>D&amp;I</w:t>
            </w:r>
            <w:proofErr w:type="spellEnd"/>
            <w:r w:rsidRPr="00466163">
              <w:rPr>
                <w:rFonts w:asciiTheme="minorHAnsi" w:eastAsia="MS Mincho" w:hAnsiTheme="minorHAnsi"/>
                <w:color w:val="0000FF"/>
              </w:rPr>
              <w:t xml:space="preserve">, vale observar que a lei federal n.º 6.830/80 não admite, neste caso, constituição de "dívida ativa", o que seu art. 2º, § 1º, define como </w:t>
            </w:r>
            <w:r w:rsidRPr="00466163">
              <w:rPr>
                <w:rFonts w:asciiTheme="minorHAnsi" w:eastAsia="MS Mincho" w:hAnsiTheme="minorHAnsi"/>
                <w:i/>
                <w:color w:val="0000FF"/>
              </w:rPr>
              <w:t>"</w:t>
            </w:r>
            <w:r w:rsidRPr="00466163">
              <w:rPr>
                <w:rFonts w:asciiTheme="minorHAnsi" w:hAnsiTheme="minorHAnsi"/>
                <w:i/>
                <w:color w:val="0000FF"/>
              </w:rPr>
              <w:t>q</w:t>
            </w:r>
            <w:r w:rsidRPr="00466163">
              <w:rPr>
                <w:rFonts w:asciiTheme="minorHAnsi" w:eastAsia="MS Mincho" w:hAnsiTheme="minorHAnsi"/>
                <w:i/>
                <w:color w:val="0000FF"/>
              </w:rPr>
              <w:t>ualquer valor, cuja cobrança seja atribuída por lei às entidades de que trata o artigo 1º, será considerado Dívida Ativa da Fazenda Pública"</w:t>
            </w:r>
            <w:r w:rsidRPr="00466163">
              <w:rPr>
                <w:rFonts w:asciiTheme="minorHAnsi" w:eastAsia="MS Mincho" w:hAnsiTheme="minorHAnsi"/>
                <w:color w:val="0000FF"/>
              </w:rPr>
              <w:t xml:space="preserve">. A falta de uma lei que cometa às entidades aludidas no art. 1º da citada lei (a saber: União, Estados, Distrito </w:t>
            </w:r>
            <w:r w:rsidRPr="00466163">
              <w:rPr>
                <w:rFonts w:asciiTheme="minorHAnsi" w:eastAsia="MS Mincho" w:hAnsiTheme="minorHAnsi"/>
                <w:color w:val="0000FF"/>
              </w:rPr>
              <w:lastRenderedPageBreak/>
              <w:t>Federal, Municípios e respectivas autarquias) o dever de cobrar o pretenso crédito de que falamos, impõe a exclusão do indigitado item 2.26.</w:t>
            </w:r>
          </w:p>
        </w:tc>
      </w:tr>
      <w:tr w:rsidR="007261B7" w:rsidRPr="00466163" w:rsidTr="00E84AE6">
        <w:trPr>
          <w:jc w:val="center"/>
        </w:trPr>
        <w:tc>
          <w:tcPr>
            <w:tcW w:w="1563" w:type="pc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lastRenderedPageBreak/>
              <w:t>A aplicação do disposto nos itens 2.20 a 2.26 não exime a Empresa Petrolífera das penalidades cabíveis, que decorram de infrações ao Contrato e a este Regulamento apuradas quando da fiscalização da aplicação dos recursos de que trata o Capítulo 7 deste Regulamento.</w:t>
            </w:r>
          </w:p>
        </w:tc>
        <w:tc>
          <w:tcPr>
            <w:tcW w:w="543" w:type="pct"/>
          </w:tcPr>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rPr>
                <w:rFonts w:asciiTheme="minorHAnsi" w:hAnsiTheme="minorHAnsi" w:cs="Arial"/>
                <w:color w:val="0000FF"/>
              </w:rPr>
            </w:pPr>
            <w:r w:rsidRPr="00466163">
              <w:rPr>
                <w:rFonts w:asciiTheme="minorHAnsi" w:hAnsiTheme="minorHAnsi" w:cs="Arial"/>
                <w:color w:val="0000FF"/>
              </w:rPr>
              <w:t>Excluir o item.</w:t>
            </w:r>
          </w:p>
          <w:p w:rsidR="007261B7" w:rsidRPr="00466163" w:rsidRDefault="007261B7" w:rsidP="00E84AE6">
            <w:pPr>
              <w:jc w:val="both"/>
              <w:rPr>
                <w:rFonts w:asciiTheme="minorHAnsi" w:hAnsiTheme="minorHAnsi" w:cs="Arial"/>
                <w:color w:val="0000FF"/>
              </w:rPr>
            </w:pPr>
          </w:p>
          <w:p w:rsidR="007261B7" w:rsidRPr="00466163" w:rsidRDefault="007261B7" w:rsidP="00E84AE6">
            <w:pPr>
              <w:jc w:val="both"/>
              <w:rPr>
                <w:rFonts w:asciiTheme="minorHAnsi" w:hAnsiTheme="minorHAnsi" w:cs="Arial"/>
                <w:strike/>
                <w:color w:val="0000FF"/>
              </w:rPr>
            </w:pPr>
            <w:r w:rsidRPr="00466163">
              <w:rPr>
                <w:rFonts w:asciiTheme="minorHAnsi" w:hAnsiTheme="minorHAnsi" w:cs="Arial"/>
                <w:strike/>
                <w:color w:val="0000FF"/>
              </w:rPr>
              <w:t>2.27.</w:t>
            </w:r>
            <w:r w:rsidRPr="00466163">
              <w:rPr>
                <w:rFonts w:asciiTheme="minorHAnsi" w:hAnsiTheme="minorHAnsi" w:cs="Arial"/>
                <w:strike/>
                <w:color w:val="0000FF"/>
              </w:rPr>
              <w:tab/>
              <w:t>A aplicação do disposto nos itens 2.20 a 2.26 não exime a Empresa Petrolífera das penalidades cabíveis, que decorram de infrações ao Contrato e a este Regulamento apuradas quando da fiscalização da aplicação dos recursos de que trata o Capítulo 7 deste Regulamento.</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A lei n.º 9.847/99 dispõe sobre a fiscalização das atividades relativas ao abastecimento nacional de combustíveis, enquanto que o decreto n.º 2.953/99 dispõe sobre o procedimento administrativo para aplicação de penalidades por infrações cometidas nas atividades relativas à indústria do petróleo e ao abastecimento nacional de combustíveis.</w:t>
            </w:r>
          </w:p>
          <w:p w:rsidR="007261B7" w:rsidRPr="00466163" w:rsidRDefault="007261B7" w:rsidP="00E84AE6">
            <w:pPr>
              <w:jc w:val="both"/>
              <w:rPr>
                <w:rFonts w:asciiTheme="minorHAnsi" w:hAnsiTheme="minorHAnsi" w:cs="Arial"/>
                <w:color w:val="0000FF"/>
              </w:rPr>
            </w:pPr>
          </w:p>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Nenhum desses diplomas legais tipifica condutas que tenham relação direta com a obrigação de investir em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de modo que a ANP, para eventualmente aplicar penalidades com base nessas normas, terá que lançar mão de tipos </w:t>
            </w:r>
            <w:proofErr w:type="spellStart"/>
            <w:r w:rsidRPr="00466163">
              <w:rPr>
                <w:rFonts w:asciiTheme="minorHAnsi" w:hAnsiTheme="minorHAnsi" w:cs="Arial"/>
                <w:color w:val="0000FF"/>
              </w:rPr>
              <w:t>infracionais</w:t>
            </w:r>
            <w:proofErr w:type="spellEnd"/>
            <w:r w:rsidRPr="00466163">
              <w:rPr>
                <w:rFonts w:asciiTheme="minorHAnsi" w:hAnsiTheme="minorHAnsi" w:cs="Arial"/>
                <w:color w:val="0000FF"/>
              </w:rPr>
              <w:t xml:space="preserve"> originalmente concebidos para descrever condutas cujo bem jurídico protegido, conteúdo, alcance e gravidade que não se subsumem adequadamente àquelas decorrentes do "não cumprimento das disposições contidas no presente Regulamento" — o que pode dificultar ou impossibilitar o exercício do amplo direito de defesa por parte das Empresas Petrolíferas.</w:t>
            </w:r>
          </w:p>
          <w:p w:rsidR="007261B7" w:rsidRPr="00466163" w:rsidRDefault="007261B7" w:rsidP="00E84AE6">
            <w:pPr>
              <w:jc w:val="both"/>
              <w:rPr>
                <w:rFonts w:asciiTheme="minorHAnsi" w:hAnsiTheme="minorHAnsi" w:cs="Arial"/>
                <w:color w:val="0000FF"/>
              </w:rPr>
            </w:pPr>
          </w:p>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Por fim, antes de buscar mecanismos de estímulo à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a proposta de regulamento busca mais um intenso rigor punitivo — como sinaliza a invocação de normas </w:t>
            </w:r>
            <w:proofErr w:type="spellStart"/>
            <w:r w:rsidRPr="00466163">
              <w:rPr>
                <w:rFonts w:asciiTheme="minorHAnsi" w:hAnsiTheme="minorHAnsi" w:cs="Arial"/>
                <w:color w:val="0000FF"/>
              </w:rPr>
              <w:t>infracionais</w:t>
            </w:r>
            <w:proofErr w:type="spellEnd"/>
            <w:r w:rsidRPr="00466163">
              <w:rPr>
                <w:rFonts w:asciiTheme="minorHAnsi" w:hAnsiTheme="minorHAnsi" w:cs="Arial"/>
                <w:color w:val="0000FF"/>
              </w:rPr>
              <w:t>, a majoração do saldo a investir em percentuais de 20% ou 30%, o acúmulo de valores ano a ano, a atualização desse saldo pela SELIC e a inscrição em dívida ativa em alguns casos. Isso, por si só, já constitui uma vulneração aos princípios jurídicos da razoabilidade, da proporcionalidade e da eficiência.</w:t>
            </w:r>
          </w:p>
        </w:tc>
      </w:tr>
      <w:tr w:rsidR="007261B7" w:rsidRPr="00466163" w:rsidTr="00E84AE6">
        <w:trPr>
          <w:jc w:val="center"/>
        </w:trPr>
        <w:tc>
          <w:tcPr>
            <w:tcW w:w="1563" w:type="pct"/>
          </w:tcPr>
          <w:p w:rsidR="007261B7" w:rsidRPr="00466163" w:rsidRDefault="007261B7" w:rsidP="00E84AE6">
            <w:pPr>
              <w:pStyle w:val="PargrafodaLista"/>
              <w:numPr>
                <w:ilvl w:val="0"/>
                <w:numId w:val="0"/>
              </w:numPr>
              <w:tabs>
                <w:tab w:val="clear" w:pos="720"/>
                <w:tab w:val="clear" w:pos="1134"/>
                <w:tab w:val="left" w:pos="0"/>
              </w:tabs>
              <w:spacing w:after="0"/>
              <w:contextualSpacing w:val="0"/>
              <w:rPr>
                <w:rFonts w:asciiTheme="minorHAnsi" w:hAnsiTheme="minorHAnsi"/>
                <w:b/>
                <w:color w:val="0000FF"/>
                <w:sz w:val="20"/>
                <w:szCs w:val="20"/>
              </w:rPr>
            </w:pPr>
            <w:r w:rsidRPr="00466163">
              <w:rPr>
                <w:rFonts w:asciiTheme="minorHAnsi" w:hAnsiTheme="minorHAnsi"/>
                <w:b/>
                <w:color w:val="0000FF"/>
                <w:sz w:val="20"/>
                <w:szCs w:val="20"/>
              </w:rPr>
              <w:t>INCLUSÃO DE ITEM</w:t>
            </w:r>
          </w:p>
        </w:tc>
        <w:tc>
          <w:tcPr>
            <w:tcW w:w="543" w:type="pct"/>
          </w:tcPr>
          <w:p w:rsidR="007261B7" w:rsidRPr="00466163" w:rsidRDefault="007261B7" w:rsidP="00E84AE6">
            <w:pPr>
              <w:pStyle w:val="PargrafodaLista"/>
              <w:numPr>
                <w:ilvl w:val="0"/>
                <w:numId w:val="0"/>
              </w:numPr>
              <w:tabs>
                <w:tab w:val="clear" w:pos="720"/>
                <w:tab w:val="clear" w:pos="1134"/>
                <w:tab w:val="left" w:pos="0"/>
              </w:tabs>
              <w:spacing w:after="0"/>
              <w:contextualSpacing w:val="0"/>
              <w:rPr>
                <w:rFonts w:asciiTheme="minorHAnsi" w:hAnsiTheme="minorHAnsi"/>
                <w:b/>
                <w:i/>
                <w:color w:val="0000FF"/>
                <w:sz w:val="20"/>
                <w:szCs w:val="20"/>
              </w:rPr>
            </w:pPr>
            <w:r w:rsidRPr="00466163">
              <w:rPr>
                <w:rFonts w:asciiTheme="minorHAnsi" w:hAnsiTheme="minorHAnsi"/>
                <w:b/>
                <w:i/>
                <w:color w:val="0000FF"/>
                <w:sz w:val="20"/>
                <w:szCs w:val="20"/>
              </w:rPr>
              <w:t>IBP</w:t>
            </w:r>
          </w:p>
        </w:tc>
        <w:tc>
          <w:tcPr>
            <w:tcW w:w="1304" w:type="pct"/>
          </w:tcPr>
          <w:p w:rsidR="007261B7" w:rsidRPr="00466163" w:rsidRDefault="007261B7" w:rsidP="00E84AE6">
            <w:pPr>
              <w:rPr>
                <w:rFonts w:asciiTheme="minorHAnsi" w:hAnsiTheme="minorHAnsi" w:cs="Arial"/>
                <w:color w:val="0000FF"/>
              </w:rPr>
            </w:pPr>
            <w:r w:rsidRPr="00466163">
              <w:rPr>
                <w:rFonts w:asciiTheme="minorHAnsi" w:hAnsiTheme="minorHAnsi" w:cs="Arial"/>
                <w:color w:val="0000FF"/>
              </w:rPr>
              <w:t xml:space="preserve">Incluir </w:t>
            </w:r>
            <w:proofErr w:type="gramStart"/>
            <w:r w:rsidRPr="00466163">
              <w:rPr>
                <w:rFonts w:asciiTheme="minorHAnsi" w:hAnsiTheme="minorHAnsi" w:cs="Arial"/>
                <w:color w:val="0000FF"/>
              </w:rPr>
              <w:t>2</w:t>
            </w:r>
            <w:proofErr w:type="gramEnd"/>
            <w:r w:rsidRPr="00466163">
              <w:rPr>
                <w:rFonts w:asciiTheme="minorHAnsi" w:hAnsiTheme="minorHAnsi" w:cs="Arial"/>
                <w:color w:val="0000FF"/>
              </w:rPr>
              <w:t xml:space="preserve"> (dois) novos itens com a seguinte redação:</w:t>
            </w:r>
          </w:p>
          <w:p w:rsidR="007261B7" w:rsidRPr="00466163" w:rsidRDefault="007261B7" w:rsidP="00E84AE6">
            <w:pPr>
              <w:rPr>
                <w:rFonts w:asciiTheme="minorHAnsi" w:hAnsiTheme="minorHAnsi" w:cs="Arial"/>
                <w:color w:val="0000FF"/>
              </w:rPr>
            </w:pPr>
          </w:p>
          <w:p w:rsidR="007261B7" w:rsidRPr="00466163" w:rsidRDefault="007261B7" w:rsidP="00E84AE6">
            <w:pPr>
              <w:rPr>
                <w:rFonts w:asciiTheme="minorHAnsi" w:hAnsiTheme="minorHAnsi" w:cs="Arial"/>
                <w:b/>
                <w:color w:val="0000FF"/>
              </w:rPr>
            </w:pPr>
            <w:proofErr w:type="gramStart"/>
            <w:r w:rsidRPr="00466163">
              <w:rPr>
                <w:rFonts w:asciiTheme="minorHAnsi" w:hAnsiTheme="minorHAnsi" w:cs="Arial"/>
                <w:b/>
                <w:color w:val="0000FF"/>
              </w:rPr>
              <w:t>2.</w:t>
            </w:r>
            <w:proofErr w:type="gramEnd"/>
            <w:r w:rsidRPr="00466163">
              <w:rPr>
                <w:rFonts w:asciiTheme="minorHAnsi" w:hAnsiTheme="minorHAnsi" w:cs="Arial"/>
                <w:b/>
                <w:color w:val="0000FF"/>
              </w:rPr>
              <w:t>XX – Para fins de comprovação do cumprimento da obrigação de investimento em P,</w:t>
            </w:r>
            <w:proofErr w:type="spellStart"/>
            <w:r w:rsidRPr="00466163">
              <w:rPr>
                <w:rFonts w:asciiTheme="minorHAnsi" w:hAnsiTheme="minorHAnsi" w:cs="Arial"/>
                <w:b/>
                <w:color w:val="0000FF"/>
              </w:rPr>
              <w:t>D&amp;I</w:t>
            </w:r>
            <w:proofErr w:type="spellEnd"/>
            <w:r w:rsidRPr="00466163">
              <w:rPr>
                <w:rFonts w:asciiTheme="minorHAnsi" w:hAnsiTheme="minorHAnsi" w:cs="Arial"/>
                <w:b/>
                <w:color w:val="0000FF"/>
              </w:rPr>
              <w:t xml:space="preserve">, a empresa petrolífera deverá apresentar até o dia 30 de setembro do ano </w:t>
            </w:r>
            <w:r w:rsidRPr="00466163">
              <w:rPr>
                <w:rFonts w:asciiTheme="minorHAnsi" w:hAnsiTheme="minorHAnsi" w:cs="Arial"/>
                <w:b/>
                <w:color w:val="0000FF"/>
              </w:rPr>
              <w:lastRenderedPageBreak/>
              <w:t xml:space="preserve">subsequente àquele em que a obrigação é devida, um Balanço contendo as seguintes informações:  valor da obrigação das diferentes modalidades de contrato, despesas contratadas no período, valor apurado no balanço do exercício anterior e saldo final do balanço do exercício reportado. O Balanço deverá conter dois documentos complementares, a saber: Anexo I – Saldo da Conta Corrente da obrigação de investimentos em </w:t>
            </w:r>
            <w:proofErr w:type="gramStart"/>
            <w:r w:rsidRPr="00466163">
              <w:rPr>
                <w:rFonts w:asciiTheme="minorHAnsi" w:hAnsiTheme="minorHAnsi" w:cs="Arial"/>
                <w:b/>
                <w:color w:val="0000FF"/>
              </w:rPr>
              <w:t>P,</w:t>
            </w:r>
            <w:proofErr w:type="spellStart"/>
            <w:proofErr w:type="gramEnd"/>
            <w:r w:rsidRPr="00466163">
              <w:rPr>
                <w:rFonts w:asciiTheme="minorHAnsi" w:hAnsiTheme="minorHAnsi" w:cs="Arial"/>
                <w:b/>
                <w:color w:val="0000FF"/>
              </w:rPr>
              <w:t>D&amp;I</w:t>
            </w:r>
            <w:proofErr w:type="spellEnd"/>
            <w:r w:rsidRPr="00466163">
              <w:rPr>
                <w:rFonts w:asciiTheme="minorHAnsi" w:hAnsiTheme="minorHAnsi" w:cs="Arial"/>
                <w:b/>
                <w:color w:val="0000FF"/>
              </w:rPr>
              <w:t xml:space="preserve"> e Anexo II – Relação dos Instrumentos Contratuais assinados no período e utilizados para cumprimento da obrigação. </w:t>
            </w:r>
          </w:p>
          <w:p w:rsidR="007261B7" w:rsidRPr="00466163" w:rsidRDefault="007261B7" w:rsidP="00E84AE6">
            <w:pPr>
              <w:rPr>
                <w:rFonts w:asciiTheme="minorHAnsi" w:hAnsiTheme="minorHAnsi" w:cs="Arial"/>
                <w:b/>
                <w:color w:val="0000FF"/>
              </w:rPr>
            </w:pPr>
          </w:p>
          <w:p w:rsidR="007261B7" w:rsidRPr="00466163" w:rsidRDefault="007261B7" w:rsidP="00E84AE6">
            <w:pPr>
              <w:rPr>
                <w:rFonts w:asciiTheme="minorHAnsi" w:hAnsiTheme="minorHAnsi" w:cs="Arial"/>
                <w:b/>
                <w:color w:val="0000FF"/>
              </w:rPr>
            </w:pPr>
            <w:proofErr w:type="gramStart"/>
            <w:r w:rsidRPr="00466163">
              <w:rPr>
                <w:rFonts w:asciiTheme="minorHAnsi" w:hAnsiTheme="minorHAnsi" w:cs="Arial"/>
                <w:b/>
                <w:color w:val="0000FF"/>
              </w:rPr>
              <w:t>2.</w:t>
            </w:r>
            <w:proofErr w:type="gramEnd"/>
            <w:r w:rsidRPr="00466163">
              <w:rPr>
                <w:rFonts w:asciiTheme="minorHAnsi" w:hAnsiTheme="minorHAnsi" w:cs="Arial"/>
                <w:b/>
                <w:color w:val="0000FF"/>
              </w:rPr>
              <w:t>XX – O Anexo I mencionado no item acima deve conter as seguintes informações:  valor da obrigação das diferentes modalidades de contrato, despesas realizadas no período e saldo final da obrigação.</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lastRenderedPageBreak/>
              <w:t xml:space="preserve">A proposta apresentada foi baseada no modelo adotado pela ANEEL, que também regula investimentos obrigatórios em P&amp;D. </w:t>
            </w:r>
          </w:p>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O modelo de Conta Corrente é mais efetivo, proporcionando as empresas petrolíferas e a Agência Reguladora um gerenciamento mais adequado das obrigações. Além disso, a proposição de um balanço a </w:t>
            </w:r>
            <w:r w:rsidRPr="00466163">
              <w:rPr>
                <w:rFonts w:asciiTheme="minorHAnsi" w:hAnsiTheme="minorHAnsi" w:cs="Arial"/>
                <w:color w:val="0000FF"/>
              </w:rPr>
              <w:lastRenderedPageBreak/>
              <w:t xml:space="preserve">ser apresentado pelas empresas petrolíferas permitirá a ANP a verificação do cumprimento da obrigação de investimento em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no exercício.</w:t>
            </w:r>
          </w:p>
        </w:tc>
      </w:tr>
      <w:tr w:rsidR="007261B7" w:rsidRPr="00466163" w:rsidTr="00E84AE6">
        <w:trPr>
          <w:jc w:val="center"/>
        </w:trPr>
        <w:tc>
          <w:tcPr>
            <w:tcW w:w="1563" w:type="pct"/>
          </w:tcPr>
          <w:p w:rsidR="007261B7" w:rsidRPr="00466163" w:rsidRDefault="007261B7" w:rsidP="00E84AE6">
            <w:pPr>
              <w:pStyle w:val="PargrafodaLista"/>
              <w:numPr>
                <w:ilvl w:val="0"/>
                <w:numId w:val="0"/>
              </w:numPr>
              <w:tabs>
                <w:tab w:val="clear" w:pos="720"/>
                <w:tab w:val="clear" w:pos="1134"/>
                <w:tab w:val="left" w:pos="0"/>
              </w:tabs>
              <w:spacing w:after="0"/>
              <w:contextualSpacing w:val="0"/>
              <w:rPr>
                <w:rFonts w:asciiTheme="minorHAnsi" w:hAnsiTheme="minorHAnsi"/>
                <w:b/>
                <w:sz w:val="20"/>
                <w:szCs w:val="20"/>
              </w:rPr>
            </w:pPr>
            <w:bookmarkStart w:id="8" w:name="_Toc276108252"/>
          </w:p>
        </w:tc>
        <w:tc>
          <w:tcPr>
            <w:tcW w:w="543" w:type="pct"/>
          </w:tcPr>
          <w:p w:rsidR="007261B7" w:rsidRPr="00466163" w:rsidRDefault="007261B7" w:rsidP="00E84AE6">
            <w:pPr>
              <w:pStyle w:val="PargrafodaLista"/>
              <w:numPr>
                <w:ilvl w:val="0"/>
                <w:numId w:val="0"/>
              </w:numPr>
              <w:tabs>
                <w:tab w:val="clear" w:pos="720"/>
                <w:tab w:val="clear" w:pos="1134"/>
                <w:tab w:val="left" w:pos="0"/>
              </w:tabs>
              <w:spacing w:after="0"/>
              <w:contextualSpacing w:val="0"/>
              <w:rPr>
                <w:rFonts w:asciiTheme="minorHAnsi" w:hAnsiTheme="minorHAnsi"/>
                <w:b/>
                <w:i/>
                <w:color w:val="0000FF"/>
                <w:sz w:val="20"/>
                <w:szCs w:val="20"/>
              </w:rPr>
            </w:pPr>
          </w:p>
        </w:tc>
        <w:tc>
          <w:tcPr>
            <w:tcW w:w="1304" w:type="pct"/>
          </w:tcPr>
          <w:p w:rsidR="007261B7" w:rsidRPr="00466163" w:rsidRDefault="007261B7" w:rsidP="00E84AE6">
            <w:pPr>
              <w:pStyle w:val="PargrafodaLista"/>
              <w:numPr>
                <w:ilvl w:val="0"/>
                <w:numId w:val="0"/>
              </w:numPr>
              <w:tabs>
                <w:tab w:val="clear" w:pos="720"/>
                <w:tab w:val="clear" w:pos="1134"/>
                <w:tab w:val="left" w:pos="0"/>
              </w:tabs>
              <w:spacing w:after="0"/>
              <w:contextualSpacing w:val="0"/>
              <w:rPr>
                <w:rFonts w:asciiTheme="minorHAnsi" w:hAnsiTheme="minorHAnsi"/>
                <w:b/>
                <w:i/>
                <w:color w:val="0000FF"/>
                <w:sz w:val="20"/>
                <w:szCs w:val="20"/>
              </w:rPr>
            </w:pPr>
          </w:p>
        </w:tc>
        <w:tc>
          <w:tcPr>
            <w:tcW w:w="1590" w:type="pct"/>
          </w:tcPr>
          <w:p w:rsidR="007261B7" w:rsidRPr="00466163" w:rsidRDefault="007261B7" w:rsidP="00E84AE6">
            <w:pPr>
              <w:pStyle w:val="PargrafodaLista"/>
              <w:numPr>
                <w:ilvl w:val="0"/>
                <w:numId w:val="0"/>
              </w:numPr>
              <w:tabs>
                <w:tab w:val="clear" w:pos="720"/>
                <w:tab w:val="clear" w:pos="1134"/>
                <w:tab w:val="left" w:pos="0"/>
              </w:tabs>
              <w:spacing w:after="0"/>
              <w:contextualSpacing w:val="0"/>
              <w:rPr>
                <w:rFonts w:asciiTheme="minorHAnsi" w:hAnsiTheme="minorHAnsi"/>
                <w:b/>
                <w:i/>
                <w:color w:val="0000FF"/>
                <w:sz w:val="20"/>
                <w:szCs w:val="20"/>
              </w:rPr>
            </w:pPr>
          </w:p>
        </w:tc>
      </w:tr>
      <w:tr w:rsidR="007261B7" w:rsidRPr="00466163" w:rsidTr="00E84AE6">
        <w:trPr>
          <w:jc w:val="center"/>
        </w:trPr>
        <w:tc>
          <w:tcPr>
            <w:tcW w:w="1563" w:type="pct"/>
          </w:tcPr>
          <w:p w:rsidR="007261B7" w:rsidRPr="00466163" w:rsidRDefault="007261B7" w:rsidP="00E84AE6">
            <w:pPr>
              <w:pStyle w:val="PargrafodaLista"/>
              <w:numPr>
                <w:ilvl w:val="0"/>
                <w:numId w:val="0"/>
              </w:numPr>
              <w:tabs>
                <w:tab w:val="clear" w:pos="720"/>
                <w:tab w:val="clear" w:pos="1134"/>
                <w:tab w:val="left" w:pos="0"/>
              </w:tabs>
              <w:spacing w:after="0"/>
              <w:contextualSpacing w:val="0"/>
              <w:rPr>
                <w:rFonts w:asciiTheme="minorHAnsi" w:hAnsiTheme="minorHAnsi"/>
                <w:b/>
                <w:sz w:val="20"/>
                <w:szCs w:val="20"/>
              </w:rPr>
            </w:pPr>
            <w:r w:rsidRPr="00466163">
              <w:rPr>
                <w:rFonts w:asciiTheme="minorHAnsi" w:hAnsiTheme="minorHAnsi"/>
                <w:b/>
                <w:sz w:val="20"/>
                <w:szCs w:val="20"/>
              </w:rPr>
              <w:t xml:space="preserve">Compensação de Despesas com </w:t>
            </w:r>
            <w:bookmarkEnd w:id="8"/>
            <w:proofErr w:type="gramStart"/>
            <w:r w:rsidRPr="00466163">
              <w:rPr>
                <w:rFonts w:asciiTheme="minorHAnsi" w:hAnsiTheme="minorHAnsi"/>
                <w:b/>
                <w:sz w:val="20"/>
                <w:szCs w:val="20"/>
              </w:rPr>
              <w:t>P,</w:t>
            </w:r>
            <w:proofErr w:type="gramEnd"/>
            <w:r w:rsidRPr="00466163">
              <w:rPr>
                <w:rFonts w:asciiTheme="minorHAnsi" w:hAnsiTheme="minorHAnsi"/>
                <w:b/>
                <w:sz w:val="20"/>
                <w:szCs w:val="20"/>
              </w:rPr>
              <w:t>D&amp;I</w:t>
            </w:r>
          </w:p>
        </w:tc>
        <w:tc>
          <w:tcPr>
            <w:tcW w:w="543" w:type="pct"/>
          </w:tcPr>
          <w:p w:rsidR="007261B7" w:rsidRPr="00466163" w:rsidRDefault="007261B7" w:rsidP="00E84AE6">
            <w:pPr>
              <w:pStyle w:val="PargrafodaLista"/>
              <w:numPr>
                <w:ilvl w:val="0"/>
                <w:numId w:val="0"/>
              </w:numPr>
              <w:tabs>
                <w:tab w:val="clear" w:pos="720"/>
                <w:tab w:val="clear" w:pos="1134"/>
                <w:tab w:val="left" w:pos="0"/>
              </w:tabs>
              <w:spacing w:after="0"/>
              <w:contextualSpacing w:val="0"/>
              <w:rPr>
                <w:rFonts w:asciiTheme="minorHAnsi" w:hAnsiTheme="minorHAnsi"/>
                <w:b/>
                <w:i/>
                <w:color w:val="0000FF"/>
                <w:sz w:val="20"/>
                <w:szCs w:val="20"/>
              </w:rPr>
            </w:pPr>
          </w:p>
        </w:tc>
        <w:tc>
          <w:tcPr>
            <w:tcW w:w="1304" w:type="pct"/>
          </w:tcPr>
          <w:p w:rsidR="007261B7" w:rsidRPr="00466163" w:rsidRDefault="007261B7" w:rsidP="00E84AE6">
            <w:pPr>
              <w:pStyle w:val="PargrafodaLista"/>
              <w:numPr>
                <w:ilvl w:val="0"/>
                <w:numId w:val="0"/>
              </w:numPr>
              <w:tabs>
                <w:tab w:val="clear" w:pos="720"/>
                <w:tab w:val="clear" w:pos="1134"/>
                <w:tab w:val="left" w:pos="0"/>
              </w:tabs>
              <w:spacing w:after="0"/>
              <w:contextualSpacing w:val="0"/>
              <w:rPr>
                <w:rFonts w:asciiTheme="minorHAnsi" w:hAnsiTheme="minorHAnsi"/>
                <w:b/>
                <w:i/>
                <w:color w:val="0000FF"/>
                <w:sz w:val="20"/>
                <w:szCs w:val="20"/>
              </w:rPr>
            </w:pPr>
          </w:p>
        </w:tc>
        <w:tc>
          <w:tcPr>
            <w:tcW w:w="1590" w:type="pct"/>
          </w:tcPr>
          <w:p w:rsidR="007261B7" w:rsidRPr="00466163" w:rsidRDefault="007261B7" w:rsidP="00E84AE6">
            <w:pPr>
              <w:pStyle w:val="PargrafodaLista"/>
              <w:numPr>
                <w:ilvl w:val="0"/>
                <w:numId w:val="0"/>
              </w:numPr>
              <w:tabs>
                <w:tab w:val="clear" w:pos="720"/>
                <w:tab w:val="clear" w:pos="1134"/>
                <w:tab w:val="left" w:pos="0"/>
              </w:tabs>
              <w:spacing w:after="0"/>
              <w:contextualSpacing w:val="0"/>
              <w:rPr>
                <w:rFonts w:asciiTheme="minorHAnsi" w:hAnsiTheme="minorHAnsi"/>
                <w:b/>
                <w:i/>
                <w:color w:val="0000FF"/>
                <w:sz w:val="20"/>
                <w:szCs w:val="20"/>
              </w:rPr>
            </w:pPr>
          </w:p>
        </w:tc>
      </w:tr>
      <w:tr w:rsidR="007261B7" w:rsidRPr="00466163" w:rsidTr="00E84AE6">
        <w:trPr>
          <w:jc w:val="center"/>
        </w:trPr>
        <w:tc>
          <w:tcPr>
            <w:tcW w:w="1563" w:type="pc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bookmarkStart w:id="9" w:name="_Ref307304748"/>
            <w:r w:rsidRPr="00466163">
              <w:rPr>
                <w:rFonts w:asciiTheme="minorHAnsi" w:hAnsiTheme="minorHAnsi"/>
                <w:sz w:val="20"/>
                <w:szCs w:val="20"/>
              </w:rPr>
              <w:t xml:space="preserve">É permitida a compensação de despesas realizadas com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 efetuadas pela Empresa Petrolífera em data anterior ao período de constituição da obrigação de P,D&amp;I ou em valor superior ao valor da obrigação de P,D&amp;I apurado em determinado período.</w:t>
            </w:r>
            <w:bookmarkEnd w:id="9"/>
          </w:p>
        </w:tc>
        <w:tc>
          <w:tcPr>
            <w:tcW w:w="543" w:type="pct"/>
          </w:tcPr>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Alterar a redação do item 2.28 para:</w:t>
            </w:r>
          </w:p>
          <w:p w:rsidR="007261B7" w:rsidRPr="00466163" w:rsidRDefault="007261B7" w:rsidP="00E84AE6">
            <w:pPr>
              <w:jc w:val="both"/>
              <w:rPr>
                <w:rFonts w:asciiTheme="minorHAnsi" w:hAnsiTheme="minorHAnsi" w:cs="Arial"/>
                <w:b/>
                <w:color w:val="0000FF"/>
              </w:rPr>
            </w:pPr>
          </w:p>
          <w:p w:rsidR="007261B7" w:rsidRPr="00466163" w:rsidRDefault="007261B7" w:rsidP="00E84AE6">
            <w:pPr>
              <w:jc w:val="both"/>
              <w:rPr>
                <w:rFonts w:asciiTheme="minorHAnsi" w:hAnsiTheme="minorHAnsi" w:cs="Arial"/>
                <w:b/>
                <w:color w:val="0000FF"/>
              </w:rPr>
            </w:pPr>
            <w:r w:rsidRPr="00466163">
              <w:rPr>
                <w:rFonts w:asciiTheme="minorHAnsi" w:hAnsiTheme="minorHAnsi" w:cs="Arial"/>
                <w:b/>
                <w:color w:val="0000FF"/>
              </w:rPr>
              <w:t xml:space="preserve">2.28 É permitida a inclusão no Saldo de Conta Corrente de despesas realizadas com </w:t>
            </w:r>
            <w:proofErr w:type="gramStart"/>
            <w:r w:rsidRPr="00466163">
              <w:rPr>
                <w:rFonts w:asciiTheme="minorHAnsi" w:hAnsiTheme="minorHAnsi" w:cs="Arial"/>
                <w:b/>
                <w:color w:val="0000FF"/>
              </w:rPr>
              <w:t>P,</w:t>
            </w:r>
            <w:proofErr w:type="spellStart"/>
            <w:proofErr w:type="gramEnd"/>
            <w:r w:rsidRPr="00466163">
              <w:rPr>
                <w:rFonts w:asciiTheme="minorHAnsi" w:hAnsiTheme="minorHAnsi" w:cs="Arial"/>
                <w:b/>
                <w:color w:val="0000FF"/>
              </w:rPr>
              <w:t>D&amp;I</w:t>
            </w:r>
            <w:proofErr w:type="spellEnd"/>
            <w:r w:rsidRPr="00466163">
              <w:rPr>
                <w:rFonts w:asciiTheme="minorHAnsi" w:hAnsiTheme="minorHAnsi" w:cs="Arial"/>
                <w:b/>
                <w:color w:val="0000FF"/>
              </w:rPr>
              <w:t>, efetuadas pela Empresa Petrolífera em data anterior ao período de constituição da obrigação de P,</w:t>
            </w:r>
            <w:proofErr w:type="spellStart"/>
            <w:r w:rsidRPr="00466163">
              <w:rPr>
                <w:rFonts w:asciiTheme="minorHAnsi" w:hAnsiTheme="minorHAnsi" w:cs="Arial"/>
                <w:b/>
                <w:color w:val="0000FF"/>
              </w:rPr>
              <w:t>D&amp;I</w:t>
            </w:r>
            <w:proofErr w:type="spellEnd"/>
            <w:r w:rsidRPr="00466163">
              <w:rPr>
                <w:rFonts w:asciiTheme="minorHAnsi" w:hAnsiTheme="minorHAnsi" w:cs="Arial"/>
                <w:b/>
                <w:color w:val="0000FF"/>
              </w:rPr>
              <w:t xml:space="preserve"> ou em valor superior ao valor da obrigação de P, </w:t>
            </w:r>
            <w:proofErr w:type="spellStart"/>
            <w:r w:rsidRPr="00466163">
              <w:rPr>
                <w:rFonts w:asciiTheme="minorHAnsi" w:hAnsiTheme="minorHAnsi" w:cs="Arial"/>
                <w:b/>
                <w:color w:val="0000FF"/>
              </w:rPr>
              <w:t>D&amp;I</w:t>
            </w:r>
            <w:proofErr w:type="spellEnd"/>
            <w:r w:rsidRPr="00466163">
              <w:rPr>
                <w:rFonts w:asciiTheme="minorHAnsi" w:hAnsiTheme="minorHAnsi" w:cs="Arial"/>
                <w:b/>
                <w:color w:val="0000FF"/>
              </w:rPr>
              <w:t xml:space="preserve"> apurado em determinado período.</w:t>
            </w:r>
          </w:p>
          <w:p w:rsidR="007261B7" w:rsidRPr="00466163" w:rsidRDefault="007261B7" w:rsidP="00E84AE6">
            <w:pPr>
              <w:jc w:val="both"/>
              <w:rPr>
                <w:rFonts w:asciiTheme="minorHAnsi" w:hAnsiTheme="minorHAnsi" w:cs="Arial"/>
                <w:b/>
                <w:strike/>
                <w:color w:val="0000FF"/>
              </w:rPr>
            </w:pPr>
          </w:p>
          <w:p w:rsidR="007261B7" w:rsidRPr="00466163" w:rsidRDefault="007261B7" w:rsidP="00E84AE6">
            <w:pPr>
              <w:jc w:val="both"/>
              <w:rPr>
                <w:rFonts w:asciiTheme="minorHAnsi" w:hAnsiTheme="minorHAnsi" w:cs="Arial"/>
                <w:color w:val="0000FF"/>
              </w:rPr>
            </w:pPr>
            <w:r w:rsidRPr="00466163">
              <w:rPr>
                <w:rFonts w:asciiTheme="minorHAnsi" w:hAnsiTheme="minorHAnsi" w:cs="Arial"/>
                <w:b/>
                <w:strike/>
                <w:color w:val="0000FF"/>
              </w:rPr>
              <w:t>2.28.</w:t>
            </w:r>
            <w:r w:rsidRPr="00466163">
              <w:rPr>
                <w:rFonts w:asciiTheme="minorHAnsi" w:hAnsiTheme="minorHAnsi" w:cs="Arial"/>
                <w:b/>
                <w:strike/>
                <w:color w:val="0000FF"/>
              </w:rPr>
              <w:tab/>
              <w:t xml:space="preserve">É permitida a compensação de despesas realizadas com </w:t>
            </w:r>
            <w:proofErr w:type="gramStart"/>
            <w:r w:rsidRPr="00466163">
              <w:rPr>
                <w:rFonts w:asciiTheme="minorHAnsi" w:hAnsiTheme="minorHAnsi" w:cs="Arial"/>
                <w:b/>
                <w:strike/>
                <w:color w:val="0000FF"/>
              </w:rPr>
              <w:t>P,</w:t>
            </w:r>
            <w:proofErr w:type="spellStart"/>
            <w:proofErr w:type="gramEnd"/>
            <w:r w:rsidRPr="00466163">
              <w:rPr>
                <w:rFonts w:asciiTheme="minorHAnsi" w:hAnsiTheme="minorHAnsi" w:cs="Arial"/>
                <w:b/>
                <w:strike/>
                <w:color w:val="0000FF"/>
              </w:rPr>
              <w:t>D&amp;I</w:t>
            </w:r>
            <w:proofErr w:type="spellEnd"/>
            <w:r w:rsidRPr="00466163">
              <w:rPr>
                <w:rFonts w:asciiTheme="minorHAnsi" w:hAnsiTheme="minorHAnsi" w:cs="Arial"/>
                <w:b/>
                <w:strike/>
                <w:color w:val="0000FF"/>
              </w:rPr>
              <w:t>, efetuadas pela Empresa Petrolífera em data anterior ao período de constituição da obrigação de P,</w:t>
            </w:r>
            <w:proofErr w:type="spellStart"/>
            <w:r w:rsidRPr="00466163">
              <w:rPr>
                <w:rFonts w:asciiTheme="minorHAnsi" w:hAnsiTheme="minorHAnsi" w:cs="Arial"/>
                <w:b/>
                <w:strike/>
                <w:color w:val="0000FF"/>
              </w:rPr>
              <w:t>D&amp;I</w:t>
            </w:r>
            <w:proofErr w:type="spellEnd"/>
            <w:r w:rsidRPr="00466163">
              <w:rPr>
                <w:rFonts w:asciiTheme="minorHAnsi" w:hAnsiTheme="minorHAnsi" w:cs="Arial"/>
                <w:b/>
                <w:strike/>
                <w:color w:val="0000FF"/>
              </w:rPr>
              <w:t xml:space="preserve"> ou em valor superior ao valor da obrigação de P,</w:t>
            </w:r>
            <w:proofErr w:type="spellStart"/>
            <w:r w:rsidRPr="00466163">
              <w:rPr>
                <w:rFonts w:asciiTheme="minorHAnsi" w:hAnsiTheme="minorHAnsi" w:cs="Arial"/>
                <w:b/>
                <w:strike/>
                <w:color w:val="0000FF"/>
              </w:rPr>
              <w:t>D&amp;I</w:t>
            </w:r>
            <w:proofErr w:type="spellEnd"/>
            <w:r w:rsidRPr="00466163">
              <w:rPr>
                <w:rFonts w:asciiTheme="minorHAnsi" w:hAnsiTheme="minorHAnsi" w:cs="Arial"/>
                <w:b/>
                <w:strike/>
                <w:color w:val="0000FF"/>
              </w:rPr>
              <w:t xml:space="preserve"> apurado em determinado período.</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Alterações em razão das justificativas propostas no Capítulo 7.</w:t>
            </w:r>
          </w:p>
        </w:tc>
      </w:tr>
      <w:tr w:rsidR="007261B7" w:rsidRPr="00466163" w:rsidTr="00E84AE6">
        <w:trPr>
          <w:jc w:val="center"/>
        </w:trPr>
        <w:tc>
          <w:tcPr>
            <w:tcW w:w="1563" w:type="pc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bookmarkStart w:id="10" w:name="_Ref307403125"/>
            <w:r w:rsidRPr="00466163">
              <w:rPr>
                <w:rFonts w:asciiTheme="minorHAnsi" w:hAnsiTheme="minorHAnsi"/>
                <w:sz w:val="20"/>
                <w:szCs w:val="20"/>
              </w:rPr>
              <w:t xml:space="preserve">As despesas com </w:t>
            </w:r>
            <w:proofErr w:type="gramStart"/>
            <w:r w:rsidRPr="00466163">
              <w:rPr>
                <w:rFonts w:asciiTheme="minorHAnsi" w:hAnsiTheme="minorHAnsi"/>
                <w:sz w:val="20"/>
                <w:szCs w:val="20"/>
              </w:rPr>
              <w:t>P,</w:t>
            </w:r>
            <w:proofErr w:type="spellStart"/>
            <w:proofErr w:type="gramEnd"/>
            <w:r w:rsidRPr="00466163">
              <w:rPr>
                <w:rFonts w:asciiTheme="minorHAnsi" w:hAnsiTheme="minorHAnsi"/>
                <w:sz w:val="20"/>
                <w:szCs w:val="20"/>
              </w:rPr>
              <w:t>D&amp;I</w:t>
            </w:r>
            <w:proofErr w:type="spellEnd"/>
            <w:r w:rsidRPr="00466163">
              <w:rPr>
                <w:rFonts w:asciiTheme="minorHAnsi" w:hAnsiTheme="minorHAnsi"/>
                <w:sz w:val="20"/>
                <w:szCs w:val="20"/>
              </w:rPr>
              <w:t xml:space="preserve"> realizadas </w:t>
            </w:r>
            <w:r w:rsidRPr="00466163">
              <w:rPr>
                <w:rFonts w:asciiTheme="minorHAnsi" w:hAnsiTheme="minorHAnsi"/>
                <w:sz w:val="20"/>
                <w:szCs w:val="20"/>
              </w:rPr>
              <w:lastRenderedPageBreak/>
              <w:t>antecipadamente ou realizadas a maior constituirão a parcela denominada Saldo Credor a Compensar e serão apuradas tendo como referência o mesmo período adotado para a apuração do cumprimento da obrigação de P,D&amp;I, considerando-se a data limite de 30 de junho do ano seguinte ao ano calendário em que as despesas tenham sido realizadas e a correlação com as regras estabelecidas nos itens 2.11 a 2.17.</w:t>
            </w:r>
            <w:bookmarkEnd w:id="10"/>
          </w:p>
        </w:tc>
        <w:tc>
          <w:tcPr>
            <w:tcW w:w="543" w:type="pct"/>
          </w:tcPr>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lastRenderedPageBreak/>
              <w:t>IBP</w:t>
            </w:r>
          </w:p>
        </w:tc>
        <w:tc>
          <w:tcPr>
            <w:tcW w:w="1304"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Excluir itens 2.29 a 2.31</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Sugere-se a exclusão destes itens pelos argumentos já </w:t>
            </w:r>
            <w:r w:rsidRPr="00466163">
              <w:rPr>
                <w:rFonts w:asciiTheme="minorHAnsi" w:hAnsiTheme="minorHAnsi" w:cs="Arial"/>
                <w:color w:val="0000FF"/>
              </w:rPr>
              <w:lastRenderedPageBreak/>
              <w:t>expostos no item 2.21.</w:t>
            </w:r>
          </w:p>
        </w:tc>
      </w:tr>
      <w:tr w:rsidR="007261B7" w:rsidRPr="00466163" w:rsidTr="00E84AE6">
        <w:trPr>
          <w:jc w:val="center"/>
        </w:trPr>
        <w:tc>
          <w:tcPr>
            <w:tcW w:w="1563" w:type="pc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lastRenderedPageBreak/>
              <w:t xml:space="preserve">O valor do Saldo Credor a Compensar será corrigido pela taxa referencial do Sistema Especial de Liquidação e de Custódia – SELIC, acumulada anualmente, calculada a partir da data limite em que ocorreu a apuração, conforme especificado no item 2.29, até a data limite do ano em que for realizada a compensação. </w:t>
            </w:r>
          </w:p>
        </w:tc>
        <w:tc>
          <w:tcPr>
            <w:tcW w:w="543" w:type="pct"/>
          </w:tcPr>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Excluir itens 2.29 a 2.31</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Sugere-se a exclusão destes itens pelos argumentos já expostos no item 2.21.</w:t>
            </w:r>
          </w:p>
        </w:tc>
      </w:tr>
      <w:tr w:rsidR="007261B7" w:rsidRPr="00466163" w:rsidTr="00E84AE6">
        <w:trPr>
          <w:jc w:val="center"/>
        </w:trPr>
        <w:tc>
          <w:tcPr>
            <w:tcW w:w="1563" w:type="pc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O Saldo Credor a Compensar poderá ser utilizado, a critério da Empresa Petrolífera, em qualquer modalidade de contrato em que esta tenha participação, independentemente do contrato que lhe tiver dado origem, respeitados o limite e condições estabelecidos no item 2.32. </w:t>
            </w:r>
          </w:p>
        </w:tc>
        <w:tc>
          <w:tcPr>
            <w:tcW w:w="543" w:type="pct"/>
          </w:tcPr>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Excluir itens 2.29 a 2.31</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Sugere-se a exclusão destes itens pelos argumentos já expostos no item 2.21.</w:t>
            </w:r>
          </w:p>
        </w:tc>
      </w:tr>
      <w:tr w:rsidR="007261B7" w:rsidRPr="00466163" w:rsidTr="00E84AE6">
        <w:trPr>
          <w:jc w:val="center"/>
        </w:trPr>
        <w:tc>
          <w:tcPr>
            <w:tcW w:w="1563" w:type="pct"/>
            <w:vMerge w:val="restar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 xml:space="preserve">O valor das despesas realizadas em </w:t>
            </w:r>
            <w:proofErr w:type="gramStart"/>
            <w:r w:rsidRPr="00466163">
              <w:rPr>
                <w:rFonts w:asciiTheme="minorHAnsi" w:hAnsiTheme="minorHAnsi"/>
                <w:sz w:val="20"/>
                <w:szCs w:val="20"/>
              </w:rPr>
              <w:t>P,</w:t>
            </w:r>
            <w:proofErr w:type="gramEnd"/>
            <w:r w:rsidRPr="00466163">
              <w:rPr>
                <w:rFonts w:asciiTheme="minorHAnsi" w:hAnsiTheme="minorHAnsi"/>
                <w:sz w:val="20"/>
                <w:szCs w:val="20"/>
              </w:rPr>
              <w:t>D&amp;I a ser compensado não poderá ser superior ao limite de 25% (vinte e cinco por cento) do valor da obrigação de P,D&amp;I da Empresa Petrolífera constituída em um dado período, para cada modalidade de contrato, observadas as regras estabelecidas nos itens 2.11 a 2.17, no que se refere aos valores mínimos obrigatórios que devem ser aplicados em Instituições credenciadas e em empresas fornecedoras de bens e serviços.</w:t>
            </w:r>
          </w:p>
        </w:tc>
        <w:tc>
          <w:tcPr>
            <w:tcW w:w="543" w:type="pct"/>
          </w:tcPr>
          <w:p w:rsidR="007261B7" w:rsidRPr="00466163" w:rsidRDefault="007261B7"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466163">
              <w:rPr>
                <w:rFonts w:asciiTheme="minorHAnsi" w:eastAsia="Calibri" w:hAnsiTheme="minorHAnsi"/>
                <w:i/>
                <w:color w:val="0000FF"/>
              </w:rPr>
              <w:t xml:space="preserve">Cristina M. </w:t>
            </w:r>
            <w:proofErr w:type="spellStart"/>
            <w:r w:rsidRPr="00466163">
              <w:rPr>
                <w:rFonts w:asciiTheme="minorHAnsi" w:eastAsia="Calibri" w:hAnsiTheme="minorHAnsi"/>
                <w:i/>
                <w:color w:val="0000FF"/>
              </w:rPr>
              <w:t>Quintella</w:t>
            </w:r>
            <w:proofErr w:type="spellEnd"/>
          </w:p>
          <w:p w:rsidR="007261B7" w:rsidRPr="00466163" w:rsidRDefault="007261B7" w:rsidP="00E84AE6">
            <w:pPr>
              <w:rPr>
                <w:rFonts w:asciiTheme="minorHAnsi" w:eastAsia="Calibri" w:hAnsiTheme="minorHAnsi"/>
                <w:i/>
                <w:color w:val="0000FF"/>
              </w:rPr>
            </w:pPr>
          </w:p>
          <w:p w:rsidR="007261B7" w:rsidRPr="00466163" w:rsidRDefault="007261B7" w:rsidP="00E84AE6">
            <w:pPr>
              <w:tabs>
                <w:tab w:val="left" w:pos="0"/>
                <w:tab w:val="left" w:pos="851"/>
              </w:tabs>
              <w:rPr>
                <w:rFonts w:asciiTheme="minorHAnsi" w:hAnsiTheme="minorHAnsi"/>
                <w:i/>
                <w:color w:val="0000FF"/>
              </w:rPr>
            </w:pPr>
            <w:r w:rsidRPr="00466163">
              <w:rPr>
                <w:rFonts w:asciiTheme="minorHAnsi" w:eastAsia="Calibri" w:hAnsiTheme="minorHAnsi"/>
                <w:b/>
                <w:i/>
                <w:color w:val="0000FF"/>
              </w:rPr>
              <w:t>FORTEC</w:t>
            </w:r>
          </w:p>
        </w:tc>
        <w:tc>
          <w:tcPr>
            <w:tcW w:w="1304" w:type="pct"/>
            <w:vAlign w:val="center"/>
          </w:tcPr>
          <w:p w:rsidR="007261B7" w:rsidRPr="00466163" w:rsidRDefault="007261B7" w:rsidP="00E84AE6">
            <w:pPr>
              <w:tabs>
                <w:tab w:val="left" w:pos="0"/>
                <w:tab w:val="left" w:pos="851"/>
              </w:tabs>
              <w:rPr>
                <w:rFonts w:asciiTheme="minorHAnsi" w:eastAsia="Calibri" w:hAnsiTheme="minorHAnsi"/>
                <w:i/>
                <w:color w:val="0000FF"/>
              </w:rPr>
            </w:pPr>
            <w:r w:rsidRPr="00466163">
              <w:rPr>
                <w:rFonts w:asciiTheme="minorHAnsi" w:eastAsia="Calibri" w:hAnsiTheme="minorHAnsi"/>
                <w:i/>
                <w:color w:val="0000FF"/>
              </w:rPr>
              <w:t xml:space="preserve">2.32. O valor das despesas realizadas em </w:t>
            </w:r>
            <w:proofErr w:type="gramStart"/>
            <w:r w:rsidRPr="00466163">
              <w:rPr>
                <w:rFonts w:asciiTheme="minorHAnsi" w:eastAsia="Calibri" w:hAnsiTheme="minorHAnsi"/>
                <w:i/>
                <w:color w:val="0000FF"/>
              </w:rPr>
              <w:t>P,</w:t>
            </w:r>
            <w:proofErr w:type="gramEnd"/>
            <w:r w:rsidRPr="00466163">
              <w:rPr>
                <w:rFonts w:asciiTheme="minorHAnsi" w:eastAsia="Calibri" w:hAnsiTheme="minorHAnsi"/>
                <w:i/>
                <w:color w:val="0000FF"/>
              </w:rPr>
              <w:t>D&amp;I a ser compensado não poderá ser superior ao limite de 25% (vinte e cinco por cento) do valor da obrigação de P,D&amp;I da Empresa Petrolífera constituída em um dado período, para cada modalidade de contrato, observadas as regras estabelecidas nos itens 2.11 a 2.17, no que se refere aos valores mínimos obrigatórios que devem ser aplicados em Instituições credenciadas e em empresas fornecedoras de bens e serviços.</w:t>
            </w:r>
          </w:p>
          <w:p w:rsidR="007261B7" w:rsidRPr="00466163" w:rsidRDefault="007261B7" w:rsidP="00E84AE6">
            <w:pPr>
              <w:tabs>
                <w:tab w:val="left" w:pos="0"/>
                <w:tab w:val="left" w:pos="851"/>
              </w:tabs>
              <w:rPr>
                <w:rFonts w:asciiTheme="minorHAnsi" w:eastAsia="Calibri" w:hAnsiTheme="minorHAnsi"/>
                <w:i/>
                <w:color w:val="0000FF"/>
              </w:rPr>
            </w:pPr>
          </w:p>
          <w:p w:rsidR="007261B7" w:rsidRPr="00466163" w:rsidRDefault="007261B7" w:rsidP="00E84AE6">
            <w:pPr>
              <w:rPr>
                <w:rFonts w:asciiTheme="minorHAnsi" w:eastAsia="Calibri" w:hAnsiTheme="minorHAnsi"/>
                <w:i/>
                <w:color w:val="0000FF"/>
                <w:u w:val="single"/>
              </w:rPr>
            </w:pPr>
            <w:r w:rsidRPr="00466163">
              <w:rPr>
                <w:rFonts w:asciiTheme="minorHAnsi" w:eastAsia="Calibri" w:hAnsiTheme="minorHAnsi"/>
                <w:i/>
                <w:color w:val="0000FF"/>
                <w:u w:val="single"/>
              </w:rPr>
              <w:t>Parágrafo único: os valores utilizados serão corrigidos retroativamente pela taxa da SELIC para fins de computo da obrigação sendo os valores trazidos para o tempo atual,</w:t>
            </w:r>
          </w:p>
        </w:tc>
        <w:tc>
          <w:tcPr>
            <w:tcW w:w="1590" w:type="pct"/>
            <w:vAlign w:val="center"/>
          </w:tcPr>
          <w:p w:rsidR="007261B7" w:rsidRPr="00466163" w:rsidRDefault="007261B7" w:rsidP="00E84AE6">
            <w:pPr>
              <w:rPr>
                <w:rFonts w:asciiTheme="minorHAnsi" w:eastAsia="Calibri" w:hAnsiTheme="minorHAnsi"/>
                <w:i/>
                <w:color w:val="0000FF"/>
              </w:rPr>
            </w:pPr>
            <w:r w:rsidRPr="00466163">
              <w:rPr>
                <w:rFonts w:asciiTheme="minorHAnsi" w:eastAsia="Calibri" w:hAnsiTheme="minorHAnsi"/>
                <w:i/>
                <w:color w:val="0000FF"/>
              </w:rPr>
              <w:t>Conforme clausula 2.25, existe correção pela SELIC para o caso de não cumprimento da obrigação.</w:t>
            </w:r>
          </w:p>
          <w:p w:rsidR="007261B7" w:rsidRPr="00466163" w:rsidRDefault="007261B7" w:rsidP="00E84AE6">
            <w:pPr>
              <w:rPr>
                <w:rFonts w:asciiTheme="minorHAnsi" w:eastAsia="Calibri" w:hAnsiTheme="minorHAnsi"/>
                <w:i/>
                <w:color w:val="0000FF"/>
              </w:rPr>
            </w:pPr>
            <w:r w:rsidRPr="00466163">
              <w:rPr>
                <w:rFonts w:asciiTheme="minorHAnsi" w:eastAsia="Calibri" w:hAnsiTheme="minorHAnsi"/>
                <w:i/>
                <w:color w:val="0000FF"/>
              </w:rPr>
              <w:t xml:space="preserve">Assim, caso seja cumprida a obrigação com antecedência, deve ser o seu valor também considerado com a correção da </w:t>
            </w:r>
            <w:proofErr w:type="gramStart"/>
            <w:r w:rsidRPr="00466163">
              <w:rPr>
                <w:rFonts w:asciiTheme="minorHAnsi" w:eastAsia="Calibri" w:hAnsiTheme="minorHAnsi"/>
                <w:i/>
                <w:color w:val="0000FF"/>
              </w:rPr>
              <w:t>SELIC</w:t>
            </w:r>
            <w:proofErr w:type="gramEnd"/>
          </w:p>
        </w:tc>
      </w:tr>
      <w:tr w:rsidR="007261B7" w:rsidRPr="00466163" w:rsidTr="00E84AE6">
        <w:trPr>
          <w:jc w:val="center"/>
        </w:trPr>
        <w:tc>
          <w:tcPr>
            <w:tcW w:w="1563" w:type="pct"/>
            <w:vMerge/>
          </w:tcPr>
          <w:p w:rsidR="007261B7" w:rsidRPr="00466163" w:rsidRDefault="007261B7" w:rsidP="00E84AE6">
            <w:pPr>
              <w:tabs>
                <w:tab w:val="left" w:pos="0"/>
                <w:tab w:val="left" w:pos="851"/>
              </w:tabs>
              <w:rPr>
                <w:rFonts w:asciiTheme="minorHAnsi" w:hAnsiTheme="minorHAnsi"/>
              </w:rPr>
            </w:pPr>
          </w:p>
        </w:tc>
        <w:tc>
          <w:tcPr>
            <w:tcW w:w="543" w:type="pct"/>
          </w:tcPr>
          <w:p w:rsidR="007261B7" w:rsidRPr="00466163" w:rsidRDefault="007261B7" w:rsidP="00E84AE6">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466163">
              <w:rPr>
                <w:rFonts w:asciiTheme="minorHAnsi" w:eastAsia="Calibri" w:hAnsiTheme="minorHAnsi"/>
                <w:b/>
                <w:i/>
                <w:color w:val="0000FF"/>
              </w:rPr>
              <w:t>IBP</w:t>
            </w:r>
          </w:p>
        </w:tc>
        <w:tc>
          <w:tcPr>
            <w:tcW w:w="1304" w:type="pct"/>
          </w:tcPr>
          <w:p w:rsidR="007261B7" w:rsidRPr="00466163" w:rsidRDefault="007261B7" w:rsidP="004C440B">
            <w:pPr>
              <w:tabs>
                <w:tab w:val="left" w:pos="0"/>
                <w:tab w:val="left" w:pos="851"/>
              </w:tabs>
              <w:rPr>
                <w:rFonts w:asciiTheme="minorHAnsi" w:hAnsiTheme="minorHAnsi"/>
                <w:color w:val="0000FF"/>
              </w:rPr>
            </w:pPr>
            <w:r w:rsidRPr="00466163">
              <w:rPr>
                <w:rFonts w:asciiTheme="minorHAnsi" w:hAnsiTheme="minorHAnsi"/>
                <w:color w:val="0000FF"/>
              </w:rPr>
              <w:t>Excluir o item</w:t>
            </w:r>
          </w:p>
          <w:p w:rsidR="004C440B" w:rsidRPr="00466163" w:rsidRDefault="004C440B" w:rsidP="004C440B">
            <w:pPr>
              <w:tabs>
                <w:tab w:val="left" w:pos="0"/>
                <w:tab w:val="left" w:pos="851"/>
              </w:tabs>
              <w:rPr>
                <w:rFonts w:asciiTheme="minorHAnsi" w:hAnsiTheme="minorHAnsi"/>
                <w:color w:val="0000FF"/>
              </w:rPr>
            </w:pPr>
          </w:p>
          <w:p w:rsidR="007261B7" w:rsidRPr="00466163" w:rsidRDefault="007261B7" w:rsidP="004C440B">
            <w:pPr>
              <w:tabs>
                <w:tab w:val="left" w:pos="0"/>
                <w:tab w:val="left" w:pos="851"/>
              </w:tabs>
              <w:rPr>
                <w:rFonts w:asciiTheme="minorHAnsi" w:hAnsiTheme="minorHAnsi"/>
                <w:strike/>
                <w:color w:val="0000FF"/>
              </w:rPr>
            </w:pPr>
            <w:r w:rsidRPr="00466163">
              <w:rPr>
                <w:rFonts w:asciiTheme="minorHAnsi" w:hAnsiTheme="minorHAnsi"/>
                <w:strike/>
                <w:color w:val="0000FF"/>
              </w:rPr>
              <w:t>2.32.</w:t>
            </w:r>
            <w:r w:rsidRPr="00466163">
              <w:rPr>
                <w:rFonts w:asciiTheme="minorHAnsi" w:hAnsiTheme="minorHAnsi"/>
                <w:strike/>
                <w:color w:val="0000FF"/>
              </w:rPr>
              <w:tab/>
              <w:t xml:space="preserve">O valor das despesas realizadas em </w:t>
            </w:r>
            <w:proofErr w:type="gramStart"/>
            <w:r w:rsidRPr="00466163">
              <w:rPr>
                <w:rFonts w:asciiTheme="minorHAnsi" w:hAnsiTheme="minorHAnsi"/>
                <w:strike/>
                <w:color w:val="0000FF"/>
              </w:rPr>
              <w:lastRenderedPageBreak/>
              <w:t>P,</w:t>
            </w:r>
            <w:proofErr w:type="spellStart"/>
            <w:proofErr w:type="gramEnd"/>
            <w:r w:rsidRPr="00466163">
              <w:rPr>
                <w:rFonts w:asciiTheme="minorHAnsi" w:hAnsiTheme="minorHAnsi"/>
                <w:strike/>
                <w:color w:val="0000FF"/>
              </w:rPr>
              <w:t>D&amp;I</w:t>
            </w:r>
            <w:proofErr w:type="spellEnd"/>
            <w:r w:rsidRPr="00466163">
              <w:rPr>
                <w:rFonts w:asciiTheme="minorHAnsi" w:hAnsiTheme="minorHAnsi"/>
                <w:strike/>
                <w:color w:val="0000FF"/>
              </w:rPr>
              <w:t xml:space="preserve"> a ser compensado não poderá ser superior ao limite de 25% (vinte e cinco por cento) do valor da obrigação de P,</w:t>
            </w:r>
            <w:proofErr w:type="spellStart"/>
            <w:r w:rsidRPr="00466163">
              <w:rPr>
                <w:rFonts w:asciiTheme="minorHAnsi" w:hAnsiTheme="minorHAnsi"/>
                <w:strike/>
                <w:color w:val="0000FF"/>
              </w:rPr>
              <w:t>D&amp;I</w:t>
            </w:r>
            <w:proofErr w:type="spellEnd"/>
            <w:r w:rsidRPr="00466163">
              <w:rPr>
                <w:rFonts w:asciiTheme="minorHAnsi" w:hAnsiTheme="minorHAnsi"/>
                <w:strike/>
                <w:color w:val="0000FF"/>
              </w:rPr>
              <w:t xml:space="preserve"> da Empresa Petrolífera constituída em um dado período, para cada modalidade de contrato, observadas as regras estabelecidas nos itens 2.11 a 2.17, no que se refere aos valores mínimos obrigatórios que devem ser aplicados em Instituições credenciadas e em empresas fornecedoras de bens e serviços.</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Tahoma"/>
                <w:color w:val="0000FF"/>
              </w:rPr>
              <w:lastRenderedPageBreak/>
              <w:t xml:space="preserve">A proposta do regulamento apresenta uma série de dispositivos com o objetivo de majorar o Saldo de Recursos Não Aplicados, como o acréscimo de 20% </w:t>
            </w:r>
            <w:r w:rsidRPr="00466163">
              <w:rPr>
                <w:rFonts w:asciiTheme="minorHAnsi" w:hAnsiTheme="minorHAnsi" w:cs="Tahoma"/>
                <w:color w:val="0000FF"/>
              </w:rPr>
              <w:lastRenderedPageBreak/>
              <w:t xml:space="preserve">combinado com correção pela SELIC nos contratos de concessão e partilha de produção e acréscimo de 30% e correção pela SELIC nos contratos de cessão onerosa, além de outras penalidades. Contudo, quanto ocorre um superávit de investimentos em </w:t>
            </w:r>
            <w:proofErr w:type="gramStart"/>
            <w:r w:rsidRPr="00466163">
              <w:rPr>
                <w:rFonts w:asciiTheme="minorHAnsi" w:hAnsiTheme="minorHAnsi" w:cs="Tahoma"/>
                <w:color w:val="0000FF"/>
              </w:rPr>
              <w:t>P,</w:t>
            </w:r>
            <w:proofErr w:type="spellStart"/>
            <w:proofErr w:type="gramEnd"/>
            <w:r w:rsidRPr="00466163">
              <w:rPr>
                <w:rFonts w:asciiTheme="minorHAnsi" w:hAnsiTheme="minorHAnsi" w:cs="Tahoma"/>
                <w:color w:val="0000FF"/>
              </w:rPr>
              <w:t>D&amp;I</w:t>
            </w:r>
            <w:proofErr w:type="spellEnd"/>
            <w:r w:rsidRPr="00466163">
              <w:rPr>
                <w:rFonts w:asciiTheme="minorHAnsi" w:hAnsiTheme="minorHAnsi" w:cs="Tahoma"/>
                <w:color w:val="0000FF"/>
              </w:rPr>
              <w:t xml:space="preserve">, a proposta pretende manter uma limitação análoga àquela estabelecida no Regulamento ANP n.º 05/2005 quanto ao direito de compensação. No entendimento das EP, qualquer limitação ao direito de compensar despesas excedentes com aquelas ainda por fazer traz desestímulo ao investimento em </w:t>
            </w:r>
            <w:proofErr w:type="gramStart"/>
            <w:r w:rsidRPr="00466163">
              <w:rPr>
                <w:rFonts w:asciiTheme="minorHAnsi" w:hAnsiTheme="minorHAnsi" w:cs="Tahoma"/>
                <w:color w:val="0000FF"/>
              </w:rPr>
              <w:t>P,</w:t>
            </w:r>
            <w:proofErr w:type="spellStart"/>
            <w:proofErr w:type="gramEnd"/>
            <w:r w:rsidRPr="00466163">
              <w:rPr>
                <w:rFonts w:asciiTheme="minorHAnsi" w:hAnsiTheme="minorHAnsi" w:cs="Tahoma"/>
                <w:color w:val="0000FF"/>
              </w:rPr>
              <w:t>D&amp;I</w:t>
            </w:r>
            <w:proofErr w:type="spellEnd"/>
            <w:r w:rsidRPr="00466163">
              <w:rPr>
                <w:rFonts w:asciiTheme="minorHAnsi" w:hAnsiTheme="minorHAnsi" w:cs="Tahoma"/>
                <w:color w:val="0000FF"/>
              </w:rPr>
              <w:t xml:space="preserve">, especialmente se consideramos que o mecanismo proposto vincula o percentual de compensação "em um dado período" ao valor da obrigação gerado nesse mesmo período. A incerteza quanto ao máximo valor a compensar por período atrasa a formulação de um plano de investimentos factível, o que não se mostra consoante aos princípios da razoabilidade e da eficiência. Na verdade, ainda quanto a esse direito de compensação, haveria estímulo ao investimento se o superávit gerasse um abatimento no montante ainda por investir, mas, em vez disso, pretende-se manter o volume variável da obrigação corrente como base para a segmentação do valor a compensar. Pretende-se, então, restringir um benefício decorrente de investimento que já atendeu à finalidade da obrigação contratual e trouxe benefícios à indústria, à academia e ao país. Assim, esse dispositivo está em contradição com o norte da atuação da ANP, que é o de estimular os investimentos em </w:t>
            </w:r>
            <w:proofErr w:type="gramStart"/>
            <w:r w:rsidRPr="00466163">
              <w:rPr>
                <w:rFonts w:asciiTheme="minorHAnsi" w:hAnsiTheme="minorHAnsi" w:cs="Tahoma"/>
                <w:color w:val="0000FF"/>
              </w:rPr>
              <w:t>P,</w:t>
            </w:r>
            <w:proofErr w:type="spellStart"/>
            <w:proofErr w:type="gramEnd"/>
            <w:r w:rsidRPr="00466163">
              <w:rPr>
                <w:rFonts w:asciiTheme="minorHAnsi" w:hAnsiTheme="minorHAnsi" w:cs="Tahoma"/>
                <w:color w:val="0000FF"/>
              </w:rPr>
              <w:t>D&amp;I</w:t>
            </w:r>
            <w:proofErr w:type="spellEnd"/>
            <w:r w:rsidRPr="00466163">
              <w:rPr>
                <w:rFonts w:asciiTheme="minorHAnsi" w:hAnsiTheme="minorHAnsi" w:cs="Tahoma"/>
                <w:color w:val="0000FF"/>
              </w:rPr>
              <w:t>.</w:t>
            </w:r>
          </w:p>
        </w:tc>
      </w:tr>
      <w:tr w:rsidR="007261B7" w:rsidRPr="00466163" w:rsidTr="00E84AE6">
        <w:trPr>
          <w:jc w:val="center"/>
        </w:trPr>
        <w:tc>
          <w:tcPr>
            <w:tcW w:w="1563" w:type="pct"/>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43" w:type="pct"/>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1304" w:type="pct"/>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1590" w:type="pct"/>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r>
      <w:tr w:rsidR="007261B7" w:rsidRPr="00466163" w:rsidTr="00E84AE6">
        <w:trPr>
          <w:jc w:val="center"/>
        </w:trPr>
        <w:tc>
          <w:tcPr>
            <w:tcW w:w="1563" w:type="pct"/>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b/>
                <w:sz w:val="20"/>
                <w:szCs w:val="20"/>
              </w:rPr>
            </w:pPr>
            <w:r w:rsidRPr="00466163">
              <w:rPr>
                <w:rFonts w:asciiTheme="minorHAnsi" w:hAnsiTheme="minorHAnsi"/>
                <w:b/>
                <w:sz w:val="20"/>
                <w:szCs w:val="20"/>
              </w:rPr>
              <w:t>Receita Financeira</w:t>
            </w:r>
          </w:p>
        </w:tc>
        <w:tc>
          <w:tcPr>
            <w:tcW w:w="543" w:type="pct"/>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1304" w:type="pct"/>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1590" w:type="pct"/>
          </w:tcPr>
          <w:p w:rsidR="007261B7" w:rsidRPr="00466163" w:rsidRDefault="007261B7" w:rsidP="00E84AE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r>
      <w:tr w:rsidR="007261B7" w:rsidRPr="00466163" w:rsidTr="00E84AE6">
        <w:trPr>
          <w:jc w:val="center"/>
        </w:trPr>
        <w:tc>
          <w:tcPr>
            <w:tcW w:w="1563" w:type="pct"/>
            <w:vMerge w:val="restart"/>
          </w:tcPr>
          <w:p w:rsidR="007261B7" w:rsidRPr="00466163" w:rsidRDefault="007261B7" w:rsidP="00E84AE6">
            <w:pPr>
              <w:pStyle w:val="PargrafodaLista"/>
              <w:numPr>
                <w:ilvl w:val="1"/>
                <w:numId w:val="10"/>
              </w:numPr>
              <w:tabs>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t>Independentemente da forma de contratação, os recursos repassados às Instituições credenciadas ou Empresas brasileiras fornecedoras de bens e serviços, para fins de execução de projeto ou programa, deverão ser mantidos em conta específica, sendo obrigatória a imediata aplicação financeira dos mesmos.</w:t>
            </w:r>
          </w:p>
        </w:tc>
        <w:tc>
          <w:tcPr>
            <w:tcW w:w="543" w:type="pct"/>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Marcelo </w:t>
            </w:r>
            <w:proofErr w:type="spellStart"/>
            <w:r w:rsidRPr="00466163">
              <w:rPr>
                <w:rFonts w:asciiTheme="minorHAnsi" w:hAnsiTheme="minorHAnsi"/>
                <w:i/>
                <w:color w:val="0000FF"/>
                <w:lang w:eastAsia="en-US" w:bidi="en-US"/>
              </w:rPr>
              <w:t>Gattas</w:t>
            </w:r>
            <w:proofErr w:type="spellEnd"/>
          </w:p>
          <w:p w:rsidR="007261B7" w:rsidRPr="00466163" w:rsidRDefault="007261B7" w:rsidP="00E84AE6">
            <w:pPr>
              <w:rPr>
                <w:rFonts w:asciiTheme="minorHAnsi" w:hAnsiTheme="minorHAnsi"/>
                <w:i/>
                <w:color w:val="0000FF"/>
                <w:lang w:eastAsia="en-US" w:bidi="en-US"/>
              </w:rPr>
            </w:pPr>
          </w:p>
          <w:p w:rsidR="007261B7" w:rsidRPr="00466163" w:rsidRDefault="007261B7" w:rsidP="00E84AE6">
            <w:pPr>
              <w:tabs>
                <w:tab w:val="left" w:pos="0"/>
                <w:tab w:val="left" w:pos="851"/>
              </w:tabs>
              <w:rPr>
                <w:rFonts w:asciiTheme="minorHAnsi" w:hAnsiTheme="minorHAnsi"/>
                <w:b/>
                <w:i/>
                <w:color w:val="0000FF"/>
                <w:lang w:eastAsia="en-US" w:bidi="en-US"/>
              </w:rPr>
            </w:pPr>
            <w:proofErr w:type="spellStart"/>
            <w:r w:rsidRPr="00466163">
              <w:rPr>
                <w:rFonts w:asciiTheme="minorHAnsi" w:hAnsiTheme="minorHAnsi"/>
                <w:b/>
                <w:i/>
                <w:color w:val="0000FF"/>
                <w:lang w:eastAsia="en-US" w:bidi="en-US"/>
              </w:rPr>
              <w:t>PUC-Rio</w:t>
            </w:r>
            <w:proofErr w:type="spellEnd"/>
          </w:p>
        </w:tc>
        <w:tc>
          <w:tcPr>
            <w:tcW w:w="1304" w:type="pct"/>
            <w:vMerge w:val="restart"/>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2.33. Nos projetos firmados através de instrumento jurídico de convênio ou termo de cooperação, os recursos repassados às Instituições credenciadas ou Empresas brasileiras fornecedoras de bens e serviços, para fins de execução de projeto ou programa, deverão ser mantidos em conta específica, sendo obrigatória a imediata aplicação financeira dos mesmos.</w:t>
            </w:r>
          </w:p>
        </w:tc>
        <w:tc>
          <w:tcPr>
            <w:tcW w:w="1590" w:type="pct"/>
            <w:vMerge w:val="restart"/>
          </w:tcPr>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O modelo proposto no regulamento, tratando de forma igual contratos e convênios, aumenta o esforço de gestão dos projetos. Mais do que isso, a nova obrigatoriedade de aprovação prévia para todos os projetos sugere que haverá perda de agilidade na contratação e de flexibilidade na execução dos projetos.</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De um lado, em relação ao processo de contratação, a ANP precisará atender uma demanda significativamente maior de pedidos de aprovação de </w:t>
            </w:r>
            <w:r w:rsidRPr="00466163">
              <w:rPr>
                <w:rFonts w:asciiTheme="minorHAnsi" w:hAnsiTheme="minorHAnsi"/>
                <w:i/>
                <w:color w:val="0000FF"/>
                <w:lang w:eastAsia="en-US" w:bidi="en-US"/>
              </w:rPr>
              <w:lastRenderedPageBreak/>
              <w:t xml:space="preserve">projetos do que a atual. Desde 2006, foram 1.210 projetos autorizados, e só na Petrobras cerca de 7.000 projetos executados sem aprovação prévia. Com esse aumento no número de projetos a aprovar, o tempo médio de resposta, que hoje é de mais de </w:t>
            </w:r>
            <w:proofErr w:type="gramStart"/>
            <w:r w:rsidRPr="00466163">
              <w:rPr>
                <w:rFonts w:asciiTheme="minorHAnsi" w:hAnsiTheme="minorHAnsi"/>
                <w:i/>
                <w:color w:val="0000FF"/>
                <w:lang w:eastAsia="en-US" w:bidi="en-US"/>
              </w:rPr>
              <w:t>2</w:t>
            </w:r>
            <w:proofErr w:type="gramEnd"/>
            <w:r w:rsidRPr="00466163">
              <w:rPr>
                <w:rFonts w:asciiTheme="minorHAnsi" w:hAnsiTheme="minorHAnsi"/>
                <w:i/>
                <w:color w:val="0000FF"/>
                <w:lang w:eastAsia="en-US" w:bidi="en-US"/>
              </w:rPr>
              <w:t xml:space="preserve"> meses, também tende a aumentar e pode comprometer a execução dos projetos, uma vez que estes terão que ser planejados com uma antecedência ainda maior em relação ao início de sua execução. Isso tem impacto direto nas equipes: a grande defasagem entre planejamento e início de execução inviabiliza a mobilização prévia das equipes. Além disso, novos projetos que representem evolução de projetos anteriores sofrem um risco maior de descontinuidade, obrigando a desmobilização da equipe, o que reduz a eficiência do projeto e pode comprometer os resultados. É importante observar que dentro do modelo proposto, onde só há ressarcimento limitado de despesas, apenas um mês de defasagem entre a conclusão de um projeto e o início de um próximo implica obrigatoriamente na demissão da equipe. O impacto desse modelo não pode ser menosprezado.</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De outro lado, em relação à flexibilidade na execução, projetos com um ano ou mais de duração tipicamente sofrem mudanças ao longo de seu curso. A existência de aprovação prévia implica em pedidos de autorização para tais mudanças durante a execução: desde simples substituições de perfis de profissionais previstos para a equipe, até o realinhamento da linha de pesquisa e dos resultados esperados, em função da evolução do conhecimento ou das demandas. A solicitação de autorização passa a ser um risco para o projeto, uma vez que o tempo de resposta pode impactar o resultado.</w:t>
            </w:r>
          </w:p>
          <w:p w:rsidR="007261B7" w:rsidRPr="00466163" w:rsidRDefault="007261B7" w:rsidP="00E84AE6">
            <w:pPr>
              <w:rPr>
                <w:rFonts w:asciiTheme="minorHAnsi" w:hAnsiTheme="minorHAnsi"/>
                <w:i/>
                <w:color w:val="0000FF"/>
                <w:lang w:eastAsia="en-US" w:bidi="en-US"/>
              </w:rPr>
            </w:pPr>
            <w:r w:rsidRPr="00466163">
              <w:rPr>
                <w:rFonts w:asciiTheme="minorHAnsi" w:hAnsiTheme="minorHAnsi"/>
                <w:i/>
                <w:color w:val="0000FF"/>
                <w:lang w:eastAsia="en-US" w:bidi="en-US"/>
              </w:rPr>
              <w:t xml:space="preserve">Dessa forma, nossa sugestão é que se mantenha o modelo atual, com a possibilidade de execução de projetos de </w:t>
            </w:r>
            <w:proofErr w:type="gramStart"/>
            <w:r w:rsidRPr="00466163">
              <w:rPr>
                <w:rFonts w:asciiTheme="minorHAnsi" w:hAnsiTheme="minorHAnsi"/>
                <w:i/>
                <w:color w:val="0000FF"/>
                <w:lang w:eastAsia="en-US" w:bidi="en-US"/>
              </w:rPr>
              <w:t>P,</w:t>
            </w:r>
            <w:proofErr w:type="gramEnd"/>
            <w:r w:rsidRPr="00466163">
              <w:rPr>
                <w:rFonts w:asciiTheme="minorHAnsi" w:hAnsiTheme="minorHAnsi"/>
                <w:i/>
                <w:color w:val="0000FF"/>
                <w:lang w:eastAsia="en-US" w:bidi="en-US"/>
              </w:rPr>
              <w:t>D&amp;I através de contratos, sem a burocracia atualmente associada aos convênios.</w:t>
            </w:r>
          </w:p>
          <w:p w:rsidR="007261B7" w:rsidRPr="00466163" w:rsidRDefault="007261B7" w:rsidP="00E84AE6">
            <w:pPr>
              <w:tabs>
                <w:tab w:val="left" w:pos="0"/>
                <w:tab w:val="left" w:pos="851"/>
              </w:tabs>
              <w:rPr>
                <w:rFonts w:asciiTheme="minorHAnsi" w:hAnsiTheme="minorHAnsi"/>
                <w:i/>
                <w:color w:val="0000FF"/>
                <w:lang w:eastAsia="en-US" w:bidi="en-US"/>
              </w:rPr>
            </w:pPr>
          </w:p>
        </w:tc>
      </w:tr>
      <w:tr w:rsidR="007261B7" w:rsidRPr="00466163" w:rsidTr="00E84AE6">
        <w:trPr>
          <w:jc w:val="center"/>
        </w:trPr>
        <w:tc>
          <w:tcPr>
            <w:tcW w:w="1563" w:type="pct"/>
            <w:vMerge/>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43" w:type="pct"/>
          </w:tcPr>
          <w:p w:rsidR="007261B7" w:rsidRPr="00466163" w:rsidRDefault="007261B7" w:rsidP="00E84AE6">
            <w:pPr>
              <w:tabs>
                <w:tab w:val="left" w:pos="0"/>
                <w:tab w:val="left" w:pos="851"/>
              </w:tabs>
              <w:rPr>
                <w:rFonts w:asciiTheme="minorHAnsi" w:hAnsiTheme="minorHAnsi"/>
                <w:i/>
                <w:color w:val="0000FF"/>
              </w:rPr>
            </w:pPr>
            <w:r w:rsidRPr="00466163">
              <w:rPr>
                <w:rFonts w:asciiTheme="minorHAnsi" w:hAnsiTheme="minorHAnsi"/>
                <w:b/>
                <w:i/>
                <w:color w:val="0000FF"/>
                <w:lang w:eastAsia="en-US" w:bidi="en-US"/>
              </w:rPr>
              <w:t>ALIS – SOLUÇÕES EM ENGENHARIA E SISTEMAS</w:t>
            </w:r>
          </w:p>
        </w:tc>
        <w:tc>
          <w:tcPr>
            <w:tcW w:w="1304" w:type="pct"/>
            <w:vMerge/>
          </w:tcPr>
          <w:p w:rsidR="007261B7" w:rsidRPr="00466163" w:rsidRDefault="007261B7" w:rsidP="00E84AE6">
            <w:pPr>
              <w:tabs>
                <w:tab w:val="left" w:pos="0"/>
                <w:tab w:val="left" w:pos="851"/>
              </w:tabs>
              <w:rPr>
                <w:rFonts w:asciiTheme="minorHAnsi" w:hAnsiTheme="minorHAnsi"/>
                <w:i/>
                <w:color w:val="0000FF"/>
                <w:lang w:eastAsia="en-US" w:bidi="en-US"/>
              </w:rPr>
            </w:pPr>
          </w:p>
        </w:tc>
        <w:tc>
          <w:tcPr>
            <w:tcW w:w="1590" w:type="pct"/>
            <w:vMerge/>
          </w:tcPr>
          <w:p w:rsidR="007261B7" w:rsidRPr="00466163" w:rsidRDefault="007261B7" w:rsidP="00E84AE6">
            <w:pPr>
              <w:tabs>
                <w:tab w:val="left" w:pos="0"/>
                <w:tab w:val="left" w:pos="851"/>
              </w:tabs>
              <w:rPr>
                <w:rFonts w:asciiTheme="minorHAnsi" w:hAnsiTheme="minorHAnsi"/>
                <w:i/>
                <w:color w:val="0000FF"/>
                <w:lang w:eastAsia="en-US" w:bidi="en-US"/>
              </w:rPr>
            </w:pPr>
          </w:p>
        </w:tc>
      </w:tr>
      <w:tr w:rsidR="007261B7" w:rsidRPr="00466163" w:rsidTr="00E84AE6">
        <w:trPr>
          <w:jc w:val="center"/>
        </w:trPr>
        <w:tc>
          <w:tcPr>
            <w:tcW w:w="1563" w:type="pct"/>
            <w:vMerge/>
          </w:tcPr>
          <w:p w:rsidR="007261B7" w:rsidRPr="00466163" w:rsidRDefault="007261B7" w:rsidP="00E84AE6">
            <w:pPr>
              <w:tabs>
                <w:tab w:val="left" w:pos="0"/>
                <w:tab w:val="left" w:pos="851"/>
              </w:tabs>
              <w:rPr>
                <w:rFonts w:asciiTheme="minorHAnsi" w:hAnsiTheme="minorHAnsi"/>
              </w:rPr>
            </w:pPr>
          </w:p>
        </w:tc>
        <w:tc>
          <w:tcPr>
            <w:tcW w:w="543" w:type="pct"/>
          </w:tcPr>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rPr>
                <w:rFonts w:asciiTheme="minorHAnsi" w:hAnsiTheme="minorHAnsi" w:cs="Arial"/>
                <w:color w:val="0000FF"/>
              </w:rPr>
            </w:pPr>
            <w:r w:rsidRPr="00466163">
              <w:rPr>
                <w:rFonts w:asciiTheme="minorHAnsi" w:hAnsiTheme="minorHAnsi" w:cs="Arial"/>
                <w:color w:val="0000FF"/>
              </w:rPr>
              <w:t>Excluir o item.</w:t>
            </w:r>
          </w:p>
          <w:p w:rsidR="007261B7" w:rsidRPr="00466163" w:rsidRDefault="007261B7" w:rsidP="00E84AE6">
            <w:pPr>
              <w:rPr>
                <w:rFonts w:asciiTheme="minorHAnsi" w:hAnsiTheme="minorHAnsi" w:cs="Arial"/>
                <w:color w:val="0000FF"/>
              </w:rPr>
            </w:pPr>
          </w:p>
          <w:p w:rsidR="007261B7" w:rsidRPr="00466163" w:rsidRDefault="007261B7" w:rsidP="00E84AE6">
            <w:pPr>
              <w:rPr>
                <w:rFonts w:asciiTheme="minorHAnsi" w:hAnsiTheme="minorHAnsi" w:cs="Arial"/>
                <w:strike/>
                <w:color w:val="0000FF"/>
              </w:rPr>
            </w:pPr>
            <w:r w:rsidRPr="00466163">
              <w:rPr>
                <w:rFonts w:asciiTheme="minorHAnsi" w:hAnsiTheme="minorHAnsi" w:cs="Arial"/>
                <w:strike/>
                <w:color w:val="0000FF"/>
              </w:rPr>
              <w:lastRenderedPageBreak/>
              <w:t>2.33.</w:t>
            </w:r>
            <w:r w:rsidRPr="00466163">
              <w:rPr>
                <w:rFonts w:asciiTheme="minorHAnsi" w:hAnsiTheme="minorHAnsi" w:cs="Arial"/>
                <w:strike/>
                <w:color w:val="0000FF"/>
              </w:rPr>
              <w:tab/>
              <w:t>Independentemente da forma de contratação, os recursos repassados às Instituições credenciadas ou Empresas brasileiras fornecedoras de bens e serviços, para fins de execução de projeto ou programa, deverão ser mantidos em conta específica, sendo obrigatória a imediata aplicação financeira dos mesmos.</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lastRenderedPageBreak/>
              <w:t xml:space="preserve">O dispositivo promove indevida ingerência na esfera das relações privadas entre EP, instituições </w:t>
            </w:r>
            <w:r w:rsidRPr="00466163">
              <w:rPr>
                <w:rFonts w:asciiTheme="minorHAnsi" w:hAnsiTheme="minorHAnsi" w:cs="Arial"/>
                <w:color w:val="0000FF"/>
              </w:rPr>
              <w:lastRenderedPageBreak/>
              <w:t xml:space="preserve">credenciadas e representantes da indústria, e não leva em conta que os dois tipos de contrato usualmente firmados para cumprimento da obrigação de investir em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ou seja, os contratos </w:t>
            </w:r>
            <w:proofErr w:type="spellStart"/>
            <w:r w:rsidRPr="00466163">
              <w:rPr>
                <w:rFonts w:asciiTheme="minorHAnsi" w:hAnsiTheme="minorHAnsi" w:cs="Arial"/>
                <w:i/>
                <w:color w:val="0000FF"/>
              </w:rPr>
              <w:t>strictu</w:t>
            </w:r>
            <w:proofErr w:type="spellEnd"/>
            <w:r w:rsidRPr="00466163">
              <w:rPr>
                <w:rFonts w:asciiTheme="minorHAnsi" w:hAnsiTheme="minorHAnsi" w:cs="Arial"/>
                <w:i/>
                <w:color w:val="0000FF"/>
              </w:rPr>
              <w:t xml:space="preserve"> senso</w:t>
            </w:r>
            <w:r w:rsidRPr="00466163">
              <w:rPr>
                <w:rFonts w:asciiTheme="minorHAnsi" w:hAnsiTheme="minorHAnsi" w:cs="Arial"/>
                <w:color w:val="0000FF"/>
              </w:rPr>
              <w:t xml:space="preserve"> e os contratos de parceria (cuja natureza é análoga a dos convênios e termos de cooperação), têm sensíveis diferenças entre si e não podem ser submetidos à mesma forma de governança baseada na criação de contas bancárias específicas. Desenvolvendo esse ponto, nos contratos </w:t>
            </w:r>
            <w:proofErr w:type="spellStart"/>
            <w:r w:rsidRPr="00466163">
              <w:rPr>
                <w:rFonts w:asciiTheme="minorHAnsi" w:hAnsiTheme="minorHAnsi" w:cs="Arial"/>
                <w:i/>
                <w:color w:val="0000FF"/>
              </w:rPr>
              <w:t>strictu</w:t>
            </w:r>
            <w:proofErr w:type="spellEnd"/>
            <w:r w:rsidRPr="00466163">
              <w:rPr>
                <w:rFonts w:asciiTheme="minorHAnsi" w:hAnsiTheme="minorHAnsi" w:cs="Arial"/>
                <w:i/>
                <w:color w:val="0000FF"/>
              </w:rPr>
              <w:t xml:space="preserve"> senso</w:t>
            </w:r>
            <w:r w:rsidRPr="00466163">
              <w:rPr>
                <w:rFonts w:asciiTheme="minorHAnsi" w:hAnsiTheme="minorHAnsi" w:cs="Arial"/>
                <w:color w:val="0000FF"/>
              </w:rPr>
              <w:t xml:space="preserve"> não há que se falar em "imediata aplicação financeira" de recursos, pois a contratada não recebe valores antecipadamente, mas apenas quando demonstra o cumprimento de determinada etapa do fornecimento de bens ou serviços, quando então obtém a contraprestação devida pelo desempenho de suas atividades. Já quanto aos contratos de parceria, o dispositivo também traria sérios prejuízos às EP, que teriam a totalidade dos recursos subtraídos de seu giro financeiro e alocados nas ditas contas específicas, sem oportunidade para movimentá-los como lhes conviesse, cumprindo-se apenas os prazos e </w:t>
            </w:r>
            <w:proofErr w:type="gramStart"/>
            <w:r w:rsidRPr="00466163">
              <w:rPr>
                <w:rFonts w:asciiTheme="minorHAnsi" w:hAnsiTheme="minorHAnsi" w:cs="Arial"/>
                <w:color w:val="0000FF"/>
              </w:rPr>
              <w:t>condições de repasse previstos em cada contrato de parceria</w:t>
            </w:r>
            <w:proofErr w:type="gramEnd"/>
            <w:r w:rsidRPr="00466163">
              <w:rPr>
                <w:rFonts w:asciiTheme="minorHAnsi" w:hAnsiTheme="minorHAnsi" w:cs="Arial"/>
                <w:color w:val="0000FF"/>
              </w:rPr>
              <w:t>. Não há proporcionalidade em sentido estrito entre o ônus imposto às EP e o pretenso benefício que se poderia extrair desse dispositivo.</w:t>
            </w:r>
          </w:p>
          <w:p w:rsidR="007261B7" w:rsidRPr="00466163" w:rsidRDefault="007261B7" w:rsidP="00E84AE6">
            <w:pPr>
              <w:jc w:val="both"/>
              <w:rPr>
                <w:rFonts w:asciiTheme="minorHAnsi" w:hAnsiTheme="minorHAnsi" w:cs="Arial"/>
                <w:color w:val="0000FF"/>
              </w:rPr>
            </w:pPr>
          </w:p>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Neste sentido, entende-se não haver justificativa para interferência da ANP na gestão dos recursos financeiros das EP, mesmo porque os modelos de contratação atual — em que não há essa disposição— vêm funcionando adequadamente.</w:t>
            </w:r>
          </w:p>
        </w:tc>
      </w:tr>
      <w:tr w:rsidR="007261B7" w:rsidRPr="00466163" w:rsidTr="00E84AE6">
        <w:trPr>
          <w:jc w:val="center"/>
        </w:trPr>
        <w:tc>
          <w:tcPr>
            <w:tcW w:w="1563" w:type="pc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lastRenderedPageBreak/>
              <w:t>A receita financeira auferida em decorrência do disposto no item 2.33 deverá ser aplicada exclusivamente na realização de despesas compatíveis com os objetivos do projeto ou programa, estando sujeita à fiscalização da ANP nos termos previstos neste Regulamento.</w:t>
            </w:r>
          </w:p>
        </w:tc>
        <w:tc>
          <w:tcPr>
            <w:tcW w:w="543" w:type="pct"/>
          </w:tcPr>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rPr>
                <w:rFonts w:asciiTheme="minorHAnsi" w:hAnsiTheme="minorHAnsi" w:cs="Arial"/>
                <w:color w:val="0000FF"/>
              </w:rPr>
            </w:pPr>
            <w:r w:rsidRPr="00466163">
              <w:rPr>
                <w:rFonts w:asciiTheme="minorHAnsi" w:hAnsiTheme="minorHAnsi" w:cs="Arial"/>
                <w:color w:val="0000FF"/>
              </w:rPr>
              <w:t xml:space="preserve">Adequar </w:t>
            </w:r>
            <w:proofErr w:type="gramStart"/>
            <w:r w:rsidRPr="00466163">
              <w:rPr>
                <w:rFonts w:asciiTheme="minorHAnsi" w:hAnsiTheme="minorHAnsi" w:cs="Arial"/>
                <w:color w:val="0000FF"/>
              </w:rPr>
              <w:t>a</w:t>
            </w:r>
            <w:proofErr w:type="gramEnd"/>
            <w:r w:rsidRPr="00466163">
              <w:rPr>
                <w:rFonts w:asciiTheme="minorHAnsi" w:hAnsiTheme="minorHAnsi" w:cs="Arial"/>
                <w:color w:val="0000FF"/>
              </w:rPr>
              <w:t xml:space="preserve"> redação, conforme abaixo:</w:t>
            </w:r>
          </w:p>
          <w:p w:rsidR="007261B7" w:rsidRPr="00466163" w:rsidRDefault="007261B7" w:rsidP="00E84AE6">
            <w:pPr>
              <w:rPr>
                <w:rFonts w:asciiTheme="minorHAnsi" w:hAnsiTheme="minorHAnsi" w:cs="Arial"/>
                <w:color w:val="0000FF"/>
              </w:rPr>
            </w:pPr>
          </w:p>
          <w:p w:rsidR="007261B7" w:rsidRPr="00466163" w:rsidRDefault="007261B7" w:rsidP="00E84AE6">
            <w:pPr>
              <w:autoSpaceDE w:val="0"/>
              <w:autoSpaceDN w:val="0"/>
              <w:adjustRightInd w:val="0"/>
              <w:jc w:val="both"/>
              <w:rPr>
                <w:rFonts w:asciiTheme="minorHAnsi" w:hAnsiTheme="minorHAnsi" w:cs="Calibri"/>
                <w:b/>
                <w:iCs/>
                <w:color w:val="0000FF"/>
              </w:rPr>
            </w:pPr>
            <w:r w:rsidRPr="00466163">
              <w:rPr>
                <w:rFonts w:asciiTheme="minorHAnsi" w:hAnsiTheme="minorHAnsi" w:cs="Calibri"/>
                <w:b/>
                <w:iCs/>
                <w:color w:val="0000FF"/>
              </w:rPr>
              <w:t xml:space="preserve">2.34 Com relação aos contratos privados firmados para desenvolvimento de atividades de </w:t>
            </w:r>
            <w:proofErr w:type="gramStart"/>
            <w:r w:rsidRPr="00466163">
              <w:rPr>
                <w:rFonts w:asciiTheme="minorHAnsi" w:hAnsiTheme="minorHAnsi" w:cs="Calibri"/>
                <w:b/>
                <w:iCs/>
                <w:color w:val="0000FF"/>
              </w:rPr>
              <w:t>P,</w:t>
            </w:r>
            <w:proofErr w:type="spellStart"/>
            <w:proofErr w:type="gramEnd"/>
            <w:r w:rsidRPr="00466163">
              <w:rPr>
                <w:rFonts w:asciiTheme="minorHAnsi" w:hAnsiTheme="minorHAnsi" w:cs="Calibri"/>
                <w:b/>
                <w:iCs/>
                <w:color w:val="0000FF"/>
              </w:rPr>
              <w:t>D&amp;I</w:t>
            </w:r>
            <w:proofErr w:type="spellEnd"/>
            <w:r w:rsidRPr="00466163">
              <w:rPr>
                <w:rFonts w:asciiTheme="minorHAnsi" w:hAnsiTheme="minorHAnsi" w:cs="Calibri"/>
                <w:b/>
                <w:iCs/>
                <w:color w:val="0000FF"/>
              </w:rPr>
              <w:t xml:space="preserve"> que determinarem o repasse antecipado de valores para custear as despesas previstas nas diferentes etapas de cada programa ou projeto, se houver </w:t>
            </w:r>
            <w:r w:rsidRPr="00466163">
              <w:rPr>
                <w:rFonts w:asciiTheme="minorHAnsi" w:hAnsiTheme="minorHAnsi" w:cs="Calibri"/>
                <w:b/>
                <w:iCs/>
                <w:color w:val="0000FF"/>
              </w:rPr>
              <w:lastRenderedPageBreak/>
              <w:t xml:space="preserve">alguma </w:t>
            </w:r>
            <w:proofErr w:type="spellStart"/>
            <w:r w:rsidRPr="00466163">
              <w:rPr>
                <w:rFonts w:asciiTheme="minorHAnsi" w:hAnsiTheme="minorHAnsi" w:cs="Calibri"/>
                <w:b/>
                <w:iCs/>
                <w:color w:val="0000FF"/>
              </w:rPr>
              <w:t>intercorrência</w:t>
            </w:r>
            <w:proofErr w:type="spellEnd"/>
            <w:r w:rsidRPr="00466163">
              <w:rPr>
                <w:rFonts w:asciiTheme="minorHAnsi" w:hAnsiTheme="minorHAnsi" w:cs="Calibri"/>
                <w:b/>
                <w:iCs/>
                <w:color w:val="0000FF"/>
              </w:rPr>
              <w:t xml:space="preserve"> que torne necessária a aplicação temporária daqueles valores em caderneta de poupança ou em opção de investimento análoga, o rendimento dessa aplicação também poderá ser empregado para custear aquelas mesmas despesas, hipótese em que, para fins de cumprimento da obrigação a que se refere este Regulamento, comporão o montante efetivamente investido pela EP.</w:t>
            </w:r>
          </w:p>
          <w:p w:rsidR="007261B7" w:rsidRPr="00466163" w:rsidRDefault="007261B7" w:rsidP="00E84AE6">
            <w:pPr>
              <w:autoSpaceDE w:val="0"/>
              <w:autoSpaceDN w:val="0"/>
              <w:adjustRightInd w:val="0"/>
              <w:rPr>
                <w:rFonts w:asciiTheme="minorHAnsi" w:hAnsiTheme="minorHAnsi" w:cs="Calibri"/>
                <w:iCs/>
                <w:color w:val="0000FF"/>
              </w:rPr>
            </w:pPr>
          </w:p>
          <w:p w:rsidR="007261B7" w:rsidRPr="00466163" w:rsidRDefault="007261B7" w:rsidP="00E84AE6">
            <w:pPr>
              <w:autoSpaceDE w:val="0"/>
              <w:autoSpaceDN w:val="0"/>
              <w:adjustRightInd w:val="0"/>
              <w:rPr>
                <w:rFonts w:asciiTheme="minorHAnsi" w:hAnsiTheme="minorHAnsi" w:cs="Calibri"/>
                <w:b/>
                <w:iCs/>
                <w:strike/>
                <w:color w:val="0000FF"/>
              </w:rPr>
            </w:pPr>
            <w:r w:rsidRPr="00466163">
              <w:rPr>
                <w:rFonts w:asciiTheme="minorHAnsi" w:hAnsiTheme="minorHAnsi" w:cs="Calibri"/>
                <w:b/>
                <w:iCs/>
                <w:strike/>
                <w:color w:val="0000FF"/>
              </w:rPr>
              <w:t>2.34.</w:t>
            </w:r>
            <w:r w:rsidRPr="00466163">
              <w:rPr>
                <w:rFonts w:asciiTheme="minorHAnsi" w:hAnsiTheme="minorHAnsi" w:cs="Calibri"/>
                <w:b/>
                <w:iCs/>
                <w:strike/>
                <w:color w:val="0000FF"/>
              </w:rPr>
              <w:tab/>
              <w:t>A receita financeira auferida em decorrência do disposto no item 2.33 deverá ser aplicada exclusivamente na realização de despesas compatíveis com os objetivos do projeto ou programa, estando sujeita à fiscalização da ANP nos termos previstos neste Regulamento.</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Calibri"/>
                <w:color w:val="0000FF"/>
              </w:rPr>
              <w:lastRenderedPageBreak/>
              <w:t xml:space="preserve">O rendimento de aplicação financeira é receita que não tem origem nos mecanismos adotados pela ANP para fomentar o investimento em </w:t>
            </w:r>
            <w:proofErr w:type="gramStart"/>
            <w:r w:rsidRPr="00466163">
              <w:rPr>
                <w:rFonts w:asciiTheme="minorHAnsi" w:hAnsiTheme="minorHAnsi" w:cs="Calibri"/>
                <w:color w:val="0000FF"/>
              </w:rPr>
              <w:t>P,</w:t>
            </w:r>
            <w:proofErr w:type="spellStart"/>
            <w:proofErr w:type="gramEnd"/>
            <w:r w:rsidRPr="00466163">
              <w:rPr>
                <w:rFonts w:asciiTheme="minorHAnsi" w:hAnsiTheme="minorHAnsi" w:cs="Calibri"/>
                <w:color w:val="0000FF"/>
              </w:rPr>
              <w:t>D&amp;I</w:t>
            </w:r>
            <w:proofErr w:type="spellEnd"/>
            <w:r w:rsidRPr="00466163">
              <w:rPr>
                <w:rFonts w:asciiTheme="minorHAnsi" w:hAnsiTheme="minorHAnsi" w:cs="Calibri"/>
                <w:color w:val="0000FF"/>
              </w:rPr>
              <w:t xml:space="preserve">, e portanto não pode ser abatida da base de cálculo da Participação Especial nem pode se somar ao óleo-custo. Isso, a par das demais conclusões que lançamos neste documento quanto à natureza dos recursos investidos em razão da obrigação contratual, demonstra que o dispositivo </w:t>
            </w:r>
            <w:r w:rsidRPr="00466163">
              <w:rPr>
                <w:rFonts w:asciiTheme="minorHAnsi" w:hAnsiTheme="minorHAnsi" w:cs="Calibri"/>
                <w:color w:val="0000FF"/>
              </w:rPr>
              <w:lastRenderedPageBreak/>
              <w:t xml:space="preserve">original promove indevida ingerência na esfera de interesse privados das EP. Estando garantidas as despesas previstas num contrato privado voltado para atividades de </w:t>
            </w:r>
            <w:proofErr w:type="gramStart"/>
            <w:r w:rsidRPr="00466163">
              <w:rPr>
                <w:rFonts w:asciiTheme="minorHAnsi" w:hAnsiTheme="minorHAnsi" w:cs="Calibri"/>
                <w:color w:val="0000FF"/>
              </w:rPr>
              <w:t>P,</w:t>
            </w:r>
            <w:proofErr w:type="spellStart"/>
            <w:proofErr w:type="gramEnd"/>
            <w:r w:rsidRPr="00466163">
              <w:rPr>
                <w:rFonts w:asciiTheme="minorHAnsi" w:hAnsiTheme="minorHAnsi" w:cs="Calibri"/>
                <w:color w:val="0000FF"/>
              </w:rPr>
              <w:t>D&amp;I</w:t>
            </w:r>
            <w:proofErr w:type="spellEnd"/>
            <w:r w:rsidRPr="00466163">
              <w:rPr>
                <w:rFonts w:asciiTheme="minorHAnsi" w:hAnsiTheme="minorHAnsi" w:cs="Calibri"/>
                <w:color w:val="0000FF"/>
              </w:rPr>
              <w:t>, não parece ser medida razoável, proporcional ou eficiente criar uma demanda artificial para os recursos excedentes advindos de uma aplicação financeira, o que ocorreria se eles tivessem que ser obrigatoriamente investidos em despesas correlatas. Contudo, considerando que as relações contratuais ligadas a temas tecnológicos são sujeitas a certa imprevisibilidade, é razoável que a aplicação dessa receita seja uma faculdade, a critério das EP, e em tal caso elas devem compor o montante efetivamente investido para os fins desse regulamento, do mesmo modo que o montante principal que gerou o rendimento.</w:t>
            </w:r>
          </w:p>
        </w:tc>
      </w:tr>
      <w:tr w:rsidR="007261B7" w:rsidRPr="00466163" w:rsidTr="00E84AE6">
        <w:trPr>
          <w:jc w:val="center"/>
        </w:trPr>
        <w:tc>
          <w:tcPr>
            <w:tcW w:w="1563" w:type="pct"/>
          </w:tcPr>
          <w:p w:rsidR="007261B7" w:rsidRPr="00466163" w:rsidRDefault="007261B7" w:rsidP="00E84AE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66163">
              <w:rPr>
                <w:rFonts w:asciiTheme="minorHAnsi" w:hAnsiTheme="minorHAnsi"/>
                <w:sz w:val="20"/>
                <w:szCs w:val="20"/>
              </w:rPr>
              <w:lastRenderedPageBreak/>
              <w:t xml:space="preserve">Em caso de utilização da receita financeira em desacordo com o estabelecido no item 2.34 e demais disposições deste Regulamento, ou de devolução de recursos provenientes de receita financeira à empresa Petrolífera, o valor despendido ou devolvido será deduzido do valor total por ela desembolsado para efeito de cumprimento da obrigação de investimento em P&amp;D, conforme critérios definidos pela ANP. </w:t>
            </w:r>
          </w:p>
        </w:tc>
        <w:tc>
          <w:tcPr>
            <w:tcW w:w="543" w:type="pct"/>
          </w:tcPr>
          <w:p w:rsidR="007261B7" w:rsidRPr="00466163" w:rsidRDefault="007261B7" w:rsidP="00E84AE6">
            <w:pPr>
              <w:tabs>
                <w:tab w:val="left" w:pos="0"/>
                <w:tab w:val="left" w:pos="851"/>
              </w:tabs>
              <w:rPr>
                <w:rFonts w:asciiTheme="minorHAnsi" w:hAnsiTheme="minorHAnsi"/>
                <w:b/>
                <w:i/>
                <w:color w:val="0000FF"/>
              </w:rPr>
            </w:pPr>
            <w:r w:rsidRPr="00466163">
              <w:rPr>
                <w:rFonts w:asciiTheme="minorHAnsi" w:hAnsiTheme="minorHAnsi"/>
                <w:b/>
                <w:i/>
                <w:color w:val="0000FF"/>
              </w:rPr>
              <w:t>IBP</w:t>
            </w:r>
          </w:p>
        </w:tc>
        <w:tc>
          <w:tcPr>
            <w:tcW w:w="1304" w:type="pct"/>
          </w:tcPr>
          <w:p w:rsidR="007261B7" w:rsidRPr="00466163" w:rsidRDefault="007261B7" w:rsidP="00E84AE6">
            <w:pPr>
              <w:rPr>
                <w:rFonts w:asciiTheme="minorHAnsi" w:hAnsiTheme="minorHAnsi" w:cs="Arial"/>
                <w:color w:val="0000FF"/>
              </w:rPr>
            </w:pPr>
            <w:r w:rsidRPr="00466163">
              <w:rPr>
                <w:rFonts w:asciiTheme="minorHAnsi" w:hAnsiTheme="minorHAnsi" w:cs="Arial"/>
                <w:color w:val="0000FF"/>
              </w:rPr>
              <w:t>Excluir o item.</w:t>
            </w:r>
          </w:p>
          <w:p w:rsidR="007261B7" w:rsidRPr="00466163" w:rsidRDefault="007261B7" w:rsidP="00E84AE6">
            <w:pPr>
              <w:rPr>
                <w:rFonts w:asciiTheme="minorHAnsi" w:hAnsiTheme="minorHAnsi" w:cs="Arial"/>
                <w:color w:val="0000FF"/>
              </w:rPr>
            </w:pPr>
          </w:p>
          <w:p w:rsidR="007261B7" w:rsidRPr="00466163" w:rsidRDefault="007261B7" w:rsidP="00E84AE6">
            <w:pPr>
              <w:rPr>
                <w:rFonts w:asciiTheme="minorHAnsi" w:hAnsiTheme="minorHAnsi" w:cs="Arial"/>
                <w:strike/>
                <w:color w:val="0000FF"/>
              </w:rPr>
            </w:pPr>
            <w:r w:rsidRPr="00466163">
              <w:rPr>
                <w:rFonts w:asciiTheme="minorHAnsi" w:hAnsiTheme="minorHAnsi" w:cs="Calibri"/>
                <w:iCs/>
                <w:strike/>
                <w:color w:val="0000FF"/>
              </w:rPr>
              <w:t>2.35.</w:t>
            </w:r>
            <w:r w:rsidRPr="00466163">
              <w:rPr>
                <w:rFonts w:asciiTheme="minorHAnsi" w:hAnsiTheme="minorHAnsi" w:cs="Calibri"/>
                <w:iCs/>
                <w:strike/>
                <w:color w:val="0000FF"/>
              </w:rPr>
              <w:tab/>
              <w:t>Em caso de utilização da receita financeira em desacordo com o estabelecido no item 2.34 e demais disposições deste Regulamento, ou de devolução de recursos provenientes de receita financeira à empresa Petrolífera, o valor despendido ou devolvido será deduzido do valor total por ela desembolsado para efeito de cumprimento da obrigação de investimento em P&amp;D, conforme critérios definidos pela ANP.</w:t>
            </w:r>
          </w:p>
        </w:tc>
        <w:tc>
          <w:tcPr>
            <w:tcW w:w="1590" w:type="pct"/>
          </w:tcPr>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Para que haja alguma recomposição de valor aquisitivo, as EP exigem que seus parceiros apliquem os recursos que, em razão de alguma </w:t>
            </w:r>
            <w:proofErr w:type="spellStart"/>
            <w:r w:rsidRPr="00466163">
              <w:rPr>
                <w:rFonts w:asciiTheme="minorHAnsi" w:hAnsiTheme="minorHAnsi" w:cs="Arial"/>
                <w:color w:val="0000FF"/>
              </w:rPr>
              <w:t>intercorrência</w:t>
            </w:r>
            <w:proofErr w:type="spellEnd"/>
            <w:r w:rsidRPr="00466163">
              <w:rPr>
                <w:rFonts w:asciiTheme="minorHAnsi" w:hAnsiTheme="minorHAnsi" w:cs="Arial"/>
                <w:color w:val="0000FF"/>
              </w:rPr>
              <w:t xml:space="preserve"> no projeto ou programa, fiquem temporariamente sem utilização. Contudo, note-se que são usadas apenas aplicações de alta liquidez (porque é preciso que os recursos estejam imediatamente disponíveis quando for o momento de empregá-los) e, consequentemente, as de menor risco financeiro e de rentabilidade mais baixa. Como sustentamos acima, trata-se de receita de origem totalmente privada, sem vínculo com mecanismos adotados pela ANP para fomentar o investimento em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(como o abatimento da base de cálculo da Participação Especial e composição do valor do óleo-custo), que não é deduzida do patrimônio das EP nem de suas parceiras nas atividades de pesquisa. Justamente por isso, não há base legal ou contratual para pretender que o valor dessas receitas deva compor o saldo a investir, pela absoluta distinção entre a origem do recurso repassado para fins de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e a receita financeira acessória que ele eventualmente pode gerar. Vale lembrar que o poder regulatório </w:t>
            </w:r>
            <w:r w:rsidRPr="00466163">
              <w:rPr>
                <w:rFonts w:asciiTheme="minorHAnsi" w:hAnsiTheme="minorHAnsi" w:cs="Arial"/>
                <w:color w:val="0000FF"/>
              </w:rPr>
              <w:lastRenderedPageBreak/>
              <w:t>conferido à ANP não permite inovar de forma absoluta (como é o caso dessa disposição, que cria um novo componente para o valor a investir) nem criar direitos e deveres cujos contornos não tenham sido expressamente definidos em lei anterior.</w:t>
            </w:r>
          </w:p>
          <w:p w:rsidR="007261B7" w:rsidRPr="00466163" w:rsidRDefault="007261B7" w:rsidP="00E84AE6">
            <w:pPr>
              <w:jc w:val="both"/>
              <w:rPr>
                <w:rFonts w:asciiTheme="minorHAnsi" w:hAnsiTheme="minorHAnsi" w:cs="Arial"/>
                <w:color w:val="0000FF"/>
              </w:rPr>
            </w:pPr>
          </w:p>
          <w:p w:rsidR="007261B7" w:rsidRPr="00466163" w:rsidRDefault="007261B7" w:rsidP="00E84AE6">
            <w:pPr>
              <w:jc w:val="both"/>
              <w:rPr>
                <w:rFonts w:asciiTheme="minorHAnsi" w:hAnsiTheme="minorHAnsi" w:cs="Arial"/>
                <w:color w:val="0000FF"/>
              </w:rPr>
            </w:pPr>
            <w:r w:rsidRPr="00466163">
              <w:rPr>
                <w:rFonts w:asciiTheme="minorHAnsi" w:hAnsiTheme="minorHAnsi" w:cs="Arial"/>
                <w:color w:val="0000FF"/>
              </w:rPr>
              <w:t xml:space="preserve">Prosseguindo, há casos em que não se faz necessária a aplicação dessa receita financeira no projeto que lhe deu origem, seja porque não tenha ocorrido majoração significativa de custos de serviços, insumos ou equipamentos, ou ainda não tenha havido contratação de despesas supervenientes não cobertas pelo orçamento original — dentre outras possibilidades. Nesses casos, geralmente a receita financeira é devolvida às EP, o que absolutamente não significa que elas extraiam, em razão disso, um ganho econômico com a obrigação de investir em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Muito ao contrário, se o recurso gerador da receita financeira fosse empregado pelas EP em suas atividades-fim, o rendimento obtido poderia ser consideravelmente superior. Assim, no que diz respeito a essas receitas financeiras, a única forma de fomentar a aplicação delas em atividades de </w:t>
            </w:r>
            <w:proofErr w:type="gramStart"/>
            <w:r w:rsidRPr="00466163">
              <w:rPr>
                <w:rFonts w:asciiTheme="minorHAnsi" w:hAnsiTheme="minorHAnsi" w:cs="Arial"/>
                <w:color w:val="0000FF"/>
              </w:rPr>
              <w:t>P,</w:t>
            </w:r>
            <w:proofErr w:type="spellStart"/>
            <w:proofErr w:type="gramEnd"/>
            <w:r w:rsidRPr="00466163">
              <w:rPr>
                <w:rFonts w:asciiTheme="minorHAnsi" w:hAnsiTheme="minorHAnsi" w:cs="Arial"/>
                <w:color w:val="0000FF"/>
              </w:rPr>
              <w:t>D&amp;I</w:t>
            </w:r>
            <w:proofErr w:type="spellEnd"/>
            <w:r w:rsidRPr="00466163">
              <w:rPr>
                <w:rFonts w:asciiTheme="minorHAnsi" w:hAnsiTheme="minorHAnsi" w:cs="Arial"/>
                <w:color w:val="0000FF"/>
              </w:rPr>
              <w:t xml:space="preserve"> é justamente permitir que elas, uma vez tendo sido despendidas num projeto ou programa, sejam deduzidas em vez de acrescidas do montante a investir. É nessa linha a nossa proposição para o item 2.34.</w:t>
            </w:r>
          </w:p>
        </w:tc>
      </w:tr>
    </w:tbl>
    <w:p w:rsidR="000A366C" w:rsidRDefault="000A366C">
      <w:bookmarkStart w:id="11" w:name="_Toc256586351"/>
      <w:bookmarkStart w:id="12" w:name="_Toc276108255"/>
    </w:p>
    <w:p w:rsidR="00F0104B" w:rsidRDefault="00F0104B">
      <w:r>
        <w:br w:type="page"/>
      </w:r>
    </w:p>
    <w:p w:rsidR="000A366C" w:rsidRDefault="000A366C"/>
    <w:tbl>
      <w:tblPr>
        <w:tblW w:w="51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47"/>
        <w:gridCol w:w="1579"/>
        <w:gridCol w:w="3793"/>
        <w:gridCol w:w="4625"/>
      </w:tblGrid>
      <w:tr w:rsidR="000A366C" w:rsidRPr="00955376" w:rsidTr="00955376">
        <w:trPr>
          <w:tblHeader/>
          <w:jc w:val="center"/>
        </w:trPr>
        <w:tc>
          <w:tcPr>
            <w:tcW w:w="5000" w:type="pct"/>
            <w:gridSpan w:val="4"/>
            <w:shd w:val="clear" w:color="auto" w:fill="76923C"/>
          </w:tcPr>
          <w:p w:rsidR="000A366C" w:rsidRPr="00955376" w:rsidRDefault="000A366C" w:rsidP="00955376">
            <w:pPr>
              <w:pStyle w:val="PargrafodaLista"/>
              <w:numPr>
                <w:ilvl w:val="0"/>
                <w:numId w:val="0"/>
              </w:numPr>
              <w:tabs>
                <w:tab w:val="left" w:pos="3299"/>
              </w:tabs>
              <w:spacing w:after="0"/>
              <w:contextualSpacing w:val="0"/>
              <w:jc w:val="center"/>
              <w:rPr>
                <w:rStyle w:val="Forte"/>
                <w:rFonts w:asciiTheme="minorHAnsi" w:hAnsiTheme="minorHAnsi"/>
                <w:b w:val="0"/>
                <w:i/>
                <w:color w:val="FFFFFF" w:themeColor="background1"/>
                <w:sz w:val="20"/>
                <w:szCs w:val="20"/>
              </w:rPr>
            </w:pPr>
            <w:r w:rsidRPr="00955376">
              <w:rPr>
                <w:rFonts w:asciiTheme="minorHAnsi" w:hAnsiTheme="minorHAnsi"/>
                <w:b/>
                <w:color w:val="FFFFFF" w:themeColor="background1"/>
                <w:sz w:val="20"/>
                <w:szCs w:val="20"/>
              </w:rPr>
              <w:t xml:space="preserve">CONSULTA PÚBLICA N° 10/2014 - </w:t>
            </w:r>
            <w:r w:rsidR="00F0104B" w:rsidRPr="00955376">
              <w:rPr>
                <w:rFonts w:asciiTheme="minorHAnsi" w:hAnsiTheme="minorHAnsi"/>
                <w:b/>
                <w:color w:val="FFFFFF" w:themeColor="background1"/>
                <w:sz w:val="20"/>
                <w:szCs w:val="20"/>
              </w:rPr>
              <w:t>R</w:t>
            </w:r>
            <w:r w:rsidRPr="00955376">
              <w:rPr>
                <w:rFonts w:asciiTheme="minorHAnsi" w:hAnsiTheme="minorHAnsi" w:cs="Arial"/>
                <w:b/>
                <w:bCs/>
                <w:color w:val="FFFFFF" w:themeColor="background1"/>
                <w:sz w:val="20"/>
                <w:szCs w:val="20"/>
              </w:rPr>
              <w:t>evisão da Resolução ANP nº 33/2005 e do Regulamento Técnico ANP nº 05/2005</w:t>
            </w:r>
          </w:p>
        </w:tc>
      </w:tr>
      <w:tr w:rsidR="00A37B4A" w:rsidRPr="00955376" w:rsidTr="00955376">
        <w:trPr>
          <w:tblHeader/>
          <w:jc w:val="center"/>
        </w:trPr>
        <w:tc>
          <w:tcPr>
            <w:tcW w:w="1563" w:type="pct"/>
            <w:shd w:val="clear" w:color="auto" w:fill="76923C"/>
          </w:tcPr>
          <w:p w:rsidR="00A37B4A" w:rsidRPr="00955376" w:rsidRDefault="000A366C" w:rsidP="00955376">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955376">
              <w:rPr>
                <w:rStyle w:val="Forte"/>
                <w:rFonts w:asciiTheme="minorHAnsi" w:hAnsiTheme="minorHAnsi"/>
                <w:i/>
                <w:color w:val="FFFFFF"/>
                <w:sz w:val="20"/>
                <w:szCs w:val="20"/>
              </w:rPr>
              <w:t>Referência</w:t>
            </w:r>
          </w:p>
        </w:tc>
        <w:tc>
          <w:tcPr>
            <w:tcW w:w="543" w:type="pct"/>
            <w:shd w:val="clear" w:color="auto" w:fill="76923C"/>
          </w:tcPr>
          <w:p w:rsidR="00A37B4A" w:rsidRPr="00955376" w:rsidRDefault="000A366C" w:rsidP="00955376">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955376">
              <w:rPr>
                <w:rStyle w:val="Forte"/>
                <w:rFonts w:asciiTheme="minorHAnsi" w:hAnsiTheme="minorHAnsi"/>
                <w:i/>
                <w:color w:val="FFFFFF"/>
                <w:sz w:val="20"/>
                <w:szCs w:val="20"/>
              </w:rPr>
              <w:t>Instituição</w:t>
            </w:r>
          </w:p>
        </w:tc>
        <w:tc>
          <w:tcPr>
            <w:tcW w:w="1304" w:type="pct"/>
            <w:shd w:val="clear" w:color="auto" w:fill="76923C"/>
          </w:tcPr>
          <w:p w:rsidR="00A37B4A" w:rsidRPr="00955376" w:rsidRDefault="000A366C" w:rsidP="00955376">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955376">
              <w:rPr>
                <w:rStyle w:val="Forte"/>
                <w:rFonts w:asciiTheme="minorHAnsi" w:hAnsiTheme="minorHAnsi"/>
                <w:i/>
                <w:color w:val="FFFFFF"/>
                <w:sz w:val="20"/>
                <w:szCs w:val="20"/>
              </w:rPr>
              <w:t>Proposta</w:t>
            </w:r>
          </w:p>
        </w:tc>
        <w:tc>
          <w:tcPr>
            <w:tcW w:w="1590" w:type="pct"/>
            <w:shd w:val="clear" w:color="auto" w:fill="76923C"/>
          </w:tcPr>
          <w:p w:rsidR="00A37B4A" w:rsidRPr="00955376" w:rsidRDefault="000A366C" w:rsidP="00955376">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955376">
              <w:rPr>
                <w:rStyle w:val="Forte"/>
                <w:rFonts w:asciiTheme="minorHAnsi" w:hAnsiTheme="minorHAnsi"/>
                <w:i/>
                <w:color w:val="FFFFFF"/>
                <w:sz w:val="20"/>
                <w:szCs w:val="20"/>
              </w:rPr>
              <w:t>Justificativa</w:t>
            </w:r>
          </w:p>
        </w:tc>
      </w:tr>
      <w:tr w:rsidR="00955376" w:rsidRPr="00955376" w:rsidTr="00955376">
        <w:trPr>
          <w:jc w:val="center"/>
        </w:trPr>
        <w:tc>
          <w:tcPr>
            <w:tcW w:w="1563" w:type="pct"/>
          </w:tcPr>
          <w:p w:rsidR="00955376" w:rsidRPr="00955376" w:rsidRDefault="00955376" w:rsidP="00955376">
            <w:pPr>
              <w:pStyle w:val="SubttulodaBarraLateral"/>
              <w:spacing w:after="0"/>
              <w:rPr>
                <w:rStyle w:val="TtulodoLivro"/>
                <w:rFonts w:asciiTheme="minorHAnsi" w:eastAsia="Calibri" w:hAnsiTheme="minorHAnsi"/>
                <w:i w:val="0"/>
                <w:lang w:val="pt-BR"/>
              </w:rPr>
            </w:pPr>
          </w:p>
        </w:tc>
        <w:tc>
          <w:tcPr>
            <w:tcW w:w="543" w:type="pct"/>
            <w:shd w:val="clear" w:color="auto" w:fill="auto"/>
          </w:tcPr>
          <w:p w:rsidR="00955376" w:rsidRPr="00955376" w:rsidRDefault="00955376" w:rsidP="00955376">
            <w:pPr>
              <w:tabs>
                <w:tab w:val="left" w:pos="851"/>
              </w:tabs>
              <w:rPr>
                <w:rFonts w:asciiTheme="minorHAnsi" w:hAnsiTheme="minorHAnsi"/>
                <w:b/>
                <w:i/>
                <w:color w:val="0000FF"/>
              </w:rPr>
            </w:pPr>
          </w:p>
        </w:tc>
        <w:tc>
          <w:tcPr>
            <w:tcW w:w="1304" w:type="pct"/>
          </w:tcPr>
          <w:p w:rsidR="00955376" w:rsidRPr="00955376" w:rsidRDefault="00955376" w:rsidP="00955376">
            <w:pPr>
              <w:tabs>
                <w:tab w:val="left" w:pos="851"/>
              </w:tabs>
              <w:rPr>
                <w:rFonts w:asciiTheme="minorHAnsi" w:hAnsiTheme="minorHAnsi"/>
                <w:i/>
                <w:color w:val="0000FF"/>
              </w:rPr>
            </w:pPr>
          </w:p>
        </w:tc>
        <w:tc>
          <w:tcPr>
            <w:tcW w:w="1590" w:type="pct"/>
          </w:tcPr>
          <w:p w:rsidR="00955376" w:rsidRPr="00955376" w:rsidRDefault="00955376" w:rsidP="00955376">
            <w:pPr>
              <w:tabs>
                <w:tab w:val="left" w:pos="851"/>
              </w:tabs>
              <w:rPr>
                <w:rFonts w:asciiTheme="minorHAnsi" w:hAnsiTheme="minorHAnsi"/>
                <w:i/>
                <w:color w:val="0000FF"/>
              </w:rPr>
            </w:pPr>
          </w:p>
        </w:tc>
      </w:tr>
      <w:bookmarkEnd w:id="11"/>
      <w:bookmarkEnd w:id="12"/>
      <w:tr w:rsidR="00AD4413" w:rsidRPr="00955376" w:rsidTr="00955376">
        <w:trPr>
          <w:jc w:val="center"/>
        </w:trPr>
        <w:tc>
          <w:tcPr>
            <w:tcW w:w="1563" w:type="pct"/>
          </w:tcPr>
          <w:p w:rsidR="00AD4413" w:rsidRPr="00955376" w:rsidRDefault="00AD4413" w:rsidP="00955376">
            <w:pPr>
              <w:pStyle w:val="SubttulodaBarraLateral"/>
              <w:spacing w:after="0"/>
              <w:rPr>
                <w:rFonts w:asciiTheme="minorHAnsi" w:eastAsia="Times New Roman" w:hAnsiTheme="minorHAnsi"/>
                <w:lang w:val="pt-BR" w:bidi="en-US"/>
              </w:rPr>
            </w:pPr>
            <w:r w:rsidRPr="00955376">
              <w:rPr>
                <w:rStyle w:val="TtulodoLivro"/>
                <w:rFonts w:asciiTheme="minorHAnsi" w:eastAsia="Calibri" w:hAnsiTheme="minorHAnsi"/>
                <w:i w:val="0"/>
                <w:lang w:val="pt-BR"/>
              </w:rPr>
              <w:t>CAPÍTULO 3 - DO COMITÊ TÉCNICO CIENTÍFICO – COMTEC</w:t>
            </w:r>
          </w:p>
        </w:tc>
        <w:tc>
          <w:tcPr>
            <w:tcW w:w="543" w:type="pct"/>
            <w:shd w:val="clear" w:color="auto" w:fill="auto"/>
          </w:tcPr>
          <w:p w:rsidR="00AD4413" w:rsidRPr="00955376" w:rsidRDefault="00AD4413" w:rsidP="00955376">
            <w:pPr>
              <w:tabs>
                <w:tab w:val="left" w:pos="851"/>
              </w:tabs>
              <w:rPr>
                <w:rFonts w:asciiTheme="minorHAnsi" w:hAnsiTheme="minorHAnsi"/>
                <w:b/>
                <w:i/>
                <w:color w:val="0000FF"/>
              </w:rPr>
            </w:pPr>
          </w:p>
        </w:tc>
        <w:tc>
          <w:tcPr>
            <w:tcW w:w="1304" w:type="pct"/>
          </w:tcPr>
          <w:p w:rsidR="00AD4413" w:rsidRPr="00955376" w:rsidRDefault="00AD4413" w:rsidP="00955376">
            <w:pPr>
              <w:tabs>
                <w:tab w:val="left" w:pos="851"/>
              </w:tabs>
              <w:rPr>
                <w:rFonts w:asciiTheme="minorHAnsi" w:hAnsiTheme="minorHAnsi"/>
                <w:i/>
                <w:color w:val="0000FF"/>
              </w:rPr>
            </w:pPr>
          </w:p>
        </w:tc>
        <w:tc>
          <w:tcPr>
            <w:tcW w:w="1590" w:type="pct"/>
          </w:tcPr>
          <w:p w:rsidR="00AD4413" w:rsidRPr="00955376" w:rsidRDefault="00AD4413" w:rsidP="00955376">
            <w:pPr>
              <w:tabs>
                <w:tab w:val="left" w:pos="851"/>
              </w:tabs>
              <w:rPr>
                <w:rFonts w:asciiTheme="minorHAnsi" w:hAnsiTheme="minorHAnsi"/>
                <w:i/>
                <w:color w:val="0000FF"/>
              </w:rPr>
            </w:pPr>
          </w:p>
        </w:tc>
      </w:tr>
      <w:tr w:rsidR="0004507F" w:rsidRPr="00955376" w:rsidTr="00955376">
        <w:trPr>
          <w:jc w:val="center"/>
        </w:trPr>
        <w:tc>
          <w:tcPr>
            <w:tcW w:w="1563" w:type="pct"/>
          </w:tcPr>
          <w:p w:rsidR="0004507F" w:rsidRPr="00955376" w:rsidRDefault="0004507F" w:rsidP="00955376">
            <w:pPr>
              <w:pStyle w:val="SubttulodaBarraLateral"/>
              <w:spacing w:after="0"/>
              <w:rPr>
                <w:rStyle w:val="TtulodoLivro"/>
                <w:rFonts w:asciiTheme="minorHAnsi" w:eastAsia="Calibri" w:hAnsiTheme="minorHAnsi"/>
                <w:i w:val="0"/>
                <w:lang w:val="pt-BR"/>
              </w:rPr>
            </w:pPr>
          </w:p>
        </w:tc>
        <w:tc>
          <w:tcPr>
            <w:tcW w:w="543" w:type="pct"/>
            <w:shd w:val="clear" w:color="auto" w:fill="auto"/>
          </w:tcPr>
          <w:p w:rsidR="0004507F" w:rsidRPr="00955376" w:rsidRDefault="0004507F" w:rsidP="00955376">
            <w:pPr>
              <w:tabs>
                <w:tab w:val="left" w:pos="851"/>
              </w:tabs>
              <w:rPr>
                <w:rFonts w:asciiTheme="minorHAnsi" w:hAnsiTheme="minorHAnsi"/>
                <w:b/>
                <w:i/>
                <w:color w:val="0000FF"/>
              </w:rPr>
            </w:pPr>
          </w:p>
        </w:tc>
        <w:tc>
          <w:tcPr>
            <w:tcW w:w="1304" w:type="pct"/>
          </w:tcPr>
          <w:p w:rsidR="0004507F" w:rsidRPr="00955376" w:rsidRDefault="0004507F" w:rsidP="00955376">
            <w:pPr>
              <w:rPr>
                <w:rFonts w:asciiTheme="minorHAnsi" w:eastAsia="Arial Unicode MS" w:hAnsiTheme="minorHAnsi" w:cs="Arial"/>
                <w:i/>
                <w:color w:val="0000FF"/>
              </w:rPr>
            </w:pPr>
          </w:p>
        </w:tc>
        <w:tc>
          <w:tcPr>
            <w:tcW w:w="1590" w:type="pct"/>
          </w:tcPr>
          <w:p w:rsidR="0004507F" w:rsidRPr="00955376" w:rsidRDefault="0004507F" w:rsidP="00955376">
            <w:pPr>
              <w:jc w:val="both"/>
              <w:rPr>
                <w:rFonts w:asciiTheme="minorHAnsi" w:eastAsia="Arial Unicode MS" w:hAnsiTheme="minorHAnsi" w:cs="Arial"/>
                <w:i/>
                <w:color w:val="0000FF"/>
              </w:rPr>
            </w:pPr>
          </w:p>
        </w:tc>
      </w:tr>
      <w:tr w:rsidR="00FE7488" w:rsidRPr="00955376" w:rsidTr="00955376">
        <w:trPr>
          <w:jc w:val="center"/>
          <w:hidden/>
        </w:trPr>
        <w:tc>
          <w:tcPr>
            <w:tcW w:w="1563" w:type="pct"/>
            <w:vMerge w:val="restart"/>
          </w:tcPr>
          <w:p w:rsidR="00FE7488" w:rsidRPr="00955376" w:rsidRDefault="00FE7488" w:rsidP="00955376">
            <w:pPr>
              <w:pStyle w:val="PargrafodaLista"/>
              <w:numPr>
                <w:ilvl w:val="0"/>
                <w:numId w:val="10"/>
              </w:numPr>
              <w:tabs>
                <w:tab w:val="clear" w:pos="720"/>
                <w:tab w:val="clear" w:pos="1134"/>
                <w:tab w:val="left" w:pos="851"/>
              </w:tabs>
              <w:spacing w:after="0"/>
              <w:ind w:left="0" w:firstLine="0"/>
              <w:contextualSpacing w:val="0"/>
              <w:rPr>
                <w:rFonts w:asciiTheme="minorHAnsi" w:hAnsiTheme="minorHAnsi"/>
                <w:vanish/>
                <w:sz w:val="20"/>
                <w:szCs w:val="20"/>
              </w:rPr>
            </w:pPr>
          </w:p>
          <w:p w:rsidR="00FE7488" w:rsidRPr="00955376" w:rsidRDefault="00FE7488" w:rsidP="00955376">
            <w:pPr>
              <w:pStyle w:val="PargrafodaLista"/>
              <w:numPr>
                <w:ilvl w:val="1"/>
                <w:numId w:val="10"/>
              </w:numPr>
              <w:tabs>
                <w:tab w:val="clear" w:pos="720"/>
                <w:tab w:val="clear" w:pos="1134"/>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O Comitê Técnico-Científico – COMTEC definirá diretrizes para aplicação de recursos em Instituições credenciadas e em empresas fornecedoras de bens e serviços a que se referem </w:t>
            </w:r>
            <w:proofErr w:type="gramStart"/>
            <w:r w:rsidRPr="00955376">
              <w:rPr>
                <w:rFonts w:asciiTheme="minorHAnsi" w:hAnsiTheme="minorHAnsi"/>
                <w:sz w:val="20"/>
                <w:szCs w:val="20"/>
              </w:rPr>
              <w:t>as</w:t>
            </w:r>
            <w:proofErr w:type="gramEnd"/>
            <w:r w:rsidRPr="00955376">
              <w:rPr>
                <w:rFonts w:asciiTheme="minorHAnsi" w:hAnsiTheme="minorHAnsi"/>
                <w:sz w:val="20"/>
                <w:szCs w:val="20"/>
              </w:rPr>
              <w:t xml:space="preserve"> regras previstas nos itens 2.13(a), 2.13(b) 2.14 (a), 2.15 e 2.22.</w:t>
            </w:r>
          </w:p>
        </w:tc>
        <w:tc>
          <w:tcPr>
            <w:tcW w:w="543" w:type="pct"/>
          </w:tcPr>
          <w:p w:rsidR="00FE7488" w:rsidRPr="00955376" w:rsidRDefault="00FE7488" w:rsidP="00955376">
            <w:pPr>
              <w:tabs>
                <w:tab w:val="left" w:pos="851"/>
              </w:tabs>
              <w:rPr>
                <w:rFonts w:asciiTheme="minorHAnsi" w:hAnsiTheme="minorHAnsi"/>
                <w:i/>
                <w:color w:val="0000FF"/>
              </w:rPr>
            </w:pPr>
            <w:r w:rsidRPr="00955376">
              <w:rPr>
                <w:rFonts w:asciiTheme="minorHAnsi" w:hAnsiTheme="minorHAnsi"/>
                <w:i/>
                <w:color w:val="0000FF"/>
              </w:rPr>
              <w:t>Luiz Eduardo Teixeira Brandão</w:t>
            </w:r>
          </w:p>
          <w:p w:rsidR="00EA3C33" w:rsidRPr="00955376" w:rsidRDefault="00EA3C33" w:rsidP="00955376">
            <w:pPr>
              <w:tabs>
                <w:tab w:val="left" w:pos="851"/>
              </w:tabs>
              <w:rPr>
                <w:rFonts w:asciiTheme="minorHAnsi" w:hAnsiTheme="minorHAnsi"/>
                <w:i/>
                <w:color w:val="0000FF"/>
              </w:rPr>
            </w:pPr>
          </w:p>
          <w:p w:rsidR="00FE7488" w:rsidRPr="00955376" w:rsidRDefault="00FE7488" w:rsidP="00955376">
            <w:pPr>
              <w:tabs>
                <w:tab w:val="left" w:pos="851"/>
              </w:tabs>
              <w:rPr>
                <w:rFonts w:asciiTheme="minorHAnsi" w:hAnsiTheme="minorHAnsi"/>
                <w:i/>
                <w:color w:val="0000FF"/>
              </w:rPr>
            </w:pPr>
            <w:r w:rsidRPr="00955376">
              <w:rPr>
                <w:rFonts w:asciiTheme="minorHAnsi" w:hAnsiTheme="minorHAnsi"/>
                <w:b/>
                <w:i/>
                <w:color w:val="0000FF"/>
              </w:rPr>
              <w:t>IAG/</w:t>
            </w:r>
            <w:proofErr w:type="spellStart"/>
            <w:r w:rsidRPr="00955376">
              <w:rPr>
                <w:rFonts w:asciiTheme="minorHAnsi" w:hAnsiTheme="minorHAnsi"/>
                <w:b/>
                <w:i/>
                <w:color w:val="0000FF"/>
              </w:rPr>
              <w:t>PUC-Rio</w:t>
            </w:r>
            <w:proofErr w:type="spellEnd"/>
          </w:p>
        </w:tc>
        <w:tc>
          <w:tcPr>
            <w:tcW w:w="1304" w:type="pct"/>
          </w:tcPr>
          <w:p w:rsidR="00FE7488" w:rsidRPr="00955376" w:rsidRDefault="00FE7488" w:rsidP="00955376">
            <w:pPr>
              <w:tabs>
                <w:tab w:val="left" w:pos="851"/>
              </w:tabs>
              <w:rPr>
                <w:rFonts w:asciiTheme="minorHAnsi" w:hAnsiTheme="minorHAnsi"/>
                <w:i/>
                <w:color w:val="0000FF"/>
              </w:rPr>
            </w:pPr>
            <w:r w:rsidRPr="00955376">
              <w:rPr>
                <w:rFonts w:asciiTheme="minorHAnsi" w:hAnsiTheme="minorHAnsi"/>
                <w:i/>
                <w:color w:val="0000FF"/>
              </w:rPr>
              <w:t>Remover o item ou esclarecer o escopo de participação do COMTEC</w:t>
            </w:r>
          </w:p>
        </w:tc>
        <w:tc>
          <w:tcPr>
            <w:tcW w:w="1590" w:type="pct"/>
          </w:tcPr>
          <w:p w:rsidR="00FE7488" w:rsidRPr="00955376" w:rsidRDefault="00FE7488" w:rsidP="00955376">
            <w:pPr>
              <w:autoSpaceDE w:val="0"/>
              <w:autoSpaceDN w:val="0"/>
              <w:adjustRightInd w:val="0"/>
              <w:rPr>
                <w:rFonts w:asciiTheme="minorHAnsi" w:hAnsiTheme="minorHAnsi"/>
                <w:i/>
                <w:color w:val="0000FF"/>
              </w:rPr>
            </w:pPr>
            <w:r w:rsidRPr="00955376">
              <w:rPr>
                <w:rFonts w:asciiTheme="minorHAnsi" w:hAnsiTheme="minorHAnsi"/>
                <w:i/>
                <w:color w:val="0000FF"/>
              </w:rPr>
              <w:t>Esclarecer a atuação do COMTEC na definição dos projetos de P&amp;D&amp;I.</w:t>
            </w:r>
          </w:p>
        </w:tc>
      </w:tr>
      <w:tr w:rsidR="00FE7488" w:rsidRPr="00955376" w:rsidTr="00955376">
        <w:trPr>
          <w:jc w:val="center"/>
          <w:hidden/>
        </w:trPr>
        <w:tc>
          <w:tcPr>
            <w:tcW w:w="1563" w:type="pct"/>
            <w:vMerge/>
          </w:tcPr>
          <w:p w:rsidR="00FE7488" w:rsidRPr="00955376" w:rsidRDefault="00FE7488" w:rsidP="00955376">
            <w:pPr>
              <w:pStyle w:val="PargrafodaLista"/>
              <w:numPr>
                <w:ilvl w:val="0"/>
                <w:numId w:val="10"/>
              </w:numPr>
              <w:tabs>
                <w:tab w:val="clear" w:pos="720"/>
                <w:tab w:val="clear" w:pos="1134"/>
                <w:tab w:val="left" w:pos="851"/>
              </w:tabs>
              <w:spacing w:after="0"/>
              <w:ind w:left="0" w:firstLine="0"/>
              <w:contextualSpacing w:val="0"/>
              <w:rPr>
                <w:rFonts w:asciiTheme="minorHAnsi" w:hAnsiTheme="minorHAnsi"/>
                <w:vanish/>
                <w:sz w:val="20"/>
                <w:szCs w:val="20"/>
              </w:rPr>
            </w:pPr>
          </w:p>
        </w:tc>
        <w:tc>
          <w:tcPr>
            <w:tcW w:w="543" w:type="pct"/>
          </w:tcPr>
          <w:p w:rsidR="00FE7488" w:rsidRPr="00955376" w:rsidRDefault="00FE7488" w:rsidP="00955376">
            <w:pPr>
              <w:tabs>
                <w:tab w:val="left" w:pos="851"/>
              </w:tabs>
              <w:rPr>
                <w:rFonts w:asciiTheme="minorHAnsi" w:hAnsiTheme="minorHAnsi"/>
                <w:i/>
                <w:color w:val="0000FF"/>
              </w:rPr>
            </w:pPr>
            <w:r w:rsidRPr="00955376">
              <w:rPr>
                <w:rFonts w:asciiTheme="minorHAnsi" w:hAnsiTheme="minorHAnsi"/>
                <w:i/>
                <w:color w:val="0000FF"/>
              </w:rPr>
              <w:t>Andrea Falcão</w:t>
            </w:r>
          </w:p>
          <w:p w:rsidR="00FE7488" w:rsidRPr="00955376" w:rsidRDefault="00FE7488" w:rsidP="00955376">
            <w:pPr>
              <w:tabs>
                <w:tab w:val="left" w:pos="851"/>
              </w:tabs>
              <w:rPr>
                <w:rFonts w:asciiTheme="minorHAnsi" w:hAnsiTheme="minorHAnsi"/>
                <w:i/>
                <w:color w:val="0000FF"/>
              </w:rPr>
            </w:pPr>
          </w:p>
          <w:p w:rsidR="00FE7488" w:rsidRPr="00955376" w:rsidRDefault="00FE7488" w:rsidP="00955376">
            <w:pPr>
              <w:tabs>
                <w:tab w:val="left" w:pos="851"/>
              </w:tabs>
              <w:rPr>
                <w:rFonts w:asciiTheme="minorHAnsi" w:hAnsiTheme="minorHAnsi"/>
                <w:i/>
                <w:color w:val="0000FF"/>
              </w:rPr>
            </w:pPr>
            <w:r w:rsidRPr="00955376">
              <w:rPr>
                <w:rFonts w:asciiTheme="minorHAnsi" w:hAnsiTheme="minorHAnsi"/>
                <w:b/>
                <w:i/>
                <w:color w:val="0000FF"/>
              </w:rPr>
              <w:t>SCHLUMBERGER</w:t>
            </w:r>
          </w:p>
        </w:tc>
        <w:tc>
          <w:tcPr>
            <w:tcW w:w="1304" w:type="pct"/>
          </w:tcPr>
          <w:p w:rsidR="00FE7488" w:rsidRPr="00955376" w:rsidRDefault="00FE7488" w:rsidP="00955376">
            <w:pPr>
              <w:tabs>
                <w:tab w:val="left" w:pos="851"/>
              </w:tabs>
              <w:rPr>
                <w:rFonts w:asciiTheme="minorHAnsi" w:hAnsiTheme="minorHAnsi"/>
                <w:i/>
                <w:color w:val="0000FF"/>
              </w:rPr>
            </w:pPr>
            <w:r w:rsidRPr="00955376">
              <w:rPr>
                <w:rFonts w:asciiTheme="minorHAnsi" w:hAnsiTheme="minorHAnsi"/>
                <w:i/>
                <w:color w:val="0000FF"/>
              </w:rPr>
              <w:t xml:space="preserve">3.1 O Comitê Técnico-Científico – COMTEC deverá exclusivamente definir diretrizes, áreas prioritárias e temas relevantes em pesquisa, desenvolvimento e inovação para a indústria do petróleo, gás natural e de biocombustíveis. </w:t>
            </w:r>
          </w:p>
        </w:tc>
        <w:tc>
          <w:tcPr>
            <w:tcW w:w="1590" w:type="pct"/>
          </w:tcPr>
          <w:p w:rsidR="00FE7488" w:rsidRPr="00955376" w:rsidRDefault="00FE7488" w:rsidP="00955376">
            <w:pPr>
              <w:tabs>
                <w:tab w:val="left" w:pos="851"/>
              </w:tabs>
              <w:rPr>
                <w:rFonts w:asciiTheme="minorHAnsi" w:hAnsiTheme="minorHAnsi"/>
                <w:i/>
                <w:color w:val="0000FF"/>
              </w:rPr>
            </w:pPr>
            <w:r w:rsidRPr="00955376">
              <w:rPr>
                <w:rFonts w:asciiTheme="minorHAnsi" w:hAnsiTheme="minorHAnsi"/>
                <w:i/>
                <w:color w:val="0000FF"/>
              </w:rPr>
              <w:t xml:space="preserve">O objetivo da sugestão é estabelecer uma composição paritária para o COMTEC, que possa ponderar de maneira equilibrada os objetivos das diferentes partes interessadas e esclarecer o papel do Comitê como definição de diretrizes a áreas gerais de interesse da indústria. </w:t>
            </w:r>
          </w:p>
        </w:tc>
      </w:tr>
      <w:tr w:rsidR="007261B7" w:rsidRPr="00955376" w:rsidTr="00955376">
        <w:trPr>
          <w:jc w:val="center"/>
          <w:hidden/>
        </w:trPr>
        <w:tc>
          <w:tcPr>
            <w:tcW w:w="1563" w:type="pct"/>
            <w:vMerge/>
          </w:tcPr>
          <w:p w:rsidR="007261B7" w:rsidRPr="00955376" w:rsidRDefault="007261B7" w:rsidP="00955376">
            <w:pPr>
              <w:pStyle w:val="PargrafodaLista"/>
              <w:numPr>
                <w:ilvl w:val="0"/>
                <w:numId w:val="10"/>
              </w:numPr>
              <w:tabs>
                <w:tab w:val="clear" w:pos="720"/>
                <w:tab w:val="clear" w:pos="1134"/>
                <w:tab w:val="left" w:pos="851"/>
              </w:tabs>
              <w:spacing w:after="0"/>
              <w:ind w:left="0" w:firstLine="0"/>
              <w:contextualSpacing w:val="0"/>
              <w:rPr>
                <w:rFonts w:asciiTheme="minorHAnsi" w:hAnsiTheme="minorHAnsi"/>
                <w:vanish/>
                <w:sz w:val="20"/>
                <w:szCs w:val="20"/>
              </w:rPr>
            </w:pPr>
          </w:p>
        </w:tc>
        <w:tc>
          <w:tcPr>
            <w:tcW w:w="543" w:type="pct"/>
          </w:tcPr>
          <w:p w:rsidR="007261B7" w:rsidRPr="007261B7" w:rsidRDefault="007261B7" w:rsidP="007261B7">
            <w:pPr>
              <w:tabs>
                <w:tab w:val="left" w:pos="0"/>
                <w:tab w:val="left" w:pos="851"/>
              </w:tabs>
              <w:rPr>
                <w:rFonts w:ascii="Calibri" w:hAnsi="Calibri"/>
                <w:color w:val="0000FF"/>
              </w:rPr>
            </w:pPr>
            <w:proofErr w:type="spellStart"/>
            <w:r w:rsidRPr="007261B7">
              <w:rPr>
                <w:rFonts w:ascii="Calibri" w:hAnsi="Calibri"/>
                <w:color w:val="0000FF"/>
              </w:rPr>
              <w:t>Rhuan</w:t>
            </w:r>
            <w:proofErr w:type="spellEnd"/>
            <w:r w:rsidRPr="007261B7">
              <w:rPr>
                <w:rFonts w:ascii="Calibri" w:hAnsi="Calibri"/>
                <w:color w:val="0000FF"/>
              </w:rPr>
              <w:t xml:space="preserve"> </w:t>
            </w:r>
            <w:proofErr w:type="spellStart"/>
            <w:r w:rsidRPr="007261B7">
              <w:rPr>
                <w:rFonts w:ascii="Calibri" w:hAnsi="Calibri"/>
                <w:color w:val="0000FF"/>
              </w:rPr>
              <w:t>Samary</w:t>
            </w:r>
            <w:proofErr w:type="spellEnd"/>
            <w:r w:rsidRPr="007261B7">
              <w:rPr>
                <w:rFonts w:ascii="Calibri" w:hAnsi="Calibri"/>
                <w:color w:val="0000FF"/>
              </w:rPr>
              <w:t xml:space="preserve"> Barreto</w:t>
            </w:r>
          </w:p>
          <w:p w:rsidR="007261B7" w:rsidRDefault="007261B7" w:rsidP="007261B7">
            <w:pPr>
              <w:tabs>
                <w:tab w:val="left" w:pos="0"/>
                <w:tab w:val="left" w:pos="851"/>
              </w:tabs>
              <w:rPr>
                <w:rFonts w:ascii="Calibri" w:hAnsi="Calibri"/>
                <w:color w:val="0000FF"/>
              </w:rPr>
            </w:pPr>
          </w:p>
          <w:p w:rsidR="007261B7" w:rsidRPr="007261B7" w:rsidRDefault="007261B7" w:rsidP="007261B7">
            <w:pPr>
              <w:tabs>
                <w:tab w:val="left" w:pos="0"/>
                <w:tab w:val="left" w:pos="851"/>
              </w:tabs>
              <w:rPr>
                <w:rFonts w:ascii="Calibri" w:hAnsi="Calibri"/>
                <w:b/>
                <w:color w:val="0000FF"/>
              </w:rPr>
            </w:pPr>
            <w:proofErr w:type="spellStart"/>
            <w:proofErr w:type="gramStart"/>
            <w:r w:rsidRPr="007261B7">
              <w:rPr>
                <w:rFonts w:ascii="Calibri" w:hAnsi="Calibri"/>
                <w:b/>
                <w:color w:val="0000FF"/>
              </w:rPr>
              <w:t>EasySubsea</w:t>
            </w:r>
            <w:proofErr w:type="spellEnd"/>
            <w:proofErr w:type="gramEnd"/>
            <w:r w:rsidRPr="007261B7">
              <w:rPr>
                <w:rFonts w:ascii="Calibri" w:hAnsi="Calibri"/>
                <w:b/>
                <w:color w:val="0000FF"/>
              </w:rPr>
              <w:t xml:space="preserve"> Engenharia e Soluções Tecnológicas LTDA</w:t>
            </w:r>
          </w:p>
        </w:tc>
        <w:tc>
          <w:tcPr>
            <w:tcW w:w="1304" w:type="pct"/>
          </w:tcPr>
          <w:p w:rsidR="007261B7" w:rsidRPr="007261B7" w:rsidRDefault="007261B7" w:rsidP="007261B7">
            <w:pPr>
              <w:tabs>
                <w:tab w:val="left" w:pos="851"/>
              </w:tabs>
              <w:rPr>
                <w:rFonts w:ascii="Calibri" w:hAnsi="Calibri"/>
                <w:i/>
                <w:color w:val="0000FF"/>
              </w:rPr>
            </w:pPr>
            <w:r w:rsidRPr="007261B7">
              <w:rPr>
                <w:rFonts w:ascii="Calibri" w:hAnsi="Calibri" w:cs="Arial"/>
                <w:color w:val="0000FF"/>
              </w:rPr>
              <w:t xml:space="preserve"> “O Comitê Técnico-Científico – COMTEC definirá diretrizes para aplicação de recursos em Instituições credenciadas e em empresas fornecedoras de bens e serviços a que se referem </w:t>
            </w:r>
            <w:proofErr w:type="gramStart"/>
            <w:r w:rsidRPr="007261B7">
              <w:rPr>
                <w:rFonts w:ascii="Calibri" w:hAnsi="Calibri" w:cs="Arial"/>
                <w:color w:val="0000FF"/>
              </w:rPr>
              <w:t>as</w:t>
            </w:r>
            <w:proofErr w:type="gramEnd"/>
            <w:r w:rsidRPr="007261B7">
              <w:rPr>
                <w:rFonts w:ascii="Calibri" w:hAnsi="Calibri" w:cs="Arial"/>
                <w:color w:val="0000FF"/>
              </w:rPr>
              <w:t xml:space="preserve"> regras previstas nos itens 2.13(a), 2.13(b) 2.14 (a), 2.15 e 2.22, </w:t>
            </w:r>
            <w:r w:rsidRPr="007261B7">
              <w:rPr>
                <w:rFonts w:ascii="Calibri" w:hAnsi="Calibri" w:cs="Arial"/>
                <w:color w:val="0000FF"/>
                <w:u w:val="single"/>
              </w:rPr>
              <w:t>nos casos de demanda induzida</w:t>
            </w:r>
            <w:r w:rsidRPr="007261B7">
              <w:rPr>
                <w:rFonts w:ascii="Calibri" w:hAnsi="Calibri" w:cs="Arial"/>
                <w:color w:val="0000FF"/>
              </w:rPr>
              <w:t>.”</w:t>
            </w:r>
          </w:p>
        </w:tc>
        <w:tc>
          <w:tcPr>
            <w:tcW w:w="1590" w:type="pct"/>
          </w:tcPr>
          <w:p w:rsidR="007261B7" w:rsidRPr="007261B7" w:rsidRDefault="007261B7" w:rsidP="007261B7">
            <w:pPr>
              <w:tabs>
                <w:tab w:val="left" w:pos="851"/>
              </w:tabs>
              <w:rPr>
                <w:rFonts w:ascii="Calibri" w:hAnsi="Calibri"/>
                <w:i/>
                <w:color w:val="0000FF"/>
              </w:rPr>
            </w:pPr>
            <w:r w:rsidRPr="007261B7">
              <w:rPr>
                <w:rFonts w:ascii="Calibri" w:hAnsi="Calibri" w:cs="Arial"/>
                <w:color w:val="0000FF"/>
              </w:rPr>
              <w:t>Adequações às sugestões acima. (registradas nos itens 5.1 e 5.4)</w:t>
            </w:r>
          </w:p>
        </w:tc>
      </w:tr>
      <w:tr w:rsidR="007261B7" w:rsidRPr="00955376" w:rsidTr="00955376">
        <w:trPr>
          <w:jc w:val="center"/>
          <w:hidden/>
        </w:trPr>
        <w:tc>
          <w:tcPr>
            <w:tcW w:w="1563" w:type="pct"/>
            <w:vMerge/>
          </w:tcPr>
          <w:p w:rsidR="007261B7" w:rsidRPr="00955376" w:rsidRDefault="007261B7" w:rsidP="00955376">
            <w:pPr>
              <w:pStyle w:val="PargrafodaLista"/>
              <w:numPr>
                <w:ilvl w:val="0"/>
                <w:numId w:val="10"/>
              </w:numPr>
              <w:tabs>
                <w:tab w:val="clear" w:pos="720"/>
                <w:tab w:val="clear" w:pos="1134"/>
                <w:tab w:val="left" w:pos="851"/>
              </w:tabs>
              <w:spacing w:after="0"/>
              <w:ind w:left="0" w:firstLine="0"/>
              <w:contextualSpacing w:val="0"/>
              <w:rPr>
                <w:rFonts w:asciiTheme="minorHAnsi" w:hAnsiTheme="minorHAnsi"/>
                <w:vanish/>
                <w:sz w:val="20"/>
                <w:szCs w:val="20"/>
              </w:rPr>
            </w:pPr>
          </w:p>
        </w:tc>
        <w:tc>
          <w:tcPr>
            <w:tcW w:w="543" w:type="pct"/>
          </w:tcPr>
          <w:p w:rsidR="007261B7" w:rsidRPr="00955376" w:rsidRDefault="007261B7"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304" w:type="pct"/>
          </w:tcPr>
          <w:p w:rsidR="007261B7" w:rsidRPr="00955376" w:rsidRDefault="007261B7" w:rsidP="00955376">
            <w:pPr>
              <w:rPr>
                <w:rFonts w:asciiTheme="minorHAnsi" w:hAnsiTheme="minorHAnsi" w:cs="Arial"/>
                <w:color w:val="0000FF"/>
              </w:rPr>
            </w:pPr>
            <w:r w:rsidRPr="00955376">
              <w:rPr>
                <w:rFonts w:asciiTheme="minorHAnsi" w:hAnsiTheme="minorHAnsi" w:cs="Arial"/>
                <w:color w:val="0000FF"/>
              </w:rPr>
              <w:t>Alterar a redação do item conforme segue:</w:t>
            </w:r>
          </w:p>
          <w:p w:rsidR="007261B7" w:rsidRPr="00955376" w:rsidRDefault="007261B7" w:rsidP="00955376">
            <w:pPr>
              <w:rPr>
                <w:rFonts w:asciiTheme="minorHAnsi" w:hAnsiTheme="minorHAnsi" w:cs="Arial"/>
                <w:b/>
                <w:color w:val="0000FF"/>
              </w:rPr>
            </w:pPr>
          </w:p>
          <w:p w:rsidR="007261B7" w:rsidRPr="00955376" w:rsidRDefault="007261B7" w:rsidP="00955376">
            <w:pPr>
              <w:jc w:val="both"/>
              <w:rPr>
                <w:rFonts w:asciiTheme="minorHAnsi" w:hAnsiTheme="minorHAnsi" w:cs="Arial"/>
                <w:b/>
                <w:color w:val="0000FF"/>
              </w:rPr>
            </w:pPr>
            <w:r w:rsidRPr="00955376">
              <w:rPr>
                <w:rFonts w:asciiTheme="minorHAnsi" w:hAnsiTheme="minorHAnsi" w:cs="Arial"/>
                <w:b/>
                <w:color w:val="0000FF"/>
              </w:rPr>
              <w:t xml:space="preserve">3.1 O COMTEC preparará e </w:t>
            </w:r>
            <w:proofErr w:type="gramStart"/>
            <w:r w:rsidRPr="00955376">
              <w:rPr>
                <w:rFonts w:asciiTheme="minorHAnsi" w:hAnsiTheme="minorHAnsi" w:cs="Arial"/>
                <w:b/>
                <w:color w:val="0000FF"/>
              </w:rPr>
              <w:t>divulgará</w:t>
            </w:r>
            <w:proofErr w:type="gramEnd"/>
            <w:r w:rsidRPr="00955376">
              <w:rPr>
                <w:rFonts w:asciiTheme="minorHAnsi" w:hAnsiTheme="minorHAnsi" w:cs="Arial"/>
                <w:b/>
                <w:color w:val="0000FF"/>
              </w:rPr>
              <w:t xml:space="preserve"> as diretrizes, a relação de áreas prioritárias e temas relevantes em pesquisa, desenvolvimento e inovação para a indústria do petróleo, gás natural e de biocombustíveis.</w:t>
            </w:r>
          </w:p>
          <w:p w:rsidR="007261B7" w:rsidRPr="00955376" w:rsidRDefault="007261B7" w:rsidP="00955376">
            <w:pPr>
              <w:jc w:val="both"/>
              <w:rPr>
                <w:rFonts w:asciiTheme="minorHAnsi" w:hAnsiTheme="minorHAnsi" w:cs="Arial"/>
                <w:b/>
                <w:color w:val="0000FF"/>
              </w:rPr>
            </w:pPr>
          </w:p>
          <w:p w:rsidR="007261B7" w:rsidRPr="00955376" w:rsidRDefault="007261B7" w:rsidP="00955376">
            <w:pPr>
              <w:jc w:val="both"/>
              <w:rPr>
                <w:rFonts w:asciiTheme="minorHAnsi" w:hAnsiTheme="minorHAnsi" w:cs="Arial"/>
                <w:b/>
                <w:color w:val="0000FF"/>
              </w:rPr>
            </w:pPr>
            <w:r w:rsidRPr="00955376">
              <w:rPr>
                <w:rFonts w:asciiTheme="minorHAnsi" w:hAnsiTheme="minorHAnsi" w:cs="Arial"/>
                <w:b/>
                <w:color w:val="0000FF"/>
              </w:rPr>
              <w:t xml:space="preserve">§1º As áreas prioritárias definidas pelo COMTEC em um dado ano permanecerão válidas para os </w:t>
            </w:r>
            <w:proofErr w:type="gramStart"/>
            <w:r w:rsidRPr="00955376">
              <w:rPr>
                <w:rFonts w:asciiTheme="minorHAnsi" w:hAnsiTheme="minorHAnsi" w:cs="Arial"/>
                <w:b/>
                <w:color w:val="0000FF"/>
              </w:rPr>
              <w:t>3</w:t>
            </w:r>
            <w:proofErr w:type="gramEnd"/>
            <w:r w:rsidRPr="00955376">
              <w:rPr>
                <w:rFonts w:asciiTheme="minorHAnsi" w:hAnsiTheme="minorHAnsi" w:cs="Arial"/>
                <w:b/>
                <w:color w:val="0000FF"/>
              </w:rPr>
              <w:t xml:space="preserve"> (três) anos subsequentes.</w:t>
            </w:r>
          </w:p>
          <w:p w:rsidR="007261B7" w:rsidRPr="00955376" w:rsidRDefault="007261B7" w:rsidP="00955376">
            <w:pPr>
              <w:jc w:val="both"/>
              <w:rPr>
                <w:rFonts w:asciiTheme="minorHAnsi" w:hAnsiTheme="minorHAnsi" w:cs="Arial"/>
                <w:b/>
                <w:color w:val="0000FF"/>
              </w:rPr>
            </w:pPr>
          </w:p>
          <w:p w:rsidR="007261B7" w:rsidRPr="00955376" w:rsidRDefault="007261B7" w:rsidP="00955376">
            <w:pPr>
              <w:jc w:val="both"/>
              <w:rPr>
                <w:rFonts w:asciiTheme="minorHAnsi" w:hAnsiTheme="minorHAnsi" w:cs="Arial"/>
                <w:color w:val="0000FF"/>
              </w:rPr>
            </w:pPr>
            <w:r w:rsidRPr="00955376">
              <w:rPr>
                <w:rFonts w:asciiTheme="minorHAnsi" w:hAnsiTheme="minorHAnsi" w:cs="Arial"/>
                <w:b/>
                <w:color w:val="0000FF"/>
              </w:rPr>
              <w:t xml:space="preserve">§2º As diretrizes, áreas prioritárias e temas relevantes a serem propostos pelo COMTEC serão meramente indicativos e não vinculantes para as Empresas </w:t>
            </w:r>
            <w:proofErr w:type="gramStart"/>
            <w:r w:rsidRPr="00955376">
              <w:rPr>
                <w:rFonts w:asciiTheme="minorHAnsi" w:hAnsiTheme="minorHAnsi" w:cs="Arial"/>
                <w:b/>
                <w:color w:val="0000FF"/>
              </w:rPr>
              <w:t>Petrolíferas,</w:t>
            </w:r>
            <w:proofErr w:type="gramEnd"/>
            <w:r w:rsidRPr="00955376">
              <w:rPr>
                <w:rFonts w:asciiTheme="minorHAnsi" w:hAnsiTheme="minorHAnsi" w:cs="Arial"/>
                <w:b/>
                <w:color w:val="0000FF"/>
              </w:rPr>
              <w:t xml:space="preserve">e </w:t>
            </w:r>
            <w:r w:rsidRPr="00955376">
              <w:rPr>
                <w:rFonts w:asciiTheme="minorHAnsi" w:hAnsiTheme="minorHAnsi" w:cs="Arial"/>
                <w:b/>
                <w:color w:val="0000FF"/>
              </w:rPr>
              <w:lastRenderedPageBreak/>
              <w:t>aplicáveis somente para os contratos de exploração, desenvolvimento e produção de petróleo e gás natural nos quais o referido comitê tenha sido previsto.”</w:t>
            </w:r>
          </w:p>
        </w:tc>
        <w:tc>
          <w:tcPr>
            <w:tcW w:w="1590" w:type="pct"/>
          </w:tcPr>
          <w:p w:rsidR="007261B7" w:rsidRPr="00955376" w:rsidRDefault="007261B7" w:rsidP="00955376">
            <w:pPr>
              <w:jc w:val="both"/>
              <w:rPr>
                <w:rFonts w:asciiTheme="minorHAnsi" w:hAnsiTheme="minorHAnsi" w:cs="Arial"/>
                <w:color w:val="0000FF"/>
              </w:rPr>
            </w:pPr>
            <w:r w:rsidRPr="00955376">
              <w:rPr>
                <w:rFonts w:asciiTheme="minorHAnsi" w:hAnsiTheme="minorHAnsi" w:cs="Arial"/>
                <w:color w:val="0000FF"/>
              </w:rPr>
              <w:lastRenderedPageBreak/>
              <w:t xml:space="preserve">Remete-se às justificativas já fornecidas juntamente com os comentários feitos aos artigos 8º e 9º da Resolução ANP que aprovará o regulamento. </w:t>
            </w:r>
          </w:p>
          <w:p w:rsidR="007261B7" w:rsidRPr="00955376" w:rsidRDefault="007261B7" w:rsidP="00955376">
            <w:pPr>
              <w:jc w:val="both"/>
              <w:rPr>
                <w:rFonts w:asciiTheme="minorHAnsi" w:hAnsiTheme="minorHAnsi" w:cs="Arial"/>
                <w:color w:val="0000FF"/>
              </w:rPr>
            </w:pPr>
            <w:r w:rsidRPr="00955376">
              <w:rPr>
                <w:rFonts w:asciiTheme="minorHAnsi" w:hAnsiTheme="minorHAnsi" w:cs="Arial"/>
                <w:color w:val="0000FF"/>
              </w:rPr>
              <w:t>O Comitê Técnico Científico - COMTEC será controlado pela ANP (</w:t>
            </w:r>
            <w:proofErr w:type="gramStart"/>
            <w:r w:rsidRPr="00955376">
              <w:rPr>
                <w:rFonts w:asciiTheme="minorHAnsi" w:hAnsiTheme="minorHAnsi" w:cs="Arial"/>
                <w:color w:val="0000FF"/>
              </w:rPr>
              <w:t>5</w:t>
            </w:r>
            <w:proofErr w:type="gramEnd"/>
            <w:r w:rsidRPr="00955376">
              <w:rPr>
                <w:rFonts w:asciiTheme="minorHAnsi" w:hAnsiTheme="minorHAnsi" w:cs="Arial"/>
                <w:color w:val="0000FF"/>
              </w:rPr>
              <w:t xml:space="preserve"> representantes contra 3 de outras instituições), com poder de direcionar 60% dos investimentos. Este Comitê não está previsto nos contratos até a 10ª rodada, logo, em razão do dever de respeito do ato jurídico perfeito, as disposições relativas a esse comitê não podem alcançar esses contratos pretéritos. Já quanto aos contratos relativos às rodadas posteriores, não </w:t>
            </w:r>
            <w:proofErr w:type="gramStart"/>
            <w:r w:rsidRPr="00955376">
              <w:rPr>
                <w:rFonts w:asciiTheme="minorHAnsi" w:hAnsiTheme="minorHAnsi" w:cs="Arial"/>
                <w:color w:val="0000FF"/>
              </w:rPr>
              <w:t>há expressa</w:t>
            </w:r>
            <w:proofErr w:type="gramEnd"/>
            <w:r w:rsidRPr="00955376">
              <w:rPr>
                <w:rFonts w:asciiTheme="minorHAnsi" w:hAnsiTheme="minorHAnsi" w:cs="Arial"/>
                <w:color w:val="0000FF"/>
              </w:rPr>
              <w:t xml:space="preserve"> previsão de que as diretrizes do comitê teriam caráter impositivo, de modo que o item da proposta de regulamento também não reflete o modelo contratual em vigência. </w:t>
            </w:r>
          </w:p>
          <w:p w:rsidR="007261B7" w:rsidRPr="00955376" w:rsidRDefault="007261B7" w:rsidP="00955376">
            <w:pPr>
              <w:jc w:val="both"/>
              <w:rPr>
                <w:rFonts w:asciiTheme="minorHAnsi" w:hAnsiTheme="minorHAnsi" w:cs="Arial"/>
                <w:color w:val="0000FF"/>
              </w:rPr>
            </w:pPr>
            <w:r w:rsidRPr="00955376">
              <w:rPr>
                <w:rFonts w:asciiTheme="minorHAnsi" w:hAnsiTheme="minorHAnsi" w:cs="Arial"/>
                <w:color w:val="0000FF"/>
              </w:rPr>
              <w:t xml:space="preserve">Ainda quanto às possíveis diretrizes emanadas do COMTEC, vê-se que o art. 9º da minuta de Resolução </w:t>
            </w:r>
            <w:r w:rsidRPr="00955376">
              <w:rPr>
                <w:rFonts w:asciiTheme="minorHAnsi" w:hAnsiTheme="minorHAnsi" w:cs="Arial"/>
                <w:color w:val="0000FF"/>
              </w:rPr>
              <w:lastRenderedPageBreak/>
              <w:t xml:space="preserve">pelo qual ele será criado estabelece, em seu inciso III, que uma de suas atribuições é: </w:t>
            </w:r>
            <w:r w:rsidRPr="00955376">
              <w:rPr>
                <w:rFonts w:asciiTheme="minorHAnsi" w:hAnsiTheme="minorHAnsi" w:cs="Arial"/>
                <w:i/>
                <w:color w:val="0000FF"/>
              </w:rPr>
              <w:t>"Estímulo à descentralização das atividades de pesquisa, desenvolvimento e inovação para o setor, mediante aplicação equitativa dos recursos nas diferentes Unidades da Federação e Regiões do país”</w:t>
            </w:r>
            <w:r w:rsidRPr="00955376">
              <w:rPr>
                <w:rFonts w:asciiTheme="minorHAnsi" w:hAnsiTheme="minorHAnsi" w:cs="Arial"/>
                <w:color w:val="0000FF"/>
              </w:rPr>
              <w:t>. É de se observar, contudo, que o direcionamento dos investimentos pelo Comitê, cuja composição revela uma preponderância decisória da ANP, traz risco de que o investimento não venha a ser aplicado nos projetos mais relevantes para o setor de petróleo, gás e biocombustíveis, pois são as indústrias petrolíferas que estão em contato mais direto com os desafios tecnológicos a serem vencidos e os nichos de pesquisa que podem trazer diferencial competitivo. Ignorar esse fato pode levar à aplicação ineficiente de recursos. Com relação à distribuição de recursos por todo o território nacional, importa dizer que o que a escolha de parceiros para relações tecnológicas deve ser baseada na competência técnica, em questões estratégicas, de mercado, ou mesmo no estabelecimento de capacitação e não na mera distribuição geográfica de recursos pelo país.  A unidade da federação deverá ser selecionada de acordo com a vocação para o desenvolvimento do P&amp;D no tema de interesse.</w:t>
            </w:r>
          </w:p>
          <w:p w:rsidR="007261B7" w:rsidRPr="00955376" w:rsidRDefault="007261B7" w:rsidP="00955376">
            <w:pPr>
              <w:jc w:val="both"/>
              <w:rPr>
                <w:rFonts w:asciiTheme="minorHAnsi" w:hAnsiTheme="minorHAnsi" w:cs="Arial"/>
                <w:color w:val="0000FF"/>
              </w:rPr>
            </w:pPr>
            <w:r w:rsidRPr="00955376">
              <w:rPr>
                <w:rFonts w:asciiTheme="minorHAnsi" w:hAnsiTheme="minorHAnsi" w:cs="Arial"/>
                <w:color w:val="0000FF"/>
              </w:rPr>
              <w:t xml:space="preserve">Em suma, a empresa petrolífera tem condições de identificar de forma muito mais rápida as necessidades tecnológicas do setor. Além disso, as demandas por novas tecnologias, produtos e processos e os gargalos tecnológicos estão em processo quase que contínuo de monitoramento, em um nível que nem mesmo as Instituições de </w:t>
            </w:r>
            <w:proofErr w:type="gramStart"/>
            <w:r w:rsidRPr="00955376">
              <w:rPr>
                <w:rFonts w:asciiTheme="minorHAnsi" w:hAnsiTheme="minorHAnsi" w:cs="Arial"/>
                <w:color w:val="0000FF"/>
              </w:rPr>
              <w:t>P,</w:t>
            </w:r>
            <w:proofErr w:type="spellStart"/>
            <w:proofErr w:type="gramEnd"/>
            <w:r w:rsidRPr="00955376">
              <w:rPr>
                <w:rFonts w:asciiTheme="minorHAnsi" w:hAnsiTheme="minorHAnsi" w:cs="Arial"/>
                <w:color w:val="0000FF"/>
              </w:rPr>
              <w:t>D&amp;I</w:t>
            </w:r>
            <w:proofErr w:type="spellEnd"/>
            <w:r w:rsidRPr="00955376">
              <w:rPr>
                <w:rFonts w:asciiTheme="minorHAnsi" w:hAnsiTheme="minorHAnsi" w:cs="Arial"/>
                <w:color w:val="0000FF"/>
              </w:rPr>
              <w:t xml:space="preserve"> nacionais apresentam condições de antever. </w:t>
            </w:r>
          </w:p>
          <w:p w:rsidR="007261B7" w:rsidRPr="00955376" w:rsidRDefault="007261B7" w:rsidP="00955376">
            <w:pPr>
              <w:jc w:val="both"/>
              <w:rPr>
                <w:rFonts w:asciiTheme="minorHAnsi" w:hAnsiTheme="minorHAnsi" w:cs="Arial"/>
                <w:color w:val="0000FF"/>
              </w:rPr>
            </w:pPr>
            <w:r w:rsidRPr="00955376">
              <w:rPr>
                <w:rFonts w:asciiTheme="minorHAnsi" w:hAnsiTheme="minorHAnsi" w:cs="Arial"/>
                <w:color w:val="0000FF"/>
              </w:rPr>
              <w:t xml:space="preserve">As empresas possuem sistemas tecnológicos que permitem desenvolver as tecnologias que viabilizam a realização de seus Planos Estratégicos, </w:t>
            </w:r>
            <w:proofErr w:type="gramStart"/>
            <w:r w:rsidRPr="00955376">
              <w:rPr>
                <w:rFonts w:asciiTheme="minorHAnsi" w:hAnsiTheme="minorHAnsi" w:cs="Arial"/>
                <w:color w:val="0000FF"/>
              </w:rPr>
              <w:t>ao mesmo tempo que</w:t>
            </w:r>
            <w:proofErr w:type="gramEnd"/>
            <w:r w:rsidRPr="00955376">
              <w:rPr>
                <w:rFonts w:asciiTheme="minorHAnsi" w:hAnsiTheme="minorHAnsi" w:cs="Arial"/>
                <w:color w:val="0000FF"/>
              </w:rPr>
              <w:t xml:space="preserve"> lhes permitem estar preparados para lidar com as tendências e sinais de mudanças tecnológicas.</w:t>
            </w:r>
          </w:p>
        </w:tc>
      </w:tr>
      <w:tr w:rsidR="007261B7" w:rsidRPr="00955376" w:rsidTr="00955376">
        <w:trPr>
          <w:jc w:val="center"/>
          <w:hidden/>
        </w:trPr>
        <w:tc>
          <w:tcPr>
            <w:tcW w:w="1563" w:type="pct"/>
            <w:vMerge/>
          </w:tcPr>
          <w:p w:rsidR="007261B7" w:rsidRPr="00955376" w:rsidRDefault="007261B7" w:rsidP="00955376">
            <w:pPr>
              <w:pStyle w:val="PargrafodaLista"/>
              <w:numPr>
                <w:ilvl w:val="0"/>
                <w:numId w:val="10"/>
              </w:numPr>
              <w:tabs>
                <w:tab w:val="clear" w:pos="720"/>
                <w:tab w:val="clear" w:pos="1134"/>
                <w:tab w:val="left" w:pos="851"/>
              </w:tabs>
              <w:spacing w:after="0"/>
              <w:ind w:left="0" w:firstLine="0"/>
              <w:contextualSpacing w:val="0"/>
              <w:rPr>
                <w:rFonts w:asciiTheme="minorHAnsi" w:hAnsiTheme="minorHAnsi"/>
                <w:vanish/>
                <w:sz w:val="20"/>
                <w:szCs w:val="20"/>
              </w:rPr>
            </w:pPr>
          </w:p>
        </w:tc>
        <w:tc>
          <w:tcPr>
            <w:tcW w:w="543" w:type="pct"/>
          </w:tcPr>
          <w:p w:rsidR="007261B7" w:rsidRPr="00955376" w:rsidRDefault="007261B7" w:rsidP="00955376">
            <w:pPr>
              <w:rPr>
                <w:rFonts w:asciiTheme="minorHAnsi" w:hAnsiTheme="minorHAnsi"/>
                <w:i/>
                <w:color w:val="0000FF"/>
              </w:rPr>
            </w:pPr>
            <w:r w:rsidRPr="00955376">
              <w:rPr>
                <w:rFonts w:asciiTheme="minorHAnsi" w:hAnsiTheme="minorHAnsi"/>
                <w:i/>
                <w:color w:val="0000FF"/>
              </w:rPr>
              <w:t>Carlos Fernando Carvalho Motta</w:t>
            </w:r>
          </w:p>
          <w:p w:rsidR="007261B7" w:rsidRPr="00955376" w:rsidRDefault="007261B7" w:rsidP="00955376">
            <w:pPr>
              <w:rPr>
                <w:rFonts w:asciiTheme="minorHAnsi" w:hAnsiTheme="minorHAnsi"/>
                <w:i/>
                <w:color w:val="0000FF"/>
              </w:rPr>
            </w:pPr>
          </w:p>
          <w:p w:rsidR="007261B7" w:rsidRPr="00955376" w:rsidRDefault="007261B7" w:rsidP="00955376">
            <w:pPr>
              <w:rPr>
                <w:rFonts w:asciiTheme="minorHAnsi" w:hAnsiTheme="minorHAnsi"/>
                <w:b/>
                <w:i/>
                <w:color w:val="0000FF"/>
              </w:rPr>
            </w:pPr>
            <w:r w:rsidRPr="00955376">
              <w:rPr>
                <w:rFonts w:asciiTheme="minorHAnsi" w:hAnsiTheme="minorHAnsi"/>
                <w:b/>
                <w:i/>
                <w:color w:val="0000FF"/>
              </w:rPr>
              <w:t>VIKATECH DESENVOLVIMENTO ADM E COMERCIO DE ATIVOS LTDA</w:t>
            </w:r>
          </w:p>
        </w:tc>
        <w:tc>
          <w:tcPr>
            <w:tcW w:w="1304" w:type="pct"/>
            <w:vMerge w:val="restart"/>
          </w:tcPr>
          <w:p w:rsidR="007261B7" w:rsidRPr="00955376" w:rsidRDefault="007261B7" w:rsidP="00955376">
            <w:pPr>
              <w:tabs>
                <w:tab w:val="left" w:pos="851"/>
              </w:tabs>
              <w:rPr>
                <w:rFonts w:asciiTheme="minorHAnsi" w:hAnsiTheme="minorHAnsi"/>
                <w:i/>
                <w:color w:val="0000FF"/>
              </w:rPr>
            </w:pPr>
            <w:r w:rsidRPr="00955376">
              <w:rPr>
                <w:rFonts w:asciiTheme="minorHAnsi" w:hAnsiTheme="minorHAnsi"/>
                <w:i/>
                <w:color w:val="0000FF"/>
              </w:rPr>
              <w:lastRenderedPageBreak/>
              <w:t xml:space="preserve"> “O Comitê Técnico-Científico – COMTEC definirá diretrizes para aplicação de recursos </w:t>
            </w:r>
            <w:r w:rsidRPr="00955376">
              <w:rPr>
                <w:rFonts w:asciiTheme="minorHAnsi" w:hAnsiTheme="minorHAnsi"/>
                <w:i/>
                <w:color w:val="0000FF"/>
              </w:rPr>
              <w:lastRenderedPageBreak/>
              <w:t xml:space="preserve">em Instituições credenciadas e em empresas fornecedoras de bens e serviços a que se referem </w:t>
            </w:r>
            <w:proofErr w:type="gramStart"/>
            <w:r w:rsidRPr="00955376">
              <w:rPr>
                <w:rFonts w:asciiTheme="minorHAnsi" w:hAnsiTheme="minorHAnsi"/>
                <w:i/>
                <w:color w:val="0000FF"/>
              </w:rPr>
              <w:t>as</w:t>
            </w:r>
            <w:proofErr w:type="gramEnd"/>
            <w:r w:rsidRPr="00955376">
              <w:rPr>
                <w:rFonts w:asciiTheme="minorHAnsi" w:hAnsiTheme="minorHAnsi"/>
                <w:i/>
                <w:color w:val="0000FF"/>
              </w:rPr>
              <w:t xml:space="preserve"> regras previstas nos itens 2.13(a), 2.13(b) 2.14 (a), 2.15 e 2.22, </w:t>
            </w:r>
            <w:r w:rsidRPr="00955376">
              <w:rPr>
                <w:rFonts w:asciiTheme="minorHAnsi" w:hAnsiTheme="minorHAnsi"/>
                <w:i/>
                <w:color w:val="0000FF"/>
                <w:u w:val="single"/>
              </w:rPr>
              <w:t>nos casos de demanda induzida.</w:t>
            </w:r>
            <w:r w:rsidRPr="00955376">
              <w:rPr>
                <w:rFonts w:asciiTheme="minorHAnsi" w:hAnsiTheme="minorHAnsi"/>
                <w:i/>
                <w:color w:val="0000FF"/>
              </w:rPr>
              <w:t>”</w:t>
            </w:r>
          </w:p>
        </w:tc>
        <w:tc>
          <w:tcPr>
            <w:tcW w:w="1590" w:type="pct"/>
            <w:vMerge w:val="restart"/>
          </w:tcPr>
          <w:p w:rsidR="007261B7" w:rsidRPr="00955376" w:rsidRDefault="007261B7" w:rsidP="00955376">
            <w:pPr>
              <w:tabs>
                <w:tab w:val="left" w:pos="851"/>
              </w:tabs>
              <w:rPr>
                <w:rFonts w:asciiTheme="minorHAnsi" w:hAnsiTheme="minorHAnsi"/>
                <w:i/>
                <w:color w:val="0000FF"/>
              </w:rPr>
            </w:pPr>
            <w:r w:rsidRPr="00955376">
              <w:rPr>
                <w:rFonts w:asciiTheme="minorHAnsi" w:hAnsiTheme="minorHAnsi"/>
                <w:i/>
                <w:color w:val="0000FF"/>
              </w:rPr>
              <w:lastRenderedPageBreak/>
              <w:t>Adequações às sugestões acima.</w:t>
            </w:r>
          </w:p>
        </w:tc>
      </w:tr>
      <w:tr w:rsidR="007261B7" w:rsidRPr="00955376" w:rsidTr="00955376">
        <w:trPr>
          <w:jc w:val="center"/>
          <w:hidden/>
        </w:trPr>
        <w:tc>
          <w:tcPr>
            <w:tcW w:w="1563" w:type="pct"/>
            <w:vMerge/>
          </w:tcPr>
          <w:p w:rsidR="007261B7" w:rsidRPr="00955376" w:rsidRDefault="007261B7" w:rsidP="00955376">
            <w:pPr>
              <w:pStyle w:val="PargrafodaLista"/>
              <w:numPr>
                <w:ilvl w:val="0"/>
                <w:numId w:val="10"/>
              </w:numPr>
              <w:tabs>
                <w:tab w:val="clear" w:pos="720"/>
                <w:tab w:val="clear" w:pos="1134"/>
                <w:tab w:val="left" w:pos="851"/>
              </w:tabs>
              <w:spacing w:after="0"/>
              <w:ind w:left="0" w:firstLine="0"/>
              <w:contextualSpacing w:val="0"/>
              <w:rPr>
                <w:rFonts w:asciiTheme="minorHAnsi" w:hAnsiTheme="minorHAnsi"/>
                <w:vanish/>
                <w:sz w:val="20"/>
                <w:szCs w:val="20"/>
              </w:rPr>
            </w:pPr>
          </w:p>
        </w:tc>
        <w:tc>
          <w:tcPr>
            <w:tcW w:w="543" w:type="pct"/>
          </w:tcPr>
          <w:p w:rsidR="007261B7" w:rsidRPr="00955376" w:rsidRDefault="007261B7" w:rsidP="00955376">
            <w:pPr>
              <w:rPr>
                <w:rFonts w:asciiTheme="minorHAnsi" w:hAnsiTheme="minorHAnsi"/>
                <w:i/>
                <w:color w:val="0000FF"/>
              </w:rPr>
            </w:pPr>
            <w:proofErr w:type="spellStart"/>
            <w:r w:rsidRPr="00955376">
              <w:rPr>
                <w:rFonts w:asciiTheme="minorHAnsi" w:hAnsiTheme="minorHAnsi"/>
                <w:i/>
                <w:color w:val="0000FF"/>
              </w:rPr>
              <w:t>Julliana</w:t>
            </w:r>
            <w:proofErr w:type="spellEnd"/>
            <w:r w:rsidRPr="00955376">
              <w:rPr>
                <w:rFonts w:asciiTheme="minorHAnsi" w:hAnsiTheme="minorHAnsi"/>
                <w:i/>
                <w:color w:val="0000FF"/>
              </w:rPr>
              <w:t xml:space="preserve"> Guimarães, </w:t>
            </w:r>
            <w:proofErr w:type="spellStart"/>
            <w:r w:rsidRPr="00955376">
              <w:rPr>
                <w:rFonts w:asciiTheme="minorHAnsi" w:hAnsiTheme="minorHAnsi"/>
                <w:i/>
                <w:color w:val="0000FF"/>
              </w:rPr>
              <w:t>Jovani</w:t>
            </w:r>
            <w:proofErr w:type="spellEnd"/>
            <w:r w:rsidRPr="00955376">
              <w:rPr>
                <w:rFonts w:asciiTheme="minorHAnsi" w:hAnsiTheme="minorHAnsi"/>
                <w:i/>
                <w:color w:val="0000FF"/>
              </w:rPr>
              <w:t xml:space="preserve"> </w:t>
            </w:r>
            <w:proofErr w:type="spellStart"/>
            <w:r w:rsidRPr="00955376">
              <w:rPr>
                <w:rFonts w:asciiTheme="minorHAnsi" w:hAnsiTheme="minorHAnsi"/>
                <w:i/>
                <w:color w:val="0000FF"/>
              </w:rPr>
              <w:t>Favero</w:t>
            </w:r>
            <w:proofErr w:type="spellEnd"/>
            <w:r w:rsidRPr="00955376">
              <w:rPr>
                <w:rFonts w:asciiTheme="minorHAnsi" w:hAnsiTheme="minorHAnsi"/>
                <w:i/>
                <w:color w:val="0000FF"/>
              </w:rPr>
              <w:t xml:space="preserve"> e </w:t>
            </w:r>
            <w:proofErr w:type="gramStart"/>
            <w:r w:rsidRPr="00955376">
              <w:rPr>
                <w:rFonts w:asciiTheme="minorHAnsi" w:hAnsiTheme="minorHAnsi"/>
                <w:i/>
                <w:color w:val="0000FF"/>
              </w:rPr>
              <w:t>Cia</w:t>
            </w:r>
            <w:proofErr w:type="gramEnd"/>
          </w:p>
          <w:p w:rsidR="007261B7" w:rsidRPr="00955376" w:rsidRDefault="007261B7" w:rsidP="00955376">
            <w:pPr>
              <w:rPr>
                <w:rFonts w:asciiTheme="minorHAnsi" w:hAnsiTheme="minorHAnsi"/>
                <w:i/>
                <w:color w:val="0000FF"/>
              </w:rPr>
            </w:pPr>
          </w:p>
          <w:p w:rsidR="007261B7" w:rsidRPr="00955376" w:rsidRDefault="007261B7" w:rsidP="00955376">
            <w:pPr>
              <w:rPr>
                <w:rFonts w:asciiTheme="minorHAnsi" w:hAnsiTheme="minorHAnsi"/>
                <w:b/>
                <w:i/>
                <w:color w:val="0000FF"/>
              </w:rPr>
            </w:pPr>
            <w:proofErr w:type="gramStart"/>
            <w:r w:rsidRPr="00955376">
              <w:rPr>
                <w:rFonts w:asciiTheme="minorHAnsi" w:hAnsiTheme="minorHAnsi"/>
                <w:b/>
                <w:i/>
                <w:color w:val="0000FF"/>
              </w:rPr>
              <w:t>empresa</w:t>
            </w:r>
            <w:proofErr w:type="gramEnd"/>
            <w:r w:rsidRPr="00955376">
              <w:rPr>
                <w:rFonts w:asciiTheme="minorHAnsi" w:hAnsiTheme="minorHAnsi"/>
                <w:b/>
                <w:i/>
                <w:color w:val="0000FF"/>
              </w:rPr>
              <w:t xml:space="preserve"> de consultoria em engenharia </w:t>
            </w:r>
            <w:proofErr w:type="spellStart"/>
            <w:r w:rsidRPr="00955376">
              <w:rPr>
                <w:rFonts w:asciiTheme="minorHAnsi" w:hAnsiTheme="minorHAnsi"/>
                <w:b/>
                <w:i/>
                <w:color w:val="0000FF"/>
              </w:rPr>
              <w:t>Wikki</w:t>
            </w:r>
            <w:proofErr w:type="spellEnd"/>
            <w:r w:rsidRPr="00955376">
              <w:rPr>
                <w:rFonts w:asciiTheme="minorHAnsi" w:hAnsiTheme="minorHAnsi"/>
                <w:b/>
                <w:i/>
                <w:color w:val="0000FF"/>
              </w:rPr>
              <w:t xml:space="preserve"> Brasil</w:t>
            </w:r>
          </w:p>
        </w:tc>
        <w:tc>
          <w:tcPr>
            <w:tcW w:w="1304" w:type="pct"/>
            <w:vMerge/>
          </w:tcPr>
          <w:p w:rsidR="007261B7" w:rsidRPr="00955376" w:rsidRDefault="007261B7" w:rsidP="00955376">
            <w:pPr>
              <w:tabs>
                <w:tab w:val="left" w:pos="851"/>
              </w:tabs>
              <w:rPr>
                <w:rFonts w:asciiTheme="minorHAnsi" w:hAnsiTheme="minorHAnsi"/>
                <w:i/>
                <w:color w:val="0000FF"/>
              </w:rPr>
            </w:pPr>
          </w:p>
        </w:tc>
        <w:tc>
          <w:tcPr>
            <w:tcW w:w="1590" w:type="pct"/>
            <w:vMerge/>
          </w:tcPr>
          <w:p w:rsidR="007261B7" w:rsidRPr="00955376" w:rsidRDefault="007261B7" w:rsidP="00955376">
            <w:pPr>
              <w:tabs>
                <w:tab w:val="left" w:pos="851"/>
              </w:tabs>
              <w:rPr>
                <w:rFonts w:asciiTheme="minorHAnsi" w:hAnsiTheme="minorHAnsi"/>
                <w:i/>
                <w:color w:val="0000FF"/>
              </w:rPr>
            </w:pPr>
          </w:p>
        </w:tc>
      </w:tr>
      <w:tr w:rsidR="007261B7" w:rsidRPr="00955376" w:rsidTr="00955376">
        <w:trPr>
          <w:jc w:val="center"/>
          <w:hidden/>
        </w:trPr>
        <w:tc>
          <w:tcPr>
            <w:tcW w:w="1563" w:type="pct"/>
            <w:vMerge/>
          </w:tcPr>
          <w:p w:rsidR="007261B7" w:rsidRPr="00955376" w:rsidRDefault="007261B7" w:rsidP="00955376">
            <w:pPr>
              <w:pStyle w:val="PargrafodaLista"/>
              <w:numPr>
                <w:ilvl w:val="0"/>
                <w:numId w:val="10"/>
              </w:numPr>
              <w:tabs>
                <w:tab w:val="clear" w:pos="720"/>
                <w:tab w:val="clear" w:pos="1134"/>
                <w:tab w:val="left" w:pos="851"/>
              </w:tabs>
              <w:spacing w:after="0"/>
              <w:ind w:left="0" w:firstLine="0"/>
              <w:contextualSpacing w:val="0"/>
              <w:rPr>
                <w:rFonts w:asciiTheme="minorHAnsi" w:hAnsiTheme="minorHAnsi"/>
                <w:vanish/>
                <w:sz w:val="20"/>
                <w:szCs w:val="20"/>
              </w:rPr>
            </w:pPr>
          </w:p>
        </w:tc>
        <w:tc>
          <w:tcPr>
            <w:tcW w:w="543" w:type="pct"/>
          </w:tcPr>
          <w:p w:rsidR="007261B7" w:rsidRPr="00955376" w:rsidRDefault="007261B7" w:rsidP="00955376">
            <w:pPr>
              <w:tabs>
                <w:tab w:val="left" w:pos="851"/>
              </w:tabs>
              <w:rPr>
                <w:rFonts w:asciiTheme="minorHAnsi" w:hAnsiTheme="minorHAnsi"/>
                <w:i/>
                <w:color w:val="0000FF"/>
              </w:rPr>
            </w:pPr>
            <w:proofErr w:type="spellStart"/>
            <w:r w:rsidRPr="00955376">
              <w:rPr>
                <w:rFonts w:asciiTheme="minorHAnsi" w:hAnsiTheme="minorHAnsi"/>
                <w:i/>
                <w:color w:val="0000FF"/>
              </w:rPr>
              <w:t>Manlio</w:t>
            </w:r>
            <w:proofErr w:type="spellEnd"/>
            <w:r w:rsidRPr="00955376">
              <w:rPr>
                <w:rFonts w:asciiTheme="minorHAnsi" w:hAnsiTheme="minorHAnsi"/>
                <w:i/>
                <w:color w:val="0000FF"/>
              </w:rPr>
              <w:t xml:space="preserve"> Fernandes Mano</w:t>
            </w:r>
          </w:p>
          <w:p w:rsidR="007261B7" w:rsidRPr="00955376" w:rsidRDefault="007261B7" w:rsidP="00955376">
            <w:pPr>
              <w:tabs>
                <w:tab w:val="left" w:pos="851"/>
              </w:tabs>
              <w:rPr>
                <w:rFonts w:asciiTheme="minorHAnsi" w:hAnsiTheme="minorHAnsi"/>
                <w:i/>
                <w:color w:val="0000FF"/>
              </w:rPr>
            </w:pPr>
          </w:p>
          <w:p w:rsidR="007261B7" w:rsidRPr="00955376" w:rsidRDefault="007261B7" w:rsidP="00955376">
            <w:pPr>
              <w:rPr>
                <w:rFonts w:asciiTheme="minorHAnsi" w:hAnsiTheme="minorHAnsi"/>
                <w:b/>
                <w:i/>
                <w:color w:val="0000FF"/>
              </w:rPr>
            </w:pPr>
            <w:r w:rsidRPr="00955376">
              <w:rPr>
                <w:rFonts w:asciiTheme="minorHAnsi" w:hAnsiTheme="minorHAnsi"/>
                <w:b/>
                <w:i/>
                <w:color w:val="0000FF"/>
              </w:rPr>
              <w:t>OILFINDER</w:t>
            </w:r>
          </w:p>
        </w:tc>
        <w:tc>
          <w:tcPr>
            <w:tcW w:w="1304" w:type="pct"/>
            <w:vMerge/>
          </w:tcPr>
          <w:p w:rsidR="007261B7" w:rsidRPr="00955376" w:rsidRDefault="007261B7" w:rsidP="00955376">
            <w:pPr>
              <w:tabs>
                <w:tab w:val="left" w:pos="851"/>
              </w:tabs>
              <w:rPr>
                <w:rFonts w:asciiTheme="minorHAnsi" w:hAnsiTheme="minorHAnsi"/>
                <w:i/>
                <w:color w:val="0000FF"/>
              </w:rPr>
            </w:pPr>
          </w:p>
        </w:tc>
        <w:tc>
          <w:tcPr>
            <w:tcW w:w="1590" w:type="pct"/>
            <w:vMerge/>
          </w:tcPr>
          <w:p w:rsidR="007261B7" w:rsidRPr="00955376" w:rsidRDefault="007261B7" w:rsidP="00955376">
            <w:pPr>
              <w:tabs>
                <w:tab w:val="left" w:pos="851"/>
              </w:tabs>
              <w:rPr>
                <w:rFonts w:asciiTheme="minorHAnsi" w:hAnsiTheme="minorHAnsi"/>
                <w:i/>
                <w:color w:val="0000FF"/>
              </w:rPr>
            </w:pPr>
          </w:p>
        </w:tc>
      </w:tr>
      <w:tr w:rsidR="007261B7" w:rsidRPr="00955376" w:rsidTr="00955376">
        <w:trPr>
          <w:jc w:val="center"/>
          <w:hidden/>
        </w:trPr>
        <w:tc>
          <w:tcPr>
            <w:tcW w:w="1563" w:type="pct"/>
            <w:vMerge/>
          </w:tcPr>
          <w:p w:rsidR="007261B7" w:rsidRPr="00955376" w:rsidRDefault="007261B7" w:rsidP="00955376">
            <w:pPr>
              <w:pStyle w:val="PargrafodaLista"/>
              <w:numPr>
                <w:ilvl w:val="0"/>
                <w:numId w:val="10"/>
              </w:numPr>
              <w:tabs>
                <w:tab w:val="clear" w:pos="720"/>
                <w:tab w:val="clear" w:pos="1134"/>
                <w:tab w:val="left" w:pos="851"/>
              </w:tabs>
              <w:spacing w:after="0"/>
              <w:ind w:left="0" w:firstLine="0"/>
              <w:contextualSpacing w:val="0"/>
              <w:rPr>
                <w:rFonts w:asciiTheme="minorHAnsi" w:hAnsiTheme="minorHAnsi"/>
                <w:vanish/>
                <w:sz w:val="20"/>
                <w:szCs w:val="20"/>
              </w:rPr>
            </w:pPr>
          </w:p>
        </w:tc>
        <w:tc>
          <w:tcPr>
            <w:tcW w:w="543" w:type="pct"/>
          </w:tcPr>
          <w:p w:rsidR="007261B7" w:rsidRPr="00955376" w:rsidRDefault="007261B7" w:rsidP="00955376">
            <w:pPr>
              <w:tabs>
                <w:tab w:val="left" w:pos="851"/>
              </w:tabs>
              <w:rPr>
                <w:rFonts w:asciiTheme="minorHAnsi" w:hAnsiTheme="minorHAnsi"/>
                <w:i/>
                <w:color w:val="0000FF"/>
              </w:rPr>
            </w:pPr>
            <w:r w:rsidRPr="00955376">
              <w:rPr>
                <w:rFonts w:asciiTheme="minorHAnsi" w:hAnsiTheme="minorHAnsi"/>
                <w:i/>
                <w:color w:val="0000FF"/>
              </w:rPr>
              <w:t>JOSIAS JOSE DA SILVA</w:t>
            </w:r>
          </w:p>
          <w:p w:rsidR="007261B7" w:rsidRPr="00955376" w:rsidRDefault="007261B7" w:rsidP="00955376">
            <w:pPr>
              <w:tabs>
                <w:tab w:val="left" w:pos="851"/>
              </w:tabs>
              <w:rPr>
                <w:rFonts w:asciiTheme="minorHAnsi" w:hAnsiTheme="minorHAnsi"/>
                <w:i/>
                <w:color w:val="0000FF"/>
              </w:rPr>
            </w:pPr>
          </w:p>
          <w:p w:rsidR="007261B7" w:rsidRPr="00955376" w:rsidRDefault="007261B7" w:rsidP="00955376">
            <w:pPr>
              <w:tabs>
                <w:tab w:val="left" w:pos="851"/>
              </w:tabs>
              <w:rPr>
                <w:rFonts w:asciiTheme="minorHAnsi" w:hAnsiTheme="minorHAnsi"/>
                <w:b/>
                <w:i/>
                <w:color w:val="0000FF"/>
              </w:rPr>
            </w:pPr>
            <w:r w:rsidRPr="00955376">
              <w:rPr>
                <w:rFonts w:asciiTheme="minorHAnsi" w:hAnsiTheme="minorHAnsi"/>
                <w:b/>
                <w:i/>
                <w:color w:val="0000FF"/>
              </w:rPr>
              <w:t>PETREC (instalada na incubadora da COPPE/UFRJ)</w:t>
            </w:r>
          </w:p>
        </w:tc>
        <w:tc>
          <w:tcPr>
            <w:tcW w:w="1304" w:type="pct"/>
            <w:vMerge/>
          </w:tcPr>
          <w:p w:rsidR="007261B7" w:rsidRPr="00955376" w:rsidRDefault="007261B7" w:rsidP="00955376">
            <w:pPr>
              <w:tabs>
                <w:tab w:val="left" w:pos="851"/>
              </w:tabs>
              <w:rPr>
                <w:rFonts w:asciiTheme="minorHAnsi" w:hAnsiTheme="minorHAnsi"/>
                <w:i/>
                <w:color w:val="0000FF"/>
              </w:rPr>
            </w:pPr>
          </w:p>
        </w:tc>
        <w:tc>
          <w:tcPr>
            <w:tcW w:w="1590" w:type="pct"/>
            <w:vMerge/>
          </w:tcPr>
          <w:p w:rsidR="007261B7" w:rsidRPr="00955376" w:rsidRDefault="007261B7" w:rsidP="00955376">
            <w:pPr>
              <w:tabs>
                <w:tab w:val="left" w:pos="851"/>
              </w:tabs>
              <w:rPr>
                <w:rFonts w:asciiTheme="minorHAnsi" w:hAnsiTheme="minorHAnsi"/>
                <w:i/>
                <w:color w:val="0000FF"/>
              </w:rPr>
            </w:pPr>
          </w:p>
        </w:tc>
      </w:tr>
      <w:tr w:rsidR="007261B7" w:rsidRPr="00955376" w:rsidTr="00955376">
        <w:trPr>
          <w:jc w:val="center"/>
          <w:hidden/>
        </w:trPr>
        <w:tc>
          <w:tcPr>
            <w:tcW w:w="1563" w:type="pct"/>
            <w:vMerge/>
          </w:tcPr>
          <w:p w:rsidR="007261B7" w:rsidRPr="00955376" w:rsidRDefault="007261B7" w:rsidP="00955376">
            <w:pPr>
              <w:pStyle w:val="PargrafodaLista"/>
              <w:numPr>
                <w:ilvl w:val="0"/>
                <w:numId w:val="10"/>
              </w:numPr>
              <w:tabs>
                <w:tab w:val="clear" w:pos="720"/>
                <w:tab w:val="clear" w:pos="1134"/>
                <w:tab w:val="left" w:pos="851"/>
              </w:tabs>
              <w:spacing w:after="0"/>
              <w:ind w:left="0" w:firstLine="0"/>
              <w:contextualSpacing w:val="0"/>
              <w:rPr>
                <w:rFonts w:asciiTheme="minorHAnsi" w:hAnsiTheme="minorHAnsi"/>
                <w:vanish/>
                <w:sz w:val="20"/>
                <w:szCs w:val="20"/>
              </w:rPr>
            </w:pPr>
          </w:p>
        </w:tc>
        <w:tc>
          <w:tcPr>
            <w:tcW w:w="543" w:type="pct"/>
          </w:tcPr>
          <w:p w:rsidR="007261B7" w:rsidRPr="00955376" w:rsidRDefault="007261B7" w:rsidP="00955376">
            <w:pPr>
              <w:tabs>
                <w:tab w:val="left" w:pos="851"/>
              </w:tabs>
              <w:rPr>
                <w:rFonts w:asciiTheme="minorHAnsi" w:hAnsiTheme="minorHAnsi"/>
                <w:b/>
                <w:i/>
                <w:color w:val="0000FF"/>
              </w:rPr>
            </w:pPr>
            <w:r w:rsidRPr="00955376">
              <w:rPr>
                <w:rFonts w:asciiTheme="minorHAnsi" w:hAnsiTheme="minorHAnsi"/>
                <w:b/>
                <w:i/>
                <w:color w:val="0000FF"/>
              </w:rPr>
              <w:t>UNISINOS</w:t>
            </w:r>
            <w:proofErr w:type="gramStart"/>
            <w:r w:rsidRPr="00955376">
              <w:rPr>
                <w:rFonts w:asciiTheme="minorHAnsi" w:hAnsiTheme="minorHAnsi"/>
                <w:b/>
                <w:i/>
                <w:color w:val="0000FF"/>
              </w:rPr>
              <w:t xml:space="preserve">  </w:t>
            </w:r>
            <w:proofErr w:type="gramEnd"/>
            <w:r w:rsidRPr="00955376">
              <w:rPr>
                <w:rFonts w:asciiTheme="minorHAnsi" w:hAnsiTheme="minorHAnsi"/>
                <w:b/>
                <w:i/>
                <w:color w:val="0000FF"/>
              </w:rPr>
              <w:t>Universidade do Vale do Rio dos Sinos</w:t>
            </w:r>
          </w:p>
        </w:tc>
        <w:tc>
          <w:tcPr>
            <w:tcW w:w="1304" w:type="pct"/>
          </w:tcPr>
          <w:p w:rsidR="007261B7" w:rsidRPr="00955376" w:rsidRDefault="007261B7" w:rsidP="00955376">
            <w:pPr>
              <w:jc w:val="both"/>
              <w:rPr>
                <w:rFonts w:asciiTheme="minorHAnsi" w:eastAsia="Arial Unicode MS" w:hAnsiTheme="minorHAnsi" w:cs="Arial"/>
                <w:bCs/>
                <w:i/>
                <w:color w:val="0000FF"/>
              </w:rPr>
            </w:pPr>
            <w:r w:rsidRPr="00955376">
              <w:rPr>
                <w:rFonts w:asciiTheme="minorHAnsi" w:eastAsia="Arial Unicode MS" w:hAnsiTheme="minorHAnsi" w:cs="Arial"/>
                <w:b/>
                <w:bCs/>
                <w:i/>
                <w:color w:val="0000FF"/>
              </w:rPr>
              <w:t>3.1.</w:t>
            </w:r>
            <w:r w:rsidRPr="00955376">
              <w:rPr>
                <w:rFonts w:asciiTheme="minorHAnsi" w:eastAsia="Arial Unicode MS" w:hAnsiTheme="minorHAnsi" w:cs="Arial"/>
                <w:bCs/>
                <w:i/>
                <w:color w:val="0000FF"/>
              </w:rPr>
              <w:t xml:space="preserve"> O Comitê Técnico-Científico – COMTEC definirá diretrizes para aplicação de recursos em Instituições credenciadas e em empresas fornecedoras de bens e serviços a que se referem </w:t>
            </w:r>
            <w:proofErr w:type="gramStart"/>
            <w:r w:rsidRPr="00955376">
              <w:rPr>
                <w:rFonts w:asciiTheme="minorHAnsi" w:eastAsia="Arial Unicode MS" w:hAnsiTheme="minorHAnsi" w:cs="Arial"/>
                <w:bCs/>
                <w:i/>
                <w:color w:val="0000FF"/>
              </w:rPr>
              <w:t>as</w:t>
            </w:r>
            <w:proofErr w:type="gramEnd"/>
            <w:r w:rsidRPr="00955376">
              <w:rPr>
                <w:rFonts w:asciiTheme="minorHAnsi" w:eastAsia="Arial Unicode MS" w:hAnsiTheme="minorHAnsi" w:cs="Arial"/>
                <w:bCs/>
                <w:i/>
                <w:color w:val="0000FF"/>
              </w:rPr>
              <w:t xml:space="preserve"> regras previstas nos itens 2.13(a), 2.13(b) 2.14 (a), 2.15 e 2.22.</w:t>
            </w:r>
          </w:p>
          <w:p w:rsidR="007261B7" w:rsidRPr="00955376" w:rsidRDefault="007261B7" w:rsidP="00955376">
            <w:pPr>
              <w:jc w:val="both"/>
              <w:rPr>
                <w:rFonts w:asciiTheme="minorHAnsi" w:eastAsia="Arial Unicode MS" w:hAnsiTheme="minorHAnsi" w:cs="Arial"/>
                <w:bCs/>
                <w:i/>
                <w:color w:val="0000FF"/>
              </w:rPr>
            </w:pPr>
          </w:p>
          <w:p w:rsidR="007261B7" w:rsidRPr="00955376" w:rsidRDefault="007261B7" w:rsidP="00955376">
            <w:pPr>
              <w:jc w:val="both"/>
              <w:rPr>
                <w:rFonts w:asciiTheme="minorHAnsi" w:eastAsia="Arial Unicode MS" w:hAnsiTheme="minorHAnsi" w:cs="Arial"/>
                <w:bCs/>
                <w:i/>
                <w:color w:val="0000FF"/>
                <w:highlight w:val="yellow"/>
              </w:rPr>
            </w:pPr>
            <w:r w:rsidRPr="00955376">
              <w:rPr>
                <w:rFonts w:asciiTheme="minorHAnsi" w:eastAsia="Arial Unicode MS" w:hAnsiTheme="minorHAnsi" w:cs="Arial"/>
                <w:bCs/>
                <w:i/>
                <w:color w:val="0000FF"/>
              </w:rPr>
              <w:t xml:space="preserve">   </w:t>
            </w:r>
            <w:r w:rsidRPr="004C440B">
              <w:rPr>
                <w:rFonts w:asciiTheme="minorHAnsi" w:eastAsia="Arial Unicode MS" w:hAnsiTheme="minorHAnsi" w:cs="Arial"/>
                <w:bCs/>
                <w:i/>
                <w:color w:val="0000FF"/>
              </w:rPr>
              <w:t xml:space="preserve">a) A participação do COMTEC na definição de diretrizes para aplicação dos recursos em instituições de pesquisa está limitada em 70% do valor total da obrigação no que se refere </w:t>
            </w:r>
            <w:proofErr w:type="gramStart"/>
            <w:r w:rsidRPr="004C440B">
              <w:rPr>
                <w:rFonts w:asciiTheme="minorHAnsi" w:eastAsia="Arial Unicode MS" w:hAnsiTheme="minorHAnsi" w:cs="Arial"/>
                <w:bCs/>
                <w:i/>
                <w:color w:val="0000FF"/>
              </w:rPr>
              <w:t>as</w:t>
            </w:r>
            <w:proofErr w:type="gramEnd"/>
            <w:r w:rsidRPr="004C440B">
              <w:rPr>
                <w:rFonts w:asciiTheme="minorHAnsi" w:eastAsia="Arial Unicode MS" w:hAnsiTheme="minorHAnsi" w:cs="Arial"/>
                <w:bCs/>
                <w:i/>
                <w:color w:val="0000FF"/>
              </w:rPr>
              <w:t xml:space="preserve"> regras previstas nos itens 2.8, 2.9, 2.10 e 2.13(a).</w:t>
            </w:r>
          </w:p>
          <w:p w:rsidR="007261B7" w:rsidRPr="00955376" w:rsidRDefault="007261B7" w:rsidP="00955376">
            <w:pPr>
              <w:jc w:val="both"/>
              <w:rPr>
                <w:rFonts w:asciiTheme="minorHAnsi" w:eastAsia="Arial Unicode MS" w:hAnsiTheme="minorHAnsi" w:cs="Arial"/>
                <w:i/>
                <w:color w:val="0000FF"/>
                <w:highlight w:val="yellow"/>
              </w:rPr>
            </w:pPr>
          </w:p>
          <w:p w:rsidR="007261B7" w:rsidRPr="00955376" w:rsidRDefault="007261B7" w:rsidP="00955376">
            <w:pPr>
              <w:jc w:val="both"/>
              <w:rPr>
                <w:rFonts w:asciiTheme="minorHAnsi" w:eastAsia="Arial Unicode MS" w:hAnsiTheme="minorHAnsi" w:cs="Arial"/>
                <w:i/>
                <w:color w:val="0000FF"/>
              </w:rPr>
            </w:pPr>
            <w:r w:rsidRPr="00955376">
              <w:rPr>
                <w:rFonts w:asciiTheme="minorHAnsi" w:eastAsia="Arial Unicode MS" w:hAnsiTheme="minorHAnsi" w:cs="Arial"/>
                <w:i/>
                <w:color w:val="0000FF"/>
              </w:rPr>
              <w:t xml:space="preserve">   </w:t>
            </w:r>
            <w:r w:rsidRPr="004C440B">
              <w:rPr>
                <w:rFonts w:asciiTheme="minorHAnsi" w:eastAsia="Arial Unicode MS" w:hAnsiTheme="minorHAnsi" w:cs="Arial"/>
                <w:i/>
                <w:color w:val="0000FF"/>
              </w:rPr>
              <w:t xml:space="preserve">b) O restante da obrigação a que se refere </w:t>
            </w:r>
            <w:proofErr w:type="gramStart"/>
            <w:r w:rsidRPr="004C440B">
              <w:rPr>
                <w:rFonts w:asciiTheme="minorHAnsi" w:eastAsia="Arial Unicode MS" w:hAnsiTheme="minorHAnsi" w:cs="Arial"/>
                <w:i/>
                <w:color w:val="0000FF"/>
              </w:rPr>
              <w:t>a</w:t>
            </w:r>
            <w:proofErr w:type="gramEnd"/>
            <w:r w:rsidRPr="004C440B">
              <w:rPr>
                <w:rFonts w:asciiTheme="minorHAnsi" w:eastAsia="Arial Unicode MS" w:hAnsiTheme="minorHAnsi" w:cs="Arial"/>
                <w:i/>
                <w:color w:val="0000FF"/>
              </w:rPr>
              <w:t xml:space="preserve"> alínea a) poderá ser utilizada em projetos de </w:t>
            </w:r>
            <w:r w:rsidRPr="004C440B">
              <w:rPr>
                <w:rFonts w:asciiTheme="minorHAnsi" w:eastAsia="Arial Unicode MS" w:hAnsiTheme="minorHAnsi" w:cs="Arial"/>
                <w:i/>
                <w:color w:val="0000FF"/>
              </w:rPr>
              <w:lastRenderedPageBreak/>
              <w:t>parceira entre as concessionárias e instituições através de demandas espontâneas das concessionárias, sem a necessidade de anuência do COMTEC.</w:t>
            </w:r>
          </w:p>
        </w:tc>
        <w:tc>
          <w:tcPr>
            <w:tcW w:w="1590" w:type="pct"/>
          </w:tcPr>
          <w:p w:rsidR="007261B7" w:rsidRPr="00955376" w:rsidRDefault="007261B7" w:rsidP="00955376">
            <w:pPr>
              <w:jc w:val="both"/>
              <w:rPr>
                <w:rFonts w:asciiTheme="minorHAnsi" w:hAnsiTheme="minorHAnsi" w:cs="Arial"/>
                <w:i/>
                <w:color w:val="0000FF"/>
              </w:rPr>
            </w:pPr>
            <w:r w:rsidRPr="00955376">
              <w:rPr>
                <w:rFonts w:asciiTheme="minorHAnsi" w:hAnsiTheme="minorHAnsi" w:cs="Arial"/>
                <w:i/>
                <w:color w:val="0000FF"/>
              </w:rPr>
              <w:lastRenderedPageBreak/>
              <w:t xml:space="preserve">As alterações recomendadas se justificam pela necessidade de manutenção dos projetos oriundos de parceiras já consolidadas entre as diversas instituições de pesquisa e petrolíferas. Essas parcerias geraram estruturas físicas e de recursos </w:t>
            </w:r>
            <w:proofErr w:type="gramStart"/>
            <w:r w:rsidRPr="00955376">
              <w:rPr>
                <w:rFonts w:asciiTheme="minorHAnsi" w:hAnsiTheme="minorHAnsi" w:cs="Arial"/>
                <w:i/>
                <w:color w:val="0000FF"/>
              </w:rPr>
              <w:t>humanos alinhadas</w:t>
            </w:r>
            <w:proofErr w:type="gramEnd"/>
            <w:r w:rsidRPr="00955376">
              <w:rPr>
                <w:rFonts w:asciiTheme="minorHAnsi" w:hAnsiTheme="minorHAnsi" w:cs="Arial"/>
                <w:i/>
                <w:color w:val="0000FF"/>
              </w:rPr>
              <w:t xml:space="preserve"> a objetivos mútuos de projetos, muitos vezes no longo prazo. A eliminação da continuidade dessas parcerias poderá gerar perda de pessoal especializado, subutilização ou mesmo abandono de estruturas físicas criadas para fins específicos e plenamente alinhadas com as necessidades de pesquisa e demandas tecnológicas do setor.</w:t>
            </w:r>
          </w:p>
          <w:p w:rsidR="007261B7" w:rsidRPr="00955376" w:rsidRDefault="007261B7" w:rsidP="00955376">
            <w:pPr>
              <w:jc w:val="both"/>
              <w:rPr>
                <w:rFonts w:asciiTheme="minorHAnsi" w:hAnsiTheme="minorHAnsi" w:cs="Arial"/>
                <w:i/>
                <w:color w:val="0000FF"/>
              </w:rPr>
            </w:pPr>
          </w:p>
          <w:p w:rsidR="007261B7" w:rsidRPr="00955376" w:rsidRDefault="007261B7" w:rsidP="00955376">
            <w:pPr>
              <w:jc w:val="both"/>
              <w:rPr>
                <w:rFonts w:asciiTheme="minorHAnsi" w:eastAsia="Arial Unicode MS" w:hAnsiTheme="minorHAnsi" w:cs="Arial"/>
                <w:i/>
                <w:color w:val="0000FF"/>
              </w:rPr>
            </w:pPr>
            <w:r w:rsidRPr="00955376">
              <w:rPr>
                <w:rFonts w:asciiTheme="minorHAnsi" w:hAnsiTheme="minorHAnsi" w:cs="Arial"/>
                <w:i/>
                <w:color w:val="0000FF"/>
              </w:rPr>
              <w:t xml:space="preserve">Da forma como sugerida na minuta original, inúmeras parcerias de longo prazo entre as empresas petrolíferas e instituições de pesquisa poderão ser interrompidas </w:t>
            </w:r>
            <w:r w:rsidRPr="00955376">
              <w:rPr>
                <w:rFonts w:asciiTheme="minorHAnsi" w:hAnsiTheme="minorHAnsi" w:cs="Arial"/>
                <w:i/>
                <w:color w:val="0000FF"/>
              </w:rPr>
              <w:lastRenderedPageBreak/>
              <w:t>abruptamente, causando um potencial detrimento da pesquisa que vêm sendo executada e que vem apresentando resultados substancias para o setor desde a publicação da última resolução.</w:t>
            </w:r>
          </w:p>
        </w:tc>
      </w:tr>
      <w:tr w:rsidR="007261B7" w:rsidRPr="00955376" w:rsidTr="00955376">
        <w:trPr>
          <w:jc w:val="center"/>
          <w:hidden/>
        </w:trPr>
        <w:tc>
          <w:tcPr>
            <w:tcW w:w="1563" w:type="pct"/>
            <w:vMerge/>
          </w:tcPr>
          <w:p w:rsidR="007261B7" w:rsidRPr="00955376" w:rsidRDefault="007261B7" w:rsidP="00955376">
            <w:pPr>
              <w:pStyle w:val="PargrafodaLista"/>
              <w:numPr>
                <w:ilvl w:val="0"/>
                <w:numId w:val="10"/>
              </w:numPr>
              <w:tabs>
                <w:tab w:val="clear" w:pos="720"/>
                <w:tab w:val="clear" w:pos="1134"/>
                <w:tab w:val="left" w:pos="851"/>
              </w:tabs>
              <w:spacing w:after="0"/>
              <w:ind w:left="0" w:firstLine="0"/>
              <w:contextualSpacing w:val="0"/>
              <w:rPr>
                <w:rFonts w:asciiTheme="minorHAnsi" w:hAnsiTheme="minorHAnsi"/>
                <w:vanish/>
                <w:sz w:val="20"/>
                <w:szCs w:val="20"/>
              </w:rPr>
            </w:pPr>
          </w:p>
        </w:tc>
        <w:tc>
          <w:tcPr>
            <w:tcW w:w="543" w:type="pct"/>
          </w:tcPr>
          <w:p w:rsidR="007261B7" w:rsidRPr="00955376" w:rsidRDefault="007261B7" w:rsidP="00955376">
            <w:pPr>
              <w:tabs>
                <w:tab w:val="left" w:pos="851"/>
              </w:tabs>
              <w:rPr>
                <w:rFonts w:asciiTheme="minorHAnsi" w:hAnsiTheme="minorHAnsi"/>
                <w:b/>
                <w:i/>
                <w:color w:val="0000FF"/>
              </w:rPr>
            </w:pPr>
            <w:r w:rsidRPr="00955376">
              <w:rPr>
                <w:rFonts w:asciiTheme="minorHAnsi" w:hAnsiTheme="minorHAnsi"/>
                <w:b/>
                <w:i/>
                <w:color w:val="0000FF"/>
              </w:rPr>
              <w:t>INT</w:t>
            </w:r>
          </w:p>
        </w:tc>
        <w:tc>
          <w:tcPr>
            <w:tcW w:w="1304" w:type="pct"/>
          </w:tcPr>
          <w:p w:rsidR="007261B7" w:rsidRPr="00955376" w:rsidRDefault="007261B7" w:rsidP="00955376">
            <w:pPr>
              <w:pStyle w:val="PargrafodaLista"/>
              <w:numPr>
                <w:ilvl w:val="0"/>
                <w:numId w:val="0"/>
              </w:numPr>
              <w:tabs>
                <w:tab w:val="clear" w:pos="720"/>
                <w:tab w:val="clear" w:pos="1134"/>
                <w:tab w:val="left" w:pos="851"/>
              </w:tabs>
              <w:spacing w:after="0"/>
              <w:contextualSpacing w:val="0"/>
              <w:rPr>
                <w:rFonts w:asciiTheme="minorHAnsi" w:hAnsiTheme="minorHAnsi" w:cs="Arial"/>
                <w:i/>
                <w:color w:val="0000FF"/>
                <w:sz w:val="20"/>
                <w:szCs w:val="20"/>
              </w:rPr>
            </w:pPr>
            <w:r w:rsidRPr="00955376">
              <w:rPr>
                <w:rFonts w:asciiTheme="minorHAnsi" w:hAnsiTheme="minorHAnsi" w:cs="Arial"/>
                <w:i/>
                <w:color w:val="0000FF"/>
                <w:sz w:val="20"/>
                <w:szCs w:val="20"/>
              </w:rPr>
              <w:t xml:space="preserve">O Comitê Técnico-Científico – COMTEC </w:t>
            </w:r>
            <w:r w:rsidRPr="00955376">
              <w:rPr>
                <w:rFonts w:asciiTheme="minorHAnsi" w:hAnsiTheme="minorHAnsi" w:cs="Arial"/>
                <w:i/>
                <w:strike/>
                <w:color w:val="0000FF"/>
                <w:sz w:val="20"/>
                <w:szCs w:val="20"/>
              </w:rPr>
              <w:t>definirá</w:t>
            </w:r>
            <w:r w:rsidRPr="00955376">
              <w:rPr>
                <w:rFonts w:asciiTheme="minorHAnsi" w:hAnsiTheme="minorHAnsi" w:cs="Arial"/>
                <w:i/>
                <w:color w:val="0000FF"/>
                <w:sz w:val="20"/>
                <w:szCs w:val="20"/>
              </w:rPr>
              <w:t xml:space="preserve"> </w:t>
            </w:r>
            <w:r w:rsidRPr="00955376">
              <w:rPr>
                <w:rFonts w:asciiTheme="minorHAnsi" w:hAnsiTheme="minorHAnsi" w:cs="Arial"/>
                <w:b/>
                <w:i/>
                <w:color w:val="0000FF"/>
                <w:sz w:val="20"/>
                <w:szCs w:val="20"/>
              </w:rPr>
              <w:t>proporá</w:t>
            </w:r>
            <w:r w:rsidRPr="00955376">
              <w:rPr>
                <w:rFonts w:asciiTheme="minorHAnsi" w:hAnsiTheme="minorHAnsi" w:cs="Arial"/>
                <w:i/>
                <w:color w:val="0000FF"/>
                <w:sz w:val="20"/>
                <w:szCs w:val="20"/>
              </w:rPr>
              <w:t xml:space="preserve"> diretrizes para aplicação de recursos em Instituições credenciadas e em empresas fornecedoras de bens e serviços a que se referem </w:t>
            </w:r>
            <w:proofErr w:type="gramStart"/>
            <w:r w:rsidRPr="00955376">
              <w:rPr>
                <w:rFonts w:asciiTheme="minorHAnsi" w:hAnsiTheme="minorHAnsi" w:cs="Arial"/>
                <w:i/>
                <w:color w:val="0000FF"/>
                <w:sz w:val="20"/>
                <w:szCs w:val="20"/>
              </w:rPr>
              <w:t>as</w:t>
            </w:r>
            <w:proofErr w:type="gramEnd"/>
            <w:r w:rsidRPr="00955376">
              <w:rPr>
                <w:rFonts w:asciiTheme="minorHAnsi" w:hAnsiTheme="minorHAnsi" w:cs="Arial"/>
                <w:i/>
                <w:color w:val="0000FF"/>
                <w:sz w:val="20"/>
                <w:szCs w:val="20"/>
              </w:rPr>
              <w:t xml:space="preserve"> regras previstas nos itens 2.13(a), 2.13(b) 2.14 (a), 2.15 e 2.22 </w:t>
            </w:r>
            <w:r w:rsidRPr="00955376">
              <w:rPr>
                <w:rFonts w:asciiTheme="minorHAnsi" w:hAnsiTheme="minorHAnsi" w:cs="Arial"/>
                <w:b/>
                <w:i/>
                <w:color w:val="0000FF"/>
                <w:sz w:val="20"/>
                <w:szCs w:val="20"/>
              </w:rPr>
              <w:t>para assuntos de interesse nacional</w:t>
            </w:r>
            <w:r w:rsidRPr="00955376">
              <w:rPr>
                <w:rFonts w:asciiTheme="minorHAnsi" w:hAnsiTheme="minorHAnsi" w:cs="Arial"/>
                <w:i/>
                <w:color w:val="0000FF"/>
                <w:sz w:val="20"/>
                <w:szCs w:val="20"/>
              </w:rPr>
              <w:t>.</w:t>
            </w:r>
          </w:p>
          <w:p w:rsidR="007261B7" w:rsidRPr="00955376" w:rsidRDefault="007261B7" w:rsidP="00955376">
            <w:pPr>
              <w:jc w:val="center"/>
              <w:rPr>
                <w:rFonts w:asciiTheme="minorHAnsi" w:hAnsiTheme="minorHAnsi" w:cs="Arial"/>
                <w:i/>
                <w:color w:val="0000FF"/>
                <w:lang w:eastAsia="en-US" w:bidi="en-US"/>
              </w:rPr>
            </w:pPr>
            <w:r w:rsidRPr="00955376">
              <w:rPr>
                <w:rFonts w:asciiTheme="minorHAnsi" w:hAnsiTheme="minorHAnsi" w:cs="Arial"/>
                <w:i/>
                <w:color w:val="0000FF"/>
                <w:lang w:eastAsia="en-US" w:bidi="en-US"/>
              </w:rPr>
              <w:t> </w:t>
            </w:r>
          </w:p>
        </w:tc>
        <w:tc>
          <w:tcPr>
            <w:tcW w:w="1590" w:type="pct"/>
          </w:tcPr>
          <w:p w:rsidR="007261B7" w:rsidRPr="00955376" w:rsidRDefault="007261B7" w:rsidP="00955376">
            <w:pPr>
              <w:jc w:val="both"/>
              <w:rPr>
                <w:rFonts w:asciiTheme="minorHAnsi" w:hAnsiTheme="minorHAnsi" w:cs="Arial"/>
                <w:i/>
                <w:color w:val="0000FF"/>
                <w:lang w:eastAsia="en-US" w:bidi="en-US"/>
              </w:rPr>
            </w:pPr>
            <w:r w:rsidRPr="00955376">
              <w:rPr>
                <w:rFonts w:asciiTheme="minorHAnsi" w:hAnsiTheme="minorHAnsi" w:cs="Arial"/>
                <w:i/>
                <w:color w:val="0000FF"/>
                <w:lang w:eastAsia="en-US" w:bidi="en-US"/>
              </w:rPr>
              <w:t>O COMTEC deve ter cunho estratégico e não operacional o que poderá inviabilizar a aplicação dos recursos em função do tempo de análise.</w:t>
            </w:r>
          </w:p>
          <w:p w:rsidR="007261B7" w:rsidRPr="00955376" w:rsidRDefault="007261B7" w:rsidP="00955376">
            <w:pPr>
              <w:jc w:val="both"/>
              <w:rPr>
                <w:rFonts w:asciiTheme="minorHAnsi" w:hAnsiTheme="minorHAnsi" w:cs="Arial"/>
                <w:i/>
                <w:color w:val="0000FF"/>
                <w:lang w:eastAsia="en-US" w:bidi="en-US"/>
              </w:rPr>
            </w:pPr>
            <w:r w:rsidRPr="00955376">
              <w:rPr>
                <w:rFonts w:asciiTheme="minorHAnsi" w:hAnsiTheme="minorHAnsi" w:cs="Arial"/>
                <w:i/>
                <w:color w:val="0000FF"/>
                <w:lang w:eastAsia="en-US" w:bidi="en-US"/>
              </w:rPr>
              <w:t xml:space="preserve">O COMTEC será formado por </w:t>
            </w:r>
            <w:proofErr w:type="gramStart"/>
            <w:r w:rsidRPr="00955376">
              <w:rPr>
                <w:rFonts w:asciiTheme="minorHAnsi" w:hAnsiTheme="minorHAnsi" w:cs="Arial"/>
                <w:i/>
                <w:color w:val="0000FF"/>
                <w:lang w:eastAsia="en-US" w:bidi="en-US"/>
              </w:rPr>
              <w:t>8</w:t>
            </w:r>
            <w:proofErr w:type="gramEnd"/>
            <w:r w:rsidRPr="00955376">
              <w:rPr>
                <w:rFonts w:asciiTheme="minorHAnsi" w:hAnsiTheme="minorHAnsi" w:cs="Arial"/>
                <w:i/>
                <w:color w:val="0000FF"/>
                <w:lang w:eastAsia="en-US" w:bidi="en-US"/>
              </w:rPr>
              <w:t xml:space="preserve"> membros, dos quais 5 são da ANP. Para aprovar alguma questão basta </w:t>
            </w:r>
            <w:proofErr w:type="gramStart"/>
            <w:r w:rsidRPr="00955376">
              <w:rPr>
                <w:rFonts w:asciiTheme="minorHAnsi" w:hAnsiTheme="minorHAnsi" w:cs="Arial"/>
                <w:i/>
                <w:color w:val="0000FF"/>
                <w:lang w:eastAsia="en-US" w:bidi="en-US"/>
              </w:rPr>
              <w:t>5</w:t>
            </w:r>
            <w:proofErr w:type="gramEnd"/>
            <w:r w:rsidRPr="00955376">
              <w:rPr>
                <w:rFonts w:asciiTheme="minorHAnsi" w:hAnsiTheme="minorHAnsi" w:cs="Arial"/>
                <w:i/>
                <w:color w:val="0000FF"/>
                <w:lang w:eastAsia="en-US" w:bidi="en-US"/>
              </w:rPr>
              <w:t xml:space="preserve"> membros, ou seja os representantes da empresa de petróleo, dos fornecedores e das </w:t>
            </w:r>
            <w:proofErr w:type="spellStart"/>
            <w:r w:rsidRPr="00955376">
              <w:rPr>
                <w:rFonts w:asciiTheme="minorHAnsi" w:hAnsiTheme="minorHAnsi" w:cs="Arial"/>
                <w:i/>
                <w:color w:val="0000FF"/>
                <w:lang w:eastAsia="en-US" w:bidi="en-US"/>
              </w:rPr>
              <w:t>ICTs</w:t>
            </w:r>
            <w:proofErr w:type="spellEnd"/>
            <w:r w:rsidRPr="00955376">
              <w:rPr>
                <w:rFonts w:asciiTheme="minorHAnsi" w:hAnsiTheme="minorHAnsi" w:cs="Arial"/>
                <w:i/>
                <w:color w:val="0000FF"/>
                <w:lang w:eastAsia="en-US" w:bidi="en-US"/>
              </w:rPr>
              <w:t xml:space="preserve"> perdem poder. </w:t>
            </w:r>
            <w:r w:rsidRPr="00955376">
              <w:rPr>
                <w:rFonts w:asciiTheme="minorHAnsi" w:eastAsia="Arial Unicode MS" w:hAnsiTheme="minorHAnsi" w:cs="Arial"/>
                <w:i/>
                <w:color w:val="0000FF"/>
              </w:rPr>
              <w:t>Sugere-se que uma pequena parte dos recursos seja feita em forma de editais em projetos de importância nacional, como segurança de operações, meio ambiente, etc.</w:t>
            </w:r>
          </w:p>
        </w:tc>
      </w:tr>
      <w:tr w:rsidR="007261B7" w:rsidRPr="00955376" w:rsidTr="00955376">
        <w:trPr>
          <w:jc w:val="center"/>
        </w:trPr>
        <w:tc>
          <w:tcPr>
            <w:tcW w:w="1563" w:type="pct"/>
          </w:tcPr>
          <w:p w:rsidR="007261B7" w:rsidRPr="00955376" w:rsidRDefault="007261B7" w:rsidP="00955376">
            <w:pPr>
              <w:pStyle w:val="PargrafodaLista"/>
              <w:numPr>
                <w:ilvl w:val="1"/>
                <w:numId w:val="10"/>
              </w:numPr>
              <w:tabs>
                <w:tab w:val="clear" w:pos="720"/>
                <w:tab w:val="clear" w:pos="1134"/>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As diretrizes do COMTEC deverão estar em consonância com o estabelecido neste Regulamento.</w:t>
            </w:r>
          </w:p>
        </w:tc>
        <w:tc>
          <w:tcPr>
            <w:tcW w:w="543" w:type="pct"/>
          </w:tcPr>
          <w:p w:rsidR="007261B7" w:rsidRPr="00955376" w:rsidRDefault="007261B7"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304" w:type="pct"/>
          </w:tcPr>
          <w:p w:rsidR="007261B7" w:rsidRPr="00955376" w:rsidRDefault="007261B7" w:rsidP="00955376">
            <w:pPr>
              <w:rPr>
                <w:rFonts w:asciiTheme="minorHAnsi" w:hAnsiTheme="minorHAnsi" w:cs="Arial"/>
                <w:color w:val="0000FF"/>
              </w:rPr>
            </w:pPr>
            <w:r w:rsidRPr="00955376">
              <w:rPr>
                <w:rFonts w:asciiTheme="minorHAnsi" w:hAnsiTheme="minorHAnsi" w:cs="Arial"/>
                <w:color w:val="0000FF"/>
              </w:rPr>
              <w:t>Excluir os itens 3.2 e 3.3</w:t>
            </w:r>
          </w:p>
          <w:p w:rsidR="007261B7" w:rsidRPr="00955376" w:rsidRDefault="007261B7" w:rsidP="00955376">
            <w:pPr>
              <w:rPr>
                <w:rFonts w:asciiTheme="minorHAnsi" w:hAnsiTheme="minorHAnsi" w:cs="Arial"/>
                <w:color w:val="0000FF"/>
              </w:rPr>
            </w:pPr>
          </w:p>
          <w:p w:rsidR="007261B7" w:rsidRPr="00955376" w:rsidRDefault="007261B7" w:rsidP="00955376">
            <w:pPr>
              <w:rPr>
                <w:rFonts w:asciiTheme="minorHAnsi" w:hAnsiTheme="minorHAnsi" w:cs="Arial"/>
                <w:strike/>
                <w:color w:val="0000FF"/>
              </w:rPr>
            </w:pPr>
            <w:r w:rsidRPr="00955376">
              <w:rPr>
                <w:rFonts w:asciiTheme="minorHAnsi" w:hAnsiTheme="minorHAnsi" w:cs="Arial"/>
                <w:strike/>
                <w:color w:val="0000FF"/>
              </w:rPr>
              <w:t>3.2.</w:t>
            </w:r>
            <w:r w:rsidRPr="00955376">
              <w:rPr>
                <w:rFonts w:asciiTheme="minorHAnsi" w:hAnsiTheme="minorHAnsi" w:cs="Arial"/>
                <w:strike/>
                <w:color w:val="0000FF"/>
              </w:rPr>
              <w:tab/>
              <w:t>As diretrizes do COMTEC deverão estar em consonância com o estabelecido neste Regulamento.</w:t>
            </w:r>
          </w:p>
        </w:tc>
        <w:tc>
          <w:tcPr>
            <w:tcW w:w="1590" w:type="pct"/>
          </w:tcPr>
          <w:p w:rsidR="007261B7" w:rsidRPr="00955376" w:rsidRDefault="007261B7" w:rsidP="00955376">
            <w:pPr>
              <w:jc w:val="both"/>
              <w:rPr>
                <w:rFonts w:asciiTheme="minorHAnsi" w:hAnsiTheme="minorHAnsi" w:cs="Arial"/>
                <w:color w:val="0000FF"/>
              </w:rPr>
            </w:pPr>
            <w:r w:rsidRPr="00955376">
              <w:rPr>
                <w:rFonts w:asciiTheme="minorHAnsi" w:hAnsiTheme="minorHAnsi" w:cs="Arial"/>
                <w:color w:val="0000FF"/>
              </w:rPr>
              <w:t xml:space="preserve">Adequar à proposta feita na Resolução. </w:t>
            </w:r>
          </w:p>
        </w:tc>
      </w:tr>
      <w:tr w:rsidR="007261B7" w:rsidRPr="00955376" w:rsidTr="00955376">
        <w:trPr>
          <w:jc w:val="center"/>
        </w:trPr>
        <w:tc>
          <w:tcPr>
            <w:tcW w:w="1563" w:type="pct"/>
          </w:tcPr>
          <w:p w:rsidR="007261B7" w:rsidRPr="00955376" w:rsidRDefault="007261B7" w:rsidP="00955376">
            <w:pPr>
              <w:pStyle w:val="PargrafodaLista"/>
              <w:numPr>
                <w:ilvl w:val="1"/>
                <w:numId w:val="10"/>
              </w:numPr>
              <w:tabs>
                <w:tab w:val="clear" w:pos="720"/>
                <w:tab w:val="clear" w:pos="1134"/>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A aprovação das despesas qualificadas como </w:t>
            </w:r>
            <w:proofErr w:type="gramStart"/>
            <w:r w:rsidRPr="00955376">
              <w:rPr>
                <w:rFonts w:asciiTheme="minorHAnsi" w:hAnsiTheme="minorHAnsi"/>
                <w:sz w:val="20"/>
                <w:szCs w:val="20"/>
              </w:rPr>
              <w:t>P,</w:t>
            </w:r>
            <w:proofErr w:type="gramEnd"/>
            <w:r w:rsidRPr="00955376">
              <w:rPr>
                <w:rFonts w:asciiTheme="minorHAnsi" w:hAnsiTheme="minorHAnsi"/>
                <w:sz w:val="20"/>
                <w:szCs w:val="20"/>
              </w:rPr>
              <w:t>D&amp;I nos projetos contratados segundo as diretrizes do COMTEC está condicionada ao processo de fiscalização da aplicação dos recursos em cumprimento à obrigação estabelecida pela Cláusula de P,D&amp;I, nos termos previstos neste Regulamento.</w:t>
            </w:r>
          </w:p>
        </w:tc>
        <w:tc>
          <w:tcPr>
            <w:tcW w:w="543" w:type="pct"/>
          </w:tcPr>
          <w:p w:rsidR="007261B7" w:rsidRPr="00955376" w:rsidRDefault="007261B7"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304" w:type="pct"/>
          </w:tcPr>
          <w:p w:rsidR="007261B7" w:rsidRPr="00955376" w:rsidRDefault="007261B7" w:rsidP="00955376">
            <w:pPr>
              <w:rPr>
                <w:rFonts w:asciiTheme="minorHAnsi" w:hAnsiTheme="minorHAnsi" w:cs="Arial"/>
                <w:color w:val="0000FF"/>
              </w:rPr>
            </w:pPr>
            <w:r w:rsidRPr="00955376">
              <w:rPr>
                <w:rFonts w:asciiTheme="minorHAnsi" w:hAnsiTheme="minorHAnsi" w:cs="Arial"/>
                <w:color w:val="0000FF"/>
              </w:rPr>
              <w:t>Excluir os itens 3.2 e 3.3</w:t>
            </w:r>
          </w:p>
          <w:p w:rsidR="007261B7" w:rsidRPr="00955376" w:rsidRDefault="007261B7" w:rsidP="00955376">
            <w:pPr>
              <w:rPr>
                <w:rFonts w:asciiTheme="minorHAnsi" w:hAnsiTheme="minorHAnsi" w:cs="Arial"/>
                <w:color w:val="0000FF"/>
              </w:rPr>
            </w:pPr>
          </w:p>
          <w:p w:rsidR="007261B7" w:rsidRPr="00955376" w:rsidRDefault="007261B7" w:rsidP="00955376">
            <w:pPr>
              <w:rPr>
                <w:rFonts w:asciiTheme="minorHAnsi" w:hAnsiTheme="minorHAnsi" w:cs="Arial"/>
                <w:color w:val="0000FF"/>
              </w:rPr>
            </w:pPr>
            <w:r w:rsidRPr="00955376">
              <w:rPr>
                <w:rFonts w:asciiTheme="minorHAnsi" w:hAnsiTheme="minorHAnsi" w:cs="Arial"/>
                <w:strike/>
                <w:color w:val="0000FF"/>
              </w:rPr>
              <w:t>3.3.</w:t>
            </w:r>
            <w:r w:rsidRPr="00955376">
              <w:rPr>
                <w:rFonts w:asciiTheme="minorHAnsi" w:hAnsiTheme="minorHAnsi" w:cs="Arial"/>
                <w:strike/>
                <w:color w:val="0000FF"/>
              </w:rPr>
              <w:tab/>
              <w:t xml:space="preserve">A aprovação das despesas qualificadas como </w:t>
            </w:r>
            <w:proofErr w:type="gramStart"/>
            <w:r w:rsidRPr="00955376">
              <w:rPr>
                <w:rFonts w:asciiTheme="minorHAnsi" w:hAnsiTheme="minorHAnsi" w:cs="Arial"/>
                <w:strike/>
                <w:color w:val="0000FF"/>
              </w:rPr>
              <w:t>P,</w:t>
            </w:r>
            <w:proofErr w:type="spellStart"/>
            <w:proofErr w:type="gramEnd"/>
            <w:r w:rsidRPr="00955376">
              <w:rPr>
                <w:rFonts w:asciiTheme="minorHAnsi" w:hAnsiTheme="minorHAnsi" w:cs="Arial"/>
                <w:strike/>
                <w:color w:val="0000FF"/>
              </w:rPr>
              <w:t>D&amp;I</w:t>
            </w:r>
            <w:proofErr w:type="spellEnd"/>
            <w:r w:rsidRPr="00955376">
              <w:rPr>
                <w:rFonts w:asciiTheme="minorHAnsi" w:hAnsiTheme="minorHAnsi" w:cs="Arial"/>
                <w:strike/>
                <w:color w:val="0000FF"/>
              </w:rPr>
              <w:t xml:space="preserve"> nos projetos contratados segundo as diretrizes do COMTEC está condicionada ao processo de fiscalização da aplicação dos recursos em cumprimento à obrigação estabelecida pela Cláusula de P,</w:t>
            </w:r>
            <w:proofErr w:type="spellStart"/>
            <w:r w:rsidRPr="00955376">
              <w:rPr>
                <w:rFonts w:asciiTheme="minorHAnsi" w:hAnsiTheme="minorHAnsi" w:cs="Arial"/>
                <w:strike/>
                <w:color w:val="0000FF"/>
              </w:rPr>
              <w:t>D&amp;I</w:t>
            </w:r>
            <w:proofErr w:type="spellEnd"/>
            <w:r w:rsidRPr="00955376">
              <w:rPr>
                <w:rFonts w:asciiTheme="minorHAnsi" w:hAnsiTheme="minorHAnsi" w:cs="Arial"/>
                <w:strike/>
                <w:color w:val="0000FF"/>
              </w:rPr>
              <w:t>, nos termos previstos neste Regulamento.</w:t>
            </w:r>
          </w:p>
        </w:tc>
        <w:tc>
          <w:tcPr>
            <w:tcW w:w="1590" w:type="pct"/>
          </w:tcPr>
          <w:p w:rsidR="007261B7" w:rsidRPr="00955376" w:rsidRDefault="007261B7" w:rsidP="00955376">
            <w:pPr>
              <w:jc w:val="both"/>
              <w:rPr>
                <w:rFonts w:asciiTheme="minorHAnsi" w:hAnsiTheme="minorHAnsi" w:cs="Arial"/>
                <w:color w:val="0000FF"/>
              </w:rPr>
            </w:pPr>
            <w:r w:rsidRPr="00955376">
              <w:rPr>
                <w:rFonts w:asciiTheme="minorHAnsi" w:hAnsiTheme="minorHAnsi" w:cs="Arial"/>
                <w:color w:val="0000FF"/>
              </w:rPr>
              <w:t xml:space="preserve">Adequar à proposta feita na Resolução. </w:t>
            </w:r>
          </w:p>
        </w:tc>
      </w:tr>
      <w:tr w:rsidR="007261B7" w:rsidRPr="00955376" w:rsidTr="00955376">
        <w:trPr>
          <w:jc w:val="center"/>
        </w:trPr>
        <w:tc>
          <w:tcPr>
            <w:tcW w:w="1563" w:type="pct"/>
          </w:tcPr>
          <w:p w:rsidR="007261B7" w:rsidRPr="00955376" w:rsidRDefault="007261B7" w:rsidP="00955376">
            <w:pPr>
              <w:pStyle w:val="PargrafodaLista"/>
              <w:numPr>
                <w:ilvl w:val="0"/>
                <w:numId w:val="0"/>
              </w:numPr>
              <w:tabs>
                <w:tab w:val="clear" w:pos="720"/>
                <w:tab w:val="clear" w:pos="1134"/>
                <w:tab w:val="left" w:pos="851"/>
              </w:tabs>
              <w:spacing w:after="0"/>
              <w:contextualSpacing w:val="0"/>
              <w:rPr>
                <w:rFonts w:asciiTheme="minorHAnsi" w:hAnsiTheme="minorHAnsi"/>
                <w:b/>
                <w:color w:val="0000FF"/>
                <w:sz w:val="20"/>
                <w:szCs w:val="20"/>
              </w:rPr>
            </w:pPr>
            <w:r w:rsidRPr="00955376">
              <w:rPr>
                <w:rFonts w:asciiTheme="minorHAnsi" w:hAnsiTheme="minorHAnsi"/>
                <w:b/>
                <w:color w:val="0000FF"/>
                <w:sz w:val="20"/>
                <w:szCs w:val="20"/>
              </w:rPr>
              <w:t>INSERÇÃO DE NOVO ITEM</w:t>
            </w:r>
          </w:p>
        </w:tc>
        <w:tc>
          <w:tcPr>
            <w:tcW w:w="543" w:type="pct"/>
          </w:tcPr>
          <w:p w:rsidR="007261B7" w:rsidRPr="00955376" w:rsidRDefault="007261B7" w:rsidP="00955376">
            <w:pPr>
              <w:tabs>
                <w:tab w:val="left" w:pos="851"/>
              </w:tabs>
              <w:rPr>
                <w:rFonts w:asciiTheme="minorHAnsi" w:hAnsiTheme="minorHAnsi"/>
                <w:b/>
                <w:i/>
                <w:color w:val="0000FF"/>
              </w:rPr>
            </w:pPr>
            <w:r w:rsidRPr="00955376">
              <w:rPr>
                <w:rFonts w:asciiTheme="minorHAnsi" w:hAnsiTheme="minorHAnsi"/>
                <w:b/>
                <w:i/>
                <w:color w:val="0000FF"/>
              </w:rPr>
              <w:t>UNISINOS</w:t>
            </w:r>
            <w:proofErr w:type="gramStart"/>
            <w:r w:rsidRPr="00955376">
              <w:rPr>
                <w:rFonts w:asciiTheme="minorHAnsi" w:hAnsiTheme="minorHAnsi"/>
                <w:b/>
                <w:i/>
                <w:color w:val="0000FF"/>
              </w:rPr>
              <w:t xml:space="preserve">  </w:t>
            </w:r>
            <w:proofErr w:type="gramEnd"/>
            <w:r w:rsidRPr="00955376">
              <w:rPr>
                <w:rFonts w:asciiTheme="minorHAnsi" w:hAnsiTheme="minorHAnsi"/>
                <w:b/>
                <w:i/>
                <w:color w:val="0000FF"/>
              </w:rPr>
              <w:t>Universidade do Vale do Rio dos Sinos</w:t>
            </w:r>
          </w:p>
        </w:tc>
        <w:tc>
          <w:tcPr>
            <w:tcW w:w="1304" w:type="pct"/>
          </w:tcPr>
          <w:p w:rsidR="007261B7" w:rsidRPr="00955376" w:rsidRDefault="007261B7" w:rsidP="00955376">
            <w:pPr>
              <w:jc w:val="both"/>
              <w:rPr>
                <w:rFonts w:asciiTheme="minorHAnsi" w:eastAsia="Arial Unicode MS" w:hAnsiTheme="minorHAnsi" w:cs="Arial"/>
                <w:i/>
                <w:color w:val="0000FF"/>
              </w:rPr>
            </w:pPr>
            <w:r w:rsidRPr="00955376">
              <w:rPr>
                <w:rFonts w:asciiTheme="minorHAnsi" w:hAnsiTheme="minorHAnsi" w:cs="Arial"/>
                <w:b/>
                <w:i/>
                <w:color w:val="0000FF"/>
              </w:rPr>
              <w:t>3.4.</w:t>
            </w:r>
            <w:r w:rsidRPr="00955376">
              <w:rPr>
                <w:rFonts w:asciiTheme="minorHAnsi" w:hAnsiTheme="minorHAnsi" w:cs="Arial"/>
                <w:i/>
                <w:color w:val="0000FF"/>
              </w:rPr>
              <w:t xml:space="preserve"> O COMTEC definirá como demanda prioritária em suas deliberações a manutenção dos projetos de pesquisa em andamento oriundos de parcerias em demandas espontâneas que antecedem a publicação dessa regulamentação e que possuam potencial de continuidade nas parcerias vigentes entre instituições de pesquisa e Empresa Petrolífera.</w:t>
            </w:r>
          </w:p>
        </w:tc>
        <w:tc>
          <w:tcPr>
            <w:tcW w:w="1590" w:type="pct"/>
          </w:tcPr>
          <w:p w:rsidR="007261B7" w:rsidRPr="00955376" w:rsidRDefault="007261B7" w:rsidP="00955376">
            <w:pPr>
              <w:jc w:val="both"/>
              <w:rPr>
                <w:rFonts w:asciiTheme="minorHAnsi" w:eastAsia="Arial Unicode MS" w:hAnsiTheme="minorHAnsi" w:cs="Arial"/>
                <w:i/>
                <w:color w:val="0000FF"/>
              </w:rPr>
            </w:pPr>
            <w:r w:rsidRPr="00955376">
              <w:rPr>
                <w:rFonts w:asciiTheme="minorHAnsi" w:hAnsiTheme="minorHAnsi" w:cs="Arial"/>
                <w:i/>
                <w:color w:val="0000FF"/>
              </w:rPr>
              <w:t>A inserção desse item garantirá que as ações do COMTEC considerarão todos os históricos de parcerias existentes quando este for deliberar quanto a algum projeto que visa dar continuidade a projetos cujo histórico de relacionamento entre as instituições antecedem a nova regulamentação.</w:t>
            </w:r>
          </w:p>
        </w:tc>
      </w:tr>
    </w:tbl>
    <w:p w:rsidR="00A37B4A" w:rsidRDefault="00A37B4A">
      <w:r>
        <w:br w:type="page"/>
      </w:r>
    </w:p>
    <w:p w:rsidR="00F0104B" w:rsidRDefault="00F0104B"/>
    <w:tbl>
      <w:tblPr>
        <w:tblW w:w="516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4A0"/>
      </w:tblPr>
      <w:tblGrid>
        <w:gridCol w:w="4531"/>
        <w:gridCol w:w="1686"/>
        <w:gridCol w:w="3697"/>
        <w:gridCol w:w="4618"/>
      </w:tblGrid>
      <w:tr w:rsidR="00F0104B" w:rsidRPr="00955376" w:rsidTr="00955376">
        <w:trPr>
          <w:tblHeader/>
          <w:jc w:val="center"/>
        </w:trPr>
        <w:tc>
          <w:tcPr>
            <w:tcW w:w="5000" w:type="pct"/>
            <w:gridSpan w:val="4"/>
            <w:shd w:val="clear" w:color="auto" w:fill="76923C"/>
          </w:tcPr>
          <w:p w:rsidR="00F0104B" w:rsidRPr="00955376" w:rsidRDefault="00F0104B" w:rsidP="00955376">
            <w:pPr>
              <w:pStyle w:val="PargrafodaLista"/>
              <w:numPr>
                <w:ilvl w:val="0"/>
                <w:numId w:val="0"/>
              </w:numPr>
              <w:tabs>
                <w:tab w:val="left" w:pos="3299"/>
              </w:tabs>
              <w:spacing w:after="0"/>
              <w:contextualSpacing w:val="0"/>
              <w:jc w:val="center"/>
              <w:rPr>
                <w:rStyle w:val="Forte"/>
                <w:rFonts w:asciiTheme="minorHAnsi" w:hAnsiTheme="minorHAnsi"/>
                <w:color w:val="FFFFFF"/>
                <w:sz w:val="20"/>
                <w:szCs w:val="20"/>
              </w:rPr>
            </w:pPr>
            <w:r w:rsidRPr="00955376">
              <w:rPr>
                <w:rFonts w:asciiTheme="minorHAnsi" w:hAnsiTheme="minorHAnsi"/>
                <w:b/>
                <w:color w:val="FFFFFF" w:themeColor="background1"/>
                <w:sz w:val="20"/>
                <w:szCs w:val="20"/>
              </w:rPr>
              <w:t>CONSULTA PÚBLICA N° 10/2014 - R</w:t>
            </w:r>
            <w:r w:rsidRPr="00955376">
              <w:rPr>
                <w:rFonts w:asciiTheme="minorHAnsi" w:hAnsiTheme="minorHAnsi" w:cs="Arial"/>
                <w:b/>
                <w:bCs/>
                <w:color w:val="FFFFFF" w:themeColor="background1"/>
                <w:sz w:val="20"/>
                <w:szCs w:val="20"/>
              </w:rPr>
              <w:t>evisão da Resolução ANP nº 33/2005 e do Regulamento Técnico ANP nº 05/2005</w:t>
            </w:r>
          </w:p>
        </w:tc>
      </w:tr>
      <w:tr w:rsidR="00A37B4A" w:rsidRPr="00955376" w:rsidTr="00955376">
        <w:trPr>
          <w:tblHeader/>
          <w:jc w:val="center"/>
        </w:trPr>
        <w:tc>
          <w:tcPr>
            <w:tcW w:w="1559" w:type="pct"/>
            <w:shd w:val="clear" w:color="auto" w:fill="76923C"/>
          </w:tcPr>
          <w:p w:rsidR="00A37B4A" w:rsidRPr="00955376" w:rsidRDefault="00A37B4A" w:rsidP="00955376">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955376">
              <w:rPr>
                <w:rStyle w:val="Forte"/>
                <w:rFonts w:asciiTheme="minorHAnsi" w:hAnsiTheme="minorHAnsi"/>
                <w:color w:val="FFFFFF"/>
                <w:sz w:val="20"/>
                <w:szCs w:val="20"/>
              </w:rPr>
              <w:t>REFERÊNCIA</w:t>
            </w:r>
          </w:p>
        </w:tc>
        <w:tc>
          <w:tcPr>
            <w:tcW w:w="580" w:type="pct"/>
            <w:shd w:val="clear" w:color="auto" w:fill="76923C"/>
          </w:tcPr>
          <w:p w:rsidR="00A37B4A" w:rsidRPr="00955376" w:rsidRDefault="00A37B4A" w:rsidP="00955376">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955376">
              <w:rPr>
                <w:rStyle w:val="Forte"/>
                <w:rFonts w:asciiTheme="minorHAnsi" w:hAnsiTheme="minorHAnsi"/>
                <w:color w:val="FFFFFF"/>
                <w:sz w:val="20"/>
                <w:szCs w:val="20"/>
              </w:rPr>
              <w:t>Instituição</w:t>
            </w:r>
          </w:p>
        </w:tc>
        <w:tc>
          <w:tcPr>
            <w:tcW w:w="1272" w:type="pct"/>
            <w:shd w:val="clear" w:color="auto" w:fill="76923C"/>
          </w:tcPr>
          <w:p w:rsidR="00A37B4A" w:rsidRPr="00955376" w:rsidRDefault="00A37B4A" w:rsidP="00955376">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955376">
              <w:rPr>
                <w:rStyle w:val="Forte"/>
                <w:rFonts w:asciiTheme="minorHAnsi" w:hAnsiTheme="minorHAnsi"/>
                <w:color w:val="FFFFFF"/>
                <w:sz w:val="20"/>
                <w:szCs w:val="20"/>
              </w:rPr>
              <w:t>Proposta</w:t>
            </w:r>
          </w:p>
        </w:tc>
        <w:tc>
          <w:tcPr>
            <w:tcW w:w="1589" w:type="pct"/>
            <w:shd w:val="clear" w:color="auto" w:fill="76923C"/>
          </w:tcPr>
          <w:p w:rsidR="00A37B4A" w:rsidRPr="00955376" w:rsidRDefault="00A37B4A" w:rsidP="00955376">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955376">
              <w:rPr>
                <w:rStyle w:val="Forte"/>
                <w:rFonts w:asciiTheme="minorHAnsi" w:hAnsiTheme="minorHAnsi"/>
                <w:color w:val="FFFFFF"/>
                <w:sz w:val="20"/>
                <w:szCs w:val="20"/>
              </w:rPr>
              <w:t>Justificativa</w:t>
            </w:r>
          </w:p>
        </w:tc>
      </w:tr>
      <w:tr w:rsidR="004C440B" w:rsidRPr="00955376" w:rsidTr="00955376">
        <w:trPr>
          <w:jc w:val="center"/>
        </w:trPr>
        <w:tc>
          <w:tcPr>
            <w:tcW w:w="1559" w:type="pct"/>
          </w:tcPr>
          <w:p w:rsidR="004C440B" w:rsidRPr="00955376" w:rsidRDefault="004C440B" w:rsidP="00955376">
            <w:pPr>
              <w:pStyle w:val="SubttulodaBarraLateral"/>
              <w:spacing w:after="0"/>
              <w:rPr>
                <w:rStyle w:val="TtulodoLivro"/>
                <w:rFonts w:asciiTheme="minorHAnsi" w:eastAsia="Calibri" w:hAnsiTheme="minorHAnsi"/>
                <w:lang w:val="pt-BR"/>
              </w:rPr>
            </w:pPr>
          </w:p>
        </w:tc>
        <w:tc>
          <w:tcPr>
            <w:tcW w:w="580" w:type="pct"/>
          </w:tcPr>
          <w:p w:rsidR="004C440B" w:rsidRPr="00955376" w:rsidRDefault="004C440B" w:rsidP="00955376">
            <w:pPr>
              <w:pStyle w:val="SubttulodaBarraLateral"/>
              <w:spacing w:after="0"/>
              <w:rPr>
                <w:rStyle w:val="TtulodoLivro"/>
                <w:rFonts w:asciiTheme="minorHAnsi" w:eastAsia="Calibri" w:hAnsiTheme="minorHAnsi"/>
                <w:color w:val="0000FF"/>
                <w:lang w:val="pt-BR"/>
              </w:rPr>
            </w:pPr>
          </w:p>
        </w:tc>
        <w:tc>
          <w:tcPr>
            <w:tcW w:w="1272" w:type="pct"/>
          </w:tcPr>
          <w:p w:rsidR="004C440B" w:rsidRPr="00955376" w:rsidRDefault="004C440B" w:rsidP="00955376">
            <w:pPr>
              <w:pStyle w:val="SubttulodaBarraLateral"/>
              <w:spacing w:after="0"/>
              <w:rPr>
                <w:rStyle w:val="TtulodoLivro"/>
                <w:rFonts w:asciiTheme="minorHAnsi" w:eastAsia="Calibri" w:hAnsiTheme="minorHAnsi"/>
                <w:color w:val="0000FF"/>
                <w:lang w:val="pt-BR"/>
              </w:rPr>
            </w:pPr>
          </w:p>
        </w:tc>
        <w:tc>
          <w:tcPr>
            <w:tcW w:w="1589" w:type="pct"/>
          </w:tcPr>
          <w:p w:rsidR="004C440B" w:rsidRPr="00955376" w:rsidRDefault="004C440B" w:rsidP="00955376">
            <w:pPr>
              <w:pStyle w:val="SubttulodaBarraLateral"/>
              <w:spacing w:after="0"/>
              <w:rPr>
                <w:rStyle w:val="TtulodoLivro"/>
                <w:rFonts w:asciiTheme="minorHAnsi" w:eastAsia="Calibri" w:hAnsiTheme="minorHAnsi"/>
                <w:color w:val="0000FF"/>
                <w:lang w:val="pt-BR"/>
              </w:rPr>
            </w:pPr>
          </w:p>
        </w:tc>
      </w:tr>
      <w:tr w:rsidR="00A37B4A" w:rsidRPr="00955376" w:rsidTr="00955376">
        <w:trPr>
          <w:jc w:val="center"/>
        </w:trPr>
        <w:tc>
          <w:tcPr>
            <w:tcW w:w="1559" w:type="pct"/>
          </w:tcPr>
          <w:p w:rsidR="00EE4B50" w:rsidRPr="00955376" w:rsidRDefault="00EE4B50" w:rsidP="00955376">
            <w:pPr>
              <w:pStyle w:val="SubttulodaBarraLateral"/>
              <w:spacing w:after="0"/>
              <w:rPr>
                <w:rStyle w:val="TtulodoLivro"/>
                <w:rFonts w:asciiTheme="minorHAnsi" w:eastAsia="Calibri" w:hAnsiTheme="minorHAnsi"/>
                <w:lang w:val="pt-BR"/>
              </w:rPr>
            </w:pPr>
            <w:r w:rsidRPr="00955376">
              <w:rPr>
                <w:rStyle w:val="TtulodoLivro"/>
                <w:rFonts w:asciiTheme="minorHAnsi" w:eastAsia="Calibri" w:hAnsiTheme="minorHAnsi"/>
                <w:lang w:val="pt-BR"/>
              </w:rPr>
              <w:t>CAPÍTULO 4 - DA APLICAÇÃO DOS RECURSOS</w:t>
            </w:r>
          </w:p>
        </w:tc>
        <w:tc>
          <w:tcPr>
            <w:tcW w:w="580" w:type="pct"/>
          </w:tcPr>
          <w:p w:rsidR="00EE4B50" w:rsidRPr="00955376" w:rsidRDefault="00EE4B50" w:rsidP="00955376">
            <w:pPr>
              <w:pStyle w:val="SubttulodaBarraLateral"/>
              <w:spacing w:after="0"/>
              <w:rPr>
                <w:rStyle w:val="TtulodoLivro"/>
                <w:rFonts w:asciiTheme="minorHAnsi" w:eastAsia="Calibri" w:hAnsiTheme="minorHAnsi"/>
                <w:color w:val="0000FF"/>
                <w:lang w:val="pt-BR"/>
              </w:rPr>
            </w:pPr>
          </w:p>
        </w:tc>
        <w:tc>
          <w:tcPr>
            <w:tcW w:w="1272" w:type="pct"/>
          </w:tcPr>
          <w:p w:rsidR="00EE4B50" w:rsidRPr="00955376" w:rsidRDefault="00EE4B50" w:rsidP="00955376">
            <w:pPr>
              <w:pStyle w:val="SubttulodaBarraLateral"/>
              <w:spacing w:after="0"/>
              <w:rPr>
                <w:rStyle w:val="TtulodoLivro"/>
                <w:rFonts w:asciiTheme="minorHAnsi" w:eastAsia="Calibri" w:hAnsiTheme="minorHAnsi"/>
                <w:color w:val="0000FF"/>
                <w:lang w:val="pt-BR"/>
              </w:rPr>
            </w:pPr>
          </w:p>
        </w:tc>
        <w:tc>
          <w:tcPr>
            <w:tcW w:w="1589" w:type="pct"/>
          </w:tcPr>
          <w:p w:rsidR="00EE4B50" w:rsidRPr="00955376" w:rsidRDefault="00EE4B50" w:rsidP="00955376">
            <w:pPr>
              <w:pStyle w:val="SubttulodaBarraLateral"/>
              <w:spacing w:after="0"/>
              <w:rPr>
                <w:rStyle w:val="TtulodoLivro"/>
                <w:rFonts w:asciiTheme="minorHAnsi" w:eastAsia="Calibri" w:hAnsiTheme="minorHAnsi"/>
                <w:color w:val="0000FF"/>
                <w:lang w:val="pt-BR"/>
              </w:rPr>
            </w:pPr>
          </w:p>
        </w:tc>
      </w:tr>
      <w:tr w:rsidR="004C440B" w:rsidRPr="00955376" w:rsidTr="00955376">
        <w:trPr>
          <w:jc w:val="center"/>
        </w:trPr>
        <w:tc>
          <w:tcPr>
            <w:tcW w:w="1559" w:type="pct"/>
          </w:tcPr>
          <w:p w:rsidR="004C440B" w:rsidRPr="00955376" w:rsidRDefault="004C440B" w:rsidP="00955376">
            <w:pPr>
              <w:pStyle w:val="SubttulodaBarraLateral"/>
              <w:spacing w:after="0"/>
              <w:rPr>
                <w:rStyle w:val="TtulodoLivro"/>
                <w:rFonts w:asciiTheme="minorHAnsi" w:eastAsia="Calibri" w:hAnsiTheme="minorHAnsi"/>
                <w:lang w:val="pt-BR"/>
              </w:rPr>
            </w:pPr>
          </w:p>
        </w:tc>
        <w:tc>
          <w:tcPr>
            <w:tcW w:w="580" w:type="pct"/>
          </w:tcPr>
          <w:p w:rsidR="004C440B" w:rsidRPr="00955376" w:rsidRDefault="004C440B" w:rsidP="00955376">
            <w:pPr>
              <w:pStyle w:val="SubttulodaBarraLateral"/>
              <w:spacing w:after="0"/>
              <w:rPr>
                <w:rStyle w:val="TtulodoLivro"/>
                <w:rFonts w:asciiTheme="minorHAnsi" w:eastAsia="Calibri" w:hAnsiTheme="minorHAnsi"/>
                <w:color w:val="0000FF"/>
                <w:lang w:val="pt-BR"/>
              </w:rPr>
            </w:pPr>
          </w:p>
        </w:tc>
        <w:tc>
          <w:tcPr>
            <w:tcW w:w="1272" w:type="pct"/>
          </w:tcPr>
          <w:p w:rsidR="004C440B" w:rsidRPr="00955376" w:rsidRDefault="004C440B" w:rsidP="00955376">
            <w:pPr>
              <w:pStyle w:val="SubttulodaBarraLateral"/>
              <w:spacing w:after="0"/>
              <w:rPr>
                <w:rStyle w:val="TtulodoLivro"/>
                <w:rFonts w:asciiTheme="minorHAnsi" w:eastAsia="Calibri" w:hAnsiTheme="minorHAnsi"/>
                <w:color w:val="0000FF"/>
                <w:lang w:val="pt-BR"/>
              </w:rPr>
            </w:pPr>
          </w:p>
        </w:tc>
        <w:tc>
          <w:tcPr>
            <w:tcW w:w="1589" w:type="pct"/>
          </w:tcPr>
          <w:p w:rsidR="004C440B" w:rsidRPr="00955376" w:rsidRDefault="004C440B" w:rsidP="00955376">
            <w:pPr>
              <w:pStyle w:val="SubttulodaBarraLateral"/>
              <w:spacing w:after="0"/>
              <w:rPr>
                <w:rStyle w:val="TtulodoLivro"/>
                <w:rFonts w:asciiTheme="minorHAnsi" w:eastAsia="Calibri" w:hAnsiTheme="minorHAnsi"/>
                <w:color w:val="0000FF"/>
                <w:lang w:val="pt-BR"/>
              </w:rPr>
            </w:pPr>
          </w:p>
        </w:tc>
      </w:tr>
      <w:tr w:rsidR="00C45418" w:rsidRPr="00955376" w:rsidTr="00955376">
        <w:trPr>
          <w:jc w:val="center"/>
          <w:hidden/>
        </w:trPr>
        <w:tc>
          <w:tcPr>
            <w:tcW w:w="1559" w:type="pct"/>
          </w:tcPr>
          <w:p w:rsidR="00C45418" w:rsidRPr="00955376" w:rsidRDefault="00C45418" w:rsidP="00955376">
            <w:pPr>
              <w:pStyle w:val="PargrafodaLista"/>
              <w:numPr>
                <w:ilvl w:val="0"/>
                <w:numId w:val="10"/>
              </w:numPr>
              <w:tabs>
                <w:tab w:val="clear" w:pos="720"/>
                <w:tab w:val="clear" w:pos="1134"/>
                <w:tab w:val="left" w:pos="0"/>
                <w:tab w:val="left" w:pos="851"/>
              </w:tabs>
              <w:spacing w:after="0"/>
              <w:ind w:left="0" w:firstLine="0"/>
              <w:contextualSpacing w:val="0"/>
              <w:rPr>
                <w:rFonts w:asciiTheme="minorHAnsi" w:hAnsiTheme="minorHAnsi"/>
                <w:vanish/>
                <w:sz w:val="20"/>
                <w:szCs w:val="20"/>
              </w:rPr>
            </w:pPr>
          </w:p>
          <w:p w:rsidR="00C45418" w:rsidRPr="00955376" w:rsidRDefault="00C45418"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O projeto ou programa realizado com recursos da Cláusula de </w:t>
            </w:r>
            <w:proofErr w:type="gramStart"/>
            <w:r w:rsidRPr="00955376">
              <w:rPr>
                <w:rFonts w:asciiTheme="minorHAnsi" w:hAnsiTheme="minorHAnsi"/>
                <w:sz w:val="20"/>
                <w:szCs w:val="20"/>
              </w:rPr>
              <w:t>P,</w:t>
            </w:r>
            <w:proofErr w:type="gramEnd"/>
            <w:r w:rsidRPr="00955376">
              <w:rPr>
                <w:rFonts w:asciiTheme="minorHAnsi" w:hAnsiTheme="minorHAnsi"/>
                <w:sz w:val="20"/>
                <w:szCs w:val="20"/>
              </w:rPr>
              <w:t>D&amp;I deve ter como objeto uma ou mais atividades de P,D&amp;I previstas neste Capítulo, observadas as condições específicas no que se refere à execução dessas atividades, individual ou conjuntamente, por empresa Petrolífera, empresa fornecedora de bens e serviços ou instituição credenciada.</w:t>
            </w:r>
          </w:p>
        </w:tc>
        <w:tc>
          <w:tcPr>
            <w:tcW w:w="580" w:type="pct"/>
          </w:tcPr>
          <w:p w:rsidR="00C45418" w:rsidRPr="00955376" w:rsidRDefault="00C45418" w:rsidP="00955376">
            <w:pPr>
              <w:tabs>
                <w:tab w:val="left" w:pos="0"/>
                <w:tab w:val="left" w:pos="851"/>
              </w:tabs>
              <w:rPr>
                <w:rFonts w:asciiTheme="minorHAnsi" w:hAnsiTheme="minorHAnsi"/>
                <w:b/>
                <w:i/>
                <w:color w:val="0000FF"/>
              </w:rPr>
            </w:pPr>
          </w:p>
        </w:tc>
        <w:tc>
          <w:tcPr>
            <w:tcW w:w="1272" w:type="pct"/>
          </w:tcPr>
          <w:p w:rsidR="00C45418" w:rsidRPr="00955376" w:rsidRDefault="00C45418" w:rsidP="00955376">
            <w:pPr>
              <w:tabs>
                <w:tab w:val="left" w:pos="0"/>
                <w:tab w:val="left" w:pos="851"/>
              </w:tabs>
              <w:rPr>
                <w:rFonts w:asciiTheme="minorHAnsi" w:hAnsiTheme="minorHAnsi"/>
                <w:i/>
                <w:color w:val="0000FF"/>
              </w:rPr>
            </w:pPr>
          </w:p>
        </w:tc>
        <w:tc>
          <w:tcPr>
            <w:tcW w:w="1589" w:type="pct"/>
          </w:tcPr>
          <w:p w:rsidR="00C45418" w:rsidRPr="00955376" w:rsidRDefault="00C45418" w:rsidP="00955376">
            <w:pPr>
              <w:tabs>
                <w:tab w:val="left" w:pos="0"/>
                <w:tab w:val="left" w:pos="851"/>
              </w:tabs>
              <w:rPr>
                <w:rFonts w:asciiTheme="minorHAnsi" w:hAnsiTheme="minorHAnsi"/>
                <w:i/>
                <w:color w:val="0000FF"/>
              </w:rPr>
            </w:pPr>
          </w:p>
        </w:tc>
      </w:tr>
      <w:tr w:rsidR="00EA3C33" w:rsidRPr="00955376" w:rsidTr="00955376">
        <w:trPr>
          <w:jc w:val="center"/>
        </w:trPr>
        <w:tc>
          <w:tcPr>
            <w:tcW w:w="1559" w:type="pct"/>
            <w:vMerge w:val="restart"/>
          </w:tcPr>
          <w:p w:rsidR="00EA3C33" w:rsidRPr="00955376" w:rsidRDefault="00EA3C33"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Para efeito de aplicação dos recursos em Instituição credenciada, são consideradas as seguintes atividades:</w:t>
            </w:r>
          </w:p>
        </w:tc>
        <w:tc>
          <w:tcPr>
            <w:tcW w:w="580" w:type="pct"/>
          </w:tcPr>
          <w:p w:rsidR="00EA3C33" w:rsidRPr="00B025F1" w:rsidRDefault="00EA3C33" w:rsidP="00955376">
            <w:pPr>
              <w:tabs>
                <w:tab w:val="left" w:pos="851"/>
              </w:tabs>
              <w:rPr>
                <w:rFonts w:asciiTheme="minorHAnsi" w:hAnsiTheme="minorHAnsi"/>
                <w:i/>
                <w:color w:val="0000FF"/>
              </w:rPr>
            </w:pPr>
            <w:r w:rsidRPr="00B025F1">
              <w:rPr>
                <w:rFonts w:asciiTheme="minorHAnsi" w:hAnsiTheme="minorHAnsi"/>
                <w:i/>
                <w:color w:val="0000FF"/>
              </w:rPr>
              <w:t xml:space="preserve">Luiz </w:t>
            </w:r>
            <w:proofErr w:type="spellStart"/>
            <w:r w:rsidRPr="00B025F1">
              <w:rPr>
                <w:rFonts w:asciiTheme="minorHAnsi" w:hAnsiTheme="minorHAnsi"/>
                <w:i/>
                <w:color w:val="0000FF"/>
              </w:rPr>
              <w:t>Pinguelli</w:t>
            </w:r>
            <w:proofErr w:type="spellEnd"/>
            <w:r w:rsidRPr="00B025F1">
              <w:rPr>
                <w:rFonts w:asciiTheme="minorHAnsi" w:hAnsiTheme="minorHAnsi"/>
                <w:i/>
                <w:color w:val="0000FF"/>
              </w:rPr>
              <w:t xml:space="preserve"> Rosa</w:t>
            </w:r>
          </w:p>
          <w:p w:rsidR="00B025F1" w:rsidRPr="00B025F1" w:rsidRDefault="00B025F1" w:rsidP="00955376">
            <w:pPr>
              <w:tabs>
                <w:tab w:val="left" w:pos="851"/>
              </w:tabs>
              <w:rPr>
                <w:rFonts w:asciiTheme="minorHAnsi" w:hAnsiTheme="minorHAnsi"/>
                <w:i/>
                <w:color w:val="0000FF"/>
              </w:rPr>
            </w:pPr>
          </w:p>
          <w:p w:rsidR="00EA3C33" w:rsidRPr="00955376" w:rsidRDefault="00EA3C33" w:rsidP="00955376">
            <w:pPr>
              <w:tabs>
                <w:tab w:val="left" w:pos="851"/>
              </w:tabs>
              <w:rPr>
                <w:rFonts w:asciiTheme="minorHAnsi" w:hAnsiTheme="minorHAnsi"/>
                <w:b/>
                <w:i/>
                <w:color w:val="0000FF"/>
              </w:rPr>
            </w:pPr>
            <w:r w:rsidRPr="00955376">
              <w:rPr>
                <w:rFonts w:asciiTheme="minorHAnsi" w:hAnsiTheme="minorHAnsi"/>
                <w:b/>
                <w:i/>
                <w:color w:val="0000FF"/>
              </w:rPr>
              <w:t>COPPE/UFRJ</w:t>
            </w:r>
          </w:p>
        </w:tc>
        <w:tc>
          <w:tcPr>
            <w:tcW w:w="1272" w:type="pct"/>
          </w:tcPr>
          <w:p w:rsidR="00EA3C33" w:rsidRPr="00955376" w:rsidRDefault="00EA3C33" w:rsidP="00955376">
            <w:pPr>
              <w:tabs>
                <w:tab w:val="left" w:pos="0"/>
                <w:tab w:val="left" w:pos="851"/>
              </w:tabs>
              <w:rPr>
                <w:rFonts w:asciiTheme="minorHAnsi" w:hAnsiTheme="minorHAnsi"/>
                <w:i/>
                <w:color w:val="0000FF"/>
                <w:lang w:eastAsia="en-US"/>
              </w:rPr>
            </w:pPr>
            <w:r w:rsidRPr="00955376">
              <w:rPr>
                <w:rFonts w:asciiTheme="minorHAnsi" w:hAnsiTheme="minorHAnsi"/>
                <w:i/>
                <w:color w:val="0000FF"/>
                <w:lang w:eastAsia="en-US"/>
              </w:rPr>
              <w:t>4.2, 4.3 e 4.4:</w:t>
            </w:r>
          </w:p>
          <w:p w:rsidR="00EA3C33" w:rsidRPr="00955376" w:rsidRDefault="00EA3C33" w:rsidP="00955376">
            <w:pPr>
              <w:tabs>
                <w:tab w:val="left" w:pos="851"/>
              </w:tabs>
              <w:rPr>
                <w:rFonts w:asciiTheme="minorHAnsi" w:hAnsiTheme="minorHAnsi"/>
                <w:i/>
                <w:color w:val="0000FF"/>
                <w:lang w:eastAsia="en-US"/>
              </w:rPr>
            </w:pPr>
            <w:r w:rsidRPr="00955376">
              <w:rPr>
                <w:rFonts w:asciiTheme="minorHAnsi" w:hAnsiTheme="minorHAnsi"/>
                <w:i/>
                <w:color w:val="0000FF"/>
                <w:lang w:eastAsia="en-US"/>
              </w:rPr>
              <w:t>Sugestão fazer uma redação mais simples englobando os três casos em um item apenas.</w:t>
            </w:r>
          </w:p>
        </w:tc>
        <w:tc>
          <w:tcPr>
            <w:tcW w:w="1589" w:type="pct"/>
          </w:tcPr>
          <w:p w:rsidR="00EA3C33" w:rsidRPr="00955376" w:rsidRDefault="00EA3C33" w:rsidP="00955376">
            <w:pPr>
              <w:tabs>
                <w:tab w:val="left" w:pos="851"/>
              </w:tabs>
              <w:rPr>
                <w:rFonts w:asciiTheme="minorHAnsi" w:hAnsiTheme="minorHAnsi"/>
                <w:i/>
                <w:color w:val="0000FF"/>
                <w:lang w:eastAsia="en-US"/>
              </w:rPr>
            </w:pPr>
            <w:r w:rsidRPr="00955376">
              <w:rPr>
                <w:rFonts w:asciiTheme="minorHAnsi" w:hAnsiTheme="minorHAnsi"/>
                <w:i/>
                <w:color w:val="0000FF"/>
                <w:lang w:eastAsia="en-US"/>
              </w:rPr>
              <w:t>Simplificar o regulamento.</w:t>
            </w:r>
          </w:p>
        </w:tc>
      </w:tr>
      <w:tr w:rsidR="00EA3C33" w:rsidRPr="00955376" w:rsidTr="00955376">
        <w:trPr>
          <w:jc w:val="center"/>
        </w:trPr>
        <w:tc>
          <w:tcPr>
            <w:tcW w:w="1559" w:type="pct"/>
            <w:vMerge/>
          </w:tcPr>
          <w:p w:rsidR="00EA3C33" w:rsidRPr="00955376" w:rsidRDefault="00EA3C33" w:rsidP="00955376">
            <w:pPr>
              <w:tabs>
                <w:tab w:val="left" w:pos="0"/>
                <w:tab w:val="left" w:pos="851"/>
              </w:tabs>
              <w:rPr>
                <w:rFonts w:asciiTheme="minorHAnsi" w:hAnsiTheme="minorHAnsi"/>
              </w:rPr>
            </w:pPr>
          </w:p>
        </w:tc>
        <w:tc>
          <w:tcPr>
            <w:tcW w:w="580" w:type="pct"/>
          </w:tcPr>
          <w:p w:rsidR="00EA3C33" w:rsidRPr="00955376" w:rsidRDefault="00EA3C33"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EA3C33" w:rsidRPr="00955376" w:rsidRDefault="00EA3C33" w:rsidP="00955376">
            <w:pPr>
              <w:jc w:val="both"/>
              <w:rPr>
                <w:rFonts w:asciiTheme="minorHAnsi" w:hAnsiTheme="minorHAnsi" w:cs="Arial"/>
                <w:color w:val="0000FF"/>
              </w:rPr>
            </w:pPr>
            <w:r w:rsidRPr="00955376">
              <w:rPr>
                <w:rFonts w:asciiTheme="minorHAnsi" w:hAnsiTheme="minorHAnsi" w:cs="Arial"/>
                <w:color w:val="0000FF"/>
              </w:rPr>
              <w:t xml:space="preserve">Retirar em </w:t>
            </w:r>
            <w:proofErr w:type="gramStart"/>
            <w:r w:rsidRPr="00955376">
              <w:rPr>
                <w:rFonts w:asciiTheme="minorHAnsi" w:hAnsiTheme="minorHAnsi" w:cs="Arial"/>
                <w:color w:val="0000FF"/>
              </w:rPr>
              <w:t>todas</w:t>
            </w:r>
            <w:proofErr w:type="gramEnd"/>
            <w:r w:rsidRPr="00955376">
              <w:rPr>
                <w:rFonts w:asciiTheme="minorHAnsi" w:hAnsiTheme="minorHAnsi" w:cs="Arial"/>
                <w:color w:val="0000FF"/>
              </w:rPr>
              <w:t xml:space="preserve"> alíneas destes itens (4.2, 4.3 e 4.4) a expressão: “</w:t>
            </w:r>
            <w:r w:rsidRPr="00955376">
              <w:rPr>
                <w:rFonts w:asciiTheme="minorHAnsi" w:hAnsiTheme="minorHAnsi"/>
                <w:color w:val="0000FF"/>
              </w:rPr>
              <w:t>Execução de”</w:t>
            </w:r>
          </w:p>
        </w:tc>
        <w:tc>
          <w:tcPr>
            <w:tcW w:w="1589" w:type="pct"/>
          </w:tcPr>
          <w:p w:rsidR="00EA3C33" w:rsidRPr="00955376" w:rsidRDefault="00EA3C33" w:rsidP="00955376">
            <w:pPr>
              <w:jc w:val="both"/>
              <w:rPr>
                <w:rFonts w:asciiTheme="minorHAnsi" w:hAnsiTheme="minorHAnsi"/>
                <w:color w:val="0000FF"/>
              </w:rPr>
            </w:pPr>
            <w:r w:rsidRPr="00955376">
              <w:rPr>
                <w:rFonts w:asciiTheme="minorHAnsi" w:hAnsiTheme="minorHAnsi"/>
                <w:color w:val="0000FF"/>
              </w:rPr>
              <w:t xml:space="preserve">Sugere-se a alteração para considerar também as atividades anteriores à execução do projeto propriamente dito, incluindo (a) definição do escopo técnico do projeto; (b) estudo do estado da arte e possíveis rotas tecnológicas; e (c) determinação do desenvolvimento técnico e resultados esperados para cada projeto, na medida em que constituem atividades fundamentalmente técnicas e necessárias à execução do projeto propriamente dita. </w:t>
            </w:r>
          </w:p>
          <w:p w:rsidR="00EA3C33" w:rsidRPr="00955376" w:rsidRDefault="00EA3C33" w:rsidP="00955376">
            <w:pPr>
              <w:jc w:val="both"/>
              <w:rPr>
                <w:rFonts w:asciiTheme="minorHAnsi" w:hAnsiTheme="minorHAnsi"/>
                <w:color w:val="0000FF"/>
              </w:rPr>
            </w:pPr>
          </w:p>
          <w:p w:rsidR="00EA3C33" w:rsidRPr="00955376" w:rsidRDefault="00EA3C33" w:rsidP="00955376">
            <w:pPr>
              <w:jc w:val="both"/>
              <w:rPr>
                <w:rFonts w:asciiTheme="minorHAnsi" w:hAnsiTheme="minorHAnsi"/>
                <w:color w:val="0000FF"/>
              </w:rPr>
            </w:pPr>
            <w:r w:rsidRPr="00955376">
              <w:rPr>
                <w:rFonts w:asciiTheme="minorHAnsi" w:hAnsiTheme="minorHAnsi"/>
                <w:color w:val="0000FF"/>
              </w:rPr>
              <w:t>Com efeito, as atividades acima são necessárias e realizadas para qualquer projeto de P&amp;D. A verdade é que, sem estes passos iniciais, não há como desenvolver um projeto e colocá-lo em prática, e estas estão presentes em todas as atividades relacionadas com pesquisa básica, pesquisa aplicada, desenvolvimento experimental, protótipos, unidades- piloto e inovações de produtos ou processos.</w:t>
            </w:r>
          </w:p>
          <w:p w:rsidR="00EA3C33" w:rsidRPr="00955376" w:rsidRDefault="00EA3C33" w:rsidP="00955376">
            <w:pPr>
              <w:jc w:val="both"/>
              <w:rPr>
                <w:rFonts w:asciiTheme="minorHAnsi" w:hAnsiTheme="minorHAnsi"/>
                <w:color w:val="0000FF"/>
              </w:rPr>
            </w:pPr>
          </w:p>
          <w:p w:rsidR="00EA3C33" w:rsidRPr="00955376" w:rsidRDefault="00EA3C33" w:rsidP="00955376">
            <w:pPr>
              <w:jc w:val="both"/>
              <w:rPr>
                <w:rFonts w:asciiTheme="minorHAnsi" w:hAnsiTheme="minorHAnsi"/>
                <w:color w:val="0000FF"/>
              </w:rPr>
            </w:pPr>
            <w:r w:rsidRPr="00955376">
              <w:rPr>
                <w:rFonts w:asciiTheme="minorHAnsi" w:hAnsiTheme="minorHAnsi"/>
                <w:color w:val="0000FF"/>
              </w:rPr>
              <w:t xml:space="preserve">A atividade de pesquisa e desenvolvimento é muito mais ampla do que a etapa de execução propriamente dita. Não se pode limitar </w:t>
            </w:r>
            <w:proofErr w:type="gramStart"/>
            <w:r w:rsidRPr="00955376">
              <w:rPr>
                <w:rFonts w:asciiTheme="minorHAnsi" w:hAnsiTheme="minorHAnsi"/>
                <w:color w:val="0000FF"/>
              </w:rPr>
              <w:t>todo um processo e ignorar as demais etapas indispensáveis para</w:t>
            </w:r>
            <w:proofErr w:type="gramEnd"/>
            <w:r w:rsidRPr="00955376">
              <w:rPr>
                <w:rFonts w:asciiTheme="minorHAnsi" w:hAnsiTheme="minorHAnsi"/>
                <w:color w:val="0000FF"/>
              </w:rPr>
              <w:t xml:space="preserve"> se gerar </w:t>
            </w:r>
            <w:r w:rsidRPr="00955376">
              <w:rPr>
                <w:rFonts w:asciiTheme="minorHAnsi" w:hAnsiTheme="minorHAnsi"/>
                <w:color w:val="0000FF"/>
              </w:rPr>
              <w:lastRenderedPageBreak/>
              <w:t xml:space="preserve">conhecimento e inovação. </w:t>
            </w:r>
          </w:p>
          <w:p w:rsidR="00EA3C33" w:rsidRPr="00955376" w:rsidRDefault="00EA3C33" w:rsidP="00955376">
            <w:pPr>
              <w:jc w:val="both"/>
              <w:rPr>
                <w:rFonts w:asciiTheme="minorHAnsi" w:hAnsiTheme="minorHAnsi"/>
                <w:color w:val="0000FF"/>
              </w:rPr>
            </w:pPr>
          </w:p>
          <w:p w:rsidR="00EA3C33" w:rsidRPr="00955376" w:rsidRDefault="00EA3C33" w:rsidP="00955376">
            <w:pPr>
              <w:jc w:val="both"/>
              <w:rPr>
                <w:rFonts w:asciiTheme="minorHAnsi" w:hAnsiTheme="minorHAnsi"/>
                <w:color w:val="0000FF"/>
              </w:rPr>
            </w:pPr>
            <w:r w:rsidRPr="00955376">
              <w:rPr>
                <w:rFonts w:asciiTheme="minorHAnsi" w:hAnsiTheme="minorHAnsi"/>
                <w:color w:val="0000FF"/>
              </w:rPr>
              <w:t>Conforme PINTEC 2011 (</w:t>
            </w:r>
            <w:proofErr w:type="gramStart"/>
            <w:r w:rsidRPr="00955376">
              <w:rPr>
                <w:rFonts w:asciiTheme="minorHAnsi" w:hAnsiTheme="minorHAnsi"/>
                <w:color w:val="0000FF"/>
              </w:rPr>
              <w:t>Instruções para preenchimento do questionário, Rio de Janeiro 2012, disponível em http://www.pintec.ibge.gov.br/ - “</w:t>
            </w:r>
            <w:proofErr w:type="gramEnd"/>
            <w:r w:rsidRPr="00955376">
              <w:rPr>
                <w:rFonts w:asciiTheme="minorHAnsi" w:hAnsiTheme="minorHAnsi"/>
                <w:color w:val="0000FF"/>
              </w:rPr>
              <w:t xml:space="preserve">): “atividades </w:t>
            </w:r>
            <w:proofErr w:type="spellStart"/>
            <w:r w:rsidRPr="00955376">
              <w:rPr>
                <w:rFonts w:asciiTheme="minorHAnsi" w:hAnsiTheme="minorHAnsi"/>
                <w:color w:val="0000FF"/>
              </w:rPr>
              <w:t>inovativas</w:t>
            </w:r>
            <w:proofErr w:type="spellEnd"/>
            <w:r w:rsidRPr="00955376">
              <w:rPr>
                <w:rFonts w:asciiTheme="minorHAnsi" w:hAnsiTheme="minorHAnsi"/>
                <w:color w:val="0000FF"/>
              </w:rPr>
              <w:t xml:space="preserve"> são todas aquelas etapas científicas, tecnológicas, organizacionais e comerciais, incluindo investimento em novas formas de conhecimento, que visam a inovação de produtos e/ou processos. Isto é, são todas as atividades necessárias para o desenvolvimento e implementação de produtos e processos novos ou aperfeiçoados. Estas atividades, de maneira geral, podem se desenvolver tanto dentro como fora da empresa (e internalizadas através da aquisição de um serviço).”</w:t>
            </w:r>
          </w:p>
          <w:p w:rsidR="00EA3C33" w:rsidRPr="00955376" w:rsidRDefault="00EA3C33" w:rsidP="00955376">
            <w:pPr>
              <w:jc w:val="both"/>
              <w:rPr>
                <w:rFonts w:asciiTheme="minorHAnsi" w:hAnsiTheme="minorHAnsi"/>
                <w:color w:val="0000FF"/>
              </w:rPr>
            </w:pPr>
          </w:p>
          <w:p w:rsidR="00EA3C33" w:rsidRPr="00955376" w:rsidRDefault="00EA3C33" w:rsidP="00955376">
            <w:pPr>
              <w:jc w:val="both"/>
              <w:rPr>
                <w:rFonts w:asciiTheme="minorHAnsi" w:hAnsiTheme="minorHAnsi"/>
                <w:color w:val="0000FF"/>
              </w:rPr>
            </w:pPr>
            <w:r w:rsidRPr="00955376">
              <w:rPr>
                <w:rFonts w:asciiTheme="minorHAnsi" w:hAnsiTheme="minorHAnsi"/>
                <w:color w:val="0000FF"/>
              </w:rPr>
              <w:t>Finalmente, remete-se também às justificativas apresentadas junto com os comentários feitos nos itens 1.5 e 1.15.</w:t>
            </w:r>
          </w:p>
        </w:tc>
      </w:tr>
      <w:tr w:rsidR="00EA3C33" w:rsidRPr="00955376" w:rsidTr="00955376">
        <w:trPr>
          <w:jc w:val="center"/>
        </w:trPr>
        <w:tc>
          <w:tcPr>
            <w:tcW w:w="1559" w:type="pct"/>
          </w:tcPr>
          <w:p w:rsidR="00EA3C33" w:rsidRPr="00955376" w:rsidRDefault="00EA3C33" w:rsidP="00955376">
            <w:pPr>
              <w:pStyle w:val="PargrafodaLista"/>
              <w:numPr>
                <w:ilvl w:val="0"/>
                <w:numId w:val="22"/>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lastRenderedPageBreak/>
              <w:t>Execução de projeto ou programa de pesquisa básica, pesquisa aplicada e/ou desenvolvimento experimental.</w:t>
            </w:r>
          </w:p>
        </w:tc>
        <w:tc>
          <w:tcPr>
            <w:tcW w:w="580" w:type="pct"/>
          </w:tcPr>
          <w:p w:rsidR="00EA3C33" w:rsidRPr="00955376" w:rsidRDefault="00EA3C33" w:rsidP="00955376">
            <w:pPr>
              <w:rPr>
                <w:rFonts w:asciiTheme="minorHAnsi" w:hAnsiTheme="minorHAnsi"/>
                <w:b/>
                <w:i/>
                <w:color w:val="0000FF"/>
              </w:rPr>
            </w:pPr>
          </w:p>
        </w:tc>
        <w:tc>
          <w:tcPr>
            <w:tcW w:w="1272" w:type="pct"/>
          </w:tcPr>
          <w:p w:rsidR="00EA3C33" w:rsidRPr="00955376" w:rsidRDefault="00EA3C33" w:rsidP="00955376">
            <w:pPr>
              <w:rPr>
                <w:rFonts w:asciiTheme="minorHAnsi" w:hAnsiTheme="minorHAnsi"/>
                <w:i/>
                <w:color w:val="0000FF"/>
              </w:rPr>
            </w:pPr>
          </w:p>
        </w:tc>
        <w:tc>
          <w:tcPr>
            <w:tcW w:w="1589" w:type="pct"/>
          </w:tcPr>
          <w:p w:rsidR="00EA3C33" w:rsidRPr="00955376" w:rsidRDefault="00EA3C33" w:rsidP="00955376">
            <w:pPr>
              <w:rPr>
                <w:rFonts w:asciiTheme="minorHAnsi" w:hAnsiTheme="minorHAnsi"/>
                <w:i/>
                <w:color w:val="0000FF"/>
              </w:rPr>
            </w:pPr>
          </w:p>
        </w:tc>
      </w:tr>
      <w:tr w:rsidR="00DA360E" w:rsidRPr="00955376" w:rsidTr="00955376">
        <w:trPr>
          <w:jc w:val="center"/>
        </w:trPr>
        <w:tc>
          <w:tcPr>
            <w:tcW w:w="1559" w:type="pct"/>
            <w:vMerge w:val="restart"/>
          </w:tcPr>
          <w:p w:rsidR="00DA360E" w:rsidRPr="00955376" w:rsidRDefault="00DA360E" w:rsidP="00955376">
            <w:pPr>
              <w:pStyle w:val="PargrafodaLista"/>
              <w:numPr>
                <w:ilvl w:val="0"/>
                <w:numId w:val="22"/>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t>Execução de projeto específico destinado à construção e instalação de protótipo e de unidade piloto.</w:t>
            </w:r>
          </w:p>
        </w:tc>
        <w:tc>
          <w:tcPr>
            <w:tcW w:w="580" w:type="pct"/>
          </w:tcPr>
          <w:p w:rsidR="00DA360E" w:rsidRPr="00B025F1" w:rsidRDefault="00DA360E" w:rsidP="00955376">
            <w:pPr>
              <w:rPr>
                <w:rFonts w:asciiTheme="minorHAnsi" w:hAnsiTheme="minorHAnsi"/>
                <w:i/>
                <w:color w:val="0000FF"/>
              </w:rPr>
            </w:pPr>
            <w:r w:rsidRPr="00B025F1">
              <w:rPr>
                <w:rFonts w:asciiTheme="minorHAnsi" w:hAnsiTheme="minorHAnsi"/>
                <w:i/>
                <w:color w:val="0000FF"/>
              </w:rPr>
              <w:t>FRANCIS BOGOSSIAN</w:t>
            </w:r>
          </w:p>
          <w:p w:rsidR="00DA360E" w:rsidRPr="00B025F1" w:rsidRDefault="00DA360E" w:rsidP="00955376">
            <w:pPr>
              <w:rPr>
                <w:rFonts w:asciiTheme="minorHAnsi" w:hAnsiTheme="minorHAnsi"/>
                <w:i/>
                <w:color w:val="0000FF"/>
              </w:rPr>
            </w:pPr>
          </w:p>
          <w:p w:rsidR="00DA360E" w:rsidRPr="00955376" w:rsidRDefault="00DA360E" w:rsidP="00955376">
            <w:pPr>
              <w:tabs>
                <w:tab w:val="left" w:pos="851"/>
              </w:tabs>
              <w:rPr>
                <w:rFonts w:asciiTheme="minorHAnsi" w:hAnsiTheme="minorHAnsi"/>
                <w:b/>
                <w:i/>
                <w:color w:val="0000FF"/>
              </w:rPr>
            </w:pPr>
            <w:r w:rsidRPr="00955376">
              <w:rPr>
                <w:rFonts w:asciiTheme="minorHAnsi" w:hAnsiTheme="minorHAnsi"/>
                <w:b/>
                <w:i/>
                <w:color w:val="0000FF"/>
              </w:rPr>
              <w:t>CLUBE DE ENGENHARIA</w:t>
            </w:r>
          </w:p>
        </w:tc>
        <w:tc>
          <w:tcPr>
            <w:tcW w:w="1272" w:type="pct"/>
          </w:tcPr>
          <w:p w:rsidR="00DA360E" w:rsidRPr="00955376" w:rsidRDefault="00DA360E" w:rsidP="00955376">
            <w:pPr>
              <w:pStyle w:val="PargrafodaLista"/>
              <w:numPr>
                <w:ilvl w:val="0"/>
                <w:numId w:val="0"/>
              </w:numPr>
              <w:tabs>
                <w:tab w:val="clear" w:pos="720"/>
              </w:tabs>
              <w:spacing w:after="0"/>
              <w:contextualSpacing w:val="0"/>
              <w:rPr>
                <w:rFonts w:asciiTheme="minorHAnsi" w:hAnsiTheme="minorHAnsi"/>
                <w:i/>
                <w:color w:val="0000FF"/>
                <w:sz w:val="20"/>
                <w:szCs w:val="20"/>
              </w:rPr>
            </w:pPr>
            <w:r w:rsidRPr="00955376">
              <w:rPr>
                <w:rFonts w:asciiTheme="minorHAnsi" w:hAnsiTheme="minorHAnsi"/>
                <w:i/>
                <w:color w:val="0000FF"/>
                <w:sz w:val="20"/>
                <w:szCs w:val="20"/>
              </w:rPr>
              <w:t xml:space="preserve">Modificações das partes destacadas do texto: </w:t>
            </w:r>
            <w:proofErr w:type="gramStart"/>
            <w:r w:rsidRPr="00955376">
              <w:rPr>
                <w:rFonts w:asciiTheme="minorHAnsi" w:hAnsiTheme="minorHAnsi"/>
                <w:i/>
                <w:color w:val="0000FF"/>
                <w:sz w:val="20"/>
                <w:szCs w:val="20"/>
              </w:rPr>
              <w:t>....</w:t>
            </w:r>
            <w:proofErr w:type="gramEnd"/>
            <w:r w:rsidRPr="00955376">
              <w:rPr>
                <w:rFonts w:asciiTheme="minorHAnsi" w:hAnsiTheme="minorHAnsi"/>
                <w:i/>
                <w:color w:val="0000FF"/>
                <w:sz w:val="20"/>
                <w:szCs w:val="20"/>
              </w:rPr>
              <w:t>construção e instalação de protótipo</w:t>
            </w:r>
            <w:r w:rsidRPr="00955376">
              <w:rPr>
                <w:rFonts w:asciiTheme="minorHAnsi" w:hAnsiTheme="minorHAnsi"/>
                <w:i/>
                <w:dstrike/>
                <w:color w:val="0000FF"/>
                <w:sz w:val="20"/>
                <w:szCs w:val="20"/>
              </w:rPr>
              <w:t xml:space="preserve"> e</w:t>
            </w:r>
            <w:r w:rsidRPr="00955376">
              <w:rPr>
                <w:rFonts w:asciiTheme="minorHAnsi" w:hAnsiTheme="minorHAnsi"/>
                <w:i/>
                <w:color w:val="0000FF"/>
                <w:sz w:val="20"/>
                <w:szCs w:val="20"/>
              </w:rPr>
              <w:t xml:space="preserve">, de unidade piloto </w:t>
            </w:r>
            <w:r w:rsidRPr="00955376">
              <w:rPr>
                <w:rFonts w:asciiTheme="minorHAnsi" w:hAnsiTheme="minorHAnsi"/>
                <w:b/>
                <w:i/>
                <w:color w:val="0000FF"/>
                <w:sz w:val="20"/>
                <w:szCs w:val="20"/>
              </w:rPr>
              <w:t>e expansão de planta industrial.</w:t>
            </w:r>
          </w:p>
        </w:tc>
        <w:tc>
          <w:tcPr>
            <w:tcW w:w="1589" w:type="pct"/>
          </w:tcPr>
          <w:p w:rsidR="00DA360E" w:rsidRPr="00955376" w:rsidRDefault="00DA360E" w:rsidP="00955376">
            <w:pPr>
              <w:jc w:val="both"/>
              <w:rPr>
                <w:rFonts w:asciiTheme="minorHAnsi" w:hAnsiTheme="minorHAnsi" w:cs="Arial"/>
                <w:i/>
                <w:color w:val="0000FF"/>
              </w:rPr>
            </w:pPr>
            <w:r w:rsidRPr="00955376">
              <w:rPr>
                <w:rFonts w:asciiTheme="minorHAnsi" w:hAnsiTheme="minorHAnsi" w:cs="Arial"/>
                <w:i/>
                <w:color w:val="0000FF"/>
              </w:rPr>
              <w:t xml:space="preserve">Admissão de investimentos na expansão fabril para garantir a realização do compromisso de aquisição do produto oriundo investimento de </w:t>
            </w:r>
            <w:proofErr w:type="gramStart"/>
            <w:r w:rsidRPr="00955376">
              <w:rPr>
                <w:rFonts w:asciiTheme="minorHAnsi" w:hAnsiTheme="minorHAnsi" w:cs="Arial"/>
                <w:i/>
                <w:color w:val="0000FF"/>
              </w:rPr>
              <w:t>P,</w:t>
            </w:r>
            <w:proofErr w:type="spellStart"/>
            <w:proofErr w:type="gramEnd"/>
            <w:r w:rsidRPr="00955376">
              <w:rPr>
                <w:rFonts w:asciiTheme="minorHAnsi" w:hAnsiTheme="minorHAnsi" w:cs="Arial"/>
                <w:i/>
                <w:color w:val="0000FF"/>
              </w:rPr>
              <w:t>D&amp;E</w:t>
            </w:r>
            <w:proofErr w:type="spellEnd"/>
            <w:r w:rsidRPr="00955376">
              <w:rPr>
                <w:rFonts w:asciiTheme="minorHAnsi" w:hAnsiTheme="minorHAnsi" w:cs="Arial"/>
                <w:i/>
                <w:color w:val="0000FF"/>
              </w:rPr>
              <w:t xml:space="preserve"> previsto no item 2.14(b)</w:t>
            </w:r>
          </w:p>
        </w:tc>
      </w:tr>
      <w:tr w:rsidR="00DA360E" w:rsidRPr="00955376" w:rsidTr="00955376">
        <w:trPr>
          <w:jc w:val="center"/>
        </w:trPr>
        <w:tc>
          <w:tcPr>
            <w:tcW w:w="1559" w:type="pct"/>
            <w:vMerge/>
          </w:tcPr>
          <w:p w:rsidR="00DA360E" w:rsidRPr="00955376" w:rsidRDefault="00DA360E" w:rsidP="00955376">
            <w:pPr>
              <w:rPr>
                <w:rFonts w:asciiTheme="minorHAnsi" w:hAnsiTheme="minorHAnsi"/>
              </w:rPr>
            </w:pPr>
          </w:p>
        </w:tc>
        <w:tc>
          <w:tcPr>
            <w:tcW w:w="580" w:type="pct"/>
          </w:tcPr>
          <w:p w:rsidR="00DA360E" w:rsidRPr="00955376" w:rsidRDefault="00DA360E" w:rsidP="00955376">
            <w:pPr>
              <w:rPr>
                <w:rFonts w:asciiTheme="minorHAnsi" w:hAnsiTheme="minorHAnsi"/>
                <w:b/>
                <w:i/>
                <w:color w:val="0000FF"/>
              </w:rPr>
            </w:pPr>
            <w:r w:rsidRPr="00955376">
              <w:rPr>
                <w:rFonts w:asciiTheme="minorHAnsi" w:hAnsiTheme="minorHAnsi"/>
                <w:b/>
                <w:i/>
                <w:color w:val="0000FF"/>
              </w:rPr>
              <w:t>IBP</w:t>
            </w:r>
          </w:p>
        </w:tc>
        <w:tc>
          <w:tcPr>
            <w:tcW w:w="1272" w:type="pct"/>
          </w:tcPr>
          <w:p w:rsidR="00DA360E" w:rsidRPr="00955376" w:rsidRDefault="00DA360E" w:rsidP="00955376">
            <w:pPr>
              <w:jc w:val="both"/>
              <w:rPr>
                <w:rFonts w:asciiTheme="minorHAnsi" w:hAnsiTheme="minorHAnsi" w:cs="Arial"/>
                <w:color w:val="0000FF"/>
              </w:rPr>
            </w:pPr>
            <w:r w:rsidRPr="00955376">
              <w:rPr>
                <w:rFonts w:asciiTheme="minorHAnsi" w:hAnsiTheme="minorHAnsi" w:cs="Arial"/>
                <w:color w:val="0000FF"/>
              </w:rPr>
              <w:t>Inserir no final da alínea (b) destes dois itens (4.2 e 4.3):</w:t>
            </w:r>
          </w:p>
          <w:p w:rsidR="00DA360E" w:rsidRPr="00955376" w:rsidRDefault="00DA360E" w:rsidP="00955376">
            <w:pPr>
              <w:jc w:val="both"/>
              <w:rPr>
                <w:rFonts w:asciiTheme="minorHAnsi" w:hAnsiTheme="minorHAnsi" w:cs="Arial"/>
                <w:color w:val="0000FF"/>
              </w:rPr>
            </w:pPr>
          </w:p>
          <w:p w:rsidR="00DA360E" w:rsidRPr="00955376" w:rsidRDefault="00DA360E" w:rsidP="00955376">
            <w:pPr>
              <w:jc w:val="both"/>
              <w:rPr>
                <w:rFonts w:asciiTheme="minorHAnsi" w:hAnsiTheme="minorHAnsi" w:cs="Arial"/>
                <w:color w:val="0000FF"/>
              </w:rPr>
            </w:pPr>
            <w:r w:rsidRPr="00955376">
              <w:rPr>
                <w:rFonts w:asciiTheme="minorHAnsi" w:hAnsiTheme="minorHAnsi"/>
                <w:color w:val="0000FF"/>
              </w:rPr>
              <w:t>(b) projeto específico destinado à construção e instalação de protótipo e de unidade piloto</w:t>
            </w:r>
            <w:r w:rsidRPr="00955376">
              <w:rPr>
                <w:rFonts w:asciiTheme="minorHAnsi" w:hAnsiTheme="minorHAnsi"/>
                <w:b/>
                <w:color w:val="0000FF"/>
              </w:rPr>
              <w:t xml:space="preserve">, fabricação piloto para a viabilização de protótipo ou cabeça de série e lote </w:t>
            </w:r>
            <w:proofErr w:type="gramStart"/>
            <w:r w:rsidRPr="00955376">
              <w:rPr>
                <w:rFonts w:asciiTheme="minorHAnsi" w:hAnsiTheme="minorHAnsi"/>
                <w:b/>
                <w:color w:val="0000FF"/>
              </w:rPr>
              <w:t>pioneiro</w:t>
            </w:r>
            <w:proofErr w:type="gramEnd"/>
          </w:p>
        </w:tc>
        <w:tc>
          <w:tcPr>
            <w:tcW w:w="1589" w:type="pct"/>
          </w:tcPr>
          <w:p w:rsidR="00DA360E" w:rsidRPr="00955376" w:rsidRDefault="00DA360E" w:rsidP="00955376">
            <w:pPr>
              <w:jc w:val="both"/>
              <w:rPr>
                <w:rFonts w:asciiTheme="minorHAnsi" w:hAnsiTheme="minorHAnsi"/>
                <w:color w:val="0000FF"/>
              </w:rPr>
            </w:pPr>
            <w:r w:rsidRPr="00955376">
              <w:rPr>
                <w:rFonts w:asciiTheme="minorHAnsi" w:hAnsiTheme="minorHAnsi"/>
                <w:color w:val="0000FF"/>
              </w:rPr>
              <w:t>A inclusão é justificada porque o presente regulamento passa a admitir despesas com atividades geradoras de inovação.</w:t>
            </w:r>
          </w:p>
          <w:p w:rsidR="00DA360E" w:rsidRPr="00955376" w:rsidRDefault="00DA360E" w:rsidP="00955376">
            <w:pPr>
              <w:jc w:val="both"/>
              <w:rPr>
                <w:rFonts w:asciiTheme="minorHAnsi" w:hAnsiTheme="minorHAnsi"/>
                <w:color w:val="0000FF"/>
              </w:rPr>
            </w:pPr>
            <w:r w:rsidRPr="00955376">
              <w:rPr>
                <w:rFonts w:asciiTheme="minorHAnsi" w:hAnsiTheme="minorHAnsi"/>
                <w:color w:val="0000FF"/>
              </w:rPr>
              <w:t xml:space="preserve">De acordo com o Manual de Oslo, 3ª edição, página 25, “as atividades de inovação incluem todas as etapas científicas, tecnológicas, organizacionais, financeiras e comerciais que realmente conduzem, ou que pretendem conduzir, à </w:t>
            </w:r>
            <w:proofErr w:type="gramStart"/>
            <w:r w:rsidRPr="00955376">
              <w:rPr>
                <w:rFonts w:asciiTheme="minorHAnsi" w:hAnsiTheme="minorHAnsi"/>
                <w:color w:val="0000FF"/>
              </w:rPr>
              <w:t>implementação</w:t>
            </w:r>
            <w:proofErr w:type="gramEnd"/>
            <w:r w:rsidRPr="00955376">
              <w:rPr>
                <w:rFonts w:asciiTheme="minorHAnsi" w:hAnsiTheme="minorHAnsi"/>
                <w:color w:val="0000FF"/>
              </w:rPr>
              <w:t xml:space="preserve"> de inovações. Algumas dessas atividades podem ser inovadoras em si, enquanto outras não são novas, mas são necessárias para a implementação”. </w:t>
            </w:r>
          </w:p>
          <w:p w:rsidR="00DA360E" w:rsidRPr="00955376" w:rsidRDefault="00DA360E" w:rsidP="00955376">
            <w:pPr>
              <w:jc w:val="both"/>
              <w:rPr>
                <w:rFonts w:asciiTheme="minorHAnsi" w:hAnsiTheme="minorHAnsi"/>
                <w:color w:val="0000FF"/>
              </w:rPr>
            </w:pPr>
            <w:r w:rsidRPr="00955376">
              <w:rPr>
                <w:rFonts w:asciiTheme="minorHAnsi" w:hAnsiTheme="minorHAnsi"/>
                <w:color w:val="0000FF"/>
              </w:rPr>
              <w:t xml:space="preserve">Desta forma, para ser coerente com o escopo do regulamento, a inclusão faz com que o item contemple </w:t>
            </w:r>
            <w:r w:rsidRPr="00955376">
              <w:rPr>
                <w:rFonts w:asciiTheme="minorHAnsi" w:hAnsiTheme="minorHAnsi"/>
                <w:color w:val="0000FF"/>
              </w:rPr>
              <w:lastRenderedPageBreak/>
              <w:t>todo o ciclo de inovação.</w:t>
            </w:r>
          </w:p>
        </w:tc>
      </w:tr>
      <w:tr w:rsidR="00DA360E" w:rsidRPr="00955376" w:rsidTr="00955376">
        <w:trPr>
          <w:jc w:val="center"/>
        </w:trPr>
        <w:tc>
          <w:tcPr>
            <w:tcW w:w="1559" w:type="pct"/>
          </w:tcPr>
          <w:p w:rsidR="00DA360E" w:rsidRPr="00955376" w:rsidRDefault="00DA360E" w:rsidP="00955376">
            <w:pPr>
              <w:pStyle w:val="PargrafodaLista"/>
              <w:numPr>
                <w:ilvl w:val="0"/>
                <w:numId w:val="22"/>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lastRenderedPageBreak/>
              <w:t xml:space="preserve">Execução de programa específico de formação e qualificação de recursos humanos. </w:t>
            </w:r>
          </w:p>
        </w:tc>
        <w:tc>
          <w:tcPr>
            <w:tcW w:w="580" w:type="pct"/>
          </w:tcPr>
          <w:p w:rsidR="00DA360E" w:rsidRPr="00955376" w:rsidRDefault="00DA360E" w:rsidP="00955376">
            <w:pPr>
              <w:rPr>
                <w:rFonts w:asciiTheme="minorHAnsi" w:hAnsiTheme="minorHAnsi"/>
                <w:b/>
                <w:i/>
                <w:color w:val="0000FF"/>
              </w:rPr>
            </w:pPr>
          </w:p>
        </w:tc>
        <w:tc>
          <w:tcPr>
            <w:tcW w:w="1272" w:type="pct"/>
          </w:tcPr>
          <w:p w:rsidR="00DA360E" w:rsidRPr="00955376" w:rsidRDefault="00DA360E" w:rsidP="00955376">
            <w:pPr>
              <w:rPr>
                <w:rFonts w:asciiTheme="minorHAnsi" w:hAnsiTheme="minorHAnsi"/>
                <w:i/>
                <w:color w:val="0000FF"/>
              </w:rPr>
            </w:pPr>
          </w:p>
        </w:tc>
        <w:tc>
          <w:tcPr>
            <w:tcW w:w="1589" w:type="pct"/>
          </w:tcPr>
          <w:p w:rsidR="00DA360E" w:rsidRPr="00955376" w:rsidRDefault="00DA360E" w:rsidP="00955376">
            <w:pPr>
              <w:rPr>
                <w:rFonts w:asciiTheme="minorHAnsi" w:hAnsiTheme="minorHAnsi"/>
                <w:i/>
                <w:color w:val="0000FF"/>
              </w:rPr>
            </w:pPr>
          </w:p>
        </w:tc>
      </w:tr>
      <w:tr w:rsidR="00DA360E" w:rsidRPr="00955376" w:rsidTr="00955376">
        <w:trPr>
          <w:jc w:val="center"/>
        </w:trPr>
        <w:tc>
          <w:tcPr>
            <w:tcW w:w="1559" w:type="pct"/>
          </w:tcPr>
          <w:p w:rsidR="00DA360E" w:rsidRPr="00955376" w:rsidRDefault="00DA360E" w:rsidP="00955376">
            <w:pPr>
              <w:pStyle w:val="PargrafodaLista"/>
              <w:numPr>
                <w:ilvl w:val="0"/>
                <w:numId w:val="22"/>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Execução de projeto ou programa nas áreas de Ciências Sociais, Humanas e da Vida. </w:t>
            </w:r>
          </w:p>
        </w:tc>
        <w:tc>
          <w:tcPr>
            <w:tcW w:w="580" w:type="pct"/>
          </w:tcPr>
          <w:p w:rsidR="00DA360E" w:rsidRPr="00955376" w:rsidRDefault="00DA360E" w:rsidP="00955376">
            <w:pPr>
              <w:rPr>
                <w:rFonts w:asciiTheme="minorHAnsi" w:hAnsiTheme="minorHAnsi"/>
                <w:b/>
                <w:i/>
                <w:color w:val="0000FF"/>
              </w:rPr>
            </w:pPr>
          </w:p>
        </w:tc>
        <w:tc>
          <w:tcPr>
            <w:tcW w:w="1272" w:type="pct"/>
          </w:tcPr>
          <w:p w:rsidR="00DA360E" w:rsidRPr="00955376" w:rsidRDefault="00DA360E" w:rsidP="00955376">
            <w:pPr>
              <w:rPr>
                <w:rFonts w:asciiTheme="minorHAnsi" w:hAnsiTheme="minorHAnsi"/>
                <w:i/>
                <w:color w:val="0000FF"/>
              </w:rPr>
            </w:pPr>
          </w:p>
        </w:tc>
        <w:tc>
          <w:tcPr>
            <w:tcW w:w="1589" w:type="pct"/>
          </w:tcPr>
          <w:p w:rsidR="00DA360E" w:rsidRPr="00955376" w:rsidRDefault="00DA360E" w:rsidP="00955376">
            <w:pPr>
              <w:rPr>
                <w:rFonts w:asciiTheme="minorHAnsi" w:hAnsiTheme="minorHAnsi"/>
                <w:i/>
                <w:color w:val="0000FF"/>
              </w:rPr>
            </w:pPr>
          </w:p>
        </w:tc>
      </w:tr>
      <w:tr w:rsidR="00DA360E" w:rsidRPr="00955376" w:rsidTr="00955376">
        <w:trPr>
          <w:jc w:val="center"/>
        </w:trPr>
        <w:tc>
          <w:tcPr>
            <w:tcW w:w="1559" w:type="pct"/>
            <w:vMerge w:val="restart"/>
          </w:tcPr>
          <w:p w:rsidR="00DA360E" w:rsidRPr="00955376" w:rsidRDefault="00DA360E" w:rsidP="00955376">
            <w:pPr>
              <w:pStyle w:val="PargrafodaLista"/>
              <w:numPr>
                <w:ilvl w:val="0"/>
                <w:numId w:val="22"/>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t>Execução de projeto ou programa para estudo de bacias sedimentares de nova fronteira que envolva o levantamento de dados geológicos, geoquímicos e geofísicos.</w:t>
            </w:r>
          </w:p>
        </w:tc>
        <w:tc>
          <w:tcPr>
            <w:tcW w:w="580" w:type="pct"/>
          </w:tcPr>
          <w:p w:rsidR="00DA360E" w:rsidRPr="00955376" w:rsidRDefault="00DA360E" w:rsidP="00955376">
            <w:pPr>
              <w:tabs>
                <w:tab w:val="left" w:pos="0"/>
                <w:tab w:val="left" w:pos="851"/>
              </w:tabs>
              <w:rPr>
                <w:rFonts w:asciiTheme="minorHAnsi" w:hAnsiTheme="minorHAnsi"/>
                <w:i/>
                <w:color w:val="0000FF"/>
              </w:rPr>
            </w:pPr>
            <w:r w:rsidRPr="00955376">
              <w:rPr>
                <w:rFonts w:asciiTheme="minorHAnsi" w:hAnsiTheme="minorHAnsi"/>
                <w:i/>
                <w:color w:val="0000FF"/>
              </w:rPr>
              <w:t>DIMAS DIAS BRITO</w:t>
            </w:r>
          </w:p>
          <w:p w:rsidR="00DA360E" w:rsidRPr="00955376" w:rsidRDefault="00DA360E" w:rsidP="00955376">
            <w:pPr>
              <w:rPr>
                <w:rFonts w:asciiTheme="minorHAnsi" w:hAnsiTheme="minorHAnsi"/>
                <w:i/>
                <w:color w:val="0000FF"/>
              </w:rPr>
            </w:pPr>
          </w:p>
          <w:p w:rsidR="00DA360E" w:rsidRPr="00955376" w:rsidRDefault="00DA360E" w:rsidP="00955376">
            <w:pPr>
              <w:rPr>
                <w:rFonts w:asciiTheme="minorHAnsi" w:hAnsiTheme="minorHAnsi"/>
                <w:b/>
                <w:i/>
                <w:color w:val="0000FF"/>
              </w:rPr>
            </w:pPr>
            <w:r w:rsidRPr="00955376">
              <w:rPr>
                <w:rFonts w:asciiTheme="minorHAnsi" w:hAnsiTheme="minorHAnsi"/>
                <w:b/>
                <w:i/>
                <w:color w:val="0000FF"/>
              </w:rPr>
              <w:t>UNIVERSIDADE ESTADUAL PAULISTA – UNESP/IGCE-UNESPETRO/RIO CLARO</w:t>
            </w:r>
          </w:p>
        </w:tc>
        <w:tc>
          <w:tcPr>
            <w:tcW w:w="1272" w:type="pct"/>
          </w:tcPr>
          <w:p w:rsidR="00DA360E" w:rsidRPr="00955376" w:rsidRDefault="00DA360E" w:rsidP="00955376">
            <w:pPr>
              <w:rPr>
                <w:rFonts w:asciiTheme="minorHAnsi" w:hAnsiTheme="minorHAnsi" w:cs="Arial"/>
                <w:i/>
                <w:color w:val="0000FF"/>
              </w:rPr>
            </w:pPr>
            <w:r w:rsidRPr="00955376">
              <w:rPr>
                <w:rFonts w:asciiTheme="minorHAnsi" w:hAnsiTheme="minorHAnsi"/>
                <w:i/>
                <w:color w:val="0000FF"/>
              </w:rPr>
              <w:t>e) Execução de projeto ou programa para estudos em bacias sedimentares que envolvam levantamentos e interpretação de dados geológicos, geoquímicos e/ou geofísicos.</w:t>
            </w:r>
          </w:p>
        </w:tc>
        <w:tc>
          <w:tcPr>
            <w:tcW w:w="1589" w:type="pct"/>
          </w:tcPr>
          <w:p w:rsidR="00DA360E" w:rsidRPr="00955376" w:rsidRDefault="00DA360E" w:rsidP="00955376">
            <w:pPr>
              <w:rPr>
                <w:rFonts w:asciiTheme="minorHAnsi" w:hAnsiTheme="minorHAnsi" w:cs="Arial"/>
                <w:i/>
                <w:color w:val="0000FF"/>
              </w:rPr>
            </w:pPr>
            <w:r w:rsidRPr="00955376">
              <w:rPr>
                <w:rFonts w:asciiTheme="minorHAnsi" w:hAnsiTheme="minorHAnsi" w:cs="Arial"/>
                <w:i/>
                <w:color w:val="0000FF"/>
              </w:rPr>
              <w:t xml:space="preserve"> EM GEOLOGIA UMA CONCEPÇÃO NOVA, UMA FERRAMENTA NOVA, PODE LEVAR À NECESSIDADE DE UMA REAVALIAÇÃO DE UMA BACIA SEDIMENTAR JÁ CONHECIDA. LIMITAR A POSSIBILIDADE DE SE IMPLANTAR UM PROJETO A BACIAS DE NOVAS FRONTEIRAS NÃO PARECE BOA </w:t>
            </w:r>
            <w:proofErr w:type="gramStart"/>
            <w:r w:rsidRPr="00955376">
              <w:rPr>
                <w:rFonts w:asciiTheme="minorHAnsi" w:hAnsiTheme="minorHAnsi" w:cs="Arial"/>
                <w:i/>
                <w:color w:val="0000FF"/>
              </w:rPr>
              <w:t>IDÉIA.</w:t>
            </w:r>
            <w:proofErr w:type="gramEnd"/>
            <w:r w:rsidRPr="00955376">
              <w:rPr>
                <w:rFonts w:asciiTheme="minorHAnsi" w:hAnsiTheme="minorHAnsi" w:cs="Arial"/>
                <w:i/>
                <w:color w:val="0000FF"/>
              </w:rPr>
              <w:t>PODE IMPEDIR INICIATIVAS INTERESSANTES AO PAÍS.</w:t>
            </w:r>
          </w:p>
        </w:tc>
      </w:tr>
      <w:tr w:rsidR="00DA360E" w:rsidRPr="00955376" w:rsidTr="00955376">
        <w:trPr>
          <w:jc w:val="center"/>
        </w:trPr>
        <w:tc>
          <w:tcPr>
            <w:tcW w:w="1559" w:type="pct"/>
            <w:vMerge/>
          </w:tcPr>
          <w:p w:rsidR="00DA360E" w:rsidRPr="00955376" w:rsidRDefault="00DA360E" w:rsidP="00955376">
            <w:pPr>
              <w:pStyle w:val="PargrafodaLista"/>
              <w:numPr>
                <w:ilvl w:val="0"/>
                <w:numId w:val="22"/>
              </w:numPr>
              <w:tabs>
                <w:tab w:val="clear" w:pos="720"/>
              </w:tabs>
              <w:spacing w:after="0"/>
              <w:ind w:left="0" w:firstLine="0"/>
              <w:contextualSpacing w:val="0"/>
              <w:rPr>
                <w:rFonts w:asciiTheme="minorHAnsi" w:hAnsiTheme="minorHAnsi"/>
                <w:sz w:val="20"/>
                <w:szCs w:val="20"/>
              </w:rPr>
            </w:pPr>
          </w:p>
        </w:tc>
        <w:tc>
          <w:tcPr>
            <w:tcW w:w="580" w:type="pct"/>
          </w:tcPr>
          <w:p w:rsidR="00DA360E" w:rsidRPr="00955376" w:rsidRDefault="00DA360E" w:rsidP="00955376">
            <w:pPr>
              <w:tabs>
                <w:tab w:val="left" w:pos="0"/>
                <w:tab w:val="left" w:pos="851"/>
              </w:tabs>
              <w:rPr>
                <w:rFonts w:asciiTheme="minorHAnsi" w:hAnsiTheme="minorHAnsi"/>
                <w:i/>
                <w:color w:val="0000FF"/>
              </w:rPr>
            </w:pPr>
            <w:r w:rsidRPr="00955376">
              <w:rPr>
                <w:rFonts w:asciiTheme="minorHAnsi" w:hAnsiTheme="minorHAnsi"/>
                <w:i/>
                <w:color w:val="0000FF"/>
              </w:rPr>
              <w:t>JOSÉ EDUARDO KRIEGER</w:t>
            </w:r>
          </w:p>
          <w:p w:rsidR="00DA360E" w:rsidRPr="00955376" w:rsidRDefault="00DA360E" w:rsidP="00955376">
            <w:pPr>
              <w:tabs>
                <w:tab w:val="left" w:pos="0"/>
                <w:tab w:val="left" w:pos="851"/>
              </w:tabs>
              <w:rPr>
                <w:rFonts w:asciiTheme="minorHAnsi" w:hAnsiTheme="minorHAnsi"/>
                <w:i/>
                <w:color w:val="0000FF"/>
              </w:rPr>
            </w:pPr>
          </w:p>
          <w:p w:rsidR="00DA360E" w:rsidRPr="00955376" w:rsidRDefault="00DA360E" w:rsidP="00955376">
            <w:pPr>
              <w:tabs>
                <w:tab w:val="left" w:pos="0"/>
                <w:tab w:val="left" w:pos="851"/>
              </w:tabs>
              <w:rPr>
                <w:rFonts w:asciiTheme="minorHAnsi" w:hAnsiTheme="minorHAnsi"/>
                <w:b/>
                <w:i/>
                <w:color w:val="0000FF"/>
              </w:rPr>
            </w:pPr>
            <w:r w:rsidRPr="00955376">
              <w:rPr>
                <w:rFonts w:asciiTheme="minorHAnsi" w:hAnsiTheme="minorHAnsi"/>
                <w:b/>
                <w:i/>
                <w:color w:val="0000FF"/>
              </w:rPr>
              <w:t>PRÓ-REITORIA DE PESQUISA - USP</w:t>
            </w:r>
          </w:p>
        </w:tc>
        <w:tc>
          <w:tcPr>
            <w:tcW w:w="1272" w:type="pct"/>
          </w:tcPr>
          <w:p w:rsidR="00DA360E" w:rsidRPr="00955376" w:rsidRDefault="00DA360E" w:rsidP="00955376">
            <w:pPr>
              <w:rPr>
                <w:rFonts w:asciiTheme="minorHAnsi" w:hAnsiTheme="minorHAnsi"/>
                <w:i/>
                <w:color w:val="0000FF"/>
              </w:rPr>
            </w:pPr>
            <w:r w:rsidRPr="00955376">
              <w:rPr>
                <w:rFonts w:asciiTheme="minorHAnsi" w:hAnsiTheme="minorHAnsi"/>
                <w:i/>
                <w:color w:val="0000FF"/>
              </w:rPr>
              <w:t> Substituição da expressão “bacias sedimentares de nova fronteira” por apenas “bacias sedimentares”</w:t>
            </w:r>
          </w:p>
        </w:tc>
        <w:tc>
          <w:tcPr>
            <w:tcW w:w="1589" w:type="pct"/>
          </w:tcPr>
          <w:p w:rsidR="00DA360E" w:rsidRPr="00955376" w:rsidRDefault="00DA360E" w:rsidP="00955376">
            <w:pPr>
              <w:rPr>
                <w:rFonts w:asciiTheme="minorHAnsi" w:hAnsiTheme="minorHAnsi"/>
                <w:i/>
                <w:color w:val="0000FF"/>
              </w:rPr>
            </w:pPr>
            <w:r w:rsidRPr="00955376">
              <w:rPr>
                <w:rFonts w:asciiTheme="minorHAnsi" w:hAnsiTheme="minorHAnsi"/>
                <w:i/>
                <w:color w:val="0000FF"/>
              </w:rPr>
              <w:t xml:space="preserve">O Regulamento não </w:t>
            </w:r>
            <w:proofErr w:type="gramStart"/>
            <w:r w:rsidRPr="00955376">
              <w:rPr>
                <w:rFonts w:asciiTheme="minorHAnsi" w:hAnsiTheme="minorHAnsi"/>
                <w:i/>
                <w:color w:val="0000FF"/>
              </w:rPr>
              <w:t>traz,</w:t>
            </w:r>
            <w:proofErr w:type="gramEnd"/>
            <w:r w:rsidRPr="00955376">
              <w:rPr>
                <w:rFonts w:asciiTheme="minorHAnsi" w:hAnsiTheme="minorHAnsi"/>
                <w:i/>
                <w:color w:val="0000FF"/>
              </w:rPr>
              <w:t xml:space="preserve"> nas definições contidas nos itens 1.9 a 1.18, o que se entende por bacias sedimentares de nova fronteira. A que se refere o conceito nova fronteira? Ao conhecimento sobre elas ou a fato de que ainda não foram prospectadas ou exploradas? Ou este conceito passa a figurar entre as definições apresentadas no Regulamento ou a expressão é excluída dos itens mencionados.   </w:t>
            </w:r>
          </w:p>
        </w:tc>
      </w:tr>
      <w:tr w:rsidR="00DA360E" w:rsidRPr="00955376" w:rsidTr="00955376">
        <w:trPr>
          <w:jc w:val="center"/>
        </w:trPr>
        <w:tc>
          <w:tcPr>
            <w:tcW w:w="1559" w:type="pct"/>
            <w:vMerge/>
          </w:tcPr>
          <w:p w:rsidR="00DA360E" w:rsidRPr="00955376" w:rsidRDefault="00DA360E" w:rsidP="00955376">
            <w:pPr>
              <w:rPr>
                <w:rFonts w:asciiTheme="minorHAnsi" w:hAnsiTheme="minorHAnsi"/>
              </w:rPr>
            </w:pPr>
          </w:p>
        </w:tc>
        <w:tc>
          <w:tcPr>
            <w:tcW w:w="580" w:type="pct"/>
          </w:tcPr>
          <w:p w:rsidR="00DA360E" w:rsidRPr="00955376" w:rsidRDefault="00DA360E" w:rsidP="00955376">
            <w:pPr>
              <w:tabs>
                <w:tab w:val="left" w:pos="0"/>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DA360E" w:rsidRPr="00955376" w:rsidRDefault="00DA360E" w:rsidP="00955376">
            <w:pPr>
              <w:jc w:val="both"/>
              <w:rPr>
                <w:rFonts w:asciiTheme="minorHAnsi" w:hAnsiTheme="minorHAnsi"/>
                <w:color w:val="0000FF"/>
              </w:rPr>
            </w:pPr>
            <w:r w:rsidRPr="00955376">
              <w:rPr>
                <w:rFonts w:asciiTheme="minorHAnsi" w:hAnsiTheme="minorHAnsi" w:cs="Arial"/>
                <w:color w:val="0000FF"/>
              </w:rPr>
              <w:t>Incluir o trecho “</w:t>
            </w:r>
            <w:r w:rsidRPr="00955376">
              <w:rPr>
                <w:rFonts w:asciiTheme="minorHAnsi" w:hAnsiTheme="minorHAnsi"/>
                <w:color w:val="0000FF"/>
              </w:rPr>
              <w:t>físicos (</w:t>
            </w:r>
            <w:proofErr w:type="spellStart"/>
            <w:r w:rsidRPr="00955376">
              <w:rPr>
                <w:rFonts w:asciiTheme="minorHAnsi" w:hAnsiTheme="minorHAnsi"/>
                <w:color w:val="0000FF"/>
              </w:rPr>
              <w:t>meteoceanográficos</w:t>
            </w:r>
            <w:proofErr w:type="spellEnd"/>
            <w:r w:rsidRPr="00955376">
              <w:rPr>
                <w:rFonts w:asciiTheme="minorHAnsi" w:hAnsiTheme="minorHAnsi"/>
                <w:color w:val="0000FF"/>
              </w:rPr>
              <w:t>) e biológicos”</w:t>
            </w:r>
          </w:p>
          <w:p w:rsidR="00DA360E" w:rsidRPr="00955376" w:rsidRDefault="00DA360E" w:rsidP="00955376">
            <w:pPr>
              <w:jc w:val="both"/>
              <w:rPr>
                <w:rFonts w:asciiTheme="minorHAnsi" w:hAnsiTheme="minorHAnsi" w:cs="Arial"/>
                <w:color w:val="0000FF"/>
              </w:rPr>
            </w:pPr>
          </w:p>
          <w:p w:rsidR="00DA360E" w:rsidRPr="00955376" w:rsidRDefault="00DA360E" w:rsidP="00955376">
            <w:pPr>
              <w:jc w:val="both"/>
              <w:rPr>
                <w:rFonts w:asciiTheme="minorHAnsi" w:eastAsia="MS Mincho" w:hAnsiTheme="minorHAnsi" w:cs="Arial"/>
                <w:color w:val="0000FF"/>
                <w:u w:color="000000"/>
              </w:rPr>
            </w:pPr>
            <w:r w:rsidRPr="00955376">
              <w:rPr>
                <w:rFonts w:asciiTheme="minorHAnsi" w:eastAsia="MS Mincho" w:hAnsiTheme="minorHAnsi" w:cs="Arial"/>
                <w:color w:val="0000FF"/>
                <w:u w:color="000000"/>
              </w:rPr>
              <w:t>Desta forma, propomos a redação abaixo:</w:t>
            </w:r>
          </w:p>
          <w:p w:rsidR="00DA360E" w:rsidRPr="004C440B" w:rsidRDefault="00DA360E" w:rsidP="004C440B">
            <w:pPr>
              <w:rPr>
                <w:rFonts w:asciiTheme="minorHAnsi" w:hAnsiTheme="minorHAnsi"/>
                <w:b/>
                <w:color w:val="0000FF"/>
              </w:rPr>
            </w:pPr>
            <w:r w:rsidRPr="004C440B">
              <w:rPr>
                <w:rFonts w:asciiTheme="minorHAnsi" w:hAnsiTheme="minorHAnsi"/>
                <w:color w:val="0000FF"/>
              </w:rPr>
              <w:t xml:space="preserve">a) Execução de projeto ou programa para estudo de bacias sedimentares de nova fronteira que envolva o levantamento de dados geológicos, geoquímicos e geofísicos, </w:t>
            </w:r>
            <w:r w:rsidRPr="004C440B">
              <w:rPr>
                <w:rFonts w:asciiTheme="minorHAnsi" w:hAnsiTheme="minorHAnsi"/>
                <w:b/>
                <w:color w:val="0000FF"/>
              </w:rPr>
              <w:t>físicos (</w:t>
            </w:r>
            <w:proofErr w:type="spellStart"/>
            <w:r w:rsidRPr="004C440B">
              <w:rPr>
                <w:rFonts w:asciiTheme="minorHAnsi" w:hAnsiTheme="minorHAnsi"/>
                <w:b/>
                <w:color w:val="0000FF"/>
              </w:rPr>
              <w:t>meteoceanográficos</w:t>
            </w:r>
            <w:proofErr w:type="spellEnd"/>
            <w:r w:rsidRPr="004C440B">
              <w:rPr>
                <w:rFonts w:asciiTheme="minorHAnsi" w:hAnsiTheme="minorHAnsi"/>
                <w:b/>
                <w:color w:val="0000FF"/>
              </w:rPr>
              <w:t>) e biológicos.</w:t>
            </w:r>
          </w:p>
        </w:tc>
        <w:tc>
          <w:tcPr>
            <w:tcW w:w="1589" w:type="pct"/>
          </w:tcPr>
          <w:p w:rsidR="00DA360E" w:rsidRPr="00955376" w:rsidRDefault="00DA360E" w:rsidP="00955376">
            <w:pPr>
              <w:jc w:val="both"/>
              <w:rPr>
                <w:rFonts w:asciiTheme="minorHAnsi" w:hAnsiTheme="minorHAnsi" w:cs="Arial"/>
                <w:color w:val="0000FF"/>
              </w:rPr>
            </w:pPr>
            <w:r w:rsidRPr="00955376">
              <w:rPr>
                <w:rFonts w:asciiTheme="minorHAnsi" w:hAnsiTheme="minorHAnsi"/>
                <w:color w:val="0000FF"/>
              </w:rPr>
              <w:t xml:space="preserve">A proposta apresentada tem como objetivo ampliar o escopo dos estudos de bacias sedimentares com dados importantes para a Indústria. </w:t>
            </w:r>
          </w:p>
        </w:tc>
      </w:tr>
      <w:tr w:rsidR="00DA360E" w:rsidRPr="00955376" w:rsidTr="00955376">
        <w:trPr>
          <w:jc w:val="center"/>
        </w:trPr>
        <w:tc>
          <w:tcPr>
            <w:tcW w:w="1559" w:type="pct"/>
          </w:tcPr>
          <w:p w:rsidR="00DA360E" w:rsidRPr="00955376" w:rsidRDefault="00DA360E" w:rsidP="00955376">
            <w:pPr>
              <w:pStyle w:val="PargrafodaLista"/>
              <w:numPr>
                <w:ilvl w:val="0"/>
                <w:numId w:val="22"/>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Execução de projeto específico de melhoria de </w:t>
            </w:r>
            <w:proofErr w:type="gramStart"/>
            <w:r w:rsidRPr="00955376">
              <w:rPr>
                <w:rFonts w:asciiTheme="minorHAnsi" w:hAnsiTheme="minorHAnsi"/>
                <w:sz w:val="20"/>
                <w:szCs w:val="20"/>
              </w:rPr>
              <w:t>infra-estrutura</w:t>
            </w:r>
            <w:proofErr w:type="gramEnd"/>
            <w:r w:rsidRPr="00955376">
              <w:rPr>
                <w:rFonts w:asciiTheme="minorHAnsi" w:hAnsiTheme="minorHAnsi"/>
                <w:sz w:val="20"/>
                <w:szCs w:val="20"/>
              </w:rPr>
              <w:t xml:space="preserve"> laboratorial.</w:t>
            </w:r>
          </w:p>
        </w:tc>
        <w:tc>
          <w:tcPr>
            <w:tcW w:w="580" w:type="pct"/>
          </w:tcPr>
          <w:p w:rsidR="00DA360E" w:rsidRPr="00955376" w:rsidRDefault="00DA360E" w:rsidP="00955376">
            <w:pPr>
              <w:rPr>
                <w:rFonts w:asciiTheme="minorHAnsi" w:hAnsiTheme="minorHAnsi"/>
                <w:i/>
                <w:color w:val="0000FF"/>
              </w:rPr>
            </w:pPr>
            <w:r w:rsidRPr="00955376">
              <w:rPr>
                <w:rFonts w:asciiTheme="minorHAnsi" w:hAnsiTheme="minorHAnsi"/>
                <w:i/>
                <w:color w:val="0000FF"/>
              </w:rPr>
              <w:t>CARLOS ALVES</w:t>
            </w:r>
          </w:p>
          <w:p w:rsidR="00DA360E" w:rsidRPr="00955376" w:rsidRDefault="00DA360E" w:rsidP="00955376">
            <w:pPr>
              <w:rPr>
                <w:rFonts w:asciiTheme="minorHAnsi" w:hAnsiTheme="minorHAnsi"/>
                <w:i/>
                <w:color w:val="0000FF"/>
              </w:rPr>
            </w:pPr>
          </w:p>
          <w:p w:rsidR="00DA360E" w:rsidRPr="00955376" w:rsidRDefault="00DA360E" w:rsidP="00955376">
            <w:pPr>
              <w:rPr>
                <w:rFonts w:asciiTheme="minorHAnsi" w:hAnsiTheme="minorHAnsi"/>
                <w:b/>
                <w:i/>
                <w:color w:val="0000FF"/>
              </w:rPr>
            </w:pPr>
            <w:r w:rsidRPr="00955376">
              <w:rPr>
                <w:rFonts w:asciiTheme="minorHAnsi" w:hAnsiTheme="minorHAnsi"/>
                <w:b/>
                <w:i/>
                <w:color w:val="0000FF"/>
              </w:rPr>
              <w:t>PETROGAL BRASIL S.A.</w:t>
            </w:r>
          </w:p>
        </w:tc>
        <w:tc>
          <w:tcPr>
            <w:tcW w:w="1272" w:type="pct"/>
          </w:tcPr>
          <w:p w:rsidR="00DA360E" w:rsidRPr="00955376" w:rsidRDefault="00DA360E" w:rsidP="00955376">
            <w:pPr>
              <w:jc w:val="both"/>
              <w:rPr>
                <w:rFonts w:asciiTheme="minorHAnsi" w:hAnsiTheme="minorHAnsi" w:cs="Arial"/>
                <w:i/>
                <w:color w:val="0000FF"/>
              </w:rPr>
            </w:pPr>
            <w:r w:rsidRPr="00955376">
              <w:rPr>
                <w:rFonts w:asciiTheme="minorHAnsi" w:hAnsiTheme="minorHAnsi" w:cs="Arial"/>
                <w:i/>
                <w:color w:val="0000FF"/>
              </w:rPr>
              <w:t xml:space="preserve">Inclusão de construção de </w:t>
            </w:r>
            <w:proofErr w:type="gramStart"/>
            <w:r w:rsidRPr="00955376">
              <w:rPr>
                <w:rFonts w:asciiTheme="minorHAnsi" w:hAnsiTheme="minorHAnsi" w:cs="Arial"/>
                <w:i/>
                <w:color w:val="0000FF"/>
              </w:rPr>
              <w:t>infra-estrutura</w:t>
            </w:r>
            <w:proofErr w:type="gramEnd"/>
            <w:r w:rsidRPr="00955376">
              <w:rPr>
                <w:rFonts w:asciiTheme="minorHAnsi" w:hAnsiTheme="minorHAnsi" w:cs="Arial"/>
                <w:i/>
                <w:color w:val="0000FF"/>
              </w:rPr>
              <w:t xml:space="preserve"> laboratorial. A nova redação leria:</w:t>
            </w:r>
          </w:p>
          <w:p w:rsidR="00DA360E" w:rsidRPr="00955376" w:rsidRDefault="00DA360E" w:rsidP="00955376">
            <w:pPr>
              <w:jc w:val="both"/>
              <w:rPr>
                <w:rFonts w:asciiTheme="minorHAnsi" w:hAnsiTheme="minorHAnsi" w:cs="Arial"/>
                <w:i/>
                <w:color w:val="0000FF"/>
              </w:rPr>
            </w:pPr>
            <w:r w:rsidRPr="00955376">
              <w:rPr>
                <w:rFonts w:asciiTheme="minorHAnsi" w:hAnsiTheme="minorHAnsi" w:cs="Arial"/>
                <w:i/>
                <w:color w:val="0000FF"/>
              </w:rPr>
              <w:t>4.2.</w:t>
            </w:r>
            <w:r w:rsidRPr="00955376">
              <w:rPr>
                <w:rFonts w:asciiTheme="minorHAnsi" w:hAnsiTheme="minorHAnsi" w:cs="Arial"/>
                <w:i/>
                <w:color w:val="0000FF"/>
              </w:rPr>
              <w:tab/>
              <w:t>Para efeito de aplicação dos recursos em Instituição credenciada, são consideradas as seguintes atividades:</w:t>
            </w:r>
          </w:p>
          <w:p w:rsidR="00DA360E" w:rsidRPr="00955376" w:rsidRDefault="00DA360E" w:rsidP="00955376">
            <w:pPr>
              <w:jc w:val="both"/>
              <w:rPr>
                <w:rFonts w:asciiTheme="minorHAnsi" w:hAnsiTheme="minorHAnsi" w:cs="Arial"/>
                <w:i/>
                <w:color w:val="0000FF"/>
              </w:rPr>
            </w:pPr>
            <w:r w:rsidRPr="00955376">
              <w:rPr>
                <w:rFonts w:asciiTheme="minorHAnsi" w:hAnsiTheme="minorHAnsi" w:cs="Arial"/>
                <w:i/>
                <w:color w:val="0000FF"/>
              </w:rPr>
              <w:t>[...]</w:t>
            </w:r>
          </w:p>
          <w:p w:rsidR="00DA360E" w:rsidRPr="00955376" w:rsidRDefault="00DA360E" w:rsidP="00955376">
            <w:pPr>
              <w:rPr>
                <w:rFonts w:asciiTheme="minorHAnsi" w:hAnsiTheme="minorHAnsi"/>
                <w:i/>
                <w:color w:val="0000FF"/>
              </w:rPr>
            </w:pPr>
            <w:proofErr w:type="gramStart"/>
            <w:r w:rsidRPr="00955376">
              <w:rPr>
                <w:rFonts w:asciiTheme="minorHAnsi" w:hAnsiTheme="minorHAnsi" w:cs="Arial"/>
                <w:i/>
                <w:color w:val="0000FF"/>
              </w:rPr>
              <w:t>f)</w:t>
            </w:r>
            <w:proofErr w:type="gramEnd"/>
            <w:r w:rsidRPr="00955376">
              <w:rPr>
                <w:rFonts w:asciiTheme="minorHAnsi" w:hAnsiTheme="minorHAnsi" w:cs="Arial"/>
                <w:i/>
                <w:color w:val="0000FF"/>
              </w:rPr>
              <w:tab/>
              <w:t xml:space="preserve">Execução de projeto específico de </w:t>
            </w:r>
            <w:r w:rsidRPr="00955376">
              <w:rPr>
                <w:rFonts w:asciiTheme="minorHAnsi" w:hAnsiTheme="minorHAnsi" w:cs="Arial"/>
                <w:i/>
                <w:color w:val="0000FF"/>
                <w:u w:val="single"/>
              </w:rPr>
              <w:t xml:space="preserve">construção ou </w:t>
            </w:r>
            <w:r w:rsidRPr="00955376">
              <w:rPr>
                <w:rFonts w:asciiTheme="minorHAnsi" w:hAnsiTheme="minorHAnsi" w:cs="Arial"/>
                <w:i/>
                <w:color w:val="0000FF"/>
              </w:rPr>
              <w:t>melhoria de infra-estrutura laboratorial;</w:t>
            </w:r>
          </w:p>
        </w:tc>
        <w:tc>
          <w:tcPr>
            <w:tcW w:w="1589" w:type="pct"/>
          </w:tcPr>
          <w:p w:rsidR="00DA360E" w:rsidRPr="00955376" w:rsidRDefault="00DA360E" w:rsidP="00955376">
            <w:pPr>
              <w:jc w:val="both"/>
              <w:rPr>
                <w:rFonts w:asciiTheme="minorHAnsi" w:hAnsiTheme="minorHAnsi" w:cs="Arial"/>
                <w:i/>
                <w:color w:val="0000FF"/>
              </w:rPr>
            </w:pPr>
            <w:r w:rsidRPr="00955376">
              <w:rPr>
                <w:rFonts w:asciiTheme="minorHAnsi" w:hAnsiTheme="minorHAnsi" w:cs="Arial"/>
                <w:i/>
                <w:color w:val="0000FF"/>
              </w:rPr>
              <w:t xml:space="preserve">A intenção de permitir o investimento na construção de laboratórios visa possibilitar a ampliação do parque laboratorial no Brasil, a qual seria favorecida pela inclusão da construção de nova </w:t>
            </w:r>
            <w:proofErr w:type="gramStart"/>
            <w:r w:rsidRPr="00955376">
              <w:rPr>
                <w:rFonts w:asciiTheme="minorHAnsi" w:hAnsiTheme="minorHAnsi" w:cs="Arial"/>
                <w:i/>
                <w:color w:val="0000FF"/>
              </w:rPr>
              <w:t>infra-estrutura</w:t>
            </w:r>
            <w:proofErr w:type="gramEnd"/>
            <w:r w:rsidRPr="00955376">
              <w:rPr>
                <w:rFonts w:asciiTheme="minorHAnsi" w:hAnsiTheme="minorHAnsi" w:cs="Arial"/>
                <w:i/>
                <w:color w:val="0000FF"/>
              </w:rPr>
              <w:t xml:space="preserve"> laboratorial com recursos provenientes da cláusula de P, D&amp;I.  </w:t>
            </w:r>
          </w:p>
          <w:p w:rsidR="00DA360E" w:rsidRPr="00955376" w:rsidRDefault="00DA360E" w:rsidP="00955376">
            <w:pPr>
              <w:rPr>
                <w:rFonts w:asciiTheme="minorHAnsi" w:hAnsiTheme="minorHAnsi"/>
                <w:i/>
                <w:color w:val="0000FF"/>
              </w:rPr>
            </w:pPr>
          </w:p>
        </w:tc>
      </w:tr>
      <w:tr w:rsidR="00DA360E" w:rsidRPr="00955376" w:rsidTr="00955376">
        <w:trPr>
          <w:jc w:val="center"/>
        </w:trPr>
        <w:tc>
          <w:tcPr>
            <w:tcW w:w="1559" w:type="pct"/>
          </w:tcPr>
          <w:p w:rsidR="00DA360E" w:rsidRPr="00955376" w:rsidRDefault="00DA360E" w:rsidP="00955376">
            <w:pPr>
              <w:pStyle w:val="PargrafodaLista"/>
              <w:numPr>
                <w:ilvl w:val="0"/>
                <w:numId w:val="22"/>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Execução de projeto específico de </w:t>
            </w:r>
            <w:r w:rsidRPr="00955376">
              <w:rPr>
                <w:rFonts w:asciiTheme="minorHAnsi" w:hAnsiTheme="minorHAnsi"/>
                <w:sz w:val="20"/>
                <w:szCs w:val="20"/>
              </w:rPr>
              <w:lastRenderedPageBreak/>
              <w:t xml:space="preserve">contratação de pessoal administrativo e técnico-operacional para atuação em infraestrutura laboratorial implantada com recursos da Cláusula de </w:t>
            </w:r>
            <w:proofErr w:type="gramStart"/>
            <w:r w:rsidRPr="00955376">
              <w:rPr>
                <w:rFonts w:asciiTheme="minorHAnsi" w:hAnsiTheme="minorHAnsi"/>
                <w:sz w:val="20"/>
                <w:szCs w:val="20"/>
              </w:rPr>
              <w:t>P,</w:t>
            </w:r>
            <w:proofErr w:type="gramEnd"/>
            <w:r w:rsidRPr="00955376">
              <w:rPr>
                <w:rFonts w:asciiTheme="minorHAnsi" w:hAnsiTheme="minorHAnsi"/>
                <w:sz w:val="20"/>
                <w:szCs w:val="20"/>
              </w:rPr>
              <w:t>D&amp;I.</w:t>
            </w:r>
          </w:p>
        </w:tc>
        <w:tc>
          <w:tcPr>
            <w:tcW w:w="580" w:type="pct"/>
          </w:tcPr>
          <w:p w:rsidR="00DA360E" w:rsidRPr="00955376" w:rsidRDefault="00DA360E" w:rsidP="00955376">
            <w:pPr>
              <w:rPr>
                <w:rFonts w:asciiTheme="minorHAnsi" w:hAnsiTheme="minorHAnsi"/>
                <w:i/>
                <w:color w:val="0000FF"/>
              </w:rPr>
            </w:pPr>
            <w:r w:rsidRPr="00955376">
              <w:rPr>
                <w:rFonts w:asciiTheme="minorHAnsi" w:hAnsiTheme="minorHAnsi"/>
                <w:i/>
                <w:color w:val="0000FF"/>
              </w:rPr>
              <w:lastRenderedPageBreak/>
              <w:t>ADRIANO ROSSI</w:t>
            </w:r>
          </w:p>
          <w:p w:rsidR="00DA360E" w:rsidRPr="00955376" w:rsidRDefault="00DA360E" w:rsidP="00955376">
            <w:pPr>
              <w:rPr>
                <w:rFonts w:asciiTheme="minorHAnsi" w:hAnsiTheme="minorHAnsi"/>
                <w:i/>
                <w:color w:val="0000FF"/>
              </w:rPr>
            </w:pPr>
          </w:p>
          <w:p w:rsidR="00DA360E" w:rsidRPr="00955376" w:rsidRDefault="00DA360E" w:rsidP="00955376">
            <w:pPr>
              <w:rPr>
                <w:rFonts w:asciiTheme="minorHAnsi" w:hAnsiTheme="minorHAnsi"/>
                <w:b/>
                <w:i/>
                <w:color w:val="0000FF"/>
              </w:rPr>
            </w:pPr>
            <w:r w:rsidRPr="00955376">
              <w:rPr>
                <w:rFonts w:asciiTheme="minorHAnsi" w:hAnsiTheme="minorHAnsi"/>
                <w:b/>
                <w:i/>
                <w:color w:val="0000FF"/>
              </w:rPr>
              <w:t>UFRGS</w:t>
            </w:r>
          </w:p>
        </w:tc>
        <w:tc>
          <w:tcPr>
            <w:tcW w:w="1272" w:type="pct"/>
          </w:tcPr>
          <w:p w:rsidR="00DA360E" w:rsidRPr="00955376" w:rsidRDefault="00DA360E" w:rsidP="00955376">
            <w:pPr>
              <w:rPr>
                <w:rFonts w:asciiTheme="minorHAnsi" w:hAnsiTheme="minorHAnsi" w:cs="Arial"/>
                <w:i/>
                <w:color w:val="0000FF"/>
              </w:rPr>
            </w:pPr>
            <w:r w:rsidRPr="00955376">
              <w:rPr>
                <w:rFonts w:asciiTheme="minorHAnsi" w:hAnsiTheme="minorHAnsi" w:cs="Arial"/>
                <w:i/>
                <w:color w:val="0000FF"/>
              </w:rPr>
              <w:lastRenderedPageBreak/>
              <w:t xml:space="preserve">Sugerimos que a contratação de pessoal </w:t>
            </w:r>
            <w:r w:rsidRPr="00955376">
              <w:rPr>
                <w:rFonts w:asciiTheme="minorHAnsi" w:hAnsiTheme="minorHAnsi" w:cs="Arial"/>
                <w:i/>
                <w:color w:val="0000FF"/>
              </w:rPr>
              <w:lastRenderedPageBreak/>
              <w:t xml:space="preserve">administrativo e </w:t>
            </w:r>
            <w:proofErr w:type="spellStart"/>
            <w:r w:rsidRPr="00955376">
              <w:rPr>
                <w:rFonts w:asciiTheme="minorHAnsi" w:hAnsiTheme="minorHAnsi" w:cs="Arial"/>
                <w:i/>
                <w:color w:val="0000FF"/>
              </w:rPr>
              <w:t>técnico-opoeracional</w:t>
            </w:r>
            <w:proofErr w:type="spellEnd"/>
            <w:r w:rsidRPr="00955376">
              <w:rPr>
                <w:rFonts w:asciiTheme="minorHAnsi" w:hAnsiTheme="minorHAnsi" w:cs="Arial"/>
                <w:i/>
                <w:color w:val="0000FF"/>
              </w:rPr>
              <w:t xml:space="preserve"> para atuação em infraestrutura laboratorial seja apresentado o seu embasamento legal no Regulamento Técnico.</w:t>
            </w:r>
          </w:p>
        </w:tc>
        <w:tc>
          <w:tcPr>
            <w:tcW w:w="1589" w:type="pct"/>
          </w:tcPr>
          <w:p w:rsidR="00DA360E" w:rsidRPr="00955376" w:rsidRDefault="00DA360E" w:rsidP="00955376">
            <w:pPr>
              <w:rPr>
                <w:rFonts w:asciiTheme="minorHAnsi" w:hAnsiTheme="minorHAnsi" w:cs="Arial"/>
                <w:i/>
                <w:color w:val="0000FF"/>
              </w:rPr>
            </w:pPr>
            <w:r w:rsidRPr="00955376">
              <w:rPr>
                <w:rFonts w:asciiTheme="minorHAnsi" w:hAnsiTheme="minorHAnsi" w:cs="Arial"/>
                <w:i/>
                <w:color w:val="0000FF"/>
              </w:rPr>
              <w:lastRenderedPageBreak/>
              <w:t xml:space="preserve"> Essas contratações ocorrerão via Fundação de Apoio, </w:t>
            </w:r>
            <w:r w:rsidRPr="00955376">
              <w:rPr>
                <w:rFonts w:asciiTheme="minorHAnsi" w:hAnsiTheme="minorHAnsi" w:cs="Arial"/>
                <w:i/>
                <w:color w:val="0000FF"/>
              </w:rPr>
              <w:lastRenderedPageBreak/>
              <w:t>mesmo assim, se a ANP puder identificar a legislação que dará abrigo legal a essa atividades, será muito importante para a celeridade do processo administrativo. Acredito que o embasamento legal seja o Decreto 8.244/2014, mas gostaria que essa referência ficasse expressa no Regulamento.</w:t>
            </w:r>
          </w:p>
        </w:tc>
      </w:tr>
      <w:tr w:rsidR="00DA360E" w:rsidRPr="00955376" w:rsidTr="00955376">
        <w:trPr>
          <w:jc w:val="center"/>
        </w:trPr>
        <w:tc>
          <w:tcPr>
            <w:tcW w:w="1559" w:type="pct"/>
            <w:vMerge w:val="restart"/>
          </w:tcPr>
          <w:p w:rsidR="00DA360E" w:rsidRPr="00955376" w:rsidRDefault="00DA360E" w:rsidP="00955376">
            <w:pPr>
              <w:pStyle w:val="PargrafodaLista"/>
              <w:numPr>
                <w:ilvl w:val="0"/>
                <w:numId w:val="0"/>
              </w:numPr>
              <w:tabs>
                <w:tab w:val="clear" w:pos="720"/>
              </w:tabs>
              <w:spacing w:after="0"/>
              <w:contextualSpacing w:val="0"/>
              <w:rPr>
                <w:rFonts w:asciiTheme="minorHAnsi" w:hAnsiTheme="minorHAnsi"/>
                <w:sz w:val="20"/>
                <w:szCs w:val="20"/>
              </w:rPr>
            </w:pPr>
            <w:r w:rsidRPr="00955376">
              <w:rPr>
                <w:rFonts w:asciiTheme="minorHAnsi" w:hAnsiTheme="minorHAnsi"/>
                <w:b/>
                <w:color w:val="0000FF"/>
                <w:sz w:val="20"/>
                <w:szCs w:val="20"/>
              </w:rPr>
              <w:lastRenderedPageBreak/>
              <w:t>INCLUSAO DE ITEM</w:t>
            </w:r>
          </w:p>
        </w:tc>
        <w:tc>
          <w:tcPr>
            <w:tcW w:w="580" w:type="pct"/>
          </w:tcPr>
          <w:p w:rsidR="00DA360E" w:rsidRPr="00955376" w:rsidRDefault="00DA360E" w:rsidP="00955376">
            <w:pPr>
              <w:tabs>
                <w:tab w:val="left" w:pos="851"/>
              </w:tabs>
              <w:rPr>
                <w:rFonts w:asciiTheme="minorHAnsi" w:hAnsiTheme="minorHAnsi"/>
                <w:i/>
                <w:color w:val="0000FF"/>
              </w:rPr>
            </w:pPr>
            <w:r w:rsidRPr="00955376">
              <w:rPr>
                <w:rFonts w:asciiTheme="minorHAnsi" w:hAnsiTheme="minorHAnsi"/>
                <w:i/>
                <w:color w:val="0000FF"/>
              </w:rPr>
              <w:t>AMILTON MACHADO COSTA</w:t>
            </w:r>
          </w:p>
          <w:p w:rsidR="00DA360E" w:rsidRPr="00955376" w:rsidRDefault="00DA360E" w:rsidP="00955376">
            <w:pPr>
              <w:tabs>
                <w:tab w:val="left" w:pos="851"/>
              </w:tabs>
              <w:rPr>
                <w:rFonts w:asciiTheme="minorHAnsi" w:hAnsiTheme="minorHAnsi"/>
                <w:i/>
                <w:color w:val="0000FF"/>
              </w:rPr>
            </w:pPr>
          </w:p>
          <w:p w:rsidR="00DA360E" w:rsidRPr="00955376" w:rsidRDefault="00DA360E" w:rsidP="00955376">
            <w:pPr>
              <w:rPr>
                <w:rFonts w:asciiTheme="minorHAnsi" w:hAnsiTheme="minorHAnsi"/>
                <w:b/>
                <w:i/>
                <w:color w:val="0000FF"/>
              </w:rPr>
            </w:pPr>
            <w:r w:rsidRPr="00955376">
              <w:rPr>
                <w:rFonts w:asciiTheme="minorHAnsi" w:hAnsiTheme="minorHAnsi"/>
                <w:b/>
                <w:i/>
                <w:color w:val="0000FF"/>
              </w:rPr>
              <w:t>CNI</w:t>
            </w:r>
          </w:p>
        </w:tc>
        <w:tc>
          <w:tcPr>
            <w:tcW w:w="1272" w:type="pct"/>
            <w:vMerge w:val="restart"/>
          </w:tcPr>
          <w:p w:rsidR="00DA360E" w:rsidRPr="00955376" w:rsidRDefault="00DA360E" w:rsidP="00955376">
            <w:pPr>
              <w:jc w:val="both"/>
              <w:rPr>
                <w:rFonts w:asciiTheme="minorHAnsi" w:hAnsiTheme="minorHAnsi" w:cs="Arial"/>
                <w:b/>
                <w:i/>
                <w:color w:val="0000FF"/>
              </w:rPr>
            </w:pPr>
            <w:r w:rsidRPr="00955376">
              <w:rPr>
                <w:rFonts w:asciiTheme="minorHAnsi" w:hAnsiTheme="minorHAnsi" w:cs="Arial"/>
                <w:b/>
                <w:i/>
                <w:color w:val="0000FF"/>
              </w:rPr>
              <w:t>Acrescentar alínea “H” com a redação abaixo:</w:t>
            </w:r>
          </w:p>
          <w:p w:rsidR="00DA360E" w:rsidRPr="00955376" w:rsidRDefault="00DA360E" w:rsidP="00955376">
            <w:pPr>
              <w:jc w:val="both"/>
              <w:rPr>
                <w:rFonts w:asciiTheme="minorHAnsi" w:hAnsiTheme="minorHAnsi" w:cs="Arial"/>
                <w:i/>
                <w:color w:val="0000FF"/>
              </w:rPr>
            </w:pPr>
          </w:p>
          <w:p w:rsidR="00DA360E" w:rsidRPr="00955376" w:rsidRDefault="00DA360E" w:rsidP="00955376">
            <w:pPr>
              <w:jc w:val="both"/>
              <w:rPr>
                <w:rFonts w:asciiTheme="minorHAnsi" w:hAnsiTheme="minorHAnsi" w:cs="Arial"/>
                <w:i/>
                <w:color w:val="0000FF"/>
              </w:rPr>
            </w:pPr>
            <w:r w:rsidRPr="00955376">
              <w:rPr>
                <w:rFonts w:asciiTheme="minorHAnsi" w:hAnsiTheme="minorHAnsi" w:cs="Arial"/>
                <w:i/>
                <w:color w:val="0000FF"/>
              </w:rPr>
              <w:t>h) Projeto de Gestão tecnológica - O projeto de Gestão tecnológica</w:t>
            </w:r>
            <w:proofErr w:type="gramStart"/>
            <w:r w:rsidRPr="00955376">
              <w:rPr>
                <w:rFonts w:asciiTheme="minorHAnsi" w:hAnsiTheme="minorHAnsi" w:cs="Arial"/>
                <w:i/>
                <w:color w:val="0000FF"/>
              </w:rPr>
              <w:t>, poderá</w:t>
            </w:r>
            <w:proofErr w:type="gramEnd"/>
            <w:r w:rsidRPr="00955376">
              <w:rPr>
                <w:rFonts w:asciiTheme="minorHAnsi" w:hAnsiTheme="minorHAnsi" w:cs="Arial"/>
                <w:i/>
                <w:color w:val="0000FF"/>
              </w:rPr>
              <w:t xml:space="preserve"> conter as seguintes atividades a serem informadas:</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1</w:t>
            </w:r>
            <w:proofErr w:type="gramEnd"/>
            <w:r w:rsidRPr="00955376">
              <w:rPr>
                <w:rFonts w:asciiTheme="minorHAnsi" w:hAnsiTheme="minorHAnsi" w:cs="Arial"/>
                <w:i/>
                <w:color w:val="0000FF"/>
              </w:rPr>
              <w:t xml:space="preserve">) Tempo em horas dedicado à gestão e acompanhamento dos projetos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xml:space="preserve"> pelos membros da Equipe de Gestão que sejam do quadro de pessoal efetivo do concessionário/cessionário/contratado;</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2</w:t>
            </w:r>
            <w:proofErr w:type="gramEnd"/>
            <w:r w:rsidRPr="00955376">
              <w:rPr>
                <w:rFonts w:asciiTheme="minorHAnsi" w:hAnsiTheme="minorHAnsi" w:cs="Arial"/>
                <w:i/>
                <w:color w:val="0000FF"/>
              </w:rPr>
              <w:t xml:space="preserve">) Participação de membros da Equipe de Gestão em eventos sobre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xml:space="preserve"> relacionados ao setor de petróleo, gás natural e biocombustíveis;</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3</w:t>
            </w:r>
            <w:proofErr w:type="gramEnd"/>
            <w:r w:rsidRPr="00955376">
              <w:rPr>
                <w:rFonts w:asciiTheme="minorHAnsi" w:hAnsiTheme="minorHAnsi" w:cs="Arial"/>
                <w:i/>
                <w:color w:val="0000FF"/>
              </w:rPr>
              <w:t xml:space="preserve">) Participação dos membros da Equipe de Gestão em cursos (inclusive pós-graduação </w:t>
            </w:r>
            <w:proofErr w:type="spellStart"/>
            <w:r w:rsidRPr="00955376">
              <w:rPr>
                <w:rFonts w:asciiTheme="minorHAnsi" w:hAnsiTheme="minorHAnsi" w:cs="Arial"/>
                <w:i/>
                <w:color w:val="0000FF"/>
              </w:rPr>
              <w:t>latu</w:t>
            </w:r>
            <w:proofErr w:type="spellEnd"/>
            <w:r w:rsidRPr="00955376">
              <w:rPr>
                <w:rFonts w:asciiTheme="minorHAnsi" w:hAnsiTheme="minorHAnsi" w:cs="Arial"/>
                <w:i/>
                <w:color w:val="0000FF"/>
              </w:rPr>
              <w:t xml:space="preserve"> </w:t>
            </w:r>
            <w:proofErr w:type="spellStart"/>
            <w:r w:rsidRPr="00955376">
              <w:rPr>
                <w:rFonts w:asciiTheme="minorHAnsi" w:hAnsiTheme="minorHAnsi" w:cs="Arial"/>
                <w:i/>
                <w:color w:val="0000FF"/>
              </w:rPr>
              <w:t>sensu</w:t>
            </w:r>
            <w:proofErr w:type="spellEnd"/>
            <w:r w:rsidRPr="00955376">
              <w:rPr>
                <w:rFonts w:asciiTheme="minorHAnsi" w:hAnsiTheme="minorHAnsi" w:cs="Arial"/>
                <w:i/>
                <w:color w:val="0000FF"/>
              </w:rPr>
              <w:t xml:space="preserve"> ou </w:t>
            </w:r>
            <w:proofErr w:type="spellStart"/>
            <w:r w:rsidRPr="00955376">
              <w:rPr>
                <w:rFonts w:asciiTheme="minorHAnsi" w:hAnsiTheme="minorHAnsi" w:cs="Arial"/>
                <w:i/>
                <w:color w:val="0000FF"/>
              </w:rPr>
              <w:t>stricto</w:t>
            </w:r>
            <w:proofErr w:type="spellEnd"/>
            <w:r w:rsidRPr="00955376">
              <w:rPr>
                <w:rFonts w:asciiTheme="minorHAnsi" w:hAnsiTheme="minorHAnsi" w:cs="Arial"/>
                <w:i/>
                <w:color w:val="0000FF"/>
              </w:rPr>
              <w:t xml:space="preserve"> </w:t>
            </w:r>
            <w:proofErr w:type="spellStart"/>
            <w:r w:rsidRPr="00955376">
              <w:rPr>
                <w:rFonts w:asciiTheme="minorHAnsi" w:hAnsiTheme="minorHAnsi" w:cs="Arial"/>
                <w:i/>
                <w:color w:val="0000FF"/>
              </w:rPr>
              <w:t>sensu</w:t>
            </w:r>
            <w:proofErr w:type="spellEnd"/>
            <w:r w:rsidRPr="00955376">
              <w:rPr>
                <w:rFonts w:asciiTheme="minorHAnsi" w:hAnsiTheme="minorHAnsi" w:cs="Arial"/>
                <w:i/>
                <w:color w:val="0000FF"/>
              </w:rPr>
              <w:t>) e eventos sobre gestão de tecnologia e de informação, de projetos, financeira, de inovação e outros temas correlatos;</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4</w:t>
            </w:r>
            <w:proofErr w:type="gramEnd"/>
            <w:r w:rsidRPr="00955376">
              <w:rPr>
                <w:rFonts w:asciiTheme="minorHAnsi" w:hAnsiTheme="minorHAnsi" w:cs="Arial"/>
                <w:i/>
                <w:color w:val="0000FF"/>
              </w:rPr>
              <w:t>) Desenvolvimento e aquisição de ferramentas e equipamentos de Tecnologia da Informação exclusivamente para as atividades de gestão e acompanhamento dos projetos de P,D&amp;I;</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5</w:t>
            </w:r>
            <w:proofErr w:type="gramEnd"/>
            <w:r w:rsidRPr="00955376">
              <w:rPr>
                <w:rFonts w:asciiTheme="minorHAnsi" w:hAnsiTheme="minorHAnsi" w:cs="Arial"/>
                <w:i/>
                <w:color w:val="0000FF"/>
              </w:rPr>
              <w:t>) Resumo de atividades de prospecção tecnológica, cujo detalhamento deverá ser fornecido em documento anexado ao Relatório de Gestão;</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6</w:t>
            </w:r>
            <w:proofErr w:type="gramEnd"/>
            <w:r w:rsidRPr="00955376">
              <w:rPr>
                <w:rFonts w:asciiTheme="minorHAnsi" w:hAnsiTheme="minorHAnsi" w:cs="Arial"/>
                <w:i/>
                <w:color w:val="0000FF"/>
              </w:rPr>
              <w:t xml:space="preserve">) Divulgação de resultados de projetos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xml:space="preserve"> já concluídos ou em execução;</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7</w:t>
            </w:r>
            <w:proofErr w:type="gramEnd"/>
            <w:r w:rsidRPr="00955376">
              <w:rPr>
                <w:rFonts w:asciiTheme="minorHAnsi" w:hAnsiTheme="minorHAnsi" w:cs="Arial"/>
                <w:i/>
                <w:color w:val="0000FF"/>
              </w:rPr>
              <w:t xml:space="preserve">) Elaboração de seminários e workshops sobre os projetos ou programas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xml:space="preserve"> do </w:t>
            </w:r>
            <w:r w:rsidRPr="00955376">
              <w:rPr>
                <w:rFonts w:asciiTheme="minorHAnsi" w:hAnsiTheme="minorHAnsi" w:cs="Arial"/>
                <w:i/>
                <w:color w:val="0000FF"/>
              </w:rPr>
              <w:lastRenderedPageBreak/>
              <w:t>concessionário/cessionário/contratado;</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8</w:t>
            </w:r>
            <w:proofErr w:type="gramEnd"/>
            <w:r w:rsidRPr="00955376">
              <w:rPr>
                <w:rFonts w:asciiTheme="minorHAnsi" w:hAnsiTheme="minorHAnsi" w:cs="Arial"/>
                <w:i/>
                <w:color w:val="0000FF"/>
              </w:rPr>
              <w:t xml:space="preserve">) Participação dos responsáveis técnicos pelos projetos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xml:space="preserve"> (preferencialmente Coordenador e Gerente de Projeto) em reuniões convocadas pela ANP ou solicitadas pelo próprio concessionário/cessionário/contratado para tratar de assuntos referentes a projetos ou programa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9</w:t>
            </w:r>
            <w:proofErr w:type="gramEnd"/>
            <w:r w:rsidRPr="00955376">
              <w:rPr>
                <w:rFonts w:asciiTheme="minorHAnsi" w:hAnsiTheme="minorHAnsi" w:cs="Arial"/>
                <w:i/>
                <w:color w:val="0000FF"/>
              </w:rPr>
              <w:t>) Apoio à realização de eventos de divulgação científica de interesse da ANP, pelo pagamento de cota definida pela própria agência;</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10)</w:t>
            </w:r>
            <w:proofErr w:type="gramEnd"/>
            <w:r w:rsidRPr="00955376">
              <w:rPr>
                <w:rFonts w:asciiTheme="minorHAnsi" w:hAnsiTheme="minorHAnsi" w:cs="Arial"/>
                <w:i/>
                <w:color w:val="0000FF"/>
              </w:rPr>
              <w:t xml:space="preserve"> Despesas com contratação de auditoria contábil e financeira sobre os projetos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xml:space="preserve"> concluídos e Relatórios de Gestão;</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11)</w:t>
            </w:r>
            <w:proofErr w:type="gramEnd"/>
            <w:r w:rsidRPr="00955376">
              <w:rPr>
                <w:rFonts w:asciiTheme="minorHAnsi" w:hAnsiTheme="minorHAnsi" w:cs="Arial"/>
                <w:i/>
                <w:color w:val="0000FF"/>
              </w:rPr>
              <w:t xml:space="preserve"> Despesas com busca de anterioridades no Instituto Nacional da Propriedade Industrial (INPI);</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12)</w:t>
            </w:r>
            <w:proofErr w:type="gramEnd"/>
            <w:r w:rsidRPr="00955376">
              <w:rPr>
                <w:rFonts w:asciiTheme="minorHAnsi" w:hAnsiTheme="minorHAnsi" w:cs="Arial"/>
                <w:i/>
                <w:color w:val="0000FF"/>
              </w:rPr>
              <w:t xml:space="preserve"> Despesas com registro de software ou depósito de patente gerada em projeto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bem as despesas com a manutenção dos registros eventualmente concedidos;</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13)</w:t>
            </w:r>
            <w:proofErr w:type="gramEnd"/>
            <w:r w:rsidRPr="00955376">
              <w:rPr>
                <w:rFonts w:asciiTheme="minorHAnsi" w:hAnsiTheme="minorHAnsi" w:cs="Arial"/>
                <w:i/>
                <w:color w:val="0000FF"/>
              </w:rPr>
              <w:t xml:space="preserve"> Custeio de despesas de viagens para apresentação de trabalhos nos eventos referidos na alínea 'i' acima;</w:t>
            </w:r>
          </w:p>
          <w:p w:rsidR="00DA360E" w:rsidRPr="00955376" w:rsidRDefault="00DA360E" w:rsidP="00955376">
            <w:pPr>
              <w:jc w:val="both"/>
              <w:rPr>
                <w:rFonts w:asciiTheme="minorHAnsi" w:hAnsiTheme="minorHAnsi" w:cs="Arial"/>
                <w:i/>
                <w:color w:val="0000FF"/>
              </w:rPr>
            </w:pPr>
            <w:proofErr w:type="gramStart"/>
            <w:r w:rsidRPr="00955376">
              <w:rPr>
                <w:rFonts w:asciiTheme="minorHAnsi" w:hAnsiTheme="minorHAnsi" w:cs="Arial"/>
                <w:i/>
                <w:color w:val="0000FF"/>
              </w:rPr>
              <w:t>14)</w:t>
            </w:r>
            <w:proofErr w:type="gramEnd"/>
            <w:r w:rsidRPr="00955376">
              <w:rPr>
                <w:rFonts w:asciiTheme="minorHAnsi" w:hAnsiTheme="minorHAnsi" w:cs="Arial"/>
                <w:i/>
                <w:color w:val="0000FF"/>
              </w:rPr>
              <w:t xml:space="preserve"> Despesas realizadas com Assistência Técnica quando comprovadamente estiverem associadas ao fomento à inovação tecnológica, com o objetivo de consolidar a implementação de um produto ou processo tecnologicamente aprimorado ou desenvolvido decorrente de um projeto ou programa tecnológico.</w:t>
            </w:r>
          </w:p>
        </w:tc>
        <w:tc>
          <w:tcPr>
            <w:tcW w:w="1589" w:type="pct"/>
            <w:vMerge w:val="restart"/>
          </w:tcPr>
          <w:p w:rsidR="00DA360E" w:rsidRPr="00955376" w:rsidRDefault="00DA360E" w:rsidP="00955376">
            <w:pPr>
              <w:rPr>
                <w:rFonts w:asciiTheme="minorHAnsi" w:hAnsiTheme="minorHAnsi" w:cs="Arial"/>
                <w:i/>
                <w:color w:val="0000FF"/>
              </w:rPr>
            </w:pPr>
            <w:r w:rsidRPr="00955376">
              <w:rPr>
                <w:rFonts w:asciiTheme="minorHAnsi" w:hAnsiTheme="minorHAnsi" w:cs="Arial"/>
                <w:i/>
                <w:color w:val="0000FF"/>
              </w:rPr>
              <w:lastRenderedPageBreak/>
              <w:t>Apresentar uma ampliação no escopo dos projetos de gestão tecnológica.</w:t>
            </w:r>
          </w:p>
        </w:tc>
      </w:tr>
      <w:tr w:rsidR="00DA360E" w:rsidRPr="00955376" w:rsidTr="00955376">
        <w:trPr>
          <w:jc w:val="center"/>
        </w:trPr>
        <w:tc>
          <w:tcPr>
            <w:tcW w:w="1559" w:type="pct"/>
            <w:vMerge/>
          </w:tcPr>
          <w:p w:rsidR="00DA360E" w:rsidRPr="00955376" w:rsidRDefault="00DA360E" w:rsidP="00955376">
            <w:pPr>
              <w:pStyle w:val="PargrafodaLista"/>
              <w:numPr>
                <w:ilvl w:val="0"/>
                <w:numId w:val="0"/>
              </w:numPr>
              <w:tabs>
                <w:tab w:val="clear" w:pos="720"/>
              </w:tabs>
              <w:spacing w:after="0"/>
              <w:contextualSpacing w:val="0"/>
              <w:rPr>
                <w:rFonts w:asciiTheme="minorHAnsi" w:hAnsiTheme="minorHAnsi"/>
                <w:b/>
                <w:color w:val="0000FF"/>
                <w:sz w:val="20"/>
                <w:szCs w:val="20"/>
              </w:rPr>
            </w:pPr>
          </w:p>
        </w:tc>
        <w:tc>
          <w:tcPr>
            <w:tcW w:w="580" w:type="pct"/>
          </w:tcPr>
          <w:p w:rsidR="00DA360E" w:rsidRPr="00955376" w:rsidRDefault="00DA360E" w:rsidP="00955376">
            <w:pPr>
              <w:tabs>
                <w:tab w:val="left" w:pos="851"/>
              </w:tabs>
              <w:rPr>
                <w:rFonts w:asciiTheme="minorHAnsi" w:hAnsiTheme="minorHAnsi"/>
                <w:i/>
                <w:color w:val="0000FF"/>
              </w:rPr>
            </w:pPr>
            <w:r w:rsidRPr="00955376">
              <w:rPr>
                <w:rFonts w:asciiTheme="minorHAnsi" w:hAnsiTheme="minorHAnsi"/>
                <w:i/>
                <w:color w:val="0000FF"/>
              </w:rPr>
              <w:t>RODRIGO MARTINS</w:t>
            </w:r>
          </w:p>
          <w:p w:rsidR="00DA360E" w:rsidRPr="00955376" w:rsidRDefault="00DA360E" w:rsidP="00955376">
            <w:pPr>
              <w:tabs>
                <w:tab w:val="left" w:pos="851"/>
              </w:tabs>
              <w:rPr>
                <w:rFonts w:asciiTheme="minorHAnsi" w:hAnsiTheme="minorHAnsi"/>
                <w:i/>
                <w:color w:val="0000FF"/>
              </w:rPr>
            </w:pPr>
          </w:p>
          <w:p w:rsidR="00DA360E" w:rsidRPr="00955376" w:rsidRDefault="00DA360E" w:rsidP="00955376">
            <w:pPr>
              <w:rPr>
                <w:rFonts w:asciiTheme="minorHAnsi" w:hAnsiTheme="minorHAnsi"/>
                <w:b/>
                <w:i/>
                <w:color w:val="0000FF"/>
              </w:rPr>
            </w:pPr>
            <w:r w:rsidRPr="00955376">
              <w:rPr>
                <w:rFonts w:asciiTheme="minorHAnsi" w:hAnsiTheme="minorHAnsi"/>
                <w:b/>
                <w:i/>
                <w:color w:val="0000FF"/>
              </w:rPr>
              <w:t>FIEP</w:t>
            </w:r>
          </w:p>
        </w:tc>
        <w:tc>
          <w:tcPr>
            <w:tcW w:w="1272" w:type="pct"/>
            <w:vMerge/>
          </w:tcPr>
          <w:p w:rsidR="00DA360E" w:rsidRPr="00955376" w:rsidRDefault="00DA360E" w:rsidP="00955376">
            <w:pPr>
              <w:jc w:val="both"/>
              <w:rPr>
                <w:rFonts w:asciiTheme="minorHAnsi" w:hAnsiTheme="minorHAnsi" w:cs="Arial"/>
                <w:b/>
                <w:i/>
                <w:color w:val="0000FF"/>
              </w:rPr>
            </w:pPr>
          </w:p>
        </w:tc>
        <w:tc>
          <w:tcPr>
            <w:tcW w:w="1589" w:type="pct"/>
            <w:vMerge/>
          </w:tcPr>
          <w:p w:rsidR="00DA360E" w:rsidRPr="00955376" w:rsidRDefault="00DA360E" w:rsidP="00955376">
            <w:pPr>
              <w:rPr>
                <w:rFonts w:asciiTheme="minorHAnsi" w:hAnsiTheme="minorHAnsi" w:cs="Arial"/>
                <w:i/>
                <w:color w:val="0000FF"/>
              </w:rPr>
            </w:pPr>
          </w:p>
        </w:tc>
      </w:tr>
      <w:tr w:rsidR="00DA360E" w:rsidRPr="00955376" w:rsidTr="00955376">
        <w:trPr>
          <w:jc w:val="center"/>
        </w:trPr>
        <w:tc>
          <w:tcPr>
            <w:tcW w:w="1559" w:type="pct"/>
            <w:vMerge/>
          </w:tcPr>
          <w:p w:rsidR="00DA360E" w:rsidRPr="00955376" w:rsidRDefault="00DA360E" w:rsidP="00955376">
            <w:pPr>
              <w:pStyle w:val="PargrafodaLista"/>
              <w:numPr>
                <w:ilvl w:val="0"/>
                <w:numId w:val="0"/>
              </w:numPr>
              <w:tabs>
                <w:tab w:val="clear" w:pos="720"/>
              </w:tabs>
              <w:spacing w:after="0"/>
              <w:contextualSpacing w:val="0"/>
              <w:rPr>
                <w:rFonts w:asciiTheme="minorHAnsi" w:hAnsiTheme="minorHAnsi"/>
                <w:b/>
                <w:color w:val="0000FF"/>
                <w:sz w:val="20"/>
                <w:szCs w:val="20"/>
              </w:rPr>
            </w:pPr>
          </w:p>
        </w:tc>
        <w:tc>
          <w:tcPr>
            <w:tcW w:w="580" w:type="pct"/>
          </w:tcPr>
          <w:p w:rsidR="00DA360E" w:rsidRPr="00955376" w:rsidRDefault="00DA360E" w:rsidP="00955376">
            <w:pPr>
              <w:tabs>
                <w:tab w:val="left" w:pos="851"/>
              </w:tabs>
              <w:rPr>
                <w:rFonts w:asciiTheme="minorHAnsi" w:hAnsiTheme="minorHAnsi"/>
                <w:i/>
                <w:color w:val="0000FF"/>
              </w:rPr>
            </w:pPr>
            <w:proofErr w:type="spellStart"/>
            <w:r w:rsidRPr="00955376">
              <w:rPr>
                <w:rFonts w:asciiTheme="minorHAnsi" w:hAnsiTheme="minorHAnsi"/>
                <w:i/>
                <w:color w:val="0000FF"/>
              </w:rPr>
              <w:t>Fabricio</w:t>
            </w:r>
            <w:proofErr w:type="spellEnd"/>
            <w:r w:rsidRPr="00955376">
              <w:rPr>
                <w:rFonts w:asciiTheme="minorHAnsi" w:hAnsiTheme="minorHAnsi"/>
                <w:i/>
                <w:color w:val="0000FF"/>
              </w:rPr>
              <w:t xml:space="preserve"> </w:t>
            </w:r>
            <w:proofErr w:type="spellStart"/>
            <w:r w:rsidRPr="00955376">
              <w:rPr>
                <w:rFonts w:asciiTheme="minorHAnsi" w:hAnsiTheme="minorHAnsi"/>
                <w:i/>
                <w:color w:val="0000FF"/>
              </w:rPr>
              <w:t>Liberali</w:t>
            </w:r>
            <w:proofErr w:type="spellEnd"/>
            <w:r w:rsidRPr="00955376">
              <w:rPr>
                <w:rFonts w:asciiTheme="minorHAnsi" w:hAnsiTheme="minorHAnsi"/>
                <w:i/>
                <w:color w:val="0000FF"/>
              </w:rPr>
              <w:t xml:space="preserve"> Campana e Maria Virginia </w:t>
            </w:r>
            <w:proofErr w:type="spellStart"/>
            <w:r w:rsidRPr="00955376">
              <w:rPr>
                <w:rFonts w:asciiTheme="minorHAnsi" w:hAnsiTheme="minorHAnsi"/>
                <w:i/>
                <w:color w:val="0000FF"/>
              </w:rPr>
              <w:t>Pezzi</w:t>
            </w:r>
            <w:proofErr w:type="spellEnd"/>
          </w:p>
          <w:p w:rsidR="00DA360E" w:rsidRPr="00955376" w:rsidRDefault="00DA360E" w:rsidP="00955376">
            <w:pPr>
              <w:tabs>
                <w:tab w:val="left" w:pos="851"/>
              </w:tabs>
              <w:rPr>
                <w:rFonts w:asciiTheme="minorHAnsi" w:hAnsiTheme="minorHAnsi"/>
                <w:i/>
                <w:color w:val="0000FF"/>
              </w:rPr>
            </w:pPr>
          </w:p>
          <w:p w:rsidR="00DA360E" w:rsidRPr="00955376" w:rsidRDefault="00DA360E" w:rsidP="00955376">
            <w:pPr>
              <w:tabs>
                <w:tab w:val="left" w:pos="851"/>
              </w:tabs>
              <w:rPr>
                <w:rFonts w:asciiTheme="minorHAnsi" w:hAnsiTheme="minorHAnsi"/>
                <w:b/>
                <w:i/>
                <w:color w:val="0000FF"/>
              </w:rPr>
            </w:pPr>
            <w:r w:rsidRPr="00955376">
              <w:rPr>
                <w:rFonts w:asciiTheme="minorHAnsi" w:hAnsiTheme="minorHAnsi"/>
                <w:b/>
                <w:i/>
                <w:color w:val="0000FF"/>
              </w:rPr>
              <w:t>SENAI-RS</w:t>
            </w:r>
          </w:p>
        </w:tc>
        <w:tc>
          <w:tcPr>
            <w:tcW w:w="1272" w:type="pct"/>
            <w:vMerge/>
          </w:tcPr>
          <w:p w:rsidR="00DA360E" w:rsidRPr="00955376" w:rsidRDefault="00DA360E" w:rsidP="00955376">
            <w:pPr>
              <w:jc w:val="both"/>
              <w:rPr>
                <w:rFonts w:asciiTheme="minorHAnsi" w:hAnsiTheme="minorHAnsi" w:cs="Arial"/>
                <w:b/>
                <w:i/>
                <w:color w:val="0000FF"/>
              </w:rPr>
            </w:pPr>
          </w:p>
        </w:tc>
        <w:tc>
          <w:tcPr>
            <w:tcW w:w="1589" w:type="pct"/>
            <w:vMerge/>
          </w:tcPr>
          <w:p w:rsidR="00DA360E" w:rsidRPr="00955376" w:rsidRDefault="00DA360E" w:rsidP="00955376">
            <w:pPr>
              <w:rPr>
                <w:rFonts w:asciiTheme="minorHAnsi" w:hAnsiTheme="minorHAnsi" w:cs="Arial"/>
                <w:i/>
                <w:color w:val="0000FF"/>
              </w:rPr>
            </w:pPr>
          </w:p>
        </w:tc>
      </w:tr>
      <w:tr w:rsidR="00DA360E" w:rsidRPr="00955376" w:rsidTr="00955376">
        <w:trPr>
          <w:jc w:val="center"/>
        </w:trPr>
        <w:tc>
          <w:tcPr>
            <w:tcW w:w="1559" w:type="pct"/>
            <w:vMerge/>
          </w:tcPr>
          <w:p w:rsidR="00DA360E" w:rsidRPr="00955376" w:rsidRDefault="00DA360E" w:rsidP="00955376">
            <w:pPr>
              <w:pStyle w:val="PargrafodaLista"/>
              <w:numPr>
                <w:ilvl w:val="0"/>
                <w:numId w:val="0"/>
              </w:numPr>
              <w:tabs>
                <w:tab w:val="clear" w:pos="720"/>
              </w:tabs>
              <w:spacing w:after="0"/>
              <w:contextualSpacing w:val="0"/>
              <w:rPr>
                <w:rFonts w:asciiTheme="minorHAnsi" w:hAnsiTheme="minorHAnsi"/>
                <w:b/>
                <w:color w:val="0000FF"/>
                <w:sz w:val="20"/>
                <w:szCs w:val="20"/>
              </w:rPr>
            </w:pPr>
          </w:p>
        </w:tc>
        <w:tc>
          <w:tcPr>
            <w:tcW w:w="580" w:type="pct"/>
          </w:tcPr>
          <w:p w:rsidR="00DA360E" w:rsidRPr="00955376" w:rsidRDefault="00DA360E" w:rsidP="00955376">
            <w:pPr>
              <w:tabs>
                <w:tab w:val="left" w:pos="851"/>
              </w:tabs>
              <w:rPr>
                <w:rFonts w:asciiTheme="minorHAnsi" w:hAnsiTheme="minorHAnsi"/>
                <w:b/>
                <w:i/>
                <w:color w:val="0000FF"/>
              </w:rPr>
            </w:pPr>
          </w:p>
        </w:tc>
        <w:tc>
          <w:tcPr>
            <w:tcW w:w="1272" w:type="pct"/>
            <w:vMerge/>
          </w:tcPr>
          <w:p w:rsidR="00DA360E" w:rsidRPr="00955376" w:rsidRDefault="00DA360E" w:rsidP="00955376">
            <w:pPr>
              <w:jc w:val="both"/>
              <w:rPr>
                <w:rFonts w:asciiTheme="minorHAnsi" w:hAnsiTheme="minorHAnsi" w:cs="Arial"/>
                <w:b/>
                <w:i/>
                <w:color w:val="0000FF"/>
              </w:rPr>
            </w:pPr>
          </w:p>
        </w:tc>
        <w:tc>
          <w:tcPr>
            <w:tcW w:w="1589" w:type="pct"/>
            <w:vMerge/>
          </w:tcPr>
          <w:p w:rsidR="00DA360E" w:rsidRPr="00955376" w:rsidRDefault="00DA360E" w:rsidP="00955376">
            <w:pPr>
              <w:rPr>
                <w:rFonts w:asciiTheme="minorHAnsi" w:hAnsiTheme="minorHAnsi" w:cs="Arial"/>
                <w:i/>
                <w:color w:val="0000FF"/>
              </w:rPr>
            </w:pPr>
          </w:p>
        </w:tc>
      </w:tr>
      <w:tr w:rsidR="00DA360E" w:rsidRPr="00955376" w:rsidTr="00955376">
        <w:trPr>
          <w:jc w:val="center"/>
        </w:trPr>
        <w:tc>
          <w:tcPr>
            <w:tcW w:w="1559" w:type="pct"/>
          </w:tcPr>
          <w:p w:rsidR="00DA360E" w:rsidRPr="00955376" w:rsidRDefault="00DA360E"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color w:val="0000FF"/>
                <w:sz w:val="20"/>
                <w:szCs w:val="20"/>
              </w:rPr>
            </w:pPr>
            <w:r w:rsidRPr="00955376">
              <w:rPr>
                <w:rFonts w:asciiTheme="minorHAnsi" w:hAnsiTheme="minorHAnsi"/>
                <w:b/>
                <w:color w:val="0000FF"/>
                <w:sz w:val="20"/>
                <w:szCs w:val="20"/>
              </w:rPr>
              <w:lastRenderedPageBreak/>
              <w:t>INCLUSÃO DE ITENS</w:t>
            </w:r>
          </w:p>
        </w:tc>
        <w:tc>
          <w:tcPr>
            <w:tcW w:w="580" w:type="pct"/>
          </w:tcPr>
          <w:p w:rsidR="00DA360E" w:rsidRPr="00955376" w:rsidRDefault="00DA360E" w:rsidP="00955376">
            <w:pPr>
              <w:tabs>
                <w:tab w:val="left" w:pos="851"/>
              </w:tabs>
              <w:rPr>
                <w:rFonts w:asciiTheme="minorHAnsi" w:hAnsiTheme="minorHAnsi"/>
                <w:i/>
                <w:color w:val="0000FF"/>
              </w:rPr>
            </w:pPr>
            <w:r w:rsidRPr="00955376">
              <w:rPr>
                <w:rFonts w:asciiTheme="minorHAnsi" w:hAnsiTheme="minorHAnsi"/>
                <w:i/>
                <w:color w:val="0000FF"/>
              </w:rPr>
              <w:t>Mauricio Guedes</w:t>
            </w:r>
          </w:p>
          <w:p w:rsidR="00DA360E" w:rsidRPr="00955376" w:rsidRDefault="00DA360E" w:rsidP="00955376">
            <w:pPr>
              <w:tabs>
                <w:tab w:val="left" w:pos="851"/>
              </w:tabs>
              <w:rPr>
                <w:rFonts w:asciiTheme="minorHAnsi" w:hAnsiTheme="minorHAnsi"/>
                <w:i/>
                <w:color w:val="0000FF"/>
              </w:rPr>
            </w:pPr>
          </w:p>
          <w:p w:rsidR="00DA360E" w:rsidRPr="00955376" w:rsidRDefault="00DA360E" w:rsidP="00955376">
            <w:pPr>
              <w:tabs>
                <w:tab w:val="left" w:pos="851"/>
              </w:tabs>
              <w:rPr>
                <w:rFonts w:asciiTheme="minorHAnsi" w:hAnsiTheme="minorHAnsi"/>
                <w:b/>
                <w:i/>
                <w:color w:val="0000FF"/>
              </w:rPr>
            </w:pPr>
            <w:r w:rsidRPr="00955376">
              <w:rPr>
                <w:rFonts w:asciiTheme="minorHAnsi" w:hAnsiTheme="minorHAnsi"/>
                <w:b/>
                <w:i/>
                <w:color w:val="0000FF"/>
              </w:rPr>
              <w:t>Parque Tecnológico da UFRJ</w:t>
            </w:r>
          </w:p>
        </w:tc>
        <w:tc>
          <w:tcPr>
            <w:tcW w:w="1272" w:type="pct"/>
          </w:tcPr>
          <w:p w:rsidR="00DA360E" w:rsidRPr="00955376" w:rsidRDefault="00DA360E" w:rsidP="00955376">
            <w:pPr>
              <w:rPr>
                <w:rFonts w:asciiTheme="minorHAnsi" w:eastAsia="Arial Unicode MS" w:hAnsiTheme="minorHAnsi" w:cs="Arial"/>
                <w:b/>
                <w:i/>
                <w:color w:val="0000FF"/>
              </w:rPr>
            </w:pPr>
            <w:r w:rsidRPr="00955376">
              <w:rPr>
                <w:rFonts w:asciiTheme="minorHAnsi" w:eastAsia="Arial Unicode MS" w:hAnsiTheme="minorHAnsi" w:cs="Arial"/>
                <w:i/>
                <w:color w:val="0000FF"/>
              </w:rPr>
              <w:t xml:space="preserve">h)           </w:t>
            </w:r>
            <w:r w:rsidRPr="00955376">
              <w:rPr>
                <w:rFonts w:asciiTheme="minorHAnsi" w:hAnsiTheme="minorHAnsi" w:cs="Arial"/>
                <w:b/>
                <w:i/>
                <w:color w:val="0000FF"/>
              </w:rPr>
              <w:t xml:space="preserve">Execução de projeto específico de melhoria de </w:t>
            </w:r>
            <w:proofErr w:type="gramStart"/>
            <w:r w:rsidRPr="00955376">
              <w:rPr>
                <w:rFonts w:asciiTheme="minorHAnsi" w:hAnsiTheme="minorHAnsi" w:cs="Arial"/>
                <w:b/>
                <w:i/>
                <w:color w:val="0000FF"/>
              </w:rPr>
              <w:t>infra-estrutura</w:t>
            </w:r>
            <w:proofErr w:type="gramEnd"/>
            <w:r w:rsidRPr="00955376">
              <w:rPr>
                <w:rFonts w:asciiTheme="minorHAnsi" w:hAnsiTheme="minorHAnsi" w:cs="Arial"/>
                <w:b/>
                <w:i/>
                <w:color w:val="0000FF"/>
              </w:rPr>
              <w:t xml:space="preserve"> física ou operacional de incubadoras de empresas voltadas para o setor.</w:t>
            </w:r>
          </w:p>
          <w:p w:rsidR="00DA360E" w:rsidRPr="00955376" w:rsidRDefault="00DA360E" w:rsidP="00955376">
            <w:pPr>
              <w:rPr>
                <w:rFonts w:asciiTheme="minorHAnsi" w:hAnsiTheme="minorHAnsi" w:cs="Arial"/>
                <w:b/>
                <w:i/>
                <w:color w:val="0000FF"/>
              </w:rPr>
            </w:pPr>
            <w:r w:rsidRPr="00955376">
              <w:rPr>
                <w:rFonts w:asciiTheme="minorHAnsi" w:eastAsia="Arial Unicode MS" w:hAnsiTheme="minorHAnsi" w:cs="Arial"/>
                <w:b/>
                <w:i/>
                <w:color w:val="0000FF"/>
              </w:rPr>
              <w:t>i)</w:t>
            </w:r>
            <w:r w:rsidRPr="00955376">
              <w:rPr>
                <w:rFonts w:asciiTheme="minorHAnsi" w:hAnsiTheme="minorHAnsi" w:cs="Arial"/>
                <w:b/>
                <w:i/>
                <w:color w:val="0000FF"/>
              </w:rPr>
              <w:t xml:space="preserve">              Execução de projeto específico de melhoria de </w:t>
            </w:r>
            <w:proofErr w:type="gramStart"/>
            <w:r w:rsidRPr="00955376">
              <w:rPr>
                <w:rFonts w:asciiTheme="minorHAnsi" w:hAnsiTheme="minorHAnsi" w:cs="Arial"/>
                <w:b/>
                <w:i/>
                <w:color w:val="0000FF"/>
              </w:rPr>
              <w:t>infra-estrutura</w:t>
            </w:r>
            <w:proofErr w:type="gramEnd"/>
            <w:r w:rsidRPr="00955376">
              <w:rPr>
                <w:rFonts w:asciiTheme="minorHAnsi" w:hAnsiTheme="minorHAnsi" w:cs="Arial"/>
                <w:b/>
                <w:i/>
                <w:color w:val="0000FF"/>
              </w:rPr>
              <w:t xml:space="preserve"> física ou </w:t>
            </w:r>
            <w:r w:rsidRPr="00955376">
              <w:rPr>
                <w:rFonts w:asciiTheme="minorHAnsi" w:hAnsiTheme="minorHAnsi" w:cs="Arial"/>
                <w:b/>
                <w:i/>
                <w:color w:val="0000FF"/>
              </w:rPr>
              <w:lastRenderedPageBreak/>
              <w:t>operacional de parques tecnológicos  voltados para o setor</w:t>
            </w:r>
          </w:p>
          <w:p w:rsidR="00DA360E" w:rsidRPr="00955376" w:rsidRDefault="00DA360E" w:rsidP="00955376">
            <w:pPr>
              <w:rPr>
                <w:rFonts w:asciiTheme="minorHAnsi" w:hAnsiTheme="minorHAnsi" w:cs="Arial"/>
                <w:b/>
                <w:i/>
                <w:color w:val="0000FF"/>
              </w:rPr>
            </w:pPr>
            <w:r w:rsidRPr="00955376">
              <w:rPr>
                <w:rFonts w:asciiTheme="minorHAnsi" w:hAnsiTheme="minorHAnsi" w:cs="Arial"/>
                <w:b/>
                <w:i/>
                <w:color w:val="0000FF"/>
              </w:rPr>
              <w:t xml:space="preserve">j)            Execução de projeto específico de melhoria de </w:t>
            </w:r>
            <w:proofErr w:type="gramStart"/>
            <w:r w:rsidRPr="00955376">
              <w:rPr>
                <w:rFonts w:asciiTheme="minorHAnsi" w:hAnsiTheme="minorHAnsi" w:cs="Arial"/>
                <w:b/>
                <w:i/>
                <w:color w:val="0000FF"/>
              </w:rPr>
              <w:t>infra-estrutura</w:t>
            </w:r>
            <w:proofErr w:type="gramEnd"/>
            <w:r w:rsidRPr="00955376">
              <w:rPr>
                <w:rFonts w:asciiTheme="minorHAnsi" w:hAnsiTheme="minorHAnsi" w:cs="Arial"/>
                <w:b/>
                <w:i/>
                <w:color w:val="0000FF"/>
              </w:rPr>
              <w:t xml:space="preserve"> física ou operacional de núcleos de inovação tecnológica </w:t>
            </w:r>
          </w:p>
          <w:p w:rsidR="00DA360E" w:rsidRPr="00955376" w:rsidRDefault="00DA360E" w:rsidP="00955376">
            <w:pPr>
              <w:rPr>
                <w:rFonts w:asciiTheme="minorHAnsi" w:eastAsia="Arial Unicode MS" w:hAnsiTheme="minorHAnsi" w:cs="Arial"/>
                <w:b/>
                <w:i/>
                <w:color w:val="0000FF"/>
              </w:rPr>
            </w:pPr>
            <w:r w:rsidRPr="00955376">
              <w:rPr>
                <w:rFonts w:asciiTheme="minorHAnsi" w:hAnsiTheme="minorHAnsi" w:cs="Arial"/>
                <w:b/>
                <w:i/>
                <w:color w:val="0000FF"/>
              </w:rPr>
              <w:t xml:space="preserve">k)           Execução de projeto ou programa de internacionalização de empresas de base tecnológica de </w:t>
            </w:r>
            <w:proofErr w:type="gramStart"/>
            <w:r w:rsidRPr="00955376">
              <w:rPr>
                <w:rFonts w:asciiTheme="minorHAnsi" w:hAnsiTheme="minorHAnsi" w:cs="Arial"/>
                <w:b/>
                <w:i/>
                <w:color w:val="0000FF"/>
              </w:rPr>
              <w:t>pequeno ou médio portes</w:t>
            </w:r>
            <w:proofErr w:type="gramEnd"/>
            <w:r w:rsidRPr="00955376">
              <w:rPr>
                <w:rFonts w:asciiTheme="minorHAnsi" w:hAnsiTheme="minorHAnsi" w:cs="Arial"/>
                <w:b/>
                <w:i/>
                <w:color w:val="0000FF"/>
              </w:rPr>
              <w:t xml:space="preserve">. </w:t>
            </w:r>
          </w:p>
          <w:p w:rsidR="00DA360E" w:rsidRPr="00955376" w:rsidRDefault="00DA360E" w:rsidP="00955376">
            <w:pPr>
              <w:rPr>
                <w:rFonts w:asciiTheme="minorHAnsi" w:hAnsiTheme="minorHAnsi" w:cs="Arial"/>
                <w:b/>
                <w:i/>
                <w:color w:val="0000FF"/>
              </w:rPr>
            </w:pPr>
          </w:p>
        </w:tc>
        <w:tc>
          <w:tcPr>
            <w:tcW w:w="1589" w:type="pct"/>
          </w:tcPr>
          <w:p w:rsidR="00DA360E" w:rsidRPr="00955376" w:rsidRDefault="00DA360E" w:rsidP="00955376">
            <w:pPr>
              <w:rPr>
                <w:rFonts w:asciiTheme="minorHAnsi" w:hAnsiTheme="minorHAnsi" w:cs="Arial"/>
                <w:i/>
                <w:color w:val="0000FF"/>
              </w:rPr>
            </w:pPr>
            <w:r w:rsidRPr="00955376">
              <w:rPr>
                <w:rFonts w:asciiTheme="minorHAnsi" w:hAnsiTheme="minorHAnsi" w:cs="Arial"/>
                <w:i/>
                <w:color w:val="0000FF"/>
              </w:rPr>
              <w:lastRenderedPageBreak/>
              <w:t xml:space="preserve">Não estão incluídos entre as possíveis aplicações os instrumentos e processos utilizados em </w:t>
            </w:r>
            <w:proofErr w:type="spellStart"/>
            <w:r w:rsidRPr="00955376">
              <w:rPr>
                <w:rFonts w:asciiTheme="minorHAnsi" w:hAnsiTheme="minorHAnsi" w:cs="Arial"/>
                <w:i/>
                <w:color w:val="0000FF"/>
              </w:rPr>
              <w:t>ICTs</w:t>
            </w:r>
            <w:proofErr w:type="spellEnd"/>
            <w:r w:rsidRPr="00955376">
              <w:rPr>
                <w:rFonts w:asciiTheme="minorHAnsi" w:hAnsiTheme="minorHAnsi" w:cs="Arial"/>
                <w:i/>
                <w:color w:val="0000FF"/>
              </w:rPr>
              <w:t xml:space="preserve"> para promover a adoção de novas tecnologias. As atividades contempladas estão concentradas na pesquisa e desenvolvimento e parecem desconsiderar que para se chegar à inovação é em geral necessária </w:t>
            </w:r>
            <w:proofErr w:type="gramStart"/>
            <w:r w:rsidRPr="00955376">
              <w:rPr>
                <w:rFonts w:asciiTheme="minorHAnsi" w:hAnsiTheme="minorHAnsi" w:cs="Arial"/>
                <w:i/>
                <w:color w:val="0000FF"/>
              </w:rPr>
              <w:t>a</w:t>
            </w:r>
            <w:proofErr w:type="gramEnd"/>
            <w:r w:rsidRPr="00955376">
              <w:rPr>
                <w:rFonts w:asciiTheme="minorHAnsi" w:hAnsiTheme="minorHAnsi" w:cs="Arial"/>
                <w:i/>
                <w:color w:val="0000FF"/>
              </w:rPr>
              <w:t xml:space="preserve"> transferência </w:t>
            </w:r>
            <w:r w:rsidRPr="00955376">
              <w:rPr>
                <w:rFonts w:asciiTheme="minorHAnsi" w:hAnsiTheme="minorHAnsi" w:cs="Arial"/>
                <w:i/>
                <w:color w:val="0000FF"/>
              </w:rPr>
              <w:lastRenderedPageBreak/>
              <w:t xml:space="preserve">de tecnologias para uma empresa, seja ela uma empresa já existente ou uma </w:t>
            </w:r>
            <w:proofErr w:type="spellStart"/>
            <w:r w:rsidRPr="00955376">
              <w:rPr>
                <w:rFonts w:asciiTheme="minorHAnsi" w:hAnsiTheme="minorHAnsi" w:cs="Arial"/>
                <w:i/>
                <w:color w:val="0000FF"/>
              </w:rPr>
              <w:t>start-up</w:t>
            </w:r>
            <w:proofErr w:type="spellEnd"/>
            <w:r w:rsidRPr="00955376">
              <w:rPr>
                <w:rFonts w:asciiTheme="minorHAnsi" w:hAnsiTheme="minorHAnsi" w:cs="Arial"/>
                <w:i/>
                <w:color w:val="0000FF"/>
              </w:rPr>
              <w:t xml:space="preserve"> criada a partir dos resultados da pesquisa.</w:t>
            </w:r>
          </w:p>
          <w:p w:rsidR="00DA360E" w:rsidRPr="00955376" w:rsidRDefault="00DA360E" w:rsidP="00955376">
            <w:pPr>
              <w:rPr>
                <w:rFonts w:asciiTheme="minorHAnsi" w:hAnsiTheme="minorHAnsi" w:cs="Arial"/>
                <w:i/>
                <w:color w:val="0000FF"/>
              </w:rPr>
            </w:pPr>
            <w:r w:rsidRPr="00955376">
              <w:rPr>
                <w:rFonts w:asciiTheme="minorHAnsi" w:hAnsiTheme="minorHAnsi" w:cs="Arial"/>
                <w:i/>
                <w:color w:val="0000FF"/>
              </w:rPr>
              <w:t xml:space="preserve">Para a promoção dessa transferência existem mecanismos já testados no país, e inclusive previsto na Lei da Inovação (Lei 10.973, de </w:t>
            </w:r>
            <w:proofErr w:type="gramStart"/>
            <w:r w:rsidRPr="00955376">
              <w:rPr>
                <w:rFonts w:asciiTheme="minorHAnsi" w:hAnsiTheme="minorHAnsi" w:cs="Arial"/>
                <w:i/>
                <w:color w:val="0000FF"/>
              </w:rPr>
              <w:t>2004)</w:t>
            </w:r>
            <w:proofErr w:type="gramEnd"/>
          </w:p>
          <w:p w:rsidR="00DA360E" w:rsidRPr="00955376" w:rsidRDefault="00DA360E" w:rsidP="00955376">
            <w:pPr>
              <w:rPr>
                <w:rFonts w:asciiTheme="minorHAnsi" w:hAnsiTheme="minorHAnsi" w:cs="Arial"/>
                <w:i/>
                <w:color w:val="0000FF"/>
              </w:rPr>
            </w:pPr>
          </w:p>
          <w:p w:rsidR="00DA360E" w:rsidRPr="00955376" w:rsidRDefault="00DA360E" w:rsidP="00955376">
            <w:pPr>
              <w:rPr>
                <w:rFonts w:asciiTheme="minorHAnsi" w:hAnsiTheme="minorHAnsi" w:cs="Arial"/>
                <w:i/>
                <w:color w:val="0000FF"/>
              </w:rPr>
            </w:pPr>
            <w:r w:rsidRPr="00955376">
              <w:rPr>
                <w:rFonts w:asciiTheme="minorHAnsi" w:hAnsiTheme="minorHAnsi" w:cs="Arial"/>
                <w:i/>
                <w:color w:val="0000FF"/>
              </w:rPr>
              <w:t xml:space="preserve">O esforço de </w:t>
            </w:r>
            <w:proofErr w:type="gramStart"/>
            <w:r w:rsidRPr="00955376">
              <w:rPr>
                <w:rFonts w:asciiTheme="minorHAnsi" w:hAnsiTheme="minorHAnsi" w:cs="Arial"/>
                <w:i/>
                <w:color w:val="0000FF"/>
              </w:rPr>
              <w:t>P,</w:t>
            </w:r>
            <w:proofErr w:type="gramEnd"/>
            <w:r w:rsidRPr="00955376">
              <w:rPr>
                <w:rFonts w:asciiTheme="minorHAnsi" w:hAnsiTheme="minorHAnsi" w:cs="Arial"/>
                <w:i/>
                <w:color w:val="0000FF"/>
              </w:rPr>
              <w:t>D &amp;I no setor tem levado à criação de novas empresas, cujo conteúdo tecnológico possibilita a competição no mercado mundial. Deveria ser permitida a aplicação de recursos em programas de internacionalização de pequenas empresas de base tecnológica. O peso que o Brasil terá no mercado mundial</w:t>
            </w:r>
            <w:proofErr w:type="gramStart"/>
            <w:r w:rsidRPr="00955376">
              <w:rPr>
                <w:rFonts w:asciiTheme="minorHAnsi" w:hAnsiTheme="minorHAnsi" w:cs="Arial"/>
                <w:i/>
                <w:color w:val="0000FF"/>
              </w:rPr>
              <w:t xml:space="preserve">  </w:t>
            </w:r>
            <w:proofErr w:type="spellStart"/>
            <w:proofErr w:type="gramEnd"/>
            <w:r w:rsidRPr="00955376">
              <w:rPr>
                <w:rFonts w:asciiTheme="minorHAnsi" w:hAnsiTheme="minorHAnsi" w:cs="Arial"/>
                <w:i/>
                <w:color w:val="0000FF"/>
              </w:rPr>
              <w:t>offshore</w:t>
            </w:r>
            <w:proofErr w:type="spellEnd"/>
            <w:r w:rsidRPr="00955376">
              <w:rPr>
                <w:rFonts w:asciiTheme="minorHAnsi" w:hAnsiTheme="minorHAnsi" w:cs="Arial"/>
                <w:i/>
                <w:color w:val="0000FF"/>
              </w:rPr>
              <w:t xml:space="preserve"> nos qualifica a ter como ambição a criação de algumas  empresas globais.  </w:t>
            </w:r>
          </w:p>
        </w:tc>
      </w:tr>
      <w:tr w:rsidR="00DA360E" w:rsidRPr="00955376" w:rsidTr="00955376">
        <w:trPr>
          <w:jc w:val="center"/>
        </w:trPr>
        <w:tc>
          <w:tcPr>
            <w:tcW w:w="1559" w:type="pct"/>
          </w:tcPr>
          <w:p w:rsidR="00DA360E" w:rsidRPr="00955376" w:rsidRDefault="00DA360E"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color w:val="0000FF"/>
                <w:sz w:val="20"/>
                <w:szCs w:val="20"/>
              </w:rPr>
            </w:pPr>
            <w:r w:rsidRPr="00955376">
              <w:rPr>
                <w:rFonts w:asciiTheme="minorHAnsi" w:hAnsiTheme="minorHAnsi"/>
                <w:b/>
                <w:color w:val="0000FF"/>
                <w:sz w:val="20"/>
                <w:szCs w:val="20"/>
              </w:rPr>
              <w:lastRenderedPageBreak/>
              <w:t>INCLUSÃO DE ITEM</w:t>
            </w:r>
          </w:p>
        </w:tc>
        <w:tc>
          <w:tcPr>
            <w:tcW w:w="580" w:type="pct"/>
          </w:tcPr>
          <w:p w:rsidR="00DA360E" w:rsidRPr="00955376" w:rsidRDefault="00DA360E"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DA360E" w:rsidRPr="00955376" w:rsidRDefault="00DA360E" w:rsidP="00955376">
            <w:pPr>
              <w:jc w:val="both"/>
              <w:rPr>
                <w:rFonts w:asciiTheme="minorHAnsi" w:hAnsiTheme="minorHAnsi" w:cs="Arial"/>
                <w:b/>
                <w:color w:val="0000FF"/>
              </w:rPr>
            </w:pPr>
            <w:r w:rsidRPr="00955376">
              <w:rPr>
                <w:rFonts w:asciiTheme="minorHAnsi" w:hAnsiTheme="minorHAnsi" w:cs="Arial"/>
                <w:b/>
                <w:color w:val="0000FF"/>
              </w:rPr>
              <w:t>Criar nova alínea com a seguinte redação:</w:t>
            </w:r>
          </w:p>
          <w:p w:rsidR="00DA360E" w:rsidRPr="00955376" w:rsidRDefault="00DA360E" w:rsidP="00955376">
            <w:pPr>
              <w:jc w:val="both"/>
              <w:rPr>
                <w:rFonts w:asciiTheme="minorHAnsi" w:hAnsiTheme="minorHAnsi" w:cs="Arial"/>
                <w:b/>
                <w:color w:val="0000FF"/>
              </w:rPr>
            </w:pPr>
          </w:p>
          <w:p w:rsidR="00DA360E" w:rsidRPr="00955376" w:rsidRDefault="00DA360E" w:rsidP="00955376">
            <w:pPr>
              <w:jc w:val="both"/>
              <w:rPr>
                <w:rFonts w:asciiTheme="minorHAnsi" w:hAnsiTheme="minorHAnsi" w:cs="Arial"/>
                <w:b/>
                <w:color w:val="0000FF"/>
              </w:rPr>
            </w:pPr>
            <w:proofErr w:type="gramStart"/>
            <w:r w:rsidRPr="00955376">
              <w:rPr>
                <w:rFonts w:asciiTheme="minorHAnsi" w:hAnsiTheme="minorHAnsi" w:cs="Arial"/>
                <w:b/>
                <w:color w:val="0000FF"/>
              </w:rPr>
              <w:t>h.</w:t>
            </w:r>
            <w:proofErr w:type="gramEnd"/>
            <w:r w:rsidRPr="00955376">
              <w:rPr>
                <w:rFonts w:asciiTheme="minorHAnsi" w:hAnsiTheme="minorHAnsi" w:cs="Arial"/>
                <w:b/>
                <w:color w:val="0000FF"/>
              </w:rPr>
              <w:t xml:space="preserve"> Estudos de prospecção tecnológica.</w:t>
            </w:r>
          </w:p>
        </w:tc>
        <w:tc>
          <w:tcPr>
            <w:tcW w:w="1589" w:type="pct"/>
          </w:tcPr>
          <w:p w:rsidR="00DA360E" w:rsidRPr="00955376" w:rsidRDefault="00DA360E" w:rsidP="00955376">
            <w:pPr>
              <w:jc w:val="both"/>
              <w:rPr>
                <w:rFonts w:asciiTheme="minorHAnsi" w:hAnsiTheme="minorHAnsi" w:cs="Arial"/>
                <w:color w:val="0000FF"/>
              </w:rPr>
            </w:pPr>
            <w:r w:rsidRPr="00955376">
              <w:rPr>
                <w:rFonts w:asciiTheme="minorHAnsi" w:hAnsiTheme="minorHAnsi" w:cs="Arial"/>
                <w:color w:val="0000FF"/>
              </w:rPr>
              <w:t xml:space="preserve">A prospecção tecnológica é uma atividade cujos resultados poderão influenciar positivamente o planejamento de projetos e programas tecnológicos. Uma vez permitidos, poderão ser utilizados como fase inicial de projetos de </w:t>
            </w:r>
            <w:proofErr w:type="gramStart"/>
            <w:r w:rsidRPr="00955376">
              <w:rPr>
                <w:rFonts w:asciiTheme="minorHAnsi" w:hAnsiTheme="minorHAnsi" w:cs="Arial"/>
                <w:color w:val="0000FF"/>
              </w:rPr>
              <w:t>P,</w:t>
            </w:r>
            <w:proofErr w:type="spellStart"/>
            <w:proofErr w:type="gramEnd"/>
            <w:r w:rsidRPr="00955376">
              <w:rPr>
                <w:rFonts w:asciiTheme="minorHAnsi" w:hAnsiTheme="minorHAnsi" w:cs="Arial"/>
                <w:color w:val="0000FF"/>
              </w:rPr>
              <w:t>D&amp;I</w:t>
            </w:r>
            <w:proofErr w:type="spellEnd"/>
            <w:r w:rsidRPr="00955376">
              <w:rPr>
                <w:rFonts w:asciiTheme="minorHAnsi" w:hAnsiTheme="minorHAnsi" w:cs="Arial"/>
                <w:color w:val="0000FF"/>
              </w:rPr>
              <w:t xml:space="preserve">. O estudo do estado da arte e a avaliação de </w:t>
            </w:r>
            <w:proofErr w:type="spellStart"/>
            <w:r w:rsidRPr="00955376">
              <w:rPr>
                <w:rFonts w:asciiTheme="minorHAnsi" w:hAnsiTheme="minorHAnsi" w:cs="Arial"/>
                <w:color w:val="0000FF"/>
              </w:rPr>
              <w:t>patenteabilidade</w:t>
            </w:r>
            <w:proofErr w:type="spellEnd"/>
            <w:r w:rsidRPr="00955376">
              <w:rPr>
                <w:rFonts w:asciiTheme="minorHAnsi" w:hAnsiTheme="minorHAnsi" w:cs="Arial"/>
                <w:color w:val="0000FF"/>
              </w:rPr>
              <w:t xml:space="preserve"> dos resultados e ativos intangíveis gerados a partir dos projetos é fase essencial para a realização do depósito de pedidos de patente e deverá ser considerado como despesa qualificável.</w:t>
            </w:r>
          </w:p>
        </w:tc>
      </w:tr>
      <w:tr w:rsidR="00DA360E" w:rsidRPr="00955376" w:rsidTr="00955376">
        <w:trPr>
          <w:jc w:val="center"/>
        </w:trPr>
        <w:tc>
          <w:tcPr>
            <w:tcW w:w="1559" w:type="pct"/>
            <w:vMerge w:val="restart"/>
          </w:tcPr>
          <w:p w:rsidR="00DA360E" w:rsidRPr="00955376" w:rsidRDefault="00DA360E"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Para efeito de aplicação dos recursos em Empresa brasileira, são consideradas as seguintes atividades:</w:t>
            </w:r>
          </w:p>
        </w:tc>
        <w:tc>
          <w:tcPr>
            <w:tcW w:w="580" w:type="pct"/>
          </w:tcPr>
          <w:p w:rsidR="00DA360E" w:rsidRPr="00B025F1" w:rsidRDefault="00DA360E" w:rsidP="00955376">
            <w:pPr>
              <w:tabs>
                <w:tab w:val="left" w:pos="851"/>
              </w:tabs>
              <w:rPr>
                <w:rFonts w:asciiTheme="minorHAnsi" w:hAnsiTheme="minorHAnsi"/>
                <w:i/>
                <w:color w:val="0000FF"/>
              </w:rPr>
            </w:pPr>
            <w:r w:rsidRPr="00B025F1">
              <w:rPr>
                <w:rFonts w:asciiTheme="minorHAnsi" w:hAnsiTheme="minorHAnsi"/>
                <w:i/>
                <w:color w:val="0000FF"/>
              </w:rPr>
              <w:t>AMILTON MACHADO COSTA</w:t>
            </w:r>
          </w:p>
          <w:p w:rsidR="00B025F1" w:rsidRPr="00B025F1" w:rsidRDefault="00B025F1" w:rsidP="00955376">
            <w:pPr>
              <w:tabs>
                <w:tab w:val="left" w:pos="851"/>
              </w:tabs>
              <w:rPr>
                <w:rFonts w:asciiTheme="minorHAnsi" w:hAnsiTheme="minorHAnsi"/>
                <w:i/>
                <w:color w:val="0000FF"/>
              </w:rPr>
            </w:pPr>
          </w:p>
          <w:p w:rsidR="00DA360E" w:rsidRPr="00955376" w:rsidRDefault="00DA360E" w:rsidP="00955376">
            <w:pPr>
              <w:tabs>
                <w:tab w:val="left" w:pos="0"/>
                <w:tab w:val="left" w:pos="851"/>
              </w:tabs>
              <w:rPr>
                <w:rFonts w:asciiTheme="minorHAnsi" w:hAnsiTheme="minorHAnsi"/>
                <w:b/>
                <w:i/>
                <w:color w:val="0000FF"/>
              </w:rPr>
            </w:pPr>
            <w:r w:rsidRPr="00955376">
              <w:rPr>
                <w:rFonts w:asciiTheme="minorHAnsi" w:hAnsiTheme="minorHAnsi"/>
                <w:b/>
                <w:i/>
                <w:color w:val="0000FF"/>
              </w:rPr>
              <w:t>CNI</w:t>
            </w:r>
          </w:p>
        </w:tc>
        <w:tc>
          <w:tcPr>
            <w:tcW w:w="1272" w:type="pct"/>
            <w:vMerge w:val="restart"/>
          </w:tcPr>
          <w:p w:rsidR="00DA360E" w:rsidRPr="00955376" w:rsidRDefault="00DA360E" w:rsidP="00955376">
            <w:pPr>
              <w:rPr>
                <w:rFonts w:asciiTheme="minorHAnsi" w:hAnsiTheme="minorHAnsi" w:cs="Arial"/>
                <w:b/>
                <w:i/>
                <w:color w:val="0000FF"/>
              </w:rPr>
            </w:pPr>
            <w:r w:rsidRPr="00955376">
              <w:rPr>
                <w:rFonts w:asciiTheme="minorHAnsi" w:hAnsiTheme="minorHAnsi" w:cs="Arial"/>
                <w:b/>
                <w:i/>
                <w:color w:val="0000FF"/>
              </w:rPr>
              <w:t>Alterar o texto para o que segue:</w:t>
            </w:r>
          </w:p>
          <w:p w:rsidR="00DA360E" w:rsidRPr="00955376" w:rsidRDefault="00DA360E" w:rsidP="00955376">
            <w:pPr>
              <w:tabs>
                <w:tab w:val="left" w:pos="0"/>
                <w:tab w:val="left" w:pos="851"/>
              </w:tabs>
              <w:rPr>
                <w:rFonts w:asciiTheme="minorHAnsi" w:hAnsiTheme="minorHAnsi" w:cs="Arial"/>
                <w:b/>
                <w:i/>
                <w:color w:val="0000FF"/>
              </w:rPr>
            </w:pPr>
            <w:r w:rsidRPr="00955376">
              <w:rPr>
                <w:rFonts w:asciiTheme="minorHAnsi" w:hAnsiTheme="minorHAnsi" w:cs="Arial"/>
                <w:i/>
                <w:color w:val="0000FF"/>
                <w:lang w:eastAsia="en-US"/>
              </w:rPr>
              <w:t>4.3 Para efeito de aplicação dos recursos em empresa fornecedora são consideradas as seguintes atividades:</w:t>
            </w:r>
          </w:p>
        </w:tc>
        <w:tc>
          <w:tcPr>
            <w:tcW w:w="1589" w:type="pct"/>
            <w:vMerge w:val="restart"/>
          </w:tcPr>
          <w:p w:rsidR="00DA360E" w:rsidRPr="00955376" w:rsidRDefault="00DA360E" w:rsidP="00955376">
            <w:pPr>
              <w:rPr>
                <w:rFonts w:asciiTheme="minorHAnsi" w:hAnsiTheme="minorHAnsi" w:cs="Arial"/>
                <w:i/>
                <w:color w:val="0000FF"/>
              </w:rPr>
            </w:pPr>
            <w:r w:rsidRPr="00955376">
              <w:rPr>
                <w:rFonts w:asciiTheme="minorHAnsi" w:hAnsiTheme="minorHAnsi" w:cs="Arial"/>
                <w:i/>
                <w:color w:val="0000FF"/>
              </w:rPr>
              <w:t>Compatibilizar com a redação sugerida para 1.11</w:t>
            </w:r>
          </w:p>
        </w:tc>
      </w:tr>
      <w:tr w:rsidR="00DA360E" w:rsidRPr="00955376" w:rsidTr="00955376">
        <w:trPr>
          <w:jc w:val="center"/>
        </w:trPr>
        <w:tc>
          <w:tcPr>
            <w:tcW w:w="1559" w:type="pct"/>
            <w:vMerge/>
          </w:tcPr>
          <w:p w:rsidR="00DA360E" w:rsidRPr="00955376" w:rsidRDefault="00DA360E"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DA360E" w:rsidRPr="00B025F1" w:rsidRDefault="00DA360E" w:rsidP="00955376">
            <w:pPr>
              <w:tabs>
                <w:tab w:val="left" w:pos="851"/>
              </w:tabs>
              <w:rPr>
                <w:rFonts w:asciiTheme="minorHAnsi" w:hAnsiTheme="minorHAnsi"/>
                <w:i/>
                <w:color w:val="0000FF"/>
              </w:rPr>
            </w:pPr>
            <w:r w:rsidRPr="00B025F1">
              <w:rPr>
                <w:rFonts w:asciiTheme="minorHAnsi" w:hAnsiTheme="minorHAnsi"/>
                <w:i/>
                <w:color w:val="0000FF"/>
              </w:rPr>
              <w:t>RODRIGO MARTINS</w:t>
            </w:r>
          </w:p>
          <w:p w:rsidR="00B025F1" w:rsidRPr="00B025F1" w:rsidRDefault="00B025F1" w:rsidP="00955376">
            <w:pPr>
              <w:tabs>
                <w:tab w:val="left" w:pos="851"/>
              </w:tabs>
              <w:rPr>
                <w:rFonts w:asciiTheme="minorHAnsi" w:hAnsiTheme="minorHAnsi"/>
                <w:i/>
                <w:color w:val="0000FF"/>
              </w:rPr>
            </w:pPr>
          </w:p>
          <w:p w:rsidR="00DA360E" w:rsidRPr="00955376" w:rsidRDefault="00DA360E" w:rsidP="00955376">
            <w:pPr>
              <w:tabs>
                <w:tab w:val="left" w:pos="851"/>
              </w:tabs>
              <w:rPr>
                <w:rFonts w:asciiTheme="minorHAnsi" w:hAnsiTheme="minorHAnsi"/>
                <w:b/>
                <w:i/>
                <w:color w:val="0000FF"/>
              </w:rPr>
            </w:pPr>
            <w:r w:rsidRPr="00955376">
              <w:rPr>
                <w:rFonts w:asciiTheme="minorHAnsi" w:hAnsiTheme="minorHAnsi"/>
                <w:b/>
                <w:i/>
                <w:color w:val="0000FF"/>
              </w:rPr>
              <w:t>FIEP</w:t>
            </w:r>
          </w:p>
        </w:tc>
        <w:tc>
          <w:tcPr>
            <w:tcW w:w="1272" w:type="pct"/>
            <w:vMerge/>
          </w:tcPr>
          <w:p w:rsidR="00DA360E" w:rsidRPr="00955376" w:rsidRDefault="00DA360E" w:rsidP="00955376">
            <w:pPr>
              <w:rPr>
                <w:rFonts w:asciiTheme="minorHAnsi" w:hAnsiTheme="minorHAnsi" w:cs="Arial"/>
                <w:b/>
                <w:i/>
                <w:color w:val="0000FF"/>
              </w:rPr>
            </w:pPr>
          </w:p>
        </w:tc>
        <w:tc>
          <w:tcPr>
            <w:tcW w:w="1589" w:type="pct"/>
            <w:vMerge/>
          </w:tcPr>
          <w:p w:rsidR="00DA360E" w:rsidRPr="00955376" w:rsidRDefault="00DA360E" w:rsidP="00955376">
            <w:pPr>
              <w:rPr>
                <w:rFonts w:asciiTheme="minorHAnsi" w:hAnsiTheme="minorHAnsi" w:cs="Arial"/>
                <w:i/>
                <w:color w:val="0000FF"/>
              </w:rPr>
            </w:pPr>
          </w:p>
        </w:tc>
      </w:tr>
      <w:tr w:rsidR="00DA360E" w:rsidRPr="00955376" w:rsidTr="00955376">
        <w:trPr>
          <w:jc w:val="center"/>
        </w:trPr>
        <w:tc>
          <w:tcPr>
            <w:tcW w:w="1559" w:type="pct"/>
            <w:vMerge/>
          </w:tcPr>
          <w:p w:rsidR="00DA360E" w:rsidRPr="00955376" w:rsidRDefault="00DA360E"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DA360E" w:rsidRPr="00955376" w:rsidRDefault="00DA360E"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DA360E" w:rsidRPr="00955376" w:rsidRDefault="00DA360E" w:rsidP="00955376">
            <w:pPr>
              <w:jc w:val="both"/>
              <w:rPr>
                <w:rFonts w:asciiTheme="minorHAnsi" w:hAnsiTheme="minorHAnsi" w:cs="Arial"/>
                <w:color w:val="0000FF"/>
              </w:rPr>
            </w:pPr>
            <w:r w:rsidRPr="00955376">
              <w:rPr>
                <w:rFonts w:asciiTheme="minorHAnsi" w:hAnsiTheme="minorHAnsi" w:cs="Arial"/>
                <w:color w:val="0000FF"/>
              </w:rPr>
              <w:t xml:space="preserve">Retirar em </w:t>
            </w:r>
            <w:proofErr w:type="gramStart"/>
            <w:r w:rsidRPr="00955376">
              <w:rPr>
                <w:rFonts w:asciiTheme="minorHAnsi" w:hAnsiTheme="minorHAnsi" w:cs="Arial"/>
                <w:color w:val="0000FF"/>
              </w:rPr>
              <w:t>todas</w:t>
            </w:r>
            <w:proofErr w:type="gramEnd"/>
            <w:r w:rsidRPr="00955376">
              <w:rPr>
                <w:rFonts w:asciiTheme="minorHAnsi" w:hAnsiTheme="minorHAnsi" w:cs="Arial"/>
                <w:color w:val="0000FF"/>
              </w:rPr>
              <w:t xml:space="preserve"> alíneas destes itens (4.2, 4.3 e 4.4) a expressão: “</w:t>
            </w:r>
            <w:r w:rsidRPr="00955376">
              <w:rPr>
                <w:rFonts w:asciiTheme="minorHAnsi" w:hAnsiTheme="minorHAnsi"/>
                <w:color w:val="0000FF"/>
              </w:rPr>
              <w:t>Execução de”</w:t>
            </w:r>
          </w:p>
        </w:tc>
        <w:tc>
          <w:tcPr>
            <w:tcW w:w="1589" w:type="pct"/>
          </w:tcPr>
          <w:p w:rsidR="00DA360E" w:rsidRPr="00955376" w:rsidRDefault="00DA360E"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Ver justificativa no item 4.2</w:t>
            </w:r>
          </w:p>
        </w:tc>
      </w:tr>
      <w:tr w:rsidR="00DA360E" w:rsidRPr="00955376" w:rsidTr="00955376">
        <w:trPr>
          <w:jc w:val="center"/>
        </w:trPr>
        <w:tc>
          <w:tcPr>
            <w:tcW w:w="1559" w:type="pct"/>
            <w:vMerge/>
          </w:tcPr>
          <w:p w:rsidR="00DA360E" w:rsidRPr="00955376" w:rsidRDefault="00DA360E"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DA360E" w:rsidRPr="00B025F1" w:rsidRDefault="00DA360E" w:rsidP="00955376">
            <w:pPr>
              <w:tabs>
                <w:tab w:val="left" w:pos="851"/>
              </w:tabs>
              <w:rPr>
                <w:rFonts w:asciiTheme="minorHAnsi" w:hAnsiTheme="minorHAnsi"/>
                <w:i/>
                <w:color w:val="0000FF"/>
              </w:rPr>
            </w:pPr>
            <w:r w:rsidRPr="00B025F1">
              <w:rPr>
                <w:rFonts w:asciiTheme="minorHAnsi" w:hAnsiTheme="minorHAnsi"/>
                <w:i/>
                <w:color w:val="0000FF"/>
              </w:rPr>
              <w:t>ANDREA FALCÃO</w:t>
            </w:r>
          </w:p>
          <w:p w:rsidR="00B025F1" w:rsidRPr="00B025F1" w:rsidRDefault="00B025F1" w:rsidP="00955376">
            <w:pPr>
              <w:tabs>
                <w:tab w:val="left" w:pos="851"/>
              </w:tabs>
              <w:rPr>
                <w:rFonts w:asciiTheme="minorHAnsi" w:hAnsiTheme="minorHAnsi"/>
                <w:i/>
                <w:color w:val="0000FF"/>
              </w:rPr>
            </w:pPr>
          </w:p>
          <w:p w:rsidR="00DA360E" w:rsidRPr="00955376" w:rsidRDefault="00DA360E" w:rsidP="00955376">
            <w:pPr>
              <w:tabs>
                <w:tab w:val="left" w:pos="851"/>
              </w:tabs>
              <w:rPr>
                <w:rFonts w:asciiTheme="minorHAnsi" w:hAnsiTheme="minorHAnsi"/>
                <w:b/>
                <w:i/>
                <w:color w:val="0000FF"/>
              </w:rPr>
            </w:pPr>
            <w:r w:rsidRPr="00955376">
              <w:rPr>
                <w:rFonts w:asciiTheme="minorHAnsi" w:hAnsiTheme="minorHAnsi"/>
                <w:b/>
                <w:i/>
                <w:color w:val="0000FF"/>
              </w:rPr>
              <w:t>SCHLUMBERGER SERVIÇOS DE PETRÓLEO LTDA.</w:t>
            </w:r>
          </w:p>
        </w:tc>
        <w:tc>
          <w:tcPr>
            <w:tcW w:w="1272" w:type="pct"/>
          </w:tcPr>
          <w:p w:rsidR="00DA360E" w:rsidRPr="00955376" w:rsidRDefault="00DA360E"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 xml:space="preserve">Nova redação: </w:t>
            </w:r>
          </w:p>
          <w:p w:rsidR="00DA360E" w:rsidRPr="00955376" w:rsidRDefault="00DA360E"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4.3 Para efeito de aplicação dos recursos em Empresa brasileira</w:t>
            </w:r>
            <w:proofErr w:type="gramStart"/>
            <w:r w:rsidRPr="00955376">
              <w:rPr>
                <w:rFonts w:asciiTheme="minorHAnsi" w:hAnsiTheme="minorHAnsi"/>
                <w:i/>
                <w:color w:val="0000FF"/>
                <w:sz w:val="20"/>
                <w:szCs w:val="20"/>
                <w:lang w:val="pt-BR"/>
              </w:rPr>
              <w:t>, são</w:t>
            </w:r>
            <w:proofErr w:type="gramEnd"/>
            <w:r w:rsidRPr="00955376">
              <w:rPr>
                <w:rFonts w:asciiTheme="minorHAnsi" w:hAnsiTheme="minorHAnsi"/>
                <w:i/>
                <w:color w:val="0000FF"/>
                <w:sz w:val="20"/>
                <w:szCs w:val="20"/>
                <w:lang w:val="pt-BR"/>
              </w:rPr>
              <w:t xml:space="preserve"> consideradas as seguintes atividades: </w:t>
            </w:r>
          </w:p>
          <w:p w:rsidR="00DA360E" w:rsidRPr="00955376" w:rsidRDefault="00DA360E" w:rsidP="00955376">
            <w:pPr>
              <w:pStyle w:val="Default"/>
              <w:spacing w:after="0"/>
              <w:ind w:left="0" w:firstLine="0"/>
              <w:jc w:val="left"/>
              <w:rPr>
                <w:rFonts w:asciiTheme="minorHAnsi" w:hAnsiTheme="minorHAnsi" w:cs="Arial"/>
                <w:b/>
                <w:i/>
                <w:color w:val="0000FF"/>
                <w:sz w:val="20"/>
                <w:szCs w:val="20"/>
                <w:lang w:val="pt-BR"/>
              </w:rPr>
            </w:pPr>
          </w:p>
        </w:tc>
        <w:tc>
          <w:tcPr>
            <w:tcW w:w="1589" w:type="pct"/>
          </w:tcPr>
          <w:p w:rsidR="00DA360E" w:rsidRPr="00955376" w:rsidRDefault="00DA360E" w:rsidP="00955376">
            <w:pPr>
              <w:pStyle w:val="Default"/>
              <w:spacing w:after="0"/>
              <w:ind w:left="0" w:firstLine="0"/>
              <w:jc w:val="left"/>
              <w:rPr>
                <w:rFonts w:asciiTheme="minorHAnsi" w:hAnsiTheme="minorHAnsi" w:cs="Calibri"/>
                <w:i/>
                <w:color w:val="0000FF"/>
                <w:sz w:val="20"/>
                <w:szCs w:val="20"/>
                <w:lang w:val="pt-BR"/>
              </w:rPr>
            </w:pPr>
            <w:r w:rsidRPr="00955376">
              <w:rPr>
                <w:rFonts w:asciiTheme="minorHAnsi" w:hAnsiTheme="minorHAnsi"/>
                <w:i/>
                <w:color w:val="0000FF"/>
                <w:sz w:val="20"/>
                <w:szCs w:val="20"/>
                <w:lang w:val="pt-BR"/>
              </w:rPr>
              <w:t xml:space="preserve">A </w:t>
            </w:r>
            <w:r w:rsidRPr="00955376">
              <w:rPr>
                <w:rFonts w:asciiTheme="minorHAnsi" w:hAnsiTheme="minorHAnsi" w:cs="Calibri"/>
                <w:i/>
                <w:color w:val="0000FF"/>
                <w:sz w:val="20"/>
                <w:szCs w:val="20"/>
                <w:lang w:val="pt-BR"/>
              </w:rPr>
              <w:t xml:space="preserve">sugestão visa inclusão de possibilidade de prestação de serviços tecnológicos diretamente ligados </w:t>
            </w:r>
            <w:proofErr w:type="gramStart"/>
            <w:r w:rsidRPr="00955376">
              <w:rPr>
                <w:rFonts w:asciiTheme="minorHAnsi" w:hAnsiTheme="minorHAnsi" w:cs="Calibri"/>
                <w:i/>
                <w:color w:val="0000FF"/>
                <w:sz w:val="20"/>
                <w:szCs w:val="20"/>
                <w:lang w:val="pt-BR"/>
              </w:rPr>
              <w:t>à</w:t>
            </w:r>
            <w:proofErr w:type="gramEnd"/>
            <w:r w:rsidRPr="00955376">
              <w:rPr>
                <w:rFonts w:asciiTheme="minorHAnsi" w:hAnsiTheme="minorHAnsi" w:cs="Calibri"/>
                <w:i/>
                <w:color w:val="0000FF"/>
                <w:sz w:val="20"/>
                <w:szCs w:val="20"/>
                <w:lang w:val="pt-BR"/>
              </w:rPr>
              <w:t xml:space="preserve"> projeto de P,D&amp;I por empresas brasileiras prestadoras de serviços eventualmente necessários para a conclusão de um programa ou projeto, levando em consideração a definição de serviços tecnológicos aqueles que </w:t>
            </w:r>
            <w:r w:rsidRPr="00955376">
              <w:rPr>
                <w:rFonts w:asciiTheme="minorHAnsi" w:hAnsiTheme="minorHAnsi" w:cs="Calibri"/>
                <w:i/>
                <w:color w:val="0000FF"/>
                <w:sz w:val="20"/>
                <w:szCs w:val="20"/>
                <w:lang w:val="pt-BR"/>
              </w:rPr>
              <w:lastRenderedPageBreak/>
              <w:t>envolvem engenharia básica não rotineira.</w:t>
            </w:r>
          </w:p>
        </w:tc>
      </w:tr>
      <w:tr w:rsidR="00DA360E" w:rsidRPr="00955376" w:rsidTr="00955376">
        <w:trPr>
          <w:jc w:val="center"/>
        </w:trPr>
        <w:tc>
          <w:tcPr>
            <w:tcW w:w="1559" w:type="pct"/>
            <w:vMerge/>
          </w:tcPr>
          <w:p w:rsidR="00DA360E" w:rsidRPr="00955376" w:rsidRDefault="00DA360E"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DA360E" w:rsidRDefault="00DA360E"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Alberto Machado Neto</w:t>
            </w:r>
          </w:p>
          <w:p w:rsidR="00B025F1" w:rsidRPr="00955376" w:rsidRDefault="00B025F1" w:rsidP="00955376">
            <w:pPr>
              <w:pStyle w:val="Default"/>
              <w:spacing w:after="0"/>
              <w:ind w:left="0" w:firstLine="0"/>
              <w:jc w:val="left"/>
              <w:rPr>
                <w:rFonts w:asciiTheme="minorHAnsi" w:hAnsiTheme="minorHAnsi"/>
                <w:i/>
                <w:color w:val="0000FF"/>
                <w:sz w:val="20"/>
                <w:szCs w:val="20"/>
                <w:lang w:val="pt-BR"/>
              </w:rPr>
            </w:pPr>
          </w:p>
          <w:p w:rsidR="00DA360E" w:rsidRPr="00B025F1" w:rsidRDefault="00DA360E" w:rsidP="00955376">
            <w:pPr>
              <w:pStyle w:val="Default"/>
              <w:spacing w:after="0"/>
              <w:ind w:left="0" w:firstLine="0"/>
              <w:jc w:val="left"/>
              <w:rPr>
                <w:rFonts w:asciiTheme="minorHAnsi" w:hAnsiTheme="minorHAnsi"/>
                <w:b/>
                <w:i/>
                <w:color w:val="0000FF"/>
                <w:sz w:val="20"/>
                <w:szCs w:val="20"/>
                <w:lang w:val="pt-BR"/>
              </w:rPr>
            </w:pPr>
            <w:r w:rsidRPr="00B025F1">
              <w:rPr>
                <w:rFonts w:asciiTheme="minorHAnsi" w:hAnsiTheme="minorHAnsi"/>
                <w:b/>
                <w:i/>
                <w:color w:val="0000FF"/>
                <w:sz w:val="20"/>
                <w:szCs w:val="20"/>
                <w:lang w:val="pt-BR"/>
              </w:rPr>
              <w:t>ABIMAQ</w:t>
            </w:r>
          </w:p>
        </w:tc>
        <w:tc>
          <w:tcPr>
            <w:tcW w:w="1272" w:type="pct"/>
          </w:tcPr>
          <w:p w:rsidR="00DA360E" w:rsidRPr="00955376" w:rsidRDefault="00DA360E"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Alterar o texto para o que segue:</w:t>
            </w:r>
          </w:p>
          <w:p w:rsidR="00DA360E" w:rsidRPr="00955376" w:rsidRDefault="00DA360E"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Para efeito de aplicação dos recursos em empresa fornecedora são consideradas as seguintes atividades:</w:t>
            </w:r>
          </w:p>
          <w:p w:rsidR="00DA360E" w:rsidRPr="00955376" w:rsidRDefault="00DA360E" w:rsidP="00955376">
            <w:pPr>
              <w:pStyle w:val="Default"/>
              <w:spacing w:after="0"/>
              <w:ind w:left="0" w:firstLine="0"/>
              <w:jc w:val="left"/>
              <w:rPr>
                <w:rFonts w:asciiTheme="minorHAnsi" w:hAnsiTheme="minorHAnsi"/>
                <w:i/>
                <w:color w:val="0000FF"/>
                <w:sz w:val="20"/>
                <w:szCs w:val="20"/>
                <w:lang w:val="pt-BR"/>
              </w:rPr>
            </w:pPr>
          </w:p>
        </w:tc>
        <w:tc>
          <w:tcPr>
            <w:tcW w:w="1589" w:type="pct"/>
          </w:tcPr>
          <w:p w:rsidR="00DA360E" w:rsidRPr="00955376" w:rsidRDefault="00DA360E"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Compatibilizar com a redação sugerida para 1.11</w:t>
            </w:r>
          </w:p>
        </w:tc>
      </w:tr>
      <w:tr w:rsidR="00BF6678" w:rsidRPr="00955376" w:rsidTr="00955376">
        <w:trPr>
          <w:jc w:val="center"/>
        </w:trPr>
        <w:tc>
          <w:tcPr>
            <w:tcW w:w="1559" w:type="pct"/>
            <w:vMerge w:val="restart"/>
          </w:tcPr>
          <w:p w:rsidR="00BF6678" w:rsidRPr="00955376" w:rsidRDefault="00BF6678" w:rsidP="00955376">
            <w:pPr>
              <w:pStyle w:val="PargrafodaLista"/>
              <w:numPr>
                <w:ilvl w:val="0"/>
                <w:numId w:val="23"/>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t>Execução de projeto e/ou programa de pesquisa aplicada e/ou desenvolvimento experimental.</w:t>
            </w:r>
          </w:p>
        </w:tc>
        <w:tc>
          <w:tcPr>
            <w:tcW w:w="580" w:type="pct"/>
          </w:tcPr>
          <w:p w:rsidR="00BF6678" w:rsidRPr="00B025F1" w:rsidRDefault="00BF6678" w:rsidP="00955376">
            <w:pPr>
              <w:tabs>
                <w:tab w:val="left" w:pos="851"/>
              </w:tabs>
              <w:rPr>
                <w:rFonts w:asciiTheme="minorHAnsi" w:hAnsiTheme="minorHAnsi"/>
                <w:i/>
                <w:color w:val="0000FF"/>
              </w:rPr>
            </w:pPr>
            <w:r w:rsidRPr="00B025F1">
              <w:rPr>
                <w:rFonts w:asciiTheme="minorHAnsi" w:hAnsiTheme="minorHAnsi"/>
                <w:i/>
                <w:color w:val="0000FF"/>
              </w:rPr>
              <w:t>ANDREA FALCÃO</w:t>
            </w:r>
          </w:p>
          <w:p w:rsidR="00B025F1" w:rsidRPr="00B025F1" w:rsidRDefault="00B025F1" w:rsidP="00955376">
            <w:pPr>
              <w:tabs>
                <w:tab w:val="left" w:pos="851"/>
              </w:tabs>
              <w:rPr>
                <w:rFonts w:asciiTheme="minorHAnsi" w:hAnsiTheme="minorHAnsi"/>
                <w:i/>
                <w:color w:val="0000FF"/>
              </w:rPr>
            </w:pPr>
          </w:p>
          <w:p w:rsidR="00BF6678" w:rsidRPr="00955376" w:rsidRDefault="00BF6678" w:rsidP="00955376">
            <w:pPr>
              <w:rPr>
                <w:rFonts w:asciiTheme="minorHAnsi" w:hAnsiTheme="minorHAnsi"/>
                <w:b/>
                <w:i/>
                <w:color w:val="0000FF"/>
              </w:rPr>
            </w:pPr>
            <w:r w:rsidRPr="00B025F1">
              <w:rPr>
                <w:rFonts w:asciiTheme="minorHAnsi" w:hAnsiTheme="minorHAnsi"/>
                <w:b/>
                <w:i/>
                <w:color w:val="0000FF"/>
              </w:rPr>
              <w:t>SCHLUMBERGER SERVIÇOS DE PETRÓLEO LTDA</w:t>
            </w:r>
            <w:r w:rsidRPr="00955376">
              <w:rPr>
                <w:rFonts w:asciiTheme="minorHAnsi" w:hAnsiTheme="minorHAnsi"/>
                <w:b/>
                <w:i/>
                <w:color w:val="0000FF"/>
              </w:rPr>
              <w:t>.</w:t>
            </w:r>
          </w:p>
        </w:tc>
        <w:tc>
          <w:tcPr>
            <w:tcW w:w="1272" w:type="pct"/>
          </w:tcPr>
          <w:p w:rsidR="00BF6678" w:rsidRPr="00955376" w:rsidRDefault="00BF6678"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 xml:space="preserve">a) Execução de projeto e/ou programa de pesquisa aplicada e/ou desenvolvimento experimental e/ou serviços tecnológicos. </w:t>
            </w:r>
          </w:p>
          <w:p w:rsidR="00BF6678" w:rsidRPr="00955376" w:rsidRDefault="00BF6678" w:rsidP="00955376">
            <w:pPr>
              <w:rPr>
                <w:rFonts w:asciiTheme="minorHAnsi" w:hAnsiTheme="minorHAnsi"/>
                <w:i/>
                <w:color w:val="0000FF"/>
              </w:rPr>
            </w:pPr>
          </w:p>
        </w:tc>
        <w:tc>
          <w:tcPr>
            <w:tcW w:w="1589" w:type="pct"/>
          </w:tcPr>
          <w:p w:rsidR="00BF6678" w:rsidRPr="00955376" w:rsidRDefault="00BF6678" w:rsidP="00955376">
            <w:pPr>
              <w:pStyle w:val="Default"/>
              <w:spacing w:after="0"/>
              <w:ind w:left="0" w:firstLine="0"/>
              <w:jc w:val="left"/>
              <w:rPr>
                <w:rFonts w:asciiTheme="minorHAnsi" w:hAnsiTheme="minorHAnsi" w:cs="Calibri"/>
                <w:i/>
                <w:color w:val="0000FF"/>
                <w:sz w:val="20"/>
                <w:szCs w:val="20"/>
                <w:lang w:val="pt-BR"/>
              </w:rPr>
            </w:pPr>
            <w:r w:rsidRPr="00955376">
              <w:rPr>
                <w:rFonts w:asciiTheme="minorHAnsi" w:hAnsiTheme="minorHAnsi"/>
                <w:i/>
                <w:color w:val="0000FF"/>
                <w:sz w:val="20"/>
                <w:szCs w:val="20"/>
                <w:lang w:val="pt-BR"/>
              </w:rPr>
              <w:t xml:space="preserve">A </w:t>
            </w:r>
            <w:r w:rsidRPr="00955376">
              <w:rPr>
                <w:rFonts w:asciiTheme="minorHAnsi" w:hAnsiTheme="minorHAnsi" w:cs="Calibri"/>
                <w:i/>
                <w:color w:val="0000FF"/>
                <w:sz w:val="20"/>
                <w:szCs w:val="20"/>
                <w:lang w:val="pt-BR"/>
              </w:rPr>
              <w:t xml:space="preserve">sugestão visa inclusão de possibilidade de prestação de serviços tecnológicos diretamente ligados </w:t>
            </w:r>
            <w:proofErr w:type="gramStart"/>
            <w:r w:rsidRPr="00955376">
              <w:rPr>
                <w:rFonts w:asciiTheme="minorHAnsi" w:hAnsiTheme="minorHAnsi" w:cs="Calibri"/>
                <w:i/>
                <w:color w:val="0000FF"/>
                <w:sz w:val="20"/>
                <w:szCs w:val="20"/>
                <w:lang w:val="pt-BR"/>
              </w:rPr>
              <w:t>à</w:t>
            </w:r>
            <w:proofErr w:type="gramEnd"/>
            <w:r w:rsidRPr="00955376">
              <w:rPr>
                <w:rFonts w:asciiTheme="minorHAnsi" w:hAnsiTheme="minorHAnsi" w:cs="Calibri"/>
                <w:i/>
                <w:color w:val="0000FF"/>
                <w:sz w:val="20"/>
                <w:szCs w:val="20"/>
                <w:lang w:val="pt-BR"/>
              </w:rPr>
              <w:t xml:space="preserve"> projeto de P,D&amp;I por empresas brasileiras prestadoras de serviços eventualmente necessários para a conclusão de um programa ou projeto, levando em consideração a definição de serviços tecnológicos aqueles que envolvem engenharia básica não rotineira. </w:t>
            </w:r>
          </w:p>
        </w:tc>
      </w:tr>
      <w:tr w:rsidR="00BF6678" w:rsidRPr="00955376" w:rsidTr="00955376">
        <w:trPr>
          <w:jc w:val="center"/>
        </w:trPr>
        <w:tc>
          <w:tcPr>
            <w:tcW w:w="1559" w:type="pct"/>
            <w:vMerge/>
          </w:tcPr>
          <w:p w:rsidR="00BF6678" w:rsidRPr="00955376" w:rsidRDefault="00BF6678" w:rsidP="00955376">
            <w:pPr>
              <w:rPr>
                <w:rFonts w:asciiTheme="minorHAnsi" w:hAnsiTheme="minorHAnsi"/>
              </w:rPr>
            </w:pPr>
          </w:p>
        </w:tc>
        <w:tc>
          <w:tcPr>
            <w:tcW w:w="580" w:type="pct"/>
          </w:tcPr>
          <w:p w:rsidR="00BF6678" w:rsidRPr="00955376" w:rsidRDefault="00BF6678"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BF6678" w:rsidRPr="00955376" w:rsidRDefault="00BF6678" w:rsidP="00955376">
            <w:pPr>
              <w:jc w:val="both"/>
              <w:rPr>
                <w:rFonts w:asciiTheme="minorHAnsi" w:hAnsiTheme="minorHAnsi" w:cs="Arial"/>
                <w:color w:val="0000FF"/>
              </w:rPr>
            </w:pPr>
            <w:r w:rsidRPr="00955376">
              <w:rPr>
                <w:rFonts w:asciiTheme="minorHAnsi" w:hAnsiTheme="minorHAnsi" w:cs="Arial"/>
                <w:color w:val="0000FF"/>
              </w:rPr>
              <w:t>Incluir</w:t>
            </w:r>
            <w:proofErr w:type="gramStart"/>
            <w:r w:rsidRPr="00955376">
              <w:rPr>
                <w:rFonts w:asciiTheme="minorHAnsi" w:hAnsiTheme="minorHAnsi" w:cs="Arial"/>
                <w:color w:val="0000FF"/>
              </w:rPr>
              <w:t xml:space="preserve">  </w:t>
            </w:r>
            <w:proofErr w:type="gramEnd"/>
            <w:r w:rsidRPr="00955376">
              <w:rPr>
                <w:rFonts w:asciiTheme="minorHAnsi" w:hAnsiTheme="minorHAnsi" w:cs="Arial"/>
                <w:color w:val="0000FF"/>
              </w:rPr>
              <w:t>“pesquisa básica” na alínea (a)</w:t>
            </w:r>
          </w:p>
          <w:p w:rsidR="00BF6678" w:rsidRPr="00955376" w:rsidRDefault="00BF6678" w:rsidP="00955376">
            <w:pPr>
              <w:jc w:val="both"/>
              <w:rPr>
                <w:rFonts w:asciiTheme="minorHAnsi" w:hAnsiTheme="minorHAnsi" w:cs="Arial"/>
                <w:color w:val="0000FF"/>
              </w:rPr>
            </w:pPr>
          </w:p>
          <w:p w:rsidR="00BF6678" w:rsidRPr="00955376" w:rsidRDefault="00BF6678" w:rsidP="00955376">
            <w:pPr>
              <w:jc w:val="both"/>
              <w:rPr>
                <w:rFonts w:asciiTheme="minorHAnsi" w:eastAsia="MS Mincho" w:hAnsiTheme="minorHAnsi" w:cs="Arial"/>
                <w:color w:val="0000FF"/>
                <w:u w:color="000000"/>
              </w:rPr>
            </w:pPr>
            <w:r w:rsidRPr="00955376">
              <w:rPr>
                <w:rFonts w:asciiTheme="minorHAnsi" w:eastAsia="MS Mincho" w:hAnsiTheme="minorHAnsi" w:cs="Arial"/>
                <w:color w:val="0000FF"/>
                <w:u w:color="000000"/>
              </w:rPr>
              <w:t>Desta forma, propomos a redação abaixo:</w:t>
            </w:r>
          </w:p>
          <w:p w:rsidR="00BF6678" w:rsidRPr="004C440B" w:rsidRDefault="00BF6678" w:rsidP="004C440B">
            <w:pPr>
              <w:rPr>
                <w:rFonts w:asciiTheme="minorHAnsi" w:hAnsiTheme="minorHAnsi"/>
                <w:color w:val="0000FF"/>
              </w:rPr>
            </w:pPr>
            <w:r w:rsidRPr="004C440B">
              <w:rPr>
                <w:rFonts w:asciiTheme="minorHAnsi" w:hAnsiTheme="minorHAnsi"/>
                <w:color w:val="0000FF"/>
              </w:rPr>
              <w:t xml:space="preserve">a) Execução de projeto e/ou programa </w:t>
            </w:r>
            <w:r w:rsidRPr="004C440B">
              <w:rPr>
                <w:rFonts w:asciiTheme="minorHAnsi" w:hAnsiTheme="minorHAnsi"/>
                <w:b/>
                <w:color w:val="0000FF"/>
              </w:rPr>
              <w:t>de pesquisa básica</w:t>
            </w:r>
            <w:r w:rsidRPr="004C440B">
              <w:rPr>
                <w:rFonts w:asciiTheme="minorHAnsi" w:hAnsiTheme="minorHAnsi"/>
                <w:color w:val="0000FF"/>
              </w:rPr>
              <w:t>, aplicada e/ou desenvolvimento experimental.</w:t>
            </w:r>
          </w:p>
        </w:tc>
        <w:tc>
          <w:tcPr>
            <w:tcW w:w="1589" w:type="pct"/>
          </w:tcPr>
          <w:p w:rsidR="00BF6678" w:rsidRPr="00955376" w:rsidRDefault="00BF6678" w:rsidP="00955376">
            <w:pPr>
              <w:jc w:val="both"/>
              <w:rPr>
                <w:rFonts w:asciiTheme="minorHAnsi" w:hAnsiTheme="minorHAnsi" w:cs="Arial"/>
                <w:color w:val="0000FF"/>
              </w:rPr>
            </w:pPr>
            <w:r w:rsidRPr="00955376">
              <w:rPr>
                <w:rFonts w:asciiTheme="minorHAnsi" w:hAnsiTheme="minorHAnsi" w:cs="Arial"/>
                <w:color w:val="0000FF"/>
              </w:rPr>
              <w:t>Dentro de um contexto de uma pesquisa aplicada, pode ser necessária a pesquisa básica de determinado assunto ainda inexplorado, em especial quando estamos tratando de Empresas menores e as de base tecnológica. Não há porque limitar a necessidade de pesquisar destas Instituições.</w:t>
            </w:r>
          </w:p>
        </w:tc>
      </w:tr>
      <w:tr w:rsidR="00BF6678" w:rsidRPr="00955376" w:rsidTr="00955376">
        <w:trPr>
          <w:jc w:val="center"/>
        </w:trPr>
        <w:tc>
          <w:tcPr>
            <w:tcW w:w="1559" w:type="pct"/>
            <w:vMerge w:val="restart"/>
          </w:tcPr>
          <w:p w:rsidR="00BF6678" w:rsidRPr="00955376" w:rsidRDefault="00BF6678" w:rsidP="00955376">
            <w:pPr>
              <w:pStyle w:val="PargrafodaLista"/>
              <w:numPr>
                <w:ilvl w:val="0"/>
                <w:numId w:val="23"/>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t>Execução de projeto específico destinado à construção e instalação de protótipo e de unidade piloto.</w:t>
            </w:r>
          </w:p>
        </w:tc>
        <w:tc>
          <w:tcPr>
            <w:tcW w:w="580" w:type="pct"/>
          </w:tcPr>
          <w:p w:rsidR="00BF6678" w:rsidRPr="00B025F1" w:rsidRDefault="00BF6678" w:rsidP="00955376">
            <w:pPr>
              <w:rPr>
                <w:rFonts w:asciiTheme="minorHAnsi" w:hAnsiTheme="minorHAnsi"/>
                <w:i/>
                <w:color w:val="0000FF"/>
              </w:rPr>
            </w:pPr>
            <w:r w:rsidRPr="00B025F1">
              <w:rPr>
                <w:rFonts w:asciiTheme="minorHAnsi" w:hAnsiTheme="minorHAnsi"/>
                <w:i/>
                <w:color w:val="0000FF"/>
              </w:rPr>
              <w:t>FRANCIS BOGOSSIAN</w:t>
            </w:r>
          </w:p>
          <w:p w:rsidR="00BF6678" w:rsidRPr="00B025F1" w:rsidRDefault="00BF6678" w:rsidP="00955376">
            <w:pPr>
              <w:rPr>
                <w:rFonts w:asciiTheme="minorHAnsi" w:hAnsiTheme="minorHAnsi"/>
                <w:i/>
                <w:color w:val="0000FF"/>
              </w:rPr>
            </w:pPr>
          </w:p>
          <w:p w:rsidR="00BF6678" w:rsidRPr="00955376" w:rsidRDefault="00BF6678" w:rsidP="00955376">
            <w:pPr>
              <w:tabs>
                <w:tab w:val="left" w:pos="851"/>
              </w:tabs>
              <w:rPr>
                <w:rFonts w:asciiTheme="minorHAnsi" w:hAnsiTheme="minorHAnsi"/>
                <w:b/>
                <w:i/>
                <w:color w:val="0000FF"/>
              </w:rPr>
            </w:pPr>
            <w:r w:rsidRPr="00955376">
              <w:rPr>
                <w:rFonts w:asciiTheme="minorHAnsi" w:hAnsiTheme="minorHAnsi"/>
                <w:b/>
                <w:i/>
                <w:color w:val="0000FF"/>
              </w:rPr>
              <w:t>CLUBE DE ENGENHARIA</w:t>
            </w:r>
          </w:p>
        </w:tc>
        <w:tc>
          <w:tcPr>
            <w:tcW w:w="1272" w:type="pct"/>
          </w:tcPr>
          <w:p w:rsidR="00BF6678" w:rsidRPr="00955376" w:rsidRDefault="00BF6678" w:rsidP="00955376">
            <w:pPr>
              <w:pStyle w:val="PargrafodaLista"/>
              <w:numPr>
                <w:ilvl w:val="0"/>
                <w:numId w:val="0"/>
              </w:numPr>
              <w:tabs>
                <w:tab w:val="clear" w:pos="720"/>
              </w:tabs>
              <w:spacing w:after="0"/>
              <w:contextualSpacing w:val="0"/>
              <w:rPr>
                <w:rFonts w:asciiTheme="minorHAnsi" w:hAnsiTheme="minorHAnsi"/>
                <w:i/>
                <w:color w:val="0000FF"/>
                <w:sz w:val="20"/>
                <w:szCs w:val="20"/>
              </w:rPr>
            </w:pPr>
            <w:r w:rsidRPr="00955376">
              <w:rPr>
                <w:rFonts w:asciiTheme="minorHAnsi" w:hAnsiTheme="minorHAnsi"/>
                <w:i/>
                <w:color w:val="0000FF"/>
                <w:sz w:val="20"/>
                <w:szCs w:val="20"/>
              </w:rPr>
              <w:t xml:space="preserve">Modificações das partes destacadas do texto: </w:t>
            </w:r>
            <w:proofErr w:type="gramStart"/>
            <w:r w:rsidRPr="00955376">
              <w:rPr>
                <w:rFonts w:asciiTheme="minorHAnsi" w:hAnsiTheme="minorHAnsi"/>
                <w:i/>
                <w:color w:val="0000FF"/>
                <w:sz w:val="20"/>
                <w:szCs w:val="20"/>
              </w:rPr>
              <w:t>....</w:t>
            </w:r>
            <w:proofErr w:type="gramEnd"/>
            <w:r w:rsidRPr="00955376">
              <w:rPr>
                <w:rFonts w:asciiTheme="minorHAnsi" w:hAnsiTheme="minorHAnsi"/>
                <w:i/>
                <w:color w:val="0000FF"/>
                <w:sz w:val="20"/>
                <w:szCs w:val="20"/>
              </w:rPr>
              <w:t>construção e instalação de protótipo</w:t>
            </w:r>
            <w:r w:rsidRPr="00955376">
              <w:rPr>
                <w:rFonts w:asciiTheme="minorHAnsi" w:hAnsiTheme="minorHAnsi"/>
                <w:i/>
                <w:dstrike/>
                <w:color w:val="0000FF"/>
                <w:sz w:val="20"/>
                <w:szCs w:val="20"/>
              </w:rPr>
              <w:t xml:space="preserve"> e</w:t>
            </w:r>
            <w:r w:rsidRPr="00955376">
              <w:rPr>
                <w:rFonts w:asciiTheme="minorHAnsi" w:hAnsiTheme="minorHAnsi"/>
                <w:i/>
                <w:color w:val="0000FF"/>
                <w:sz w:val="20"/>
                <w:szCs w:val="20"/>
              </w:rPr>
              <w:t xml:space="preserve">, de unidade piloto </w:t>
            </w:r>
            <w:r w:rsidRPr="00955376">
              <w:rPr>
                <w:rFonts w:asciiTheme="minorHAnsi" w:hAnsiTheme="minorHAnsi"/>
                <w:b/>
                <w:i/>
                <w:color w:val="0000FF"/>
                <w:sz w:val="20"/>
                <w:szCs w:val="20"/>
              </w:rPr>
              <w:t>e expansão de planta industrial.</w:t>
            </w:r>
          </w:p>
        </w:tc>
        <w:tc>
          <w:tcPr>
            <w:tcW w:w="1589" w:type="pct"/>
          </w:tcPr>
          <w:p w:rsidR="00BF6678" w:rsidRPr="00955376" w:rsidRDefault="00BF6678" w:rsidP="00955376">
            <w:pPr>
              <w:jc w:val="both"/>
              <w:rPr>
                <w:rFonts w:asciiTheme="minorHAnsi" w:hAnsiTheme="minorHAnsi" w:cs="Arial"/>
                <w:i/>
                <w:color w:val="0000FF"/>
              </w:rPr>
            </w:pPr>
            <w:r w:rsidRPr="00955376">
              <w:rPr>
                <w:rFonts w:asciiTheme="minorHAnsi" w:hAnsiTheme="minorHAnsi" w:cs="Arial"/>
                <w:i/>
                <w:color w:val="0000FF"/>
              </w:rPr>
              <w:t xml:space="preserve">Admissão de investimentos na expansão fabril para garantir a realização do compromisso de aquisição do produto oriundo investimento de </w:t>
            </w:r>
            <w:proofErr w:type="gramStart"/>
            <w:r w:rsidRPr="00955376">
              <w:rPr>
                <w:rFonts w:asciiTheme="minorHAnsi" w:hAnsiTheme="minorHAnsi" w:cs="Arial"/>
                <w:i/>
                <w:color w:val="0000FF"/>
              </w:rPr>
              <w:t>P,</w:t>
            </w:r>
            <w:proofErr w:type="spellStart"/>
            <w:proofErr w:type="gramEnd"/>
            <w:r w:rsidRPr="00955376">
              <w:rPr>
                <w:rFonts w:asciiTheme="minorHAnsi" w:hAnsiTheme="minorHAnsi" w:cs="Arial"/>
                <w:i/>
                <w:color w:val="0000FF"/>
              </w:rPr>
              <w:t>D&amp;E</w:t>
            </w:r>
            <w:proofErr w:type="spellEnd"/>
            <w:r w:rsidRPr="00955376">
              <w:rPr>
                <w:rFonts w:asciiTheme="minorHAnsi" w:hAnsiTheme="minorHAnsi" w:cs="Arial"/>
                <w:i/>
                <w:color w:val="0000FF"/>
              </w:rPr>
              <w:t xml:space="preserve"> previsto no item 2.14(b)</w:t>
            </w:r>
          </w:p>
        </w:tc>
      </w:tr>
      <w:tr w:rsidR="00BF6678" w:rsidRPr="00955376" w:rsidTr="00955376">
        <w:trPr>
          <w:jc w:val="center"/>
        </w:trPr>
        <w:tc>
          <w:tcPr>
            <w:tcW w:w="1559" w:type="pct"/>
            <w:vMerge/>
          </w:tcPr>
          <w:p w:rsidR="00BF6678" w:rsidRPr="00955376" w:rsidRDefault="00BF6678" w:rsidP="00955376">
            <w:pPr>
              <w:pStyle w:val="PargrafodaLista"/>
              <w:numPr>
                <w:ilvl w:val="0"/>
                <w:numId w:val="0"/>
              </w:numPr>
              <w:tabs>
                <w:tab w:val="clear" w:pos="720"/>
              </w:tabs>
              <w:spacing w:after="0"/>
              <w:contextualSpacing w:val="0"/>
              <w:rPr>
                <w:rFonts w:asciiTheme="minorHAnsi" w:hAnsiTheme="minorHAnsi"/>
                <w:sz w:val="20"/>
                <w:szCs w:val="20"/>
              </w:rPr>
            </w:pPr>
          </w:p>
        </w:tc>
        <w:tc>
          <w:tcPr>
            <w:tcW w:w="580" w:type="pct"/>
          </w:tcPr>
          <w:p w:rsidR="00BF6678" w:rsidRPr="00955376" w:rsidRDefault="00BF6678" w:rsidP="00955376">
            <w:pPr>
              <w:tabs>
                <w:tab w:val="left" w:pos="851"/>
              </w:tabs>
              <w:rPr>
                <w:rFonts w:asciiTheme="minorHAnsi" w:hAnsiTheme="minorHAnsi"/>
                <w:b/>
                <w:i/>
                <w:color w:val="0000FF"/>
              </w:rPr>
            </w:pPr>
            <w:r w:rsidRPr="00955376">
              <w:rPr>
                <w:rFonts w:asciiTheme="minorHAnsi" w:hAnsiTheme="minorHAnsi"/>
                <w:b/>
                <w:i/>
                <w:color w:val="0000FF"/>
              </w:rPr>
              <w:t>ANDREA FALCÃO</w:t>
            </w:r>
          </w:p>
          <w:p w:rsidR="00BF6678" w:rsidRPr="00955376" w:rsidRDefault="00BF6678" w:rsidP="00955376">
            <w:pPr>
              <w:rPr>
                <w:rFonts w:asciiTheme="minorHAnsi" w:hAnsiTheme="minorHAnsi"/>
                <w:b/>
                <w:i/>
                <w:color w:val="0000FF"/>
              </w:rPr>
            </w:pPr>
            <w:r w:rsidRPr="00955376">
              <w:rPr>
                <w:rFonts w:asciiTheme="minorHAnsi" w:hAnsiTheme="minorHAnsi"/>
                <w:b/>
                <w:i/>
                <w:color w:val="0000FF"/>
              </w:rPr>
              <w:t>SCHLUMBERGER SERVIÇOS DE PETRÓLEO LTDA.</w:t>
            </w:r>
          </w:p>
        </w:tc>
        <w:tc>
          <w:tcPr>
            <w:tcW w:w="1272" w:type="pct"/>
          </w:tcPr>
          <w:p w:rsidR="00BF6678" w:rsidRPr="00955376" w:rsidRDefault="00BF6678"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 xml:space="preserve">b) Execução de projeto específico destinado à construção e instalação de protótipo e de unidade piloto. </w:t>
            </w:r>
          </w:p>
          <w:p w:rsidR="00BF6678" w:rsidRPr="00955376" w:rsidRDefault="00BF6678" w:rsidP="00955376">
            <w:pPr>
              <w:pStyle w:val="PargrafodaLista"/>
              <w:numPr>
                <w:ilvl w:val="0"/>
                <w:numId w:val="0"/>
              </w:numPr>
              <w:tabs>
                <w:tab w:val="clear" w:pos="720"/>
              </w:tabs>
              <w:spacing w:after="0"/>
              <w:contextualSpacing w:val="0"/>
              <w:rPr>
                <w:rFonts w:asciiTheme="minorHAnsi" w:hAnsiTheme="minorHAnsi"/>
                <w:i/>
                <w:color w:val="0000FF"/>
                <w:sz w:val="20"/>
                <w:szCs w:val="20"/>
              </w:rPr>
            </w:pPr>
          </w:p>
        </w:tc>
        <w:tc>
          <w:tcPr>
            <w:tcW w:w="1589" w:type="pct"/>
          </w:tcPr>
          <w:p w:rsidR="00BF6678" w:rsidRPr="00955376" w:rsidRDefault="00BF6678" w:rsidP="00955376">
            <w:pPr>
              <w:jc w:val="both"/>
              <w:rPr>
                <w:rFonts w:asciiTheme="minorHAnsi" w:hAnsiTheme="minorHAnsi" w:cs="Arial"/>
                <w:i/>
                <w:color w:val="0000FF"/>
              </w:rPr>
            </w:pPr>
            <w:r w:rsidRPr="00955376">
              <w:rPr>
                <w:rFonts w:asciiTheme="minorHAnsi" w:hAnsiTheme="minorHAnsi"/>
                <w:i/>
                <w:color w:val="0000FF"/>
              </w:rPr>
              <w:t xml:space="preserve">A </w:t>
            </w:r>
            <w:r w:rsidRPr="00955376">
              <w:rPr>
                <w:rFonts w:asciiTheme="minorHAnsi" w:hAnsiTheme="minorHAnsi" w:cs="Calibri"/>
                <w:i/>
                <w:color w:val="0000FF"/>
              </w:rPr>
              <w:t xml:space="preserve">sugestão visa inclusão de possibilidade de prestação de serviços tecnológicos diretamente ligados </w:t>
            </w:r>
            <w:proofErr w:type="gramStart"/>
            <w:r w:rsidRPr="00955376">
              <w:rPr>
                <w:rFonts w:asciiTheme="minorHAnsi" w:hAnsiTheme="minorHAnsi" w:cs="Calibri"/>
                <w:i/>
                <w:color w:val="0000FF"/>
              </w:rPr>
              <w:t>à</w:t>
            </w:r>
            <w:proofErr w:type="gramEnd"/>
            <w:r w:rsidRPr="00955376">
              <w:rPr>
                <w:rFonts w:asciiTheme="minorHAnsi" w:hAnsiTheme="minorHAnsi" w:cs="Calibri"/>
                <w:i/>
                <w:color w:val="0000FF"/>
              </w:rPr>
              <w:t xml:space="preserve"> projeto de P,D&amp;I por empresas brasileiras prestadoras de serviços eventualmente necessários para a conclusão de um programa ou projeto, levando em consideração a definição de serviços tecnológicos aqueles que envolvem engenharia básica não rotineira.</w:t>
            </w:r>
          </w:p>
        </w:tc>
      </w:tr>
      <w:tr w:rsidR="00BF6678" w:rsidRPr="00955376" w:rsidTr="00955376">
        <w:trPr>
          <w:jc w:val="center"/>
        </w:trPr>
        <w:tc>
          <w:tcPr>
            <w:tcW w:w="1559" w:type="pct"/>
            <w:vMerge/>
          </w:tcPr>
          <w:p w:rsidR="00BF6678" w:rsidRPr="00955376" w:rsidRDefault="00BF6678" w:rsidP="00955376">
            <w:pPr>
              <w:pStyle w:val="PargrafodaLista"/>
              <w:numPr>
                <w:ilvl w:val="0"/>
                <w:numId w:val="0"/>
              </w:numPr>
              <w:tabs>
                <w:tab w:val="clear" w:pos="720"/>
              </w:tabs>
              <w:spacing w:after="0"/>
              <w:contextualSpacing w:val="0"/>
              <w:rPr>
                <w:rFonts w:asciiTheme="minorHAnsi" w:hAnsiTheme="minorHAnsi"/>
                <w:sz w:val="20"/>
                <w:szCs w:val="20"/>
              </w:rPr>
            </w:pPr>
          </w:p>
        </w:tc>
        <w:tc>
          <w:tcPr>
            <w:tcW w:w="580" w:type="pct"/>
          </w:tcPr>
          <w:p w:rsidR="00BF6678" w:rsidRPr="00955376" w:rsidRDefault="00BF6678" w:rsidP="00955376">
            <w:pPr>
              <w:rPr>
                <w:rFonts w:asciiTheme="minorHAnsi" w:hAnsiTheme="minorHAnsi"/>
                <w:b/>
                <w:i/>
                <w:color w:val="0000FF"/>
              </w:rPr>
            </w:pPr>
            <w:r w:rsidRPr="00955376">
              <w:rPr>
                <w:rFonts w:asciiTheme="minorHAnsi" w:hAnsiTheme="minorHAnsi"/>
                <w:b/>
                <w:i/>
                <w:color w:val="0000FF"/>
              </w:rPr>
              <w:t>IBP</w:t>
            </w:r>
          </w:p>
        </w:tc>
        <w:tc>
          <w:tcPr>
            <w:tcW w:w="1272" w:type="pct"/>
          </w:tcPr>
          <w:p w:rsidR="00BF6678" w:rsidRPr="00955376" w:rsidRDefault="00BF6678" w:rsidP="00955376">
            <w:pPr>
              <w:jc w:val="both"/>
              <w:rPr>
                <w:rFonts w:asciiTheme="minorHAnsi" w:hAnsiTheme="minorHAnsi" w:cs="Arial"/>
                <w:color w:val="0000FF"/>
              </w:rPr>
            </w:pPr>
            <w:r w:rsidRPr="00955376">
              <w:rPr>
                <w:rFonts w:asciiTheme="minorHAnsi" w:hAnsiTheme="minorHAnsi" w:cs="Arial"/>
                <w:color w:val="0000FF"/>
              </w:rPr>
              <w:t>Inserir no final da alínea (b) destes dois itens (4.2 e 4.3):</w:t>
            </w:r>
          </w:p>
          <w:p w:rsidR="00BF6678" w:rsidRPr="00955376" w:rsidRDefault="00BF6678" w:rsidP="00955376">
            <w:pPr>
              <w:jc w:val="both"/>
              <w:rPr>
                <w:rFonts w:asciiTheme="minorHAnsi" w:hAnsiTheme="minorHAnsi" w:cs="Arial"/>
                <w:color w:val="0000FF"/>
              </w:rPr>
            </w:pPr>
          </w:p>
          <w:p w:rsidR="00BF6678" w:rsidRPr="00955376" w:rsidRDefault="00BF6678" w:rsidP="00955376">
            <w:pPr>
              <w:jc w:val="both"/>
              <w:rPr>
                <w:rFonts w:asciiTheme="minorHAnsi" w:hAnsiTheme="minorHAnsi" w:cs="Arial"/>
                <w:color w:val="0000FF"/>
              </w:rPr>
            </w:pPr>
            <w:r w:rsidRPr="00955376">
              <w:rPr>
                <w:rFonts w:asciiTheme="minorHAnsi" w:hAnsiTheme="minorHAnsi"/>
                <w:color w:val="0000FF"/>
              </w:rPr>
              <w:t>(b) projeto específico destinado à construção e instalação de protótipo e de unidade piloto</w:t>
            </w:r>
            <w:r w:rsidRPr="00955376">
              <w:rPr>
                <w:rFonts w:asciiTheme="minorHAnsi" w:hAnsiTheme="minorHAnsi"/>
                <w:b/>
                <w:color w:val="0000FF"/>
              </w:rPr>
              <w:t xml:space="preserve">, fabricação piloto para a viabilização de protótipo ou cabeça de série e lote </w:t>
            </w:r>
            <w:proofErr w:type="gramStart"/>
            <w:r w:rsidRPr="00955376">
              <w:rPr>
                <w:rFonts w:asciiTheme="minorHAnsi" w:hAnsiTheme="minorHAnsi"/>
                <w:b/>
                <w:color w:val="0000FF"/>
              </w:rPr>
              <w:t>pioneiro</w:t>
            </w:r>
            <w:proofErr w:type="gramEnd"/>
          </w:p>
        </w:tc>
        <w:tc>
          <w:tcPr>
            <w:tcW w:w="1589" w:type="pct"/>
          </w:tcPr>
          <w:p w:rsidR="00BF6678" w:rsidRPr="00955376" w:rsidRDefault="00BF6678" w:rsidP="00955376">
            <w:pPr>
              <w:jc w:val="both"/>
              <w:rPr>
                <w:rFonts w:asciiTheme="minorHAnsi" w:hAnsiTheme="minorHAnsi"/>
                <w:i/>
                <w:color w:val="0000FF"/>
              </w:rPr>
            </w:pPr>
            <w:r w:rsidRPr="00955376">
              <w:rPr>
                <w:rFonts w:asciiTheme="minorHAnsi" w:hAnsiTheme="minorHAnsi"/>
                <w:i/>
                <w:color w:val="0000FF"/>
              </w:rPr>
              <w:t xml:space="preserve">Ver justificativa no item 4.2, alínea </w:t>
            </w:r>
            <w:proofErr w:type="gramStart"/>
            <w:r w:rsidRPr="00955376">
              <w:rPr>
                <w:rFonts w:asciiTheme="minorHAnsi" w:hAnsiTheme="minorHAnsi"/>
                <w:i/>
                <w:color w:val="0000FF"/>
              </w:rPr>
              <w:t>“b”</w:t>
            </w:r>
            <w:proofErr w:type="gramEnd"/>
          </w:p>
        </w:tc>
      </w:tr>
      <w:tr w:rsidR="00BF6678" w:rsidRPr="00955376" w:rsidTr="00955376">
        <w:trPr>
          <w:jc w:val="center"/>
        </w:trPr>
        <w:tc>
          <w:tcPr>
            <w:tcW w:w="1559" w:type="pct"/>
          </w:tcPr>
          <w:p w:rsidR="00BF6678" w:rsidRPr="00955376" w:rsidRDefault="00BF6678" w:rsidP="00955376">
            <w:pPr>
              <w:pStyle w:val="PargrafodaLista"/>
              <w:numPr>
                <w:ilvl w:val="0"/>
                <w:numId w:val="23"/>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Execução de programas tecnológicos </w:t>
            </w:r>
            <w:r w:rsidRPr="00955376">
              <w:rPr>
                <w:rFonts w:asciiTheme="minorHAnsi" w:hAnsiTheme="minorHAnsi"/>
                <w:sz w:val="20"/>
                <w:szCs w:val="20"/>
              </w:rPr>
              <w:lastRenderedPageBreak/>
              <w:t>para desenvolvimento e capacitação técnica de fornecedores.</w:t>
            </w:r>
          </w:p>
        </w:tc>
        <w:tc>
          <w:tcPr>
            <w:tcW w:w="580" w:type="pct"/>
          </w:tcPr>
          <w:p w:rsidR="00BF6678" w:rsidRPr="00B025F1" w:rsidRDefault="00BF6678" w:rsidP="00955376">
            <w:pPr>
              <w:tabs>
                <w:tab w:val="left" w:pos="851"/>
              </w:tabs>
              <w:rPr>
                <w:rFonts w:asciiTheme="minorHAnsi" w:hAnsiTheme="minorHAnsi"/>
                <w:i/>
                <w:color w:val="0000FF"/>
              </w:rPr>
            </w:pPr>
            <w:r w:rsidRPr="00B025F1">
              <w:rPr>
                <w:rFonts w:asciiTheme="minorHAnsi" w:hAnsiTheme="minorHAnsi"/>
                <w:i/>
                <w:color w:val="0000FF"/>
              </w:rPr>
              <w:lastRenderedPageBreak/>
              <w:t>ANDREA FALCÃO</w:t>
            </w:r>
          </w:p>
          <w:p w:rsidR="00B025F1" w:rsidRPr="00B025F1" w:rsidRDefault="00B025F1" w:rsidP="00955376">
            <w:pPr>
              <w:tabs>
                <w:tab w:val="left" w:pos="851"/>
              </w:tabs>
              <w:rPr>
                <w:rFonts w:asciiTheme="minorHAnsi" w:hAnsiTheme="minorHAnsi"/>
                <w:i/>
                <w:color w:val="0000FF"/>
              </w:rPr>
            </w:pPr>
          </w:p>
          <w:p w:rsidR="00BF6678" w:rsidRPr="00955376" w:rsidRDefault="00BF6678" w:rsidP="00955376">
            <w:pPr>
              <w:rPr>
                <w:rFonts w:asciiTheme="minorHAnsi" w:hAnsiTheme="minorHAnsi"/>
                <w:b/>
                <w:i/>
                <w:color w:val="0000FF"/>
              </w:rPr>
            </w:pPr>
            <w:r w:rsidRPr="00955376">
              <w:rPr>
                <w:rFonts w:asciiTheme="minorHAnsi" w:hAnsiTheme="minorHAnsi"/>
                <w:b/>
                <w:i/>
                <w:color w:val="0000FF"/>
              </w:rPr>
              <w:t>SCHLUMBERGER SERVIÇOS DE PETRÓLEO LTDA.</w:t>
            </w:r>
          </w:p>
        </w:tc>
        <w:tc>
          <w:tcPr>
            <w:tcW w:w="1272" w:type="pct"/>
          </w:tcPr>
          <w:p w:rsidR="00BF6678" w:rsidRPr="00955376" w:rsidRDefault="00BF6678"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lastRenderedPageBreak/>
              <w:t xml:space="preserve">c) Execução de programas tecnológicos para </w:t>
            </w:r>
            <w:r w:rsidRPr="00955376">
              <w:rPr>
                <w:rFonts w:asciiTheme="minorHAnsi" w:hAnsiTheme="minorHAnsi"/>
                <w:i/>
                <w:color w:val="0000FF"/>
                <w:sz w:val="20"/>
                <w:szCs w:val="20"/>
                <w:lang w:val="pt-BR"/>
              </w:rPr>
              <w:lastRenderedPageBreak/>
              <w:t xml:space="preserve">desenvolvimento e capacitação técnica de fornecedores. </w:t>
            </w:r>
          </w:p>
          <w:p w:rsidR="00BF6678" w:rsidRPr="00955376" w:rsidRDefault="00BF6678" w:rsidP="00955376">
            <w:pPr>
              <w:rPr>
                <w:rFonts w:asciiTheme="minorHAnsi" w:hAnsiTheme="minorHAnsi"/>
                <w:i/>
                <w:color w:val="0000FF"/>
              </w:rPr>
            </w:pPr>
          </w:p>
        </w:tc>
        <w:tc>
          <w:tcPr>
            <w:tcW w:w="1589" w:type="pct"/>
          </w:tcPr>
          <w:p w:rsidR="00BF6678" w:rsidRPr="00955376" w:rsidRDefault="00BF6678" w:rsidP="00955376">
            <w:pPr>
              <w:pStyle w:val="Default"/>
              <w:spacing w:after="0"/>
              <w:ind w:left="0" w:firstLine="0"/>
              <w:jc w:val="left"/>
              <w:rPr>
                <w:rFonts w:asciiTheme="minorHAnsi" w:hAnsiTheme="minorHAnsi" w:cs="Calibri"/>
                <w:i/>
                <w:color w:val="0000FF"/>
                <w:sz w:val="20"/>
                <w:szCs w:val="20"/>
                <w:lang w:val="pt-BR"/>
              </w:rPr>
            </w:pPr>
            <w:r w:rsidRPr="00955376">
              <w:rPr>
                <w:rFonts w:asciiTheme="minorHAnsi" w:hAnsiTheme="minorHAnsi"/>
                <w:i/>
                <w:color w:val="0000FF"/>
                <w:sz w:val="20"/>
                <w:szCs w:val="20"/>
                <w:lang w:val="pt-BR"/>
              </w:rPr>
              <w:lastRenderedPageBreak/>
              <w:t xml:space="preserve">A </w:t>
            </w:r>
            <w:r w:rsidRPr="00955376">
              <w:rPr>
                <w:rFonts w:asciiTheme="minorHAnsi" w:hAnsiTheme="minorHAnsi" w:cs="Calibri"/>
                <w:i/>
                <w:color w:val="0000FF"/>
                <w:sz w:val="20"/>
                <w:szCs w:val="20"/>
                <w:lang w:val="pt-BR"/>
              </w:rPr>
              <w:t xml:space="preserve">sugestão visa inclusão de possibilidade de prestação </w:t>
            </w:r>
            <w:r w:rsidRPr="00955376">
              <w:rPr>
                <w:rFonts w:asciiTheme="minorHAnsi" w:hAnsiTheme="minorHAnsi" w:cs="Calibri"/>
                <w:i/>
                <w:color w:val="0000FF"/>
                <w:sz w:val="20"/>
                <w:szCs w:val="20"/>
                <w:lang w:val="pt-BR"/>
              </w:rPr>
              <w:lastRenderedPageBreak/>
              <w:t xml:space="preserve">de serviços tecnológicos diretamente ligados </w:t>
            </w:r>
            <w:proofErr w:type="gramStart"/>
            <w:r w:rsidRPr="00955376">
              <w:rPr>
                <w:rFonts w:asciiTheme="minorHAnsi" w:hAnsiTheme="minorHAnsi" w:cs="Calibri"/>
                <w:i/>
                <w:color w:val="0000FF"/>
                <w:sz w:val="20"/>
                <w:szCs w:val="20"/>
                <w:lang w:val="pt-BR"/>
              </w:rPr>
              <w:t>à</w:t>
            </w:r>
            <w:proofErr w:type="gramEnd"/>
            <w:r w:rsidRPr="00955376">
              <w:rPr>
                <w:rFonts w:asciiTheme="minorHAnsi" w:hAnsiTheme="minorHAnsi" w:cs="Calibri"/>
                <w:i/>
                <w:color w:val="0000FF"/>
                <w:sz w:val="20"/>
                <w:szCs w:val="20"/>
                <w:lang w:val="pt-BR"/>
              </w:rPr>
              <w:t xml:space="preserve"> projeto de P,D&amp;I por empresas brasileiras prestadoras de serviços eventualmente necessários para a conclusão de um programa ou projeto, levando em consideração a definição de serviços tecnológicos aqueles que envolvem engenharia básica não rotineira.</w:t>
            </w:r>
          </w:p>
        </w:tc>
      </w:tr>
      <w:tr w:rsidR="00BF6678" w:rsidRPr="00955376" w:rsidTr="00955376">
        <w:trPr>
          <w:jc w:val="center"/>
        </w:trPr>
        <w:tc>
          <w:tcPr>
            <w:tcW w:w="1559" w:type="pct"/>
          </w:tcPr>
          <w:p w:rsidR="00BF6678" w:rsidRPr="00955376" w:rsidRDefault="00BF6678" w:rsidP="00955376">
            <w:pPr>
              <w:pStyle w:val="PargrafodaLista"/>
              <w:numPr>
                <w:ilvl w:val="0"/>
                <w:numId w:val="0"/>
              </w:numPr>
              <w:tabs>
                <w:tab w:val="clear" w:pos="720"/>
              </w:tabs>
              <w:spacing w:after="0"/>
              <w:contextualSpacing w:val="0"/>
              <w:rPr>
                <w:rFonts w:asciiTheme="minorHAnsi" w:hAnsiTheme="minorHAnsi"/>
                <w:b/>
                <w:color w:val="0000FF"/>
                <w:sz w:val="20"/>
                <w:szCs w:val="20"/>
              </w:rPr>
            </w:pPr>
            <w:r w:rsidRPr="00955376">
              <w:rPr>
                <w:rFonts w:asciiTheme="minorHAnsi" w:hAnsiTheme="minorHAnsi"/>
                <w:b/>
                <w:color w:val="0000FF"/>
                <w:sz w:val="20"/>
                <w:szCs w:val="20"/>
              </w:rPr>
              <w:lastRenderedPageBreak/>
              <w:t>INCLUSÃO DE ITEM</w:t>
            </w:r>
          </w:p>
        </w:tc>
        <w:tc>
          <w:tcPr>
            <w:tcW w:w="580" w:type="pct"/>
          </w:tcPr>
          <w:p w:rsidR="00BF6678" w:rsidRPr="00B025F1" w:rsidRDefault="00BF6678" w:rsidP="00955376">
            <w:pPr>
              <w:tabs>
                <w:tab w:val="left" w:pos="851"/>
              </w:tabs>
              <w:rPr>
                <w:rFonts w:asciiTheme="minorHAnsi" w:hAnsiTheme="minorHAnsi"/>
                <w:i/>
                <w:color w:val="0000FF"/>
              </w:rPr>
            </w:pPr>
            <w:r w:rsidRPr="00B025F1">
              <w:rPr>
                <w:rFonts w:asciiTheme="minorHAnsi" w:hAnsiTheme="minorHAnsi"/>
                <w:i/>
                <w:color w:val="0000FF"/>
              </w:rPr>
              <w:t>CARLOS ALVES</w:t>
            </w:r>
          </w:p>
          <w:p w:rsidR="00B025F1" w:rsidRPr="00B025F1" w:rsidRDefault="00B025F1" w:rsidP="00955376">
            <w:pPr>
              <w:tabs>
                <w:tab w:val="left" w:pos="851"/>
              </w:tabs>
              <w:rPr>
                <w:rFonts w:asciiTheme="minorHAnsi" w:hAnsiTheme="minorHAnsi"/>
                <w:i/>
                <w:color w:val="0000FF"/>
              </w:rPr>
            </w:pPr>
          </w:p>
          <w:p w:rsidR="00BF6678" w:rsidRPr="00955376" w:rsidRDefault="00BF6678" w:rsidP="00955376">
            <w:pPr>
              <w:tabs>
                <w:tab w:val="left" w:pos="851"/>
              </w:tabs>
              <w:rPr>
                <w:rFonts w:asciiTheme="minorHAnsi" w:hAnsiTheme="minorHAnsi"/>
                <w:b/>
                <w:i/>
                <w:color w:val="0000FF"/>
              </w:rPr>
            </w:pPr>
            <w:r w:rsidRPr="00955376">
              <w:rPr>
                <w:rFonts w:asciiTheme="minorHAnsi" w:hAnsiTheme="minorHAnsi"/>
                <w:b/>
                <w:i/>
                <w:color w:val="0000FF"/>
              </w:rPr>
              <w:t>PETROGAL BRASIL S.A.</w:t>
            </w:r>
          </w:p>
        </w:tc>
        <w:tc>
          <w:tcPr>
            <w:tcW w:w="1272" w:type="pct"/>
          </w:tcPr>
          <w:p w:rsidR="00BF6678" w:rsidRPr="00955376" w:rsidRDefault="00BF6678" w:rsidP="00955376">
            <w:pPr>
              <w:jc w:val="both"/>
              <w:rPr>
                <w:rFonts w:asciiTheme="minorHAnsi" w:eastAsia="Arial Unicode MS" w:hAnsiTheme="minorHAnsi" w:cs="Arial"/>
                <w:i/>
                <w:color w:val="0000FF"/>
              </w:rPr>
            </w:pPr>
            <w:r w:rsidRPr="00955376">
              <w:rPr>
                <w:rFonts w:asciiTheme="minorHAnsi" w:eastAsia="Arial Unicode MS" w:hAnsiTheme="minorHAnsi" w:cs="Arial"/>
                <w:i/>
                <w:color w:val="0000FF"/>
              </w:rPr>
              <w:t xml:space="preserve">Inclusão de mais opções para investimento em Empresa brasileira: A nova redação incluiria os itens já previstos para as empresas credenciadas, lendo-se: </w:t>
            </w:r>
          </w:p>
          <w:p w:rsidR="00BF6678" w:rsidRPr="00955376" w:rsidRDefault="00BF6678" w:rsidP="00955376">
            <w:pPr>
              <w:jc w:val="both"/>
              <w:rPr>
                <w:rFonts w:asciiTheme="minorHAnsi" w:eastAsia="Arial Unicode MS" w:hAnsiTheme="minorHAnsi" w:cs="Arial"/>
                <w:i/>
                <w:color w:val="0000FF"/>
              </w:rPr>
            </w:pPr>
          </w:p>
          <w:p w:rsidR="00BF6678" w:rsidRPr="00955376" w:rsidRDefault="00BF6678" w:rsidP="00955376">
            <w:pPr>
              <w:jc w:val="both"/>
              <w:rPr>
                <w:rFonts w:asciiTheme="minorHAnsi" w:eastAsia="Arial Unicode MS" w:hAnsiTheme="minorHAnsi" w:cs="Arial"/>
                <w:i/>
                <w:color w:val="0000FF"/>
              </w:rPr>
            </w:pPr>
            <w:r w:rsidRPr="00955376">
              <w:rPr>
                <w:rFonts w:asciiTheme="minorHAnsi" w:hAnsiTheme="minorHAnsi" w:cs="Arial"/>
                <w:i/>
                <w:color w:val="0000FF"/>
              </w:rPr>
              <w:t>4.3.</w:t>
            </w:r>
            <w:r w:rsidRPr="00955376">
              <w:rPr>
                <w:rFonts w:asciiTheme="minorHAnsi" w:hAnsiTheme="minorHAnsi" w:cs="Arial"/>
                <w:i/>
                <w:color w:val="0000FF"/>
              </w:rPr>
              <w:tab/>
              <w:t>Para efeito de aplicação dos recursos em Empresa brasileira, são consideradas as seguintes atividades:</w:t>
            </w:r>
          </w:p>
          <w:p w:rsidR="00BF6678" w:rsidRPr="00955376" w:rsidRDefault="00BF6678"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r w:rsidRPr="00955376">
              <w:rPr>
                <w:rFonts w:asciiTheme="minorHAnsi" w:hAnsiTheme="minorHAnsi" w:cs="Arial"/>
                <w:i/>
                <w:color w:val="0000FF"/>
                <w:sz w:val="20"/>
                <w:szCs w:val="20"/>
              </w:rPr>
              <w:t xml:space="preserve">[...] </w:t>
            </w:r>
          </w:p>
          <w:p w:rsidR="00BF6678" w:rsidRPr="00955376" w:rsidRDefault="00BF6678" w:rsidP="00955376">
            <w:pPr>
              <w:jc w:val="both"/>
              <w:rPr>
                <w:rFonts w:asciiTheme="minorHAnsi" w:hAnsiTheme="minorHAnsi" w:cs="Arial"/>
                <w:i/>
                <w:color w:val="0000FF"/>
                <w:u w:val="single"/>
              </w:rPr>
            </w:pPr>
            <w:proofErr w:type="gramStart"/>
            <w:r w:rsidRPr="00955376">
              <w:rPr>
                <w:rFonts w:asciiTheme="minorHAnsi" w:hAnsiTheme="minorHAnsi" w:cs="Arial"/>
                <w:i/>
                <w:color w:val="0000FF"/>
                <w:u w:val="single"/>
              </w:rPr>
              <w:t>d)</w:t>
            </w:r>
            <w:proofErr w:type="gramEnd"/>
            <w:r w:rsidRPr="00955376">
              <w:rPr>
                <w:rFonts w:asciiTheme="minorHAnsi" w:hAnsiTheme="minorHAnsi" w:cs="Arial"/>
                <w:i/>
                <w:color w:val="0000FF"/>
                <w:u w:val="single"/>
              </w:rPr>
              <w:tab/>
              <w:t xml:space="preserve">Execução de projeto ou programa nas áreas de Ciências Sociais, Humanas e da Vida. </w:t>
            </w:r>
          </w:p>
          <w:p w:rsidR="00BF6678" w:rsidRPr="00955376" w:rsidRDefault="00BF6678" w:rsidP="00955376">
            <w:pPr>
              <w:jc w:val="both"/>
              <w:rPr>
                <w:rFonts w:asciiTheme="minorHAnsi" w:hAnsiTheme="minorHAnsi" w:cs="Arial"/>
                <w:i/>
                <w:color w:val="0000FF"/>
                <w:u w:val="single"/>
              </w:rPr>
            </w:pPr>
          </w:p>
          <w:p w:rsidR="00BF6678" w:rsidRPr="00955376" w:rsidRDefault="00BF6678" w:rsidP="00955376">
            <w:pPr>
              <w:jc w:val="both"/>
              <w:rPr>
                <w:rFonts w:asciiTheme="minorHAnsi" w:hAnsiTheme="minorHAnsi" w:cs="Arial"/>
                <w:i/>
                <w:color w:val="0000FF"/>
                <w:u w:val="single"/>
              </w:rPr>
            </w:pPr>
            <w:proofErr w:type="gramStart"/>
            <w:r w:rsidRPr="00955376">
              <w:rPr>
                <w:rFonts w:asciiTheme="minorHAnsi" w:hAnsiTheme="minorHAnsi" w:cs="Arial"/>
                <w:i/>
                <w:color w:val="0000FF"/>
                <w:u w:val="single"/>
              </w:rPr>
              <w:t>e</w:t>
            </w:r>
            <w:proofErr w:type="gramEnd"/>
            <w:r w:rsidRPr="00955376">
              <w:rPr>
                <w:rFonts w:asciiTheme="minorHAnsi" w:hAnsiTheme="minorHAnsi" w:cs="Arial"/>
                <w:i/>
                <w:color w:val="0000FF"/>
                <w:u w:val="single"/>
              </w:rPr>
              <w:t>)</w:t>
            </w:r>
            <w:r w:rsidRPr="00955376">
              <w:rPr>
                <w:rFonts w:asciiTheme="minorHAnsi" w:hAnsiTheme="minorHAnsi" w:cs="Arial"/>
                <w:i/>
                <w:color w:val="0000FF"/>
                <w:u w:val="single"/>
              </w:rPr>
              <w:tab/>
              <w:t>Execução de projeto ou programa para estudo de bacias sedimentares de nova fronteira que envolva o levantamento de dados geológicos, geoquímicos e geofísicos.</w:t>
            </w:r>
          </w:p>
          <w:p w:rsidR="00BF6678" w:rsidRPr="00955376" w:rsidRDefault="00BF6678" w:rsidP="00955376">
            <w:pPr>
              <w:jc w:val="both"/>
              <w:rPr>
                <w:rFonts w:asciiTheme="minorHAnsi" w:hAnsiTheme="minorHAnsi" w:cs="Arial"/>
                <w:i/>
                <w:color w:val="0000FF"/>
                <w:u w:val="single"/>
              </w:rPr>
            </w:pPr>
          </w:p>
          <w:p w:rsidR="00BF6678" w:rsidRPr="00955376" w:rsidRDefault="00BF6678" w:rsidP="00955376">
            <w:pPr>
              <w:jc w:val="both"/>
              <w:rPr>
                <w:rFonts w:asciiTheme="minorHAnsi" w:hAnsiTheme="minorHAnsi" w:cs="Arial"/>
                <w:i/>
                <w:color w:val="0000FF"/>
                <w:u w:val="single"/>
              </w:rPr>
            </w:pPr>
            <w:proofErr w:type="gramStart"/>
            <w:r w:rsidRPr="00955376">
              <w:rPr>
                <w:rFonts w:asciiTheme="minorHAnsi" w:hAnsiTheme="minorHAnsi" w:cs="Arial"/>
                <w:i/>
                <w:color w:val="0000FF"/>
                <w:u w:val="single"/>
              </w:rPr>
              <w:t>f)</w:t>
            </w:r>
            <w:proofErr w:type="gramEnd"/>
            <w:r w:rsidRPr="00955376">
              <w:rPr>
                <w:rFonts w:asciiTheme="minorHAnsi" w:hAnsiTheme="minorHAnsi" w:cs="Arial"/>
                <w:i/>
                <w:color w:val="0000FF"/>
                <w:u w:val="single"/>
              </w:rPr>
              <w:tab/>
              <w:t>Execução de projeto específico de construção ou melhoria de infra-estrutura laboratorial.</w:t>
            </w:r>
          </w:p>
          <w:p w:rsidR="00BF6678" w:rsidRPr="00955376" w:rsidRDefault="00BF6678" w:rsidP="00955376">
            <w:pPr>
              <w:jc w:val="both"/>
              <w:rPr>
                <w:rFonts w:asciiTheme="minorHAnsi" w:hAnsiTheme="minorHAnsi" w:cs="Arial"/>
                <w:i/>
                <w:color w:val="0000FF"/>
                <w:u w:val="single"/>
              </w:rPr>
            </w:pPr>
          </w:p>
          <w:p w:rsidR="00BF6678" w:rsidRPr="00955376" w:rsidRDefault="00BF6678" w:rsidP="00955376">
            <w:pPr>
              <w:jc w:val="both"/>
              <w:rPr>
                <w:rFonts w:asciiTheme="minorHAnsi" w:hAnsiTheme="minorHAnsi" w:cs="Arial"/>
                <w:i/>
                <w:color w:val="0000FF"/>
              </w:rPr>
            </w:pPr>
            <w:proofErr w:type="gramStart"/>
            <w:r w:rsidRPr="00955376">
              <w:rPr>
                <w:rFonts w:asciiTheme="minorHAnsi" w:hAnsiTheme="minorHAnsi" w:cs="Arial"/>
                <w:i/>
                <w:color w:val="0000FF"/>
                <w:u w:val="single"/>
              </w:rPr>
              <w:t>g)</w:t>
            </w:r>
            <w:proofErr w:type="gramEnd"/>
            <w:r w:rsidRPr="00955376">
              <w:rPr>
                <w:rFonts w:asciiTheme="minorHAnsi" w:hAnsiTheme="minorHAnsi" w:cs="Arial"/>
                <w:i/>
                <w:color w:val="0000FF"/>
                <w:u w:val="single"/>
              </w:rPr>
              <w:tab/>
              <w:t>Execução de projeto específico de contratação de pessoal administrativo e técnico-operacional para atuação em infraestrutura laboratorial implantada com recursos da Cláusula de P,D&amp;I.</w:t>
            </w:r>
          </w:p>
          <w:p w:rsidR="00BF6678" w:rsidRPr="00955376" w:rsidRDefault="00BF6678" w:rsidP="00955376">
            <w:pPr>
              <w:jc w:val="both"/>
              <w:rPr>
                <w:rFonts w:asciiTheme="minorHAnsi" w:eastAsia="Arial Unicode MS" w:hAnsiTheme="minorHAnsi" w:cs="Arial"/>
                <w:i/>
                <w:color w:val="0000FF"/>
              </w:rPr>
            </w:pPr>
          </w:p>
        </w:tc>
        <w:tc>
          <w:tcPr>
            <w:tcW w:w="1589" w:type="pct"/>
          </w:tcPr>
          <w:p w:rsidR="00BF6678" w:rsidRPr="00955376" w:rsidRDefault="00BF6678" w:rsidP="00955376">
            <w:pPr>
              <w:jc w:val="both"/>
              <w:rPr>
                <w:rFonts w:asciiTheme="minorHAnsi" w:hAnsiTheme="minorHAnsi" w:cs="Arial"/>
                <w:i/>
                <w:color w:val="0000FF"/>
              </w:rPr>
            </w:pPr>
            <w:r w:rsidRPr="00955376">
              <w:rPr>
                <w:rFonts w:asciiTheme="minorHAnsi" w:hAnsiTheme="minorHAnsi" w:cs="Arial"/>
                <w:i/>
                <w:color w:val="0000FF"/>
              </w:rPr>
              <w:t xml:space="preserve">Caso nossa proposta sobre o item 2.13(b) não seja aceita, sugerimos ao menos não se limitar as possibilidades de investimento nessas empresas brasileiras. </w:t>
            </w:r>
          </w:p>
          <w:p w:rsidR="00BF6678" w:rsidRPr="00955376" w:rsidRDefault="00BF6678" w:rsidP="00955376">
            <w:pPr>
              <w:jc w:val="both"/>
              <w:rPr>
                <w:rFonts w:asciiTheme="minorHAnsi" w:hAnsiTheme="minorHAnsi" w:cs="Arial"/>
                <w:i/>
                <w:color w:val="0000FF"/>
              </w:rPr>
            </w:pPr>
          </w:p>
          <w:p w:rsidR="00BF6678" w:rsidRPr="00955376" w:rsidRDefault="00BF6678" w:rsidP="00955376">
            <w:pPr>
              <w:jc w:val="both"/>
              <w:rPr>
                <w:rFonts w:asciiTheme="minorHAnsi" w:hAnsiTheme="minorHAnsi" w:cs="Arial"/>
                <w:i/>
                <w:color w:val="0000FF"/>
              </w:rPr>
            </w:pPr>
            <w:r w:rsidRPr="00955376">
              <w:rPr>
                <w:rFonts w:asciiTheme="minorHAnsi" w:hAnsiTheme="minorHAnsi" w:cs="Arial"/>
                <w:i/>
                <w:color w:val="0000FF"/>
              </w:rPr>
              <w:t xml:space="preserve">Os itens ao lado já são estabelecidos e disponíveis para que sejam feitos investimentos nas instituições já credenciadas perante a ANP, então por que não seria possível realizar investimentos idênticos em empresas brasileiras classificadas como de micro, pequeno e médio porte? </w:t>
            </w:r>
          </w:p>
          <w:p w:rsidR="00BF6678" w:rsidRPr="00955376" w:rsidRDefault="00BF6678" w:rsidP="00955376">
            <w:pPr>
              <w:jc w:val="both"/>
              <w:rPr>
                <w:rFonts w:asciiTheme="minorHAnsi" w:hAnsiTheme="minorHAnsi" w:cs="Arial"/>
                <w:i/>
                <w:color w:val="0000FF"/>
              </w:rPr>
            </w:pPr>
          </w:p>
          <w:p w:rsidR="00BF6678" w:rsidRPr="00955376" w:rsidRDefault="00BF6678" w:rsidP="00955376">
            <w:pPr>
              <w:jc w:val="both"/>
              <w:rPr>
                <w:rFonts w:asciiTheme="minorHAnsi" w:eastAsia="Arial Unicode MS" w:hAnsiTheme="minorHAnsi" w:cs="Arial"/>
                <w:i/>
                <w:color w:val="0000FF"/>
              </w:rPr>
            </w:pPr>
            <w:r w:rsidRPr="00955376">
              <w:rPr>
                <w:rFonts w:asciiTheme="minorHAnsi" w:hAnsiTheme="minorHAnsi" w:cs="Arial"/>
                <w:i/>
                <w:color w:val="0000FF"/>
              </w:rPr>
              <w:t>Consideramos que seria mais benéfico à indústria brasileira se essas modalidades de investimentos também fossem possíveis.</w:t>
            </w:r>
          </w:p>
        </w:tc>
      </w:tr>
      <w:tr w:rsidR="00BF6678" w:rsidRPr="00955376" w:rsidTr="00955376">
        <w:trPr>
          <w:jc w:val="center"/>
        </w:trPr>
        <w:tc>
          <w:tcPr>
            <w:tcW w:w="1559" w:type="pct"/>
          </w:tcPr>
          <w:p w:rsidR="00BF6678" w:rsidRPr="00955376" w:rsidRDefault="00BF6678" w:rsidP="00955376">
            <w:pPr>
              <w:pStyle w:val="PargrafodaLista"/>
              <w:numPr>
                <w:ilvl w:val="0"/>
                <w:numId w:val="0"/>
              </w:numPr>
              <w:tabs>
                <w:tab w:val="clear" w:pos="720"/>
              </w:tabs>
              <w:spacing w:after="0"/>
              <w:contextualSpacing w:val="0"/>
              <w:rPr>
                <w:rFonts w:asciiTheme="minorHAnsi" w:hAnsiTheme="minorHAnsi"/>
                <w:b/>
                <w:color w:val="0000FF"/>
                <w:sz w:val="20"/>
                <w:szCs w:val="20"/>
              </w:rPr>
            </w:pPr>
            <w:r w:rsidRPr="00955376">
              <w:rPr>
                <w:rFonts w:asciiTheme="minorHAnsi" w:hAnsiTheme="minorHAnsi"/>
                <w:b/>
                <w:color w:val="0000FF"/>
                <w:sz w:val="20"/>
                <w:szCs w:val="20"/>
              </w:rPr>
              <w:t>INCLUSÃO DE ITEM</w:t>
            </w:r>
          </w:p>
        </w:tc>
        <w:tc>
          <w:tcPr>
            <w:tcW w:w="580" w:type="pct"/>
          </w:tcPr>
          <w:p w:rsidR="00BF6678" w:rsidRPr="00955376" w:rsidRDefault="00BF6678"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BF6678" w:rsidRPr="00955376" w:rsidRDefault="00BF6678" w:rsidP="00955376">
            <w:pPr>
              <w:jc w:val="both"/>
              <w:rPr>
                <w:rFonts w:asciiTheme="minorHAnsi" w:hAnsiTheme="minorHAnsi" w:cs="Arial"/>
                <w:color w:val="0000FF"/>
              </w:rPr>
            </w:pPr>
            <w:r w:rsidRPr="00955376">
              <w:rPr>
                <w:rFonts w:asciiTheme="minorHAnsi" w:hAnsiTheme="minorHAnsi" w:cs="Arial"/>
                <w:color w:val="0000FF"/>
              </w:rPr>
              <w:t>Incluir alínea com o seguinte texto:</w:t>
            </w:r>
          </w:p>
          <w:p w:rsidR="00BF6678" w:rsidRPr="00955376" w:rsidRDefault="00BF6678" w:rsidP="00955376">
            <w:pPr>
              <w:jc w:val="both"/>
              <w:rPr>
                <w:rFonts w:asciiTheme="minorHAnsi" w:hAnsiTheme="minorHAnsi" w:cs="Arial"/>
                <w:color w:val="0000FF"/>
              </w:rPr>
            </w:pPr>
          </w:p>
          <w:p w:rsidR="00BF6678" w:rsidRPr="00955376" w:rsidRDefault="00BF6678" w:rsidP="00955376">
            <w:pPr>
              <w:jc w:val="both"/>
              <w:rPr>
                <w:rFonts w:asciiTheme="minorHAnsi" w:hAnsiTheme="minorHAnsi" w:cs="Arial"/>
                <w:b/>
                <w:color w:val="0000FF"/>
              </w:rPr>
            </w:pPr>
            <w:r w:rsidRPr="00955376">
              <w:rPr>
                <w:rFonts w:asciiTheme="minorHAnsi" w:hAnsiTheme="minorHAnsi" w:cs="Arial"/>
                <w:b/>
                <w:color w:val="0000FF"/>
              </w:rPr>
              <w:t>d) Execução de Serviços Tecnológicos</w:t>
            </w:r>
          </w:p>
        </w:tc>
        <w:tc>
          <w:tcPr>
            <w:tcW w:w="1589" w:type="pct"/>
          </w:tcPr>
          <w:p w:rsidR="00BF6678" w:rsidRPr="00955376" w:rsidRDefault="00BF6678" w:rsidP="00955376">
            <w:pPr>
              <w:jc w:val="both"/>
              <w:rPr>
                <w:rFonts w:asciiTheme="minorHAnsi" w:hAnsiTheme="minorHAnsi" w:cs="Arial"/>
                <w:color w:val="0000FF"/>
              </w:rPr>
            </w:pPr>
            <w:r w:rsidRPr="00955376">
              <w:rPr>
                <w:rFonts w:asciiTheme="minorHAnsi" w:hAnsiTheme="minorHAnsi" w:cs="Arial"/>
                <w:color w:val="0000FF"/>
              </w:rPr>
              <w:t>A Atividade está definida no item 1.19 da proposta de Regulamento, e é pertinente às atividades de empresas brasileiras.</w:t>
            </w:r>
          </w:p>
        </w:tc>
      </w:tr>
      <w:tr w:rsidR="00BF6678" w:rsidRPr="00955376" w:rsidTr="00955376">
        <w:trPr>
          <w:jc w:val="center"/>
        </w:trPr>
        <w:tc>
          <w:tcPr>
            <w:tcW w:w="1559" w:type="pct"/>
            <w:vMerge w:val="restart"/>
          </w:tcPr>
          <w:p w:rsidR="00BF6678" w:rsidRPr="00955376" w:rsidRDefault="00BF6678"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Para efeito de aplicação dos recursos em Empresa Petrolífera ou afiliada, em instalações </w:t>
            </w:r>
            <w:r w:rsidRPr="00955376">
              <w:rPr>
                <w:rFonts w:asciiTheme="minorHAnsi" w:hAnsiTheme="minorHAnsi"/>
                <w:sz w:val="20"/>
                <w:szCs w:val="20"/>
              </w:rPr>
              <w:lastRenderedPageBreak/>
              <w:t>laboratoriais localizadas no Brasil, são consideradas as seguintes atividades:</w:t>
            </w:r>
          </w:p>
        </w:tc>
        <w:tc>
          <w:tcPr>
            <w:tcW w:w="580" w:type="pct"/>
          </w:tcPr>
          <w:p w:rsidR="00BF6678" w:rsidRPr="00B025F1" w:rsidRDefault="00BF6678" w:rsidP="00955376">
            <w:pPr>
              <w:tabs>
                <w:tab w:val="left" w:pos="851"/>
              </w:tabs>
              <w:rPr>
                <w:rFonts w:asciiTheme="minorHAnsi" w:hAnsiTheme="minorHAnsi"/>
                <w:i/>
                <w:color w:val="0000FF"/>
              </w:rPr>
            </w:pPr>
            <w:r w:rsidRPr="00B025F1">
              <w:rPr>
                <w:rFonts w:asciiTheme="minorHAnsi" w:hAnsiTheme="minorHAnsi"/>
                <w:i/>
                <w:color w:val="0000FF"/>
              </w:rPr>
              <w:lastRenderedPageBreak/>
              <w:t>Mauricio Guedes</w:t>
            </w:r>
          </w:p>
          <w:p w:rsidR="00B025F1" w:rsidRPr="00B025F1" w:rsidRDefault="00B025F1" w:rsidP="00955376">
            <w:pPr>
              <w:tabs>
                <w:tab w:val="left" w:pos="851"/>
              </w:tabs>
              <w:rPr>
                <w:rFonts w:asciiTheme="minorHAnsi" w:hAnsiTheme="minorHAnsi"/>
                <w:i/>
                <w:color w:val="0000FF"/>
              </w:rPr>
            </w:pPr>
          </w:p>
          <w:p w:rsidR="00BF6678" w:rsidRPr="00955376" w:rsidRDefault="00BF6678" w:rsidP="00955376">
            <w:pPr>
              <w:tabs>
                <w:tab w:val="left" w:pos="851"/>
              </w:tabs>
              <w:rPr>
                <w:rFonts w:asciiTheme="minorHAnsi" w:hAnsiTheme="minorHAnsi"/>
                <w:b/>
                <w:i/>
                <w:color w:val="0000FF"/>
              </w:rPr>
            </w:pPr>
            <w:r w:rsidRPr="00955376">
              <w:rPr>
                <w:rFonts w:asciiTheme="minorHAnsi" w:hAnsiTheme="minorHAnsi"/>
                <w:b/>
                <w:i/>
                <w:color w:val="0000FF"/>
              </w:rPr>
              <w:t xml:space="preserve">Parque Tecnológico </w:t>
            </w:r>
            <w:r w:rsidRPr="00955376">
              <w:rPr>
                <w:rFonts w:asciiTheme="minorHAnsi" w:hAnsiTheme="minorHAnsi"/>
                <w:b/>
                <w:i/>
                <w:color w:val="0000FF"/>
              </w:rPr>
              <w:lastRenderedPageBreak/>
              <w:t>da UFRJ</w:t>
            </w:r>
          </w:p>
        </w:tc>
        <w:tc>
          <w:tcPr>
            <w:tcW w:w="1272" w:type="pct"/>
          </w:tcPr>
          <w:p w:rsidR="00BF6678" w:rsidRPr="00955376" w:rsidRDefault="00BF6678" w:rsidP="00955376">
            <w:pPr>
              <w:rPr>
                <w:rFonts w:asciiTheme="minorHAnsi" w:hAnsiTheme="minorHAnsi" w:cs="Arial"/>
                <w:i/>
                <w:color w:val="0000FF"/>
              </w:rPr>
            </w:pPr>
            <w:r w:rsidRPr="00955376">
              <w:rPr>
                <w:rFonts w:asciiTheme="minorHAnsi" w:hAnsiTheme="minorHAnsi" w:cs="Arial"/>
                <w:i/>
                <w:color w:val="0000FF"/>
              </w:rPr>
              <w:lastRenderedPageBreak/>
              <w:t>4.4.</w:t>
            </w:r>
            <w:r w:rsidRPr="00955376">
              <w:rPr>
                <w:rFonts w:asciiTheme="minorHAnsi" w:hAnsiTheme="minorHAnsi" w:cs="Arial"/>
                <w:i/>
                <w:color w:val="0000FF"/>
              </w:rPr>
              <w:tab/>
              <w:t xml:space="preserve">Para efeito de aplicação dos recursos em Empresa Petrolífera ou afiliada, </w:t>
            </w:r>
            <w:r w:rsidRPr="00955376">
              <w:rPr>
                <w:rFonts w:asciiTheme="minorHAnsi" w:hAnsiTheme="minorHAnsi" w:cs="Arial"/>
                <w:i/>
                <w:strike/>
                <w:color w:val="0000FF"/>
              </w:rPr>
              <w:t xml:space="preserve">em instalações laboratoriais localizadas no </w:t>
            </w:r>
            <w:r w:rsidRPr="00955376">
              <w:rPr>
                <w:rFonts w:asciiTheme="minorHAnsi" w:hAnsiTheme="minorHAnsi" w:cs="Arial"/>
                <w:i/>
                <w:strike/>
                <w:color w:val="0000FF"/>
              </w:rPr>
              <w:lastRenderedPageBreak/>
              <w:t>Brasil</w:t>
            </w:r>
            <w:r w:rsidRPr="00955376">
              <w:rPr>
                <w:rFonts w:asciiTheme="minorHAnsi" w:hAnsiTheme="minorHAnsi" w:cs="Arial"/>
                <w:i/>
                <w:color w:val="0000FF"/>
              </w:rPr>
              <w:t>, são consideradas as seguintes atividades:</w:t>
            </w:r>
          </w:p>
        </w:tc>
        <w:tc>
          <w:tcPr>
            <w:tcW w:w="1589" w:type="pct"/>
          </w:tcPr>
          <w:p w:rsidR="00BF6678" w:rsidRPr="00955376" w:rsidRDefault="00BF6678" w:rsidP="00955376">
            <w:pPr>
              <w:rPr>
                <w:rFonts w:asciiTheme="minorHAnsi" w:eastAsia="Arial Unicode MS" w:hAnsiTheme="minorHAnsi" w:cs="Arial"/>
                <w:i/>
                <w:color w:val="0000FF"/>
              </w:rPr>
            </w:pPr>
            <w:r w:rsidRPr="00955376">
              <w:rPr>
                <w:rFonts w:asciiTheme="minorHAnsi" w:hAnsiTheme="minorHAnsi" w:cs="Arial"/>
                <w:i/>
                <w:color w:val="0000FF"/>
              </w:rPr>
              <w:lastRenderedPageBreak/>
              <w:t> A baixa oferta de capital de risco (</w:t>
            </w:r>
            <w:proofErr w:type="spellStart"/>
            <w:r w:rsidRPr="00955376">
              <w:rPr>
                <w:rFonts w:asciiTheme="minorHAnsi" w:hAnsiTheme="minorHAnsi" w:cs="Arial"/>
                <w:i/>
                <w:color w:val="0000FF"/>
              </w:rPr>
              <w:t>venture</w:t>
            </w:r>
            <w:proofErr w:type="spellEnd"/>
            <w:r w:rsidRPr="00955376">
              <w:rPr>
                <w:rFonts w:asciiTheme="minorHAnsi" w:hAnsiTheme="minorHAnsi" w:cs="Arial"/>
                <w:i/>
                <w:color w:val="0000FF"/>
              </w:rPr>
              <w:t xml:space="preserve"> capital) no Brasil tem sido um entrave para o crescimento de pequenas empresas de base tecnológica. A proposta </w:t>
            </w:r>
            <w:r w:rsidRPr="00955376">
              <w:rPr>
                <w:rFonts w:asciiTheme="minorHAnsi" w:hAnsiTheme="minorHAnsi" w:cs="Arial"/>
                <w:i/>
                <w:color w:val="0000FF"/>
              </w:rPr>
              <w:lastRenderedPageBreak/>
              <w:t xml:space="preserve">apresentada limita a possibilidade desses investimentos a fundos que tenham a participação de entidades oficiais </w:t>
            </w:r>
            <w:proofErr w:type="gramStart"/>
            <w:r w:rsidRPr="00955376">
              <w:rPr>
                <w:rFonts w:asciiTheme="minorHAnsi" w:hAnsiTheme="minorHAnsi" w:cs="Arial"/>
                <w:i/>
                <w:color w:val="0000FF"/>
              </w:rPr>
              <w:t xml:space="preserve">( </w:t>
            </w:r>
            <w:proofErr w:type="gramEnd"/>
            <w:r w:rsidRPr="00955376">
              <w:rPr>
                <w:rFonts w:asciiTheme="minorHAnsi" w:hAnsiTheme="minorHAnsi" w:cs="Arial"/>
                <w:i/>
                <w:color w:val="0000FF"/>
              </w:rPr>
              <w:t xml:space="preserve">por exemplo o BNDES ou a </w:t>
            </w:r>
            <w:proofErr w:type="spellStart"/>
            <w:r w:rsidRPr="00955376">
              <w:rPr>
                <w:rFonts w:asciiTheme="minorHAnsi" w:hAnsiTheme="minorHAnsi" w:cs="Arial"/>
                <w:i/>
                <w:color w:val="0000FF"/>
              </w:rPr>
              <w:t>Finep</w:t>
            </w:r>
            <w:proofErr w:type="spellEnd"/>
            <w:r w:rsidRPr="00955376">
              <w:rPr>
                <w:rFonts w:asciiTheme="minorHAnsi" w:hAnsiTheme="minorHAnsi" w:cs="Arial"/>
                <w:i/>
                <w:color w:val="0000FF"/>
              </w:rPr>
              <w:t>) para garantir o foco das aplicações em empresas inovadoras.</w:t>
            </w:r>
          </w:p>
        </w:tc>
      </w:tr>
      <w:tr w:rsidR="00BF6678" w:rsidRPr="00955376" w:rsidTr="00955376">
        <w:trPr>
          <w:jc w:val="center"/>
        </w:trPr>
        <w:tc>
          <w:tcPr>
            <w:tcW w:w="1559" w:type="pct"/>
            <w:vMerge/>
          </w:tcPr>
          <w:p w:rsidR="00BF6678" w:rsidRPr="00955376" w:rsidRDefault="00BF6678" w:rsidP="00955376">
            <w:pPr>
              <w:tabs>
                <w:tab w:val="left" w:pos="0"/>
                <w:tab w:val="left" w:pos="851"/>
              </w:tabs>
              <w:rPr>
                <w:rFonts w:asciiTheme="minorHAnsi" w:hAnsiTheme="minorHAnsi"/>
              </w:rPr>
            </w:pPr>
          </w:p>
        </w:tc>
        <w:tc>
          <w:tcPr>
            <w:tcW w:w="580" w:type="pct"/>
          </w:tcPr>
          <w:p w:rsidR="00BF6678" w:rsidRPr="00955376" w:rsidRDefault="00BF6678"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BF6678" w:rsidRPr="00955376" w:rsidRDefault="00BF6678" w:rsidP="00955376">
            <w:pPr>
              <w:jc w:val="both"/>
              <w:rPr>
                <w:rFonts w:asciiTheme="minorHAnsi" w:hAnsiTheme="minorHAnsi" w:cs="Arial"/>
                <w:color w:val="0000FF"/>
              </w:rPr>
            </w:pPr>
            <w:r w:rsidRPr="00955376">
              <w:rPr>
                <w:rFonts w:asciiTheme="minorHAnsi" w:hAnsiTheme="minorHAnsi" w:cs="Arial"/>
                <w:color w:val="0000FF"/>
              </w:rPr>
              <w:t xml:space="preserve">Retirar em </w:t>
            </w:r>
            <w:proofErr w:type="gramStart"/>
            <w:r w:rsidRPr="00955376">
              <w:rPr>
                <w:rFonts w:asciiTheme="minorHAnsi" w:hAnsiTheme="minorHAnsi" w:cs="Arial"/>
                <w:color w:val="0000FF"/>
              </w:rPr>
              <w:t>todas</w:t>
            </w:r>
            <w:proofErr w:type="gramEnd"/>
            <w:r w:rsidRPr="00955376">
              <w:rPr>
                <w:rFonts w:asciiTheme="minorHAnsi" w:hAnsiTheme="minorHAnsi" w:cs="Arial"/>
                <w:color w:val="0000FF"/>
              </w:rPr>
              <w:t xml:space="preserve"> alíneas destes itens (4.2, 4.3 e 4.4) a expressão: “</w:t>
            </w:r>
            <w:r w:rsidRPr="00955376">
              <w:rPr>
                <w:rFonts w:asciiTheme="minorHAnsi" w:hAnsiTheme="minorHAnsi"/>
                <w:color w:val="0000FF"/>
              </w:rPr>
              <w:t>Execução de”</w:t>
            </w:r>
          </w:p>
        </w:tc>
        <w:tc>
          <w:tcPr>
            <w:tcW w:w="1589" w:type="pct"/>
          </w:tcPr>
          <w:p w:rsidR="00BF6678" w:rsidRPr="00955376" w:rsidRDefault="00BF6678"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Ver justificativa no item 4.2</w:t>
            </w:r>
          </w:p>
        </w:tc>
      </w:tr>
      <w:tr w:rsidR="00063D0D" w:rsidRPr="00955376" w:rsidTr="00955376">
        <w:trPr>
          <w:jc w:val="center"/>
        </w:trPr>
        <w:tc>
          <w:tcPr>
            <w:tcW w:w="1559" w:type="pct"/>
            <w:vMerge/>
          </w:tcPr>
          <w:p w:rsidR="00063D0D" w:rsidRPr="00955376" w:rsidRDefault="00063D0D" w:rsidP="00955376">
            <w:pPr>
              <w:tabs>
                <w:tab w:val="left" w:pos="0"/>
                <w:tab w:val="left" w:pos="851"/>
              </w:tabs>
              <w:rPr>
                <w:rFonts w:asciiTheme="minorHAnsi" w:hAnsiTheme="minorHAnsi"/>
              </w:rPr>
            </w:pPr>
          </w:p>
        </w:tc>
        <w:tc>
          <w:tcPr>
            <w:tcW w:w="580" w:type="pct"/>
          </w:tcPr>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063D0D" w:rsidRPr="004C440B" w:rsidRDefault="00063D0D" w:rsidP="004C440B">
            <w:pPr>
              <w:tabs>
                <w:tab w:val="left" w:pos="0"/>
                <w:tab w:val="left" w:pos="851"/>
              </w:tabs>
              <w:rPr>
                <w:rFonts w:asciiTheme="minorHAnsi" w:hAnsiTheme="minorHAnsi" w:cs="Arial"/>
                <w:color w:val="0000FF"/>
              </w:rPr>
            </w:pPr>
            <w:r w:rsidRPr="004C440B">
              <w:rPr>
                <w:rFonts w:asciiTheme="minorHAnsi" w:hAnsiTheme="minorHAnsi" w:cs="Arial"/>
                <w:color w:val="0000FF"/>
              </w:rPr>
              <w:t>Ajustar a redação do caput, conforme a seguir:</w:t>
            </w:r>
          </w:p>
          <w:p w:rsidR="00063D0D" w:rsidRPr="004C440B" w:rsidRDefault="00063D0D" w:rsidP="004C440B">
            <w:pPr>
              <w:tabs>
                <w:tab w:val="left" w:pos="0"/>
                <w:tab w:val="left" w:pos="851"/>
              </w:tabs>
              <w:rPr>
                <w:rFonts w:asciiTheme="minorHAnsi" w:hAnsiTheme="minorHAnsi" w:cs="Arial"/>
                <w:color w:val="0000FF"/>
              </w:rPr>
            </w:pPr>
            <w:r w:rsidRPr="004C440B">
              <w:rPr>
                <w:rFonts w:asciiTheme="minorHAnsi" w:hAnsiTheme="minorHAnsi" w:cs="Arial"/>
                <w:color w:val="0000FF"/>
              </w:rPr>
              <w:t xml:space="preserve">Para efeito de aplicação dos recursos </w:t>
            </w:r>
            <w:r w:rsidRPr="004C440B">
              <w:rPr>
                <w:rFonts w:asciiTheme="minorHAnsi" w:hAnsiTheme="minorHAnsi" w:cs="Arial"/>
                <w:b/>
                <w:color w:val="0000FF"/>
              </w:rPr>
              <w:t>em instalações de</w:t>
            </w:r>
            <w:r w:rsidRPr="004C440B">
              <w:rPr>
                <w:rFonts w:asciiTheme="minorHAnsi" w:hAnsiTheme="minorHAnsi" w:cs="Arial"/>
                <w:color w:val="0000FF"/>
              </w:rPr>
              <w:t xml:space="preserve"> Empresa Petrolífera ou afiliada</w:t>
            </w:r>
            <w:r w:rsidRPr="004C440B">
              <w:rPr>
                <w:rFonts w:asciiTheme="minorHAnsi" w:hAnsiTheme="minorHAnsi" w:cs="Arial"/>
                <w:b/>
                <w:color w:val="0000FF"/>
              </w:rPr>
              <w:t xml:space="preserve">, </w:t>
            </w:r>
            <w:r w:rsidRPr="004C440B">
              <w:rPr>
                <w:rFonts w:asciiTheme="minorHAnsi" w:hAnsiTheme="minorHAnsi" w:cs="Arial"/>
                <w:b/>
                <w:strike/>
                <w:color w:val="0000FF"/>
              </w:rPr>
              <w:t>em instalações laboratoriais</w:t>
            </w:r>
            <w:r w:rsidRPr="004C440B">
              <w:rPr>
                <w:rFonts w:asciiTheme="minorHAnsi" w:hAnsiTheme="minorHAnsi" w:cs="Arial"/>
                <w:color w:val="0000FF"/>
              </w:rPr>
              <w:t xml:space="preserve"> localizadas no Brasil, são consideradas as seguintes atividades:</w:t>
            </w:r>
          </w:p>
        </w:tc>
        <w:tc>
          <w:tcPr>
            <w:tcW w:w="1589" w:type="pct"/>
          </w:tcPr>
          <w:p w:rsidR="00063D0D" w:rsidRPr="00955376" w:rsidRDefault="00063D0D" w:rsidP="00955376">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955376">
              <w:rPr>
                <w:rFonts w:asciiTheme="minorHAnsi" w:hAnsiTheme="minorHAnsi" w:cs="Arial"/>
                <w:color w:val="0000FF"/>
                <w:sz w:val="20"/>
                <w:szCs w:val="20"/>
                <w:lang w:eastAsia="pt-BR"/>
              </w:rPr>
              <w:t xml:space="preserve">Nem todas as empresas petrolíferas possuem instalações laboratoriais no Brasil, embora tal fato não as impeça de contratar pesquisadores e participar de atividades de pesquisa e desenvolvimento. Desta forma, entendemos que limitar o reconhecimento das chamadas despesas internas apenas aquelas despendidas necessariamente em instalações laboratoriais representara um retrocesso e a falência dos modelos organizacionais das áreas de </w:t>
            </w:r>
            <w:proofErr w:type="gramStart"/>
            <w:r w:rsidRPr="00955376">
              <w:rPr>
                <w:rFonts w:asciiTheme="minorHAnsi" w:hAnsiTheme="minorHAnsi" w:cs="Arial"/>
                <w:color w:val="0000FF"/>
                <w:sz w:val="20"/>
                <w:szCs w:val="20"/>
                <w:lang w:eastAsia="pt-BR"/>
              </w:rPr>
              <w:t>P,</w:t>
            </w:r>
            <w:proofErr w:type="spellStart"/>
            <w:proofErr w:type="gramEnd"/>
            <w:r w:rsidRPr="00955376">
              <w:rPr>
                <w:rFonts w:asciiTheme="minorHAnsi" w:hAnsiTheme="minorHAnsi" w:cs="Arial"/>
                <w:color w:val="0000FF"/>
                <w:sz w:val="20"/>
                <w:szCs w:val="20"/>
                <w:lang w:eastAsia="pt-BR"/>
              </w:rPr>
              <w:t>D&amp;I</w:t>
            </w:r>
            <w:proofErr w:type="spellEnd"/>
            <w:r w:rsidRPr="00955376">
              <w:rPr>
                <w:rFonts w:asciiTheme="minorHAnsi" w:hAnsiTheme="minorHAnsi" w:cs="Arial"/>
                <w:color w:val="0000FF"/>
                <w:sz w:val="20"/>
                <w:szCs w:val="20"/>
                <w:lang w:eastAsia="pt-BR"/>
              </w:rPr>
              <w:t xml:space="preserve"> até agora postos em pratica pela maioria das empresas petrolíferas. Por outro lado, em nenhum contrato de concessão assinado até a presente data há tal exigência, a qual, se mantida, violara um ato jurídico perfeito.</w:t>
            </w:r>
          </w:p>
        </w:tc>
      </w:tr>
      <w:tr w:rsidR="00063D0D" w:rsidRPr="00955376" w:rsidTr="00955376">
        <w:trPr>
          <w:jc w:val="center"/>
        </w:trPr>
        <w:tc>
          <w:tcPr>
            <w:tcW w:w="1559" w:type="pct"/>
          </w:tcPr>
          <w:p w:rsidR="00063D0D" w:rsidRPr="00955376" w:rsidRDefault="00063D0D" w:rsidP="00955376">
            <w:pPr>
              <w:pStyle w:val="PargrafodaLista"/>
              <w:numPr>
                <w:ilvl w:val="0"/>
                <w:numId w:val="24"/>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t>Execução de projeto ou programa de pesquisa básica, pesquisa aplicada e/ou desenvolvimento experimental.</w:t>
            </w: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Mauricio Guedes</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Parque Tecnológico da UFRJ</w:t>
            </w:r>
          </w:p>
        </w:tc>
        <w:tc>
          <w:tcPr>
            <w:tcW w:w="1272" w:type="pct"/>
          </w:tcPr>
          <w:p w:rsidR="00063D0D" w:rsidRPr="00955376" w:rsidRDefault="00063D0D" w:rsidP="00955376">
            <w:pPr>
              <w:rPr>
                <w:rFonts w:asciiTheme="minorHAnsi" w:hAnsiTheme="minorHAnsi" w:cs="Arial"/>
                <w:b/>
                <w:i/>
                <w:color w:val="0000FF"/>
              </w:rPr>
            </w:pPr>
            <w:proofErr w:type="gramStart"/>
            <w:r w:rsidRPr="00955376">
              <w:rPr>
                <w:rFonts w:asciiTheme="minorHAnsi" w:hAnsiTheme="minorHAnsi" w:cs="Arial"/>
                <w:i/>
                <w:color w:val="0000FF"/>
              </w:rPr>
              <w:t>a</w:t>
            </w:r>
            <w:proofErr w:type="gramEnd"/>
            <w:r w:rsidRPr="00955376">
              <w:rPr>
                <w:rFonts w:asciiTheme="minorHAnsi" w:hAnsiTheme="minorHAnsi" w:cs="Arial"/>
                <w:i/>
                <w:color w:val="0000FF"/>
              </w:rPr>
              <w:t>)</w:t>
            </w:r>
            <w:r w:rsidRPr="00955376">
              <w:rPr>
                <w:rFonts w:asciiTheme="minorHAnsi" w:hAnsiTheme="minorHAnsi" w:cs="Arial"/>
                <w:i/>
                <w:color w:val="0000FF"/>
              </w:rPr>
              <w:tab/>
              <w:t xml:space="preserve">Execução de projeto ou programa de pesquisa básica, pesquisa aplicada e/ou desenvolvimento </w:t>
            </w:r>
            <w:r w:rsidRPr="00955376">
              <w:rPr>
                <w:rFonts w:asciiTheme="minorHAnsi" w:hAnsiTheme="minorHAnsi" w:cs="Arial"/>
                <w:b/>
                <w:i/>
                <w:color w:val="0000FF"/>
              </w:rPr>
              <w:t>experimental em instalações laboratoriais localizadas no Brasil.</w:t>
            </w:r>
          </w:p>
          <w:p w:rsidR="00063D0D" w:rsidRPr="00955376" w:rsidRDefault="00063D0D" w:rsidP="00955376">
            <w:pPr>
              <w:rPr>
                <w:rFonts w:asciiTheme="minorHAnsi" w:eastAsia="Arial Unicode MS" w:hAnsiTheme="minorHAnsi" w:cs="Arial"/>
                <w:i/>
                <w:color w:val="0000FF"/>
              </w:rPr>
            </w:pPr>
          </w:p>
        </w:tc>
        <w:tc>
          <w:tcPr>
            <w:tcW w:w="1589" w:type="pct"/>
          </w:tcPr>
          <w:p w:rsidR="00063D0D" w:rsidRPr="00955376" w:rsidRDefault="00063D0D" w:rsidP="00955376">
            <w:pPr>
              <w:rPr>
                <w:rFonts w:asciiTheme="minorHAnsi" w:eastAsia="Arial Unicode MS" w:hAnsiTheme="minorHAnsi" w:cs="Arial"/>
                <w:i/>
                <w:color w:val="0000FF"/>
              </w:rPr>
            </w:pPr>
            <w:r w:rsidRPr="00955376">
              <w:rPr>
                <w:rFonts w:asciiTheme="minorHAnsi" w:hAnsiTheme="minorHAnsi" w:cs="Arial"/>
                <w:i/>
                <w:color w:val="0000FF"/>
              </w:rPr>
              <w:t> A baixa oferta de capital de risco (</w:t>
            </w:r>
            <w:proofErr w:type="spellStart"/>
            <w:r w:rsidRPr="00955376">
              <w:rPr>
                <w:rFonts w:asciiTheme="minorHAnsi" w:hAnsiTheme="minorHAnsi" w:cs="Arial"/>
                <w:i/>
                <w:color w:val="0000FF"/>
              </w:rPr>
              <w:t>venture</w:t>
            </w:r>
            <w:proofErr w:type="spellEnd"/>
            <w:r w:rsidRPr="00955376">
              <w:rPr>
                <w:rFonts w:asciiTheme="minorHAnsi" w:hAnsiTheme="minorHAnsi" w:cs="Arial"/>
                <w:i/>
                <w:color w:val="0000FF"/>
              </w:rPr>
              <w:t xml:space="preserve"> capital) no Brasil tem sido um entrave para o crescimento de pequenas empresas de base tecnológica. A proposta apresentada limita a possibilidade desses investimentos a fundos que tenham a participação de entidades oficiais </w:t>
            </w:r>
            <w:proofErr w:type="gramStart"/>
            <w:r w:rsidRPr="00955376">
              <w:rPr>
                <w:rFonts w:asciiTheme="minorHAnsi" w:hAnsiTheme="minorHAnsi" w:cs="Arial"/>
                <w:i/>
                <w:color w:val="0000FF"/>
              </w:rPr>
              <w:t xml:space="preserve">( </w:t>
            </w:r>
            <w:proofErr w:type="gramEnd"/>
            <w:r w:rsidRPr="00955376">
              <w:rPr>
                <w:rFonts w:asciiTheme="minorHAnsi" w:hAnsiTheme="minorHAnsi" w:cs="Arial"/>
                <w:i/>
                <w:color w:val="0000FF"/>
              </w:rPr>
              <w:t xml:space="preserve">por exemplo o BNDES ou a </w:t>
            </w:r>
            <w:proofErr w:type="spellStart"/>
            <w:r w:rsidRPr="00955376">
              <w:rPr>
                <w:rFonts w:asciiTheme="minorHAnsi" w:hAnsiTheme="minorHAnsi" w:cs="Arial"/>
                <w:i/>
                <w:color w:val="0000FF"/>
              </w:rPr>
              <w:t>Finep</w:t>
            </w:r>
            <w:proofErr w:type="spellEnd"/>
            <w:r w:rsidRPr="00955376">
              <w:rPr>
                <w:rFonts w:asciiTheme="minorHAnsi" w:hAnsiTheme="minorHAnsi" w:cs="Arial"/>
                <w:i/>
                <w:color w:val="0000FF"/>
              </w:rPr>
              <w:t>) para garantir o foco das aplicações em empresas inovadoras.</w:t>
            </w:r>
          </w:p>
        </w:tc>
      </w:tr>
      <w:tr w:rsidR="00063D0D" w:rsidRPr="00955376" w:rsidTr="00955376">
        <w:trPr>
          <w:jc w:val="center"/>
        </w:trPr>
        <w:tc>
          <w:tcPr>
            <w:tcW w:w="1559" w:type="pct"/>
            <w:vMerge w:val="restart"/>
          </w:tcPr>
          <w:p w:rsidR="00063D0D" w:rsidRPr="00955376" w:rsidRDefault="00063D0D" w:rsidP="00955376">
            <w:pPr>
              <w:pStyle w:val="PargrafodaLista"/>
              <w:numPr>
                <w:ilvl w:val="0"/>
                <w:numId w:val="24"/>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t>Execução de projeto específico de construção e instalação de protótipo e de unidade piloto.</w:t>
            </w:r>
          </w:p>
        </w:tc>
        <w:tc>
          <w:tcPr>
            <w:tcW w:w="580" w:type="pct"/>
          </w:tcPr>
          <w:p w:rsidR="00063D0D" w:rsidRPr="00B025F1" w:rsidRDefault="00063D0D" w:rsidP="00955376">
            <w:pPr>
              <w:rPr>
                <w:rFonts w:asciiTheme="minorHAnsi" w:hAnsiTheme="minorHAnsi"/>
                <w:i/>
                <w:color w:val="0000FF"/>
              </w:rPr>
            </w:pPr>
            <w:r w:rsidRPr="00B025F1">
              <w:rPr>
                <w:rFonts w:asciiTheme="minorHAnsi" w:hAnsiTheme="minorHAnsi"/>
                <w:i/>
                <w:color w:val="0000FF"/>
              </w:rPr>
              <w:t>FRANCIS BOGOSSIAN</w:t>
            </w:r>
          </w:p>
          <w:p w:rsidR="00063D0D" w:rsidRPr="00B025F1" w:rsidRDefault="00063D0D" w:rsidP="00955376">
            <w:pPr>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CLUBE DE ENGENHARIA</w:t>
            </w:r>
          </w:p>
        </w:tc>
        <w:tc>
          <w:tcPr>
            <w:tcW w:w="1272" w:type="pct"/>
          </w:tcPr>
          <w:p w:rsidR="00063D0D" w:rsidRPr="00955376" w:rsidRDefault="00063D0D" w:rsidP="00955376">
            <w:pPr>
              <w:pStyle w:val="PargrafodaLista"/>
              <w:numPr>
                <w:ilvl w:val="0"/>
                <w:numId w:val="0"/>
              </w:numPr>
              <w:tabs>
                <w:tab w:val="clear" w:pos="720"/>
              </w:tabs>
              <w:spacing w:after="0"/>
              <w:contextualSpacing w:val="0"/>
              <w:rPr>
                <w:rFonts w:asciiTheme="minorHAnsi" w:hAnsiTheme="minorHAnsi"/>
                <w:i/>
                <w:color w:val="0000FF"/>
                <w:sz w:val="20"/>
                <w:szCs w:val="20"/>
              </w:rPr>
            </w:pPr>
            <w:r w:rsidRPr="00955376">
              <w:rPr>
                <w:rFonts w:asciiTheme="minorHAnsi" w:hAnsiTheme="minorHAnsi"/>
                <w:i/>
                <w:color w:val="0000FF"/>
                <w:sz w:val="20"/>
                <w:szCs w:val="20"/>
              </w:rPr>
              <w:t xml:space="preserve">Modificações das partes destacadas do texto: </w:t>
            </w:r>
            <w:proofErr w:type="gramStart"/>
            <w:r w:rsidRPr="00955376">
              <w:rPr>
                <w:rFonts w:asciiTheme="minorHAnsi" w:hAnsiTheme="minorHAnsi"/>
                <w:i/>
                <w:color w:val="0000FF"/>
                <w:sz w:val="20"/>
                <w:szCs w:val="20"/>
              </w:rPr>
              <w:t>....</w:t>
            </w:r>
            <w:proofErr w:type="gramEnd"/>
            <w:r w:rsidRPr="00955376">
              <w:rPr>
                <w:rFonts w:asciiTheme="minorHAnsi" w:hAnsiTheme="minorHAnsi"/>
                <w:i/>
                <w:color w:val="0000FF"/>
                <w:sz w:val="20"/>
                <w:szCs w:val="20"/>
              </w:rPr>
              <w:t>construção e instalação de protótipo</w:t>
            </w:r>
            <w:r w:rsidRPr="00955376">
              <w:rPr>
                <w:rFonts w:asciiTheme="minorHAnsi" w:hAnsiTheme="minorHAnsi"/>
                <w:i/>
                <w:dstrike/>
                <w:color w:val="0000FF"/>
                <w:sz w:val="20"/>
                <w:szCs w:val="20"/>
              </w:rPr>
              <w:t xml:space="preserve"> e</w:t>
            </w:r>
            <w:r w:rsidRPr="00955376">
              <w:rPr>
                <w:rFonts w:asciiTheme="minorHAnsi" w:hAnsiTheme="minorHAnsi"/>
                <w:i/>
                <w:color w:val="0000FF"/>
                <w:sz w:val="20"/>
                <w:szCs w:val="20"/>
              </w:rPr>
              <w:t xml:space="preserve">, de unidade piloto </w:t>
            </w:r>
            <w:r w:rsidRPr="00955376">
              <w:rPr>
                <w:rFonts w:asciiTheme="minorHAnsi" w:hAnsiTheme="minorHAnsi"/>
                <w:b/>
                <w:i/>
                <w:color w:val="0000FF"/>
                <w:sz w:val="20"/>
                <w:szCs w:val="20"/>
              </w:rPr>
              <w:t>e expansão de planta industrial.</w:t>
            </w:r>
          </w:p>
        </w:tc>
        <w:tc>
          <w:tcPr>
            <w:tcW w:w="1589" w:type="pct"/>
          </w:tcPr>
          <w:p w:rsidR="00063D0D" w:rsidRPr="00955376" w:rsidRDefault="00063D0D" w:rsidP="00955376">
            <w:pPr>
              <w:jc w:val="both"/>
              <w:rPr>
                <w:rFonts w:asciiTheme="minorHAnsi" w:hAnsiTheme="minorHAnsi" w:cs="Arial"/>
                <w:i/>
                <w:color w:val="0000FF"/>
              </w:rPr>
            </w:pPr>
            <w:r w:rsidRPr="00955376">
              <w:rPr>
                <w:rFonts w:asciiTheme="minorHAnsi" w:hAnsiTheme="minorHAnsi" w:cs="Arial"/>
                <w:i/>
                <w:color w:val="0000FF"/>
              </w:rPr>
              <w:t xml:space="preserve">Admissão de investimentos na expansão fabril para garantir a realização do compromisso de aquisição do produto oriundo investimento de </w:t>
            </w:r>
            <w:proofErr w:type="gramStart"/>
            <w:r w:rsidRPr="00955376">
              <w:rPr>
                <w:rFonts w:asciiTheme="minorHAnsi" w:hAnsiTheme="minorHAnsi" w:cs="Arial"/>
                <w:i/>
                <w:color w:val="0000FF"/>
              </w:rPr>
              <w:t>P,</w:t>
            </w:r>
            <w:proofErr w:type="spellStart"/>
            <w:proofErr w:type="gramEnd"/>
            <w:r w:rsidRPr="00955376">
              <w:rPr>
                <w:rFonts w:asciiTheme="minorHAnsi" w:hAnsiTheme="minorHAnsi" w:cs="Arial"/>
                <w:i/>
                <w:color w:val="0000FF"/>
              </w:rPr>
              <w:t>D&amp;E</w:t>
            </w:r>
            <w:proofErr w:type="spellEnd"/>
            <w:r w:rsidRPr="00955376">
              <w:rPr>
                <w:rFonts w:asciiTheme="minorHAnsi" w:hAnsiTheme="minorHAnsi" w:cs="Arial"/>
                <w:i/>
                <w:color w:val="0000FF"/>
              </w:rPr>
              <w:t xml:space="preserve"> previsto no item 2.14(b)</w:t>
            </w:r>
          </w:p>
        </w:tc>
      </w:tr>
      <w:tr w:rsidR="00063D0D" w:rsidRPr="00955376" w:rsidTr="00955376">
        <w:trPr>
          <w:jc w:val="center"/>
        </w:trPr>
        <w:tc>
          <w:tcPr>
            <w:tcW w:w="1559" w:type="pct"/>
            <w:vMerge/>
          </w:tcPr>
          <w:p w:rsidR="00063D0D" w:rsidRPr="00955376" w:rsidRDefault="00063D0D" w:rsidP="00955376">
            <w:pPr>
              <w:pStyle w:val="PargrafodaLista"/>
              <w:numPr>
                <w:ilvl w:val="0"/>
                <w:numId w:val="24"/>
              </w:numPr>
              <w:tabs>
                <w:tab w:val="clear" w:pos="720"/>
              </w:tabs>
              <w:spacing w:after="0"/>
              <w:ind w:left="0" w:firstLine="0"/>
              <w:contextualSpacing w:val="0"/>
              <w:rPr>
                <w:rFonts w:asciiTheme="minorHAnsi" w:hAnsiTheme="minorHAnsi"/>
                <w:sz w:val="20"/>
                <w:szCs w:val="20"/>
              </w:rPr>
            </w:pP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Mauricio Guedes</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Parque Tecnológico da UFRJ</w:t>
            </w:r>
          </w:p>
        </w:tc>
        <w:tc>
          <w:tcPr>
            <w:tcW w:w="1272" w:type="pct"/>
          </w:tcPr>
          <w:p w:rsidR="00063D0D" w:rsidRPr="00955376" w:rsidRDefault="00063D0D" w:rsidP="00955376">
            <w:pPr>
              <w:rPr>
                <w:rFonts w:asciiTheme="minorHAnsi" w:hAnsiTheme="minorHAnsi" w:cs="Arial"/>
                <w:b/>
                <w:i/>
                <w:color w:val="0000FF"/>
              </w:rPr>
            </w:pPr>
            <w:proofErr w:type="gramStart"/>
            <w:r w:rsidRPr="00955376">
              <w:rPr>
                <w:rFonts w:asciiTheme="minorHAnsi" w:hAnsiTheme="minorHAnsi" w:cs="Arial"/>
                <w:i/>
                <w:color w:val="0000FF"/>
              </w:rPr>
              <w:t>b)</w:t>
            </w:r>
            <w:proofErr w:type="gramEnd"/>
            <w:r w:rsidRPr="00955376">
              <w:rPr>
                <w:rFonts w:asciiTheme="minorHAnsi" w:hAnsiTheme="minorHAnsi" w:cs="Arial"/>
                <w:i/>
                <w:color w:val="0000FF"/>
              </w:rPr>
              <w:tab/>
              <w:t>Execução de projeto específico de construção e instalação de protótipo e de unidade piloto</w:t>
            </w:r>
            <w:r w:rsidRPr="00955376">
              <w:rPr>
                <w:rFonts w:asciiTheme="minorHAnsi" w:eastAsia="Arial Unicode MS" w:hAnsiTheme="minorHAnsi" w:cs="Arial"/>
                <w:i/>
                <w:color w:val="0000FF"/>
              </w:rPr>
              <w:t xml:space="preserve"> </w:t>
            </w:r>
            <w:r w:rsidRPr="00955376">
              <w:rPr>
                <w:rFonts w:asciiTheme="minorHAnsi" w:hAnsiTheme="minorHAnsi" w:cs="Arial"/>
                <w:b/>
                <w:i/>
                <w:color w:val="0000FF"/>
              </w:rPr>
              <w:t>em instalações laboratoriais localizadas no Brasil</w:t>
            </w:r>
          </w:p>
          <w:p w:rsidR="00063D0D" w:rsidRPr="00955376" w:rsidRDefault="00063D0D" w:rsidP="00955376">
            <w:pPr>
              <w:rPr>
                <w:rFonts w:asciiTheme="minorHAnsi" w:eastAsia="Arial Unicode MS" w:hAnsiTheme="minorHAnsi" w:cs="Arial"/>
                <w:i/>
                <w:color w:val="0000FF"/>
              </w:rPr>
            </w:pPr>
          </w:p>
        </w:tc>
        <w:tc>
          <w:tcPr>
            <w:tcW w:w="1589" w:type="pct"/>
          </w:tcPr>
          <w:p w:rsidR="00063D0D" w:rsidRPr="00955376" w:rsidRDefault="00063D0D" w:rsidP="00955376">
            <w:pPr>
              <w:rPr>
                <w:rFonts w:asciiTheme="minorHAnsi" w:eastAsia="Arial Unicode MS" w:hAnsiTheme="minorHAnsi" w:cs="Arial"/>
                <w:i/>
                <w:color w:val="0000FF"/>
              </w:rPr>
            </w:pPr>
            <w:r w:rsidRPr="00955376">
              <w:rPr>
                <w:rFonts w:asciiTheme="minorHAnsi" w:hAnsiTheme="minorHAnsi" w:cs="Arial"/>
                <w:i/>
                <w:color w:val="0000FF"/>
              </w:rPr>
              <w:t> A baixa oferta de capital de risco (</w:t>
            </w:r>
            <w:proofErr w:type="spellStart"/>
            <w:r w:rsidRPr="00955376">
              <w:rPr>
                <w:rFonts w:asciiTheme="minorHAnsi" w:hAnsiTheme="minorHAnsi" w:cs="Arial"/>
                <w:i/>
                <w:color w:val="0000FF"/>
              </w:rPr>
              <w:t>venture</w:t>
            </w:r>
            <w:proofErr w:type="spellEnd"/>
            <w:r w:rsidRPr="00955376">
              <w:rPr>
                <w:rFonts w:asciiTheme="minorHAnsi" w:hAnsiTheme="minorHAnsi" w:cs="Arial"/>
                <w:i/>
                <w:color w:val="0000FF"/>
              </w:rPr>
              <w:t xml:space="preserve"> capital) no Brasil tem sido um entrave para o crescimento de pequenas empresas de base tecnológica. A proposta apresentada limita a possibilidade desses investimentos a fundos que tenham a participação de entidades oficiais </w:t>
            </w:r>
            <w:proofErr w:type="gramStart"/>
            <w:r w:rsidRPr="00955376">
              <w:rPr>
                <w:rFonts w:asciiTheme="minorHAnsi" w:hAnsiTheme="minorHAnsi" w:cs="Arial"/>
                <w:i/>
                <w:color w:val="0000FF"/>
              </w:rPr>
              <w:t xml:space="preserve">( </w:t>
            </w:r>
            <w:proofErr w:type="gramEnd"/>
            <w:r w:rsidRPr="00955376">
              <w:rPr>
                <w:rFonts w:asciiTheme="minorHAnsi" w:hAnsiTheme="minorHAnsi" w:cs="Arial"/>
                <w:i/>
                <w:color w:val="0000FF"/>
              </w:rPr>
              <w:t xml:space="preserve">por exemplo o BNDES ou a </w:t>
            </w:r>
            <w:proofErr w:type="spellStart"/>
            <w:r w:rsidRPr="00955376">
              <w:rPr>
                <w:rFonts w:asciiTheme="minorHAnsi" w:hAnsiTheme="minorHAnsi" w:cs="Arial"/>
                <w:i/>
                <w:color w:val="0000FF"/>
              </w:rPr>
              <w:t>Finep</w:t>
            </w:r>
            <w:proofErr w:type="spellEnd"/>
            <w:r w:rsidRPr="00955376">
              <w:rPr>
                <w:rFonts w:asciiTheme="minorHAnsi" w:hAnsiTheme="minorHAnsi" w:cs="Arial"/>
                <w:i/>
                <w:color w:val="0000FF"/>
              </w:rPr>
              <w:t>) para garantir o foco das aplicações em empresas inovadoras.</w:t>
            </w: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720"/>
              </w:tabs>
              <w:spacing w:after="0"/>
              <w:contextualSpacing w:val="0"/>
              <w:rPr>
                <w:rFonts w:asciiTheme="minorHAnsi" w:hAnsiTheme="minorHAnsi"/>
                <w:b/>
                <w:color w:val="0000FF"/>
                <w:sz w:val="20"/>
                <w:szCs w:val="20"/>
              </w:rPr>
            </w:pPr>
            <w:r w:rsidRPr="00955376">
              <w:rPr>
                <w:rFonts w:asciiTheme="minorHAnsi" w:hAnsiTheme="minorHAnsi"/>
                <w:b/>
                <w:color w:val="0000FF"/>
                <w:sz w:val="20"/>
                <w:szCs w:val="20"/>
              </w:rPr>
              <w:t>INCLUSÃO DE ITEM</w:t>
            </w: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CARLOS ALVES</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PETROGAL BRASIL S.A.</w:t>
            </w:r>
          </w:p>
        </w:tc>
        <w:tc>
          <w:tcPr>
            <w:tcW w:w="1272" w:type="pct"/>
          </w:tcPr>
          <w:p w:rsidR="00063D0D" w:rsidRPr="00955376" w:rsidRDefault="00063D0D" w:rsidP="00955376">
            <w:pPr>
              <w:jc w:val="both"/>
              <w:rPr>
                <w:rFonts w:asciiTheme="minorHAnsi" w:eastAsia="Arial Unicode MS" w:hAnsiTheme="minorHAnsi" w:cs="Arial"/>
                <w:i/>
                <w:color w:val="0000FF"/>
              </w:rPr>
            </w:pPr>
            <w:r w:rsidRPr="00955376">
              <w:rPr>
                <w:rFonts w:asciiTheme="minorHAnsi" w:eastAsia="Arial Unicode MS" w:hAnsiTheme="minorHAnsi" w:cs="Arial"/>
                <w:i/>
                <w:color w:val="0000FF"/>
              </w:rPr>
              <w:lastRenderedPageBreak/>
              <w:t xml:space="preserve">Inclusão de mais opções para investimento </w:t>
            </w:r>
            <w:r w:rsidRPr="00955376">
              <w:rPr>
                <w:rFonts w:asciiTheme="minorHAnsi" w:eastAsia="Arial Unicode MS" w:hAnsiTheme="minorHAnsi" w:cs="Arial"/>
                <w:i/>
                <w:color w:val="0000FF"/>
              </w:rPr>
              <w:lastRenderedPageBreak/>
              <w:t>em Empresa Petrolífera ou afiliadas:</w:t>
            </w:r>
          </w:p>
          <w:p w:rsidR="00063D0D" w:rsidRPr="00955376" w:rsidRDefault="00063D0D" w:rsidP="00955376">
            <w:pPr>
              <w:jc w:val="both"/>
              <w:rPr>
                <w:rFonts w:asciiTheme="minorHAnsi" w:eastAsia="Arial Unicode MS" w:hAnsiTheme="minorHAnsi" w:cs="Arial"/>
                <w:i/>
                <w:color w:val="0000FF"/>
              </w:rPr>
            </w:pPr>
          </w:p>
          <w:p w:rsidR="00063D0D" w:rsidRPr="00955376" w:rsidRDefault="00063D0D" w:rsidP="00955376">
            <w:pPr>
              <w:jc w:val="both"/>
              <w:rPr>
                <w:rFonts w:asciiTheme="minorHAnsi" w:hAnsiTheme="minorHAnsi" w:cs="Arial"/>
                <w:i/>
                <w:color w:val="0000FF"/>
              </w:rPr>
            </w:pPr>
            <w:r w:rsidRPr="00955376">
              <w:rPr>
                <w:rFonts w:asciiTheme="minorHAnsi" w:eastAsia="Arial Unicode MS" w:hAnsiTheme="minorHAnsi" w:cs="Arial"/>
                <w:i/>
                <w:color w:val="0000FF"/>
              </w:rPr>
              <w:t>4.4.</w:t>
            </w:r>
            <w:r w:rsidRPr="00955376">
              <w:rPr>
                <w:rFonts w:asciiTheme="minorHAnsi" w:hAnsiTheme="minorHAnsi" w:cs="Arial"/>
                <w:i/>
                <w:color w:val="0000FF"/>
              </w:rPr>
              <w:t xml:space="preserve"> </w:t>
            </w:r>
            <w:r w:rsidRPr="00955376">
              <w:rPr>
                <w:rFonts w:asciiTheme="minorHAnsi" w:hAnsiTheme="minorHAnsi" w:cs="Arial"/>
                <w:i/>
                <w:color w:val="0000FF"/>
              </w:rPr>
              <w:tab/>
              <w:t xml:space="preserve">Para efeito de aplicação dos recursos em Empresa Petrolífera ou afiliada, em </w:t>
            </w:r>
            <w:r w:rsidRPr="00955376">
              <w:rPr>
                <w:rFonts w:asciiTheme="minorHAnsi" w:hAnsiTheme="minorHAnsi" w:cs="Arial"/>
                <w:i/>
                <w:color w:val="0000FF"/>
                <w:u w:val="single"/>
              </w:rPr>
              <w:t>suas</w:t>
            </w:r>
            <w:r w:rsidRPr="00955376">
              <w:rPr>
                <w:rFonts w:asciiTheme="minorHAnsi" w:hAnsiTheme="minorHAnsi" w:cs="Arial"/>
                <w:i/>
                <w:color w:val="0000FF"/>
              </w:rPr>
              <w:t xml:space="preserve"> instalações laboratoriais localizadas no Brasil, são consideradas as seguintes atividades:</w:t>
            </w:r>
          </w:p>
          <w:p w:rsidR="00063D0D" w:rsidRPr="00955376" w:rsidRDefault="00063D0D" w:rsidP="00955376">
            <w:pPr>
              <w:jc w:val="both"/>
              <w:rPr>
                <w:rFonts w:asciiTheme="minorHAnsi" w:hAnsiTheme="minorHAnsi" w:cs="Arial"/>
                <w:i/>
                <w:color w:val="0000FF"/>
              </w:rPr>
            </w:pPr>
          </w:p>
          <w:p w:rsidR="00063D0D" w:rsidRPr="00955376" w:rsidRDefault="00063D0D" w:rsidP="00955376">
            <w:pPr>
              <w:jc w:val="both"/>
              <w:rPr>
                <w:rFonts w:asciiTheme="minorHAnsi" w:hAnsiTheme="minorHAnsi" w:cs="Arial"/>
                <w:i/>
                <w:color w:val="0000FF"/>
              </w:rPr>
            </w:pPr>
            <w:r w:rsidRPr="00955376">
              <w:rPr>
                <w:rFonts w:asciiTheme="minorHAnsi" w:hAnsiTheme="minorHAnsi" w:cs="Arial"/>
                <w:i/>
                <w:color w:val="0000FF"/>
              </w:rPr>
              <w:t>[...]</w:t>
            </w:r>
          </w:p>
          <w:p w:rsidR="00063D0D" w:rsidRPr="00955376" w:rsidRDefault="00063D0D" w:rsidP="00955376">
            <w:pPr>
              <w:jc w:val="both"/>
              <w:rPr>
                <w:rFonts w:asciiTheme="minorHAnsi" w:hAnsiTheme="minorHAnsi" w:cs="Arial"/>
                <w:i/>
                <w:color w:val="0000FF"/>
              </w:rPr>
            </w:pPr>
          </w:p>
          <w:p w:rsidR="00063D0D" w:rsidRPr="00955376" w:rsidRDefault="00063D0D" w:rsidP="00955376">
            <w:pPr>
              <w:numPr>
                <w:ilvl w:val="0"/>
                <w:numId w:val="24"/>
              </w:numPr>
              <w:ind w:left="0" w:firstLine="0"/>
              <w:jc w:val="both"/>
              <w:rPr>
                <w:rFonts w:asciiTheme="minorHAnsi" w:hAnsiTheme="minorHAnsi" w:cs="Arial"/>
                <w:i/>
                <w:color w:val="0000FF"/>
                <w:u w:val="single"/>
              </w:rPr>
            </w:pPr>
            <w:r w:rsidRPr="00955376">
              <w:rPr>
                <w:rFonts w:asciiTheme="minorHAnsi" w:hAnsiTheme="minorHAnsi" w:cs="Arial"/>
                <w:i/>
                <w:color w:val="0000FF"/>
                <w:u w:val="single"/>
              </w:rPr>
              <w:t>Aquisição de equipamentos, instrumentos e materiais utilizados em experimento e construção de protótipos ou instalações pilotos.</w:t>
            </w:r>
          </w:p>
          <w:p w:rsidR="00063D0D" w:rsidRPr="00955376" w:rsidRDefault="00063D0D" w:rsidP="00955376">
            <w:pPr>
              <w:jc w:val="both"/>
              <w:rPr>
                <w:rFonts w:asciiTheme="minorHAnsi" w:hAnsiTheme="minorHAnsi" w:cs="Arial"/>
                <w:i/>
                <w:color w:val="0000FF"/>
                <w:u w:val="single"/>
              </w:rPr>
            </w:pPr>
          </w:p>
          <w:p w:rsidR="00063D0D" w:rsidRPr="00955376" w:rsidRDefault="00063D0D" w:rsidP="00955376">
            <w:pPr>
              <w:numPr>
                <w:ilvl w:val="0"/>
                <w:numId w:val="24"/>
              </w:numPr>
              <w:ind w:left="0" w:firstLine="0"/>
              <w:jc w:val="both"/>
              <w:rPr>
                <w:rFonts w:asciiTheme="minorHAnsi" w:hAnsiTheme="minorHAnsi" w:cs="Arial"/>
                <w:i/>
                <w:color w:val="0000FF"/>
                <w:u w:val="single"/>
              </w:rPr>
            </w:pPr>
            <w:r w:rsidRPr="00955376">
              <w:rPr>
                <w:rFonts w:asciiTheme="minorHAnsi" w:hAnsiTheme="minorHAnsi" w:cs="Arial"/>
                <w:i/>
                <w:color w:val="0000FF"/>
                <w:u w:val="single"/>
              </w:rPr>
              <w:t xml:space="preserve">Execução de projeto específico de construção ou melhoria de </w:t>
            </w:r>
            <w:proofErr w:type="gramStart"/>
            <w:r w:rsidRPr="00955376">
              <w:rPr>
                <w:rFonts w:asciiTheme="minorHAnsi" w:hAnsiTheme="minorHAnsi" w:cs="Arial"/>
                <w:i/>
                <w:color w:val="0000FF"/>
                <w:u w:val="single"/>
              </w:rPr>
              <w:t>infra-estrutura</w:t>
            </w:r>
            <w:proofErr w:type="gramEnd"/>
            <w:r w:rsidRPr="00955376">
              <w:rPr>
                <w:rFonts w:asciiTheme="minorHAnsi" w:hAnsiTheme="minorHAnsi" w:cs="Arial"/>
                <w:i/>
                <w:color w:val="0000FF"/>
                <w:u w:val="single"/>
              </w:rPr>
              <w:t xml:space="preserve"> laboratorial.</w:t>
            </w:r>
          </w:p>
          <w:p w:rsidR="00063D0D" w:rsidRPr="00955376" w:rsidRDefault="00063D0D" w:rsidP="00955376">
            <w:pPr>
              <w:pStyle w:val="PargrafodaLista"/>
              <w:numPr>
                <w:ilvl w:val="0"/>
                <w:numId w:val="0"/>
              </w:numPr>
              <w:spacing w:after="0"/>
              <w:contextualSpacing w:val="0"/>
              <w:rPr>
                <w:rFonts w:asciiTheme="minorHAnsi" w:hAnsiTheme="minorHAnsi" w:cs="Arial"/>
                <w:i/>
                <w:color w:val="0000FF"/>
                <w:sz w:val="20"/>
                <w:szCs w:val="20"/>
                <w:u w:val="single"/>
                <w:lang w:eastAsia="pt-BR" w:bidi="ar-SA"/>
              </w:rPr>
            </w:pPr>
          </w:p>
          <w:p w:rsidR="00063D0D" w:rsidRPr="00955376" w:rsidRDefault="00063D0D" w:rsidP="00955376">
            <w:pPr>
              <w:numPr>
                <w:ilvl w:val="0"/>
                <w:numId w:val="24"/>
              </w:numPr>
              <w:ind w:left="0" w:firstLine="0"/>
              <w:jc w:val="both"/>
              <w:rPr>
                <w:rFonts w:asciiTheme="minorHAnsi" w:hAnsiTheme="minorHAnsi" w:cs="Arial"/>
                <w:i/>
                <w:color w:val="0000FF"/>
                <w:u w:val="single"/>
              </w:rPr>
            </w:pPr>
            <w:r w:rsidRPr="00955376">
              <w:rPr>
                <w:rFonts w:asciiTheme="minorHAnsi" w:hAnsiTheme="minorHAnsi" w:cs="Arial"/>
                <w:i/>
                <w:color w:val="0000FF"/>
                <w:u w:val="single"/>
              </w:rPr>
              <w:t xml:space="preserve">Salário bruto do pessoal que atue em regime de dedicação exclusiva às atividades de pesquisa e desenvolvimento. </w:t>
            </w:r>
          </w:p>
          <w:p w:rsidR="00063D0D" w:rsidRPr="00955376" w:rsidRDefault="00063D0D" w:rsidP="00955376">
            <w:pPr>
              <w:pStyle w:val="PargrafodaLista"/>
              <w:numPr>
                <w:ilvl w:val="0"/>
                <w:numId w:val="0"/>
              </w:numPr>
              <w:spacing w:after="0"/>
              <w:contextualSpacing w:val="0"/>
              <w:rPr>
                <w:rFonts w:asciiTheme="minorHAnsi" w:eastAsia="Arial Unicode MS" w:hAnsiTheme="minorHAnsi" w:cs="Arial"/>
                <w:i/>
                <w:color w:val="0000FF"/>
                <w:sz w:val="20"/>
                <w:szCs w:val="20"/>
              </w:rPr>
            </w:pPr>
          </w:p>
        </w:tc>
        <w:tc>
          <w:tcPr>
            <w:tcW w:w="1589" w:type="pct"/>
          </w:tcPr>
          <w:p w:rsidR="00063D0D" w:rsidRPr="00955376" w:rsidRDefault="00063D0D" w:rsidP="00955376">
            <w:pPr>
              <w:jc w:val="both"/>
              <w:rPr>
                <w:rFonts w:asciiTheme="minorHAnsi" w:hAnsiTheme="minorHAnsi" w:cs="Arial"/>
                <w:i/>
                <w:color w:val="0000FF"/>
              </w:rPr>
            </w:pPr>
            <w:r w:rsidRPr="00955376">
              <w:rPr>
                <w:rFonts w:asciiTheme="minorHAnsi" w:hAnsiTheme="minorHAnsi" w:cs="Arial"/>
                <w:i/>
                <w:color w:val="0000FF"/>
              </w:rPr>
              <w:lastRenderedPageBreak/>
              <w:t xml:space="preserve">Os itens (c) e (e) sugeridos já são contemplados no </w:t>
            </w:r>
            <w:r w:rsidRPr="00955376">
              <w:rPr>
                <w:rFonts w:asciiTheme="minorHAnsi" w:hAnsiTheme="minorHAnsi" w:cs="Arial"/>
                <w:i/>
                <w:color w:val="0000FF"/>
              </w:rPr>
              <w:lastRenderedPageBreak/>
              <w:t>Regulamento Técnico nº 5/2005, aprovado pela Resolução ANP nº 33/2005. Sugerimos manter os referidos itens.</w:t>
            </w:r>
          </w:p>
          <w:p w:rsidR="00063D0D" w:rsidRPr="00955376" w:rsidRDefault="00063D0D" w:rsidP="00955376">
            <w:pPr>
              <w:jc w:val="both"/>
              <w:rPr>
                <w:rFonts w:asciiTheme="minorHAnsi" w:hAnsiTheme="minorHAnsi" w:cs="Arial"/>
                <w:i/>
                <w:color w:val="0000FF"/>
              </w:rPr>
            </w:pPr>
          </w:p>
          <w:p w:rsidR="00063D0D" w:rsidRPr="00955376" w:rsidRDefault="00063D0D" w:rsidP="00955376">
            <w:pPr>
              <w:jc w:val="both"/>
              <w:rPr>
                <w:rFonts w:asciiTheme="minorHAnsi" w:hAnsiTheme="minorHAnsi" w:cs="Arial"/>
                <w:i/>
                <w:color w:val="0000FF"/>
              </w:rPr>
            </w:pPr>
            <w:r w:rsidRPr="00955376">
              <w:rPr>
                <w:rFonts w:asciiTheme="minorHAnsi" w:hAnsiTheme="minorHAnsi" w:cs="Arial"/>
                <w:i/>
                <w:color w:val="0000FF"/>
              </w:rPr>
              <w:t xml:space="preserve">Consideramos que seria mais benéfico à indústria brasileira se essas modalidades de investimento também fossem possíveis, pois as atividades já previstas nos itens (a) e (b) também dependem das previstas nos itens (c) e (d) para serem realizadas. </w:t>
            </w: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720"/>
              </w:tabs>
              <w:spacing w:after="0"/>
              <w:contextualSpacing w:val="0"/>
              <w:rPr>
                <w:rFonts w:asciiTheme="minorHAnsi" w:hAnsiTheme="minorHAnsi"/>
                <w:b/>
                <w:color w:val="0000FF"/>
                <w:sz w:val="20"/>
                <w:szCs w:val="20"/>
              </w:rPr>
            </w:pPr>
            <w:r w:rsidRPr="00955376">
              <w:rPr>
                <w:rFonts w:asciiTheme="minorHAnsi" w:hAnsiTheme="minorHAnsi"/>
                <w:b/>
                <w:color w:val="0000FF"/>
                <w:sz w:val="20"/>
                <w:szCs w:val="20"/>
              </w:rPr>
              <w:lastRenderedPageBreak/>
              <w:t>INCLUSÃO DE ITEM</w:t>
            </w: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Mauricio Guedes</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Parque Tecnológico da UFRJ</w:t>
            </w:r>
          </w:p>
        </w:tc>
        <w:tc>
          <w:tcPr>
            <w:tcW w:w="1272" w:type="pct"/>
          </w:tcPr>
          <w:p w:rsidR="00063D0D" w:rsidRPr="00955376" w:rsidRDefault="00063D0D" w:rsidP="00955376">
            <w:pPr>
              <w:rPr>
                <w:rFonts w:asciiTheme="minorHAnsi" w:eastAsia="Arial Unicode MS" w:hAnsiTheme="minorHAnsi" w:cs="Arial"/>
                <w:i/>
                <w:color w:val="0000FF"/>
              </w:rPr>
            </w:pPr>
            <w:r w:rsidRPr="00955376">
              <w:rPr>
                <w:rFonts w:asciiTheme="minorHAnsi" w:hAnsiTheme="minorHAnsi" w:cs="Arial"/>
                <w:b/>
                <w:i/>
                <w:color w:val="0000FF"/>
              </w:rPr>
              <w:t>c)             Aplicações em fundos de capital de risco destinados a investimentos em empresas de base tecnológica de pequeno e médio porte, que tenham a participação de entidades de fomento de âmbito governamental.</w:t>
            </w:r>
          </w:p>
        </w:tc>
        <w:tc>
          <w:tcPr>
            <w:tcW w:w="1589" w:type="pct"/>
          </w:tcPr>
          <w:p w:rsidR="00063D0D" w:rsidRPr="00955376" w:rsidRDefault="00063D0D" w:rsidP="00955376">
            <w:pPr>
              <w:rPr>
                <w:rFonts w:asciiTheme="minorHAnsi" w:eastAsia="Arial Unicode MS" w:hAnsiTheme="minorHAnsi" w:cs="Arial"/>
                <w:i/>
                <w:color w:val="0000FF"/>
              </w:rPr>
            </w:pPr>
            <w:r w:rsidRPr="00955376">
              <w:rPr>
                <w:rFonts w:asciiTheme="minorHAnsi" w:hAnsiTheme="minorHAnsi" w:cs="Arial"/>
                <w:i/>
                <w:color w:val="0000FF"/>
              </w:rPr>
              <w:t> A baixa oferta de capital de risco (</w:t>
            </w:r>
            <w:proofErr w:type="spellStart"/>
            <w:r w:rsidRPr="00955376">
              <w:rPr>
                <w:rFonts w:asciiTheme="minorHAnsi" w:hAnsiTheme="minorHAnsi" w:cs="Arial"/>
                <w:i/>
                <w:color w:val="0000FF"/>
              </w:rPr>
              <w:t>venture</w:t>
            </w:r>
            <w:proofErr w:type="spellEnd"/>
            <w:r w:rsidRPr="00955376">
              <w:rPr>
                <w:rFonts w:asciiTheme="minorHAnsi" w:hAnsiTheme="minorHAnsi" w:cs="Arial"/>
                <w:i/>
                <w:color w:val="0000FF"/>
              </w:rPr>
              <w:t xml:space="preserve"> capital) no Brasil tem sido um entrave para o crescimento de pequenas empresas de base tecnológica. A proposta apresentada limita a possibilidade desses investimentos a fundos que tenham a participação de entidades oficiais </w:t>
            </w:r>
            <w:proofErr w:type="gramStart"/>
            <w:r w:rsidRPr="00955376">
              <w:rPr>
                <w:rFonts w:asciiTheme="minorHAnsi" w:hAnsiTheme="minorHAnsi" w:cs="Arial"/>
                <w:i/>
                <w:color w:val="0000FF"/>
              </w:rPr>
              <w:t xml:space="preserve">( </w:t>
            </w:r>
            <w:proofErr w:type="gramEnd"/>
            <w:r w:rsidRPr="00955376">
              <w:rPr>
                <w:rFonts w:asciiTheme="minorHAnsi" w:hAnsiTheme="minorHAnsi" w:cs="Arial"/>
                <w:i/>
                <w:color w:val="0000FF"/>
              </w:rPr>
              <w:t xml:space="preserve">por exemplo o BNDES ou a </w:t>
            </w:r>
            <w:proofErr w:type="spellStart"/>
            <w:r w:rsidRPr="00955376">
              <w:rPr>
                <w:rFonts w:asciiTheme="minorHAnsi" w:hAnsiTheme="minorHAnsi" w:cs="Arial"/>
                <w:i/>
                <w:color w:val="0000FF"/>
              </w:rPr>
              <w:t>Finep</w:t>
            </w:r>
            <w:proofErr w:type="spellEnd"/>
            <w:r w:rsidRPr="00955376">
              <w:rPr>
                <w:rFonts w:asciiTheme="minorHAnsi" w:hAnsiTheme="minorHAnsi" w:cs="Arial"/>
                <w:i/>
                <w:color w:val="0000FF"/>
              </w:rPr>
              <w:t>) para garantir o foco das aplicações em empresas inovadoras.</w:t>
            </w: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720"/>
              </w:tabs>
              <w:spacing w:after="0"/>
              <w:contextualSpacing w:val="0"/>
              <w:rPr>
                <w:rFonts w:asciiTheme="minorHAnsi" w:hAnsiTheme="minorHAnsi"/>
                <w:b/>
                <w:color w:val="0000FF"/>
                <w:sz w:val="20"/>
                <w:szCs w:val="20"/>
              </w:rPr>
            </w:pPr>
            <w:r w:rsidRPr="00955376">
              <w:rPr>
                <w:rFonts w:asciiTheme="minorHAnsi" w:hAnsiTheme="minorHAnsi"/>
                <w:b/>
                <w:color w:val="0000FF"/>
                <w:sz w:val="20"/>
                <w:szCs w:val="20"/>
              </w:rPr>
              <w:t>INCLUSÃO DE ITEM</w:t>
            </w:r>
          </w:p>
        </w:tc>
        <w:tc>
          <w:tcPr>
            <w:tcW w:w="580" w:type="pct"/>
          </w:tcPr>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063D0D" w:rsidRPr="00955376" w:rsidRDefault="00063D0D" w:rsidP="00955376">
            <w:pPr>
              <w:jc w:val="both"/>
              <w:rPr>
                <w:rFonts w:asciiTheme="minorHAnsi" w:hAnsiTheme="minorHAnsi" w:cs="Arial"/>
                <w:b/>
                <w:color w:val="0000FF"/>
              </w:rPr>
            </w:pPr>
            <w:r w:rsidRPr="00955376">
              <w:rPr>
                <w:rFonts w:asciiTheme="minorHAnsi" w:hAnsiTheme="minorHAnsi" w:cs="Arial"/>
                <w:b/>
                <w:color w:val="0000FF"/>
              </w:rPr>
              <w:t>Incluir alínea com o seguinte texto:</w:t>
            </w:r>
          </w:p>
          <w:p w:rsidR="00063D0D" w:rsidRPr="00955376" w:rsidRDefault="00063D0D" w:rsidP="00955376">
            <w:pPr>
              <w:jc w:val="both"/>
              <w:rPr>
                <w:rFonts w:asciiTheme="minorHAnsi" w:hAnsiTheme="minorHAnsi" w:cs="Arial"/>
                <w:b/>
                <w:color w:val="0000FF"/>
              </w:rPr>
            </w:pPr>
          </w:p>
          <w:p w:rsidR="00063D0D" w:rsidRPr="00955376" w:rsidRDefault="00063D0D" w:rsidP="00955376">
            <w:pPr>
              <w:jc w:val="both"/>
              <w:rPr>
                <w:rFonts w:asciiTheme="minorHAnsi" w:hAnsiTheme="minorHAnsi" w:cs="Arial"/>
                <w:color w:val="0000FF"/>
              </w:rPr>
            </w:pPr>
            <w:r w:rsidRPr="00955376">
              <w:rPr>
                <w:rFonts w:asciiTheme="minorHAnsi" w:hAnsiTheme="minorHAnsi" w:cs="Arial"/>
                <w:b/>
                <w:color w:val="0000FF"/>
              </w:rPr>
              <w:t>c) Serviços Tecnológicos</w:t>
            </w:r>
          </w:p>
        </w:tc>
        <w:tc>
          <w:tcPr>
            <w:tcW w:w="1589" w:type="pct"/>
          </w:tcPr>
          <w:p w:rsidR="00063D0D" w:rsidRPr="00955376" w:rsidRDefault="00063D0D" w:rsidP="00955376">
            <w:pPr>
              <w:jc w:val="both"/>
              <w:rPr>
                <w:rFonts w:asciiTheme="minorHAnsi" w:hAnsiTheme="minorHAnsi" w:cs="Arial"/>
                <w:color w:val="0000FF"/>
              </w:rPr>
            </w:pPr>
            <w:r w:rsidRPr="00955376">
              <w:rPr>
                <w:rFonts w:asciiTheme="minorHAnsi" w:hAnsiTheme="minorHAnsi" w:cs="Arial"/>
                <w:color w:val="0000FF"/>
              </w:rPr>
              <w:t xml:space="preserve">A Atividade está definida no item 1.19 da proposta de Regulamento, e é pertinente às atividades de empresas Empresa </w:t>
            </w:r>
            <w:proofErr w:type="gramStart"/>
            <w:r w:rsidRPr="00955376">
              <w:rPr>
                <w:rFonts w:asciiTheme="minorHAnsi" w:hAnsiTheme="minorHAnsi" w:cs="Arial"/>
                <w:color w:val="0000FF"/>
              </w:rPr>
              <w:t>Petrolífera ou Afiliadas</w:t>
            </w:r>
            <w:proofErr w:type="gramEnd"/>
            <w:r w:rsidRPr="00955376">
              <w:rPr>
                <w:rFonts w:asciiTheme="minorHAnsi" w:hAnsiTheme="minorHAnsi" w:cs="Arial"/>
                <w:color w:val="0000FF"/>
              </w:rPr>
              <w:t>.</w:t>
            </w: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720"/>
              </w:tabs>
              <w:spacing w:after="0"/>
              <w:contextualSpacing w:val="0"/>
              <w:rPr>
                <w:rFonts w:asciiTheme="minorHAnsi" w:hAnsiTheme="minorHAnsi"/>
                <w:b/>
                <w:color w:val="0000FF"/>
                <w:sz w:val="20"/>
                <w:szCs w:val="20"/>
              </w:rPr>
            </w:pPr>
            <w:r w:rsidRPr="00955376">
              <w:rPr>
                <w:rFonts w:asciiTheme="minorHAnsi" w:hAnsiTheme="minorHAnsi"/>
                <w:b/>
                <w:color w:val="0000FF"/>
                <w:sz w:val="20"/>
                <w:szCs w:val="20"/>
              </w:rPr>
              <w:t>INCLUSÃO DE ITEM</w:t>
            </w:r>
          </w:p>
        </w:tc>
        <w:tc>
          <w:tcPr>
            <w:tcW w:w="580" w:type="pct"/>
          </w:tcPr>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063D0D" w:rsidRDefault="00063D0D" w:rsidP="00955376">
            <w:pPr>
              <w:jc w:val="both"/>
              <w:rPr>
                <w:rFonts w:asciiTheme="minorHAnsi" w:hAnsiTheme="minorHAnsi" w:cs="Arial"/>
                <w:b/>
                <w:color w:val="0000FF"/>
              </w:rPr>
            </w:pPr>
            <w:r w:rsidRPr="00955376">
              <w:rPr>
                <w:rFonts w:asciiTheme="minorHAnsi" w:hAnsiTheme="minorHAnsi" w:cs="Arial"/>
                <w:b/>
                <w:color w:val="0000FF"/>
              </w:rPr>
              <w:t>Incluir alínea com o seguinte texto:</w:t>
            </w:r>
          </w:p>
          <w:p w:rsidR="004C440B" w:rsidRPr="00955376" w:rsidRDefault="004C440B" w:rsidP="00955376">
            <w:pPr>
              <w:jc w:val="both"/>
              <w:rPr>
                <w:rFonts w:asciiTheme="minorHAnsi" w:hAnsiTheme="minorHAnsi" w:cs="Arial"/>
                <w:b/>
                <w:color w:val="0000FF"/>
              </w:rPr>
            </w:pPr>
          </w:p>
          <w:p w:rsidR="00063D0D" w:rsidRPr="004C440B" w:rsidRDefault="00063D0D" w:rsidP="004C440B">
            <w:pPr>
              <w:tabs>
                <w:tab w:val="left" w:pos="0"/>
                <w:tab w:val="left" w:pos="851"/>
              </w:tabs>
              <w:rPr>
                <w:rFonts w:asciiTheme="minorHAnsi" w:hAnsiTheme="minorHAnsi"/>
                <w:color w:val="0000FF"/>
              </w:rPr>
            </w:pPr>
            <w:r w:rsidRPr="004C440B">
              <w:rPr>
                <w:rFonts w:asciiTheme="minorHAnsi" w:hAnsiTheme="minorHAnsi"/>
                <w:b/>
                <w:color w:val="0000FF"/>
              </w:rPr>
              <w:t>d) Programa ou Projeto de Gestão Tecnológica</w:t>
            </w:r>
          </w:p>
        </w:tc>
        <w:tc>
          <w:tcPr>
            <w:tcW w:w="1589" w:type="pct"/>
          </w:tcPr>
          <w:p w:rsidR="00063D0D" w:rsidRPr="00955376" w:rsidRDefault="00063D0D" w:rsidP="00955376">
            <w:pPr>
              <w:jc w:val="both"/>
              <w:rPr>
                <w:rFonts w:asciiTheme="minorHAnsi" w:hAnsiTheme="minorHAnsi" w:cs="Arial"/>
                <w:color w:val="0000FF"/>
              </w:rPr>
            </w:pPr>
            <w:r w:rsidRPr="00955376">
              <w:rPr>
                <w:rFonts w:asciiTheme="minorHAnsi" w:hAnsiTheme="minorHAnsi" w:cs="Arial"/>
                <w:color w:val="0000FF"/>
              </w:rPr>
              <w:t>Vide justificativa do item 1.19. A admissão desse tipo de despesa qualificada já é praticada com sucesso no âmbito das relações de P&amp;D fiscalizadas pela ANEEL.</w:t>
            </w:r>
          </w:p>
          <w:p w:rsidR="00063D0D" w:rsidRPr="00955376" w:rsidRDefault="00063D0D" w:rsidP="00955376">
            <w:pPr>
              <w:jc w:val="both"/>
              <w:rPr>
                <w:rFonts w:asciiTheme="minorHAnsi" w:hAnsiTheme="minorHAnsi" w:cs="Arial"/>
                <w:color w:val="0000FF"/>
              </w:rPr>
            </w:pPr>
          </w:p>
          <w:p w:rsidR="00063D0D" w:rsidRPr="00955376" w:rsidRDefault="00063D0D" w:rsidP="00955376">
            <w:pPr>
              <w:jc w:val="both"/>
              <w:rPr>
                <w:rFonts w:asciiTheme="minorHAnsi" w:hAnsiTheme="minorHAnsi" w:cs="Arial"/>
                <w:color w:val="0000FF"/>
              </w:rPr>
            </w:pPr>
            <w:r w:rsidRPr="00955376">
              <w:rPr>
                <w:rFonts w:asciiTheme="minorHAnsi" w:hAnsiTheme="minorHAnsi" w:cs="Arial"/>
                <w:color w:val="0000FF"/>
              </w:rPr>
              <w:t xml:space="preserve">Gestão Tecnológica é parte do processo de geração e acumulação tecnológica e de inovação de qualquer instituição que promova a existência de iniciativa </w:t>
            </w:r>
            <w:r w:rsidRPr="00955376">
              <w:rPr>
                <w:rFonts w:asciiTheme="minorHAnsi" w:hAnsiTheme="minorHAnsi" w:cs="Arial"/>
                <w:color w:val="0000FF"/>
              </w:rPr>
              <w:lastRenderedPageBreak/>
              <w:t xml:space="preserve">sistemática de pesquisa e desenvolvimento e inovação em uma instituição. As atividades descritas são intrínsecas ao processo de execução de </w:t>
            </w:r>
            <w:proofErr w:type="gramStart"/>
            <w:r w:rsidRPr="00955376">
              <w:rPr>
                <w:rFonts w:asciiTheme="minorHAnsi" w:hAnsiTheme="minorHAnsi" w:cs="Arial"/>
                <w:color w:val="0000FF"/>
              </w:rPr>
              <w:t>P,</w:t>
            </w:r>
            <w:proofErr w:type="spellStart"/>
            <w:proofErr w:type="gramEnd"/>
            <w:r w:rsidRPr="00955376">
              <w:rPr>
                <w:rFonts w:asciiTheme="minorHAnsi" w:hAnsiTheme="minorHAnsi" w:cs="Arial"/>
                <w:color w:val="0000FF"/>
              </w:rPr>
              <w:t>D&amp;I</w:t>
            </w:r>
            <w:proofErr w:type="spellEnd"/>
            <w:r w:rsidRPr="00955376">
              <w:rPr>
                <w:rFonts w:asciiTheme="minorHAnsi" w:hAnsiTheme="minorHAnsi" w:cs="Arial"/>
                <w:color w:val="0000FF"/>
              </w:rPr>
              <w:t xml:space="preserve"> e, portanto, devem consideradas como despesas aceitas para cumprimento da obrigação de P,</w:t>
            </w:r>
            <w:proofErr w:type="spellStart"/>
            <w:r w:rsidRPr="00955376">
              <w:rPr>
                <w:rFonts w:asciiTheme="minorHAnsi" w:hAnsiTheme="minorHAnsi" w:cs="Arial"/>
                <w:color w:val="0000FF"/>
              </w:rPr>
              <w:t>D&amp;I</w:t>
            </w:r>
            <w:proofErr w:type="spellEnd"/>
            <w:r w:rsidRPr="00955376">
              <w:rPr>
                <w:rFonts w:asciiTheme="minorHAnsi" w:hAnsiTheme="minorHAnsi" w:cs="Arial"/>
                <w:color w:val="0000FF"/>
              </w:rPr>
              <w:t xml:space="preserve">. (ver Figueiredo, </w:t>
            </w:r>
            <w:proofErr w:type="spellStart"/>
            <w:r w:rsidRPr="00955376">
              <w:rPr>
                <w:rFonts w:asciiTheme="minorHAnsi" w:hAnsiTheme="minorHAnsi" w:cs="Arial"/>
                <w:color w:val="0000FF"/>
              </w:rPr>
              <w:t>P.N.</w:t>
            </w:r>
            <w:proofErr w:type="spellEnd"/>
            <w:r w:rsidRPr="00955376">
              <w:rPr>
                <w:rFonts w:asciiTheme="minorHAnsi" w:hAnsiTheme="minorHAnsi" w:cs="Arial"/>
                <w:color w:val="0000FF"/>
              </w:rPr>
              <w:t xml:space="preserve"> Gestão da Inovação: conceitos, métricas e experiências de empresas no Brasil. LTC, 2012). </w:t>
            </w: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720"/>
              </w:tabs>
              <w:spacing w:after="0"/>
              <w:contextualSpacing w:val="0"/>
              <w:rPr>
                <w:rFonts w:asciiTheme="minorHAnsi" w:hAnsiTheme="minorHAnsi"/>
                <w:b/>
                <w:color w:val="0000FF"/>
                <w:sz w:val="20"/>
                <w:szCs w:val="20"/>
              </w:rPr>
            </w:pPr>
            <w:r w:rsidRPr="00955376">
              <w:rPr>
                <w:rFonts w:asciiTheme="minorHAnsi" w:hAnsiTheme="minorHAnsi"/>
                <w:b/>
                <w:color w:val="0000FF"/>
                <w:sz w:val="20"/>
                <w:szCs w:val="20"/>
              </w:rPr>
              <w:lastRenderedPageBreak/>
              <w:t>INCLUSÃO DE ITEM</w:t>
            </w:r>
          </w:p>
        </w:tc>
        <w:tc>
          <w:tcPr>
            <w:tcW w:w="580" w:type="pct"/>
          </w:tcPr>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063D0D" w:rsidRPr="00955376" w:rsidRDefault="00063D0D" w:rsidP="00955376">
            <w:pPr>
              <w:jc w:val="both"/>
              <w:rPr>
                <w:rFonts w:asciiTheme="minorHAnsi" w:hAnsiTheme="minorHAnsi"/>
                <w:color w:val="0000FF"/>
              </w:rPr>
            </w:pPr>
            <w:r w:rsidRPr="00955376">
              <w:rPr>
                <w:rFonts w:asciiTheme="minorHAnsi" w:hAnsiTheme="minorHAnsi"/>
                <w:color w:val="0000FF"/>
              </w:rPr>
              <w:t>Inserir novas alíneas:</w:t>
            </w:r>
          </w:p>
          <w:p w:rsidR="00063D0D" w:rsidRPr="00955376" w:rsidRDefault="00063D0D" w:rsidP="00955376">
            <w:pPr>
              <w:jc w:val="both"/>
              <w:rPr>
                <w:rFonts w:asciiTheme="minorHAnsi" w:hAnsiTheme="minorHAnsi"/>
                <w:b/>
                <w:color w:val="0000FF"/>
              </w:rPr>
            </w:pPr>
            <w:r w:rsidRPr="00955376">
              <w:rPr>
                <w:rFonts w:asciiTheme="minorHAnsi" w:hAnsiTheme="minorHAnsi"/>
                <w:b/>
                <w:color w:val="0000FF"/>
              </w:rPr>
              <w:t>e) Identificação de parceiros e/ou elaboração de chamada pública para recebimento de projetos em parceria;</w:t>
            </w:r>
          </w:p>
          <w:p w:rsidR="00063D0D" w:rsidRPr="00955376" w:rsidRDefault="00063D0D" w:rsidP="00955376">
            <w:pPr>
              <w:jc w:val="both"/>
              <w:rPr>
                <w:rFonts w:asciiTheme="minorHAnsi" w:hAnsiTheme="minorHAnsi"/>
                <w:b/>
                <w:color w:val="0000FF"/>
              </w:rPr>
            </w:pPr>
            <w:r w:rsidRPr="00955376">
              <w:rPr>
                <w:rFonts w:asciiTheme="minorHAnsi" w:hAnsiTheme="minorHAnsi"/>
                <w:b/>
                <w:color w:val="0000FF"/>
              </w:rPr>
              <w:t>f) Elaboração de escopo técnico de projetos próprios ou em parcerias;</w:t>
            </w:r>
          </w:p>
          <w:p w:rsidR="00063D0D" w:rsidRPr="00955376" w:rsidRDefault="00063D0D" w:rsidP="00955376">
            <w:pPr>
              <w:jc w:val="both"/>
              <w:rPr>
                <w:rFonts w:asciiTheme="minorHAnsi" w:hAnsiTheme="minorHAnsi"/>
                <w:b/>
                <w:color w:val="0000FF"/>
              </w:rPr>
            </w:pPr>
            <w:r w:rsidRPr="00955376">
              <w:rPr>
                <w:rFonts w:asciiTheme="minorHAnsi" w:hAnsiTheme="minorHAnsi"/>
                <w:b/>
                <w:color w:val="0000FF"/>
              </w:rPr>
              <w:t xml:space="preserve">g) Acompanhamento e/ou coordenação de projetos de </w:t>
            </w:r>
            <w:proofErr w:type="gramStart"/>
            <w:r w:rsidRPr="00955376">
              <w:rPr>
                <w:rFonts w:asciiTheme="minorHAnsi" w:hAnsiTheme="minorHAnsi"/>
                <w:b/>
                <w:color w:val="0000FF"/>
              </w:rPr>
              <w:t>P,</w:t>
            </w:r>
            <w:proofErr w:type="spellStart"/>
            <w:proofErr w:type="gramEnd"/>
            <w:r w:rsidRPr="00955376">
              <w:rPr>
                <w:rFonts w:asciiTheme="minorHAnsi" w:hAnsiTheme="minorHAnsi"/>
                <w:b/>
                <w:color w:val="0000FF"/>
              </w:rPr>
              <w:t>D&amp;I</w:t>
            </w:r>
            <w:proofErr w:type="spellEnd"/>
            <w:r w:rsidRPr="00955376">
              <w:rPr>
                <w:rFonts w:asciiTheme="minorHAnsi" w:hAnsiTheme="minorHAnsi"/>
                <w:b/>
                <w:color w:val="0000FF"/>
              </w:rPr>
              <w:t xml:space="preserve"> próprios ou em parcerias;</w:t>
            </w:r>
          </w:p>
          <w:p w:rsidR="00063D0D" w:rsidRPr="00955376" w:rsidRDefault="00063D0D" w:rsidP="00955376">
            <w:pPr>
              <w:jc w:val="both"/>
              <w:rPr>
                <w:rFonts w:asciiTheme="minorHAnsi" w:hAnsiTheme="minorHAnsi"/>
                <w:b/>
                <w:color w:val="0000FF"/>
              </w:rPr>
            </w:pPr>
            <w:r w:rsidRPr="00955376">
              <w:rPr>
                <w:rFonts w:asciiTheme="minorHAnsi" w:hAnsiTheme="minorHAnsi"/>
                <w:b/>
                <w:color w:val="0000FF"/>
              </w:rPr>
              <w:t>h) Prospecção tecnológica e identificação do estado da arte de tecnologias;</w:t>
            </w:r>
          </w:p>
          <w:p w:rsidR="00063D0D" w:rsidRPr="00955376" w:rsidRDefault="00063D0D" w:rsidP="00955376">
            <w:pPr>
              <w:jc w:val="both"/>
              <w:rPr>
                <w:rFonts w:asciiTheme="minorHAnsi" w:hAnsiTheme="minorHAnsi"/>
                <w:b/>
                <w:color w:val="0000FF"/>
              </w:rPr>
            </w:pPr>
            <w:r w:rsidRPr="00955376">
              <w:rPr>
                <w:rFonts w:asciiTheme="minorHAnsi" w:hAnsiTheme="minorHAnsi"/>
                <w:b/>
                <w:color w:val="0000FF"/>
              </w:rPr>
              <w:t xml:space="preserve">i) Execução de projetos de </w:t>
            </w:r>
            <w:proofErr w:type="gramStart"/>
            <w:r w:rsidRPr="00955376">
              <w:rPr>
                <w:rFonts w:asciiTheme="minorHAnsi" w:hAnsiTheme="minorHAnsi"/>
                <w:b/>
                <w:color w:val="0000FF"/>
              </w:rPr>
              <w:t>P,</w:t>
            </w:r>
            <w:proofErr w:type="spellStart"/>
            <w:proofErr w:type="gramEnd"/>
            <w:r w:rsidRPr="00955376">
              <w:rPr>
                <w:rFonts w:asciiTheme="minorHAnsi" w:hAnsiTheme="minorHAnsi"/>
                <w:b/>
                <w:color w:val="0000FF"/>
              </w:rPr>
              <w:t>D&amp;I</w:t>
            </w:r>
            <w:proofErr w:type="spellEnd"/>
            <w:r w:rsidRPr="00955376">
              <w:rPr>
                <w:rFonts w:asciiTheme="minorHAnsi" w:hAnsiTheme="minorHAnsi"/>
                <w:b/>
                <w:color w:val="0000FF"/>
              </w:rPr>
              <w:t xml:space="preserve"> nas instalações próprias, de terceiros ou em parceria;</w:t>
            </w:r>
          </w:p>
          <w:p w:rsidR="00063D0D" w:rsidRPr="00955376" w:rsidRDefault="00063D0D" w:rsidP="00955376">
            <w:pPr>
              <w:jc w:val="both"/>
              <w:rPr>
                <w:rFonts w:asciiTheme="minorHAnsi" w:hAnsiTheme="minorHAnsi"/>
                <w:b/>
                <w:color w:val="0000FF"/>
              </w:rPr>
            </w:pPr>
            <w:r w:rsidRPr="00955376">
              <w:rPr>
                <w:rFonts w:asciiTheme="minorHAnsi" w:hAnsiTheme="minorHAnsi"/>
                <w:b/>
                <w:color w:val="0000FF"/>
              </w:rPr>
              <w:t xml:space="preserve">j) Avaliação de resultados de pesquisas realizadas em parceria ou nas próprias instalações; </w:t>
            </w:r>
          </w:p>
          <w:p w:rsidR="00063D0D" w:rsidRPr="00955376" w:rsidRDefault="00063D0D" w:rsidP="00955376">
            <w:pPr>
              <w:jc w:val="both"/>
              <w:rPr>
                <w:rFonts w:asciiTheme="minorHAnsi" w:hAnsiTheme="minorHAnsi"/>
                <w:b/>
                <w:color w:val="0000FF"/>
              </w:rPr>
            </w:pPr>
            <w:r w:rsidRPr="00955376">
              <w:rPr>
                <w:rFonts w:asciiTheme="minorHAnsi" w:hAnsiTheme="minorHAnsi"/>
                <w:b/>
                <w:color w:val="0000FF"/>
              </w:rPr>
              <w:t>l) Redirecionamento de projetos em parceria, baseado nos resultados técnicos;</w:t>
            </w:r>
          </w:p>
          <w:p w:rsidR="00063D0D" w:rsidRPr="00955376" w:rsidRDefault="00063D0D" w:rsidP="00955376">
            <w:pPr>
              <w:jc w:val="both"/>
              <w:rPr>
                <w:rFonts w:asciiTheme="minorHAnsi" w:hAnsiTheme="minorHAnsi"/>
                <w:b/>
                <w:color w:val="0000FF"/>
              </w:rPr>
            </w:pPr>
            <w:r w:rsidRPr="00955376">
              <w:rPr>
                <w:rFonts w:asciiTheme="minorHAnsi" w:hAnsiTheme="minorHAnsi"/>
                <w:b/>
                <w:color w:val="0000FF"/>
              </w:rPr>
              <w:t>m) Contribuição e aprovação de material a ser publicado sobre o trabalho realizado nas próprias instalações ou em parceria;</w:t>
            </w:r>
          </w:p>
          <w:p w:rsidR="00063D0D" w:rsidRPr="00955376" w:rsidDel="00FC7B6F" w:rsidRDefault="00063D0D" w:rsidP="00955376">
            <w:pPr>
              <w:jc w:val="both"/>
              <w:rPr>
                <w:rFonts w:asciiTheme="minorHAnsi" w:hAnsiTheme="minorHAnsi"/>
                <w:color w:val="0000FF"/>
              </w:rPr>
            </w:pPr>
            <w:r w:rsidRPr="00955376">
              <w:rPr>
                <w:rFonts w:asciiTheme="minorHAnsi" w:hAnsiTheme="minorHAnsi"/>
                <w:b/>
                <w:color w:val="0000FF"/>
              </w:rPr>
              <w:t xml:space="preserve">n) Transferência de conhecimento e aconselhamento com relação </w:t>
            </w:r>
            <w:proofErr w:type="gramStart"/>
            <w:r w:rsidRPr="00955376">
              <w:rPr>
                <w:rFonts w:asciiTheme="minorHAnsi" w:hAnsiTheme="minorHAnsi"/>
                <w:b/>
                <w:color w:val="0000FF"/>
              </w:rPr>
              <w:t>à</w:t>
            </w:r>
            <w:proofErr w:type="gramEnd"/>
            <w:r w:rsidRPr="00955376">
              <w:rPr>
                <w:rFonts w:asciiTheme="minorHAnsi" w:hAnsiTheme="minorHAnsi"/>
                <w:b/>
                <w:color w:val="0000FF"/>
              </w:rPr>
              <w:t xml:space="preserve"> experiências relevantes na indústria que agreguem valor ao desenvolvimento de P,</w:t>
            </w:r>
            <w:proofErr w:type="spellStart"/>
            <w:r w:rsidRPr="00955376">
              <w:rPr>
                <w:rFonts w:asciiTheme="minorHAnsi" w:hAnsiTheme="minorHAnsi"/>
                <w:b/>
                <w:color w:val="0000FF"/>
              </w:rPr>
              <w:t>D&amp;I</w:t>
            </w:r>
            <w:proofErr w:type="spellEnd"/>
            <w:r w:rsidRPr="00955376">
              <w:rPr>
                <w:rFonts w:asciiTheme="minorHAnsi" w:hAnsiTheme="minorHAnsi"/>
                <w:b/>
                <w:color w:val="0000FF"/>
              </w:rPr>
              <w:t xml:space="preserve"> durante o período dos projetos e/ou programas desenvolvidos em parceria;</w:t>
            </w:r>
          </w:p>
        </w:tc>
        <w:tc>
          <w:tcPr>
            <w:tcW w:w="1589" w:type="pct"/>
          </w:tcPr>
          <w:p w:rsidR="00063D0D" w:rsidRPr="00955376" w:rsidDel="00FC7B6F" w:rsidRDefault="00063D0D" w:rsidP="00955376">
            <w:pPr>
              <w:jc w:val="both"/>
              <w:rPr>
                <w:rFonts w:asciiTheme="minorHAnsi" w:hAnsiTheme="minorHAnsi" w:cs="Arial"/>
                <w:color w:val="0000FF"/>
              </w:rPr>
            </w:pPr>
            <w:r w:rsidRPr="00955376">
              <w:rPr>
                <w:rFonts w:asciiTheme="minorHAnsi" w:hAnsiTheme="minorHAnsi" w:cs="Arial"/>
                <w:color w:val="0000FF"/>
              </w:rPr>
              <w:t>Remete-se às justificativas já apresentadas acima para os itens 4.2, 4.3 e 4.4. A admissão desse tipo de despesa qualificada já é praticada com sucesso no âmbito das relações de P&amp;D fiscalizadas pela ANEEL.</w:t>
            </w:r>
          </w:p>
        </w:tc>
      </w:tr>
      <w:tr w:rsidR="00063D0D" w:rsidRPr="00955376" w:rsidTr="00955376">
        <w:trPr>
          <w:jc w:val="center"/>
        </w:trPr>
        <w:tc>
          <w:tcPr>
            <w:tcW w:w="1559" w:type="pct"/>
            <w:vMerge w:val="restar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Poderá ser considerada para fins de aplicação de recursos, mediante proposição do COMTEC e aprovação da ANP, a execução de projeto </w:t>
            </w:r>
            <w:r w:rsidRPr="00955376">
              <w:rPr>
                <w:rFonts w:asciiTheme="minorHAnsi" w:hAnsiTheme="minorHAnsi"/>
                <w:sz w:val="20"/>
                <w:szCs w:val="20"/>
              </w:rPr>
              <w:lastRenderedPageBreak/>
              <w:t xml:space="preserve">ou programa estruturante, de Formação e Qualificação de Recursos Humanos ou de </w:t>
            </w:r>
            <w:proofErr w:type="gramStart"/>
            <w:r w:rsidRPr="00955376">
              <w:rPr>
                <w:rFonts w:asciiTheme="minorHAnsi" w:hAnsiTheme="minorHAnsi"/>
                <w:sz w:val="20"/>
                <w:szCs w:val="20"/>
              </w:rPr>
              <w:t>P,</w:t>
            </w:r>
            <w:proofErr w:type="gramEnd"/>
            <w:r w:rsidRPr="00955376">
              <w:rPr>
                <w:rFonts w:asciiTheme="minorHAnsi" w:hAnsiTheme="minorHAnsi"/>
                <w:sz w:val="20"/>
                <w:szCs w:val="20"/>
              </w:rPr>
              <w:t>D&amp;I, observando-se o que se segue:</w:t>
            </w:r>
          </w:p>
        </w:tc>
        <w:tc>
          <w:tcPr>
            <w:tcW w:w="580" w:type="pct"/>
          </w:tcPr>
          <w:p w:rsidR="00063D0D" w:rsidRPr="00955376" w:rsidRDefault="00063D0D" w:rsidP="00955376">
            <w:pPr>
              <w:tabs>
                <w:tab w:val="left" w:pos="851"/>
              </w:tabs>
              <w:rPr>
                <w:rFonts w:asciiTheme="minorHAnsi" w:hAnsiTheme="minorHAnsi"/>
                <w:i/>
                <w:color w:val="0000FF"/>
              </w:rPr>
            </w:pPr>
            <w:r w:rsidRPr="00955376">
              <w:rPr>
                <w:rFonts w:asciiTheme="minorHAnsi" w:hAnsiTheme="minorHAnsi"/>
                <w:i/>
                <w:color w:val="0000FF"/>
              </w:rPr>
              <w:lastRenderedPageBreak/>
              <w:t>AMILTON MACHADO COSTA</w:t>
            </w:r>
          </w:p>
          <w:p w:rsidR="00063D0D" w:rsidRPr="00955376" w:rsidRDefault="00063D0D" w:rsidP="00955376">
            <w:pPr>
              <w:tabs>
                <w:tab w:val="left" w:pos="851"/>
              </w:tabs>
              <w:rPr>
                <w:rFonts w:asciiTheme="minorHAnsi" w:hAnsiTheme="minorHAnsi"/>
                <w:i/>
                <w:color w:val="0000FF"/>
              </w:rPr>
            </w:pPr>
          </w:p>
          <w:p w:rsidR="00063D0D" w:rsidRPr="00955376" w:rsidRDefault="00063D0D" w:rsidP="00955376">
            <w:pPr>
              <w:tabs>
                <w:tab w:val="left" w:pos="0"/>
                <w:tab w:val="left" w:pos="851"/>
              </w:tabs>
              <w:rPr>
                <w:rFonts w:asciiTheme="minorHAnsi" w:hAnsiTheme="minorHAnsi"/>
                <w:b/>
                <w:i/>
                <w:color w:val="0000FF"/>
              </w:rPr>
            </w:pPr>
            <w:r w:rsidRPr="00955376">
              <w:rPr>
                <w:rFonts w:asciiTheme="minorHAnsi" w:hAnsiTheme="minorHAnsi"/>
                <w:b/>
                <w:i/>
                <w:color w:val="0000FF"/>
              </w:rPr>
              <w:t>CNI</w:t>
            </w:r>
          </w:p>
        </w:tc>
        <w:tc>
          <w:tcPr>
            <w:tcW w:w="1272" w:type="pc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 xml:space="preserve">Alterar redação: </w:t>
            </w:r>
          </w:p>
          <w:p w:rsidR="00063D0D" w:rsidRPr="00955376" w:rsidRDefault="00063D0D" w:rsidP="00955376">
            <w:pPr>
              <w:rPr>
                <w:rFonts w:asciiTheme="minorHAnsi" w:hAnsiTheme="minorHAnsi" w:cs="Arial"/>
                <w:i/>
                <w:color w:val="0000FF"/>
              </w:rPr>
            </w:pPr>
          </w:p>
          <w:p w:rsidR="00063D0D" w:rsidRPr="00955376" w:rsidRDefault="00063D0D" w:rsidP="00955376">
            <w:pPr>
              <w:tabs>
                <w:tab w:val="left" w:pos="0"/>
                <w:tab w:val="left" w:pos="851"/>
              </w:tabs>
              <w:rPr>
                <w:rFonts w:asciiTheme="minorHAnsi" w:hAnsiTheme="minorHAnsi"/>
                <w:i/>
                <w:color w:val="0000FF"/>
              </w:rPr>
            </w:pPr>
            <w:proofErr w:type="gramStart"/>
            <w:r w:rsidRPr="00955376">
              <w:rPr>
                <w:rFonts w:asciiTheme="minorHAnsi" w:hAnsiTheme="minorHAnsi" w:cs="Arial"/>
                <w:i/>
                <w:color w:val="0000FF"/>
              </w:rPr>
              <w:t>4.5.</w:t>
            </w:r>
            <w:proofErr w:type="gramEnd"/>
            <w:r w:rsidRPr="00955376">
              <w:rPr>
                <w:rFonts w:asciiTheme="minorHAnsi" w:hAnsiTheme="minorHAnsi" w:cs="Arial"/>
                <w:i/>
                <w:color w:val="0000FF"/>
              </w:rPr>
              <w:t xml:space="preserve">Poderá ser considerada para fins de aplicação de recursos, mediante proposição </w:t>
            </w:r>
            <w:r w:rsidRPr="00955376">
              <w:rPr>
                <w:rFonts w:asciiTheme="minorHAnsi" w:hAnsiTheme="minorHAnsi" w:cs="Arial"/>
                <w:i/>
                <w:color w:val="0000FF"/>
              </w:rPr>
              <w:lastRenderedPageBreak/>
              <w:t>do COMTEC e aprovação da ANP, a execução de projeto ou programa de Formação e Qualificação de Recursos Humanos ou as aplicações a que se referem os itens 2.13(c), 2.13-A(d), observando o que se segue:</w:t>
            </w:r>
          </w:p>
        </w:tc>
        <w:tc>
          <w:tcPr>
            <w:tcW w:w="1589" w:type="pct"/>
          </w:tcPr>
          <w:p w:rsidR="00063D0D" w:rsidRPr="00955376" w:rsidRDefault="00063D0D" w:rsidP="00955376">
            <w:pPr>
              <w:tabs>
                <w:tab w:val="left" w:pos="0"/>
                <w:tab w:val="left" w:pos="851"/>
              </w:tabs>
              <w:rPr>
                <w:rFonts w:asciiTheme="minorHAnsi" w:hAnsiTheme="minorHAnsi"/>
                <w:i/>
                <w:color w:val="0000FF"/>
              </w:rPr>
            </w:pPr>
            <w:r w:rsidRPr="00955376">
              <w:rPr>
                <w:rFonts w:asciiTheme="minorHAnsi" w:hAnsiTheme="minorHAnsi" w:cs="Arial"/>
                <w:i/>
                <w:color w:val="0000FF"/>
              </w:rPr>
              <w:lastRenderedPageBreak/>
              <w:t xml:space="preserve">Permitir que o COMTEC </w:t>
            </w:r>
            <w:proofErr w:type="gramStart"/>
            <w:r w:rsidRPr="00955376">
              <w:rPr>
                <w:rFonts w:asciiTheme="minorHAnsi" w:hAnsiTheme="minorHAnsi" w:cs="Arial"/>
                <w:i/>
                <w:color w:val="0000FF"/>
              </w:rPr>
              <w:t>delibere</w:t>
            </w:r>
            <w:proofErr w:type="gramEnd"/>
            <w:r w:rsidRPr="00955376">
              <w:rPr>
                <w:rFonts w:asciiTheme="minorHAnsi" w:hAnsiTheme="minorHAnsi" w:cs="Arial"/>
                <w:i/>
                <w:color w:val="0000FF"/>
              </w:rPr>
              <w:t xml:space="preserve"> a aplicação dos recursos repassados para a EMBRAPII, na categoria demanda induzida.</w:t>
            </w:r>
          </w:p>
        </w:tc>
      </w:tr>
      <w:tr w:rsidR="00063D0D" w:rsidRPr="00955376" w:rsidTr="00955376">
        <w:trPr>
          <w:jc w:val="center"/>
        </w:trPr>
        <w:tc>
          <w:tcPr>
            <w:tcW w:w="1559" w:type="pct"/>
            <w:vMerge/>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063D0D" w:rsidRPr="00955376" w:rsidRDefault="00063D0D" w:rsidP="00955376">
            <w:pPr>
              <w:rPr>
                <w:rFonts w:asciiTheme="minorHAnsi" w:hAnsiTheme="minorHAnsi"/>
                <w:b/>
                <w:i/>
                <w:color w:val="0000FF"/>
              </w:rPr>
            </w:pPr>
            <w:r w:rsidRPr="00955376">
              <w:rPr>
                <w:rFonts w:asciiTheme="minorHAnsi" w:hAnsiTheme="minorHAnsi"/>
                <w:b/>
                <w:i/>
                <w:color w:val="0000FF"/>
              </w:rPr>
              <w:t>INT</w:t>
            </w:r>
          </w:p>
        </w:tc>
        <w:tc>
          <w:tcPr>
            <w:tcW w:w="1272"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eastAsia="Arial Unicode MS" w:hAnsiTheme="minorHAnsi" w:cs="Arial"/>
                <w:i/>
                <w:color w:val="0000FF"/>
                <w:sz w:val="20"/>
                <w:szCs w:val="20"/>
              </w:rPr>
            </w:pPr>
            <w:r w:rsidRPr="00955376">
              <w:rPr>
                <w:rFonts w:asciiTheme="minorHAnsi" w:hAnsiTheme="minorHAnsi" w:cs="Arial"/>
                <w:i/>
                <w:color w:val="0000FF"/>
                <w:sz w:val="20"/>
                <w:szCs w:val="20"/>
              </w:rPr>
              <w:t xml:space="preserve">Poderá ser considerada para fins de aplicação de recursos, mediante proposição </w:t>
            </w:r>
            <w:r w:rsidRPr="00955376">
              <w:rPr>
                <w:rFonts w:asciiTheme="minorHAnsi" w:hAnsiTheme="minorHAnsi" w:cs="Arial"/>
                <w:b/>
                <w:i/>
                <w:color w:val="0000FF"/>
                <w:sz w:val="20"/>
                <w:szCs w:val="20"/>
              </w:rPr>
              <w:t>das empresas petrolíferas, empresas fornecedoras e Instituições credenciadas participantes do projeto sob análise, com aprovação</w:t>
            </w:r>
            <w:r w:rsidRPr="00955376">
              <w:rPr>
                <w:rFonts w:asciiTheme="minorHAnsi" w:hAnsiTheme="minorHAnsi" w:cs="Arial"/>
                <w:i/>
                <w:color w:val="0000FF"/>
                <w:sz w:val="20"/>
                <w:szCs w:val="20"/>
              </w:rPr>
              <w:t xml:space="preserve"> do COMTEC e da </w:t>
            </w:r>
            <w:r w:rsidRPr="00955376">
              <w:rPr>
                <w:rFonts w:asciiTheme="minorHAnsi" w:hAnsiTheme="minorHAnsi" w:cs="Arial"/>
                <w:i/>
                <w:strike/>
                <w:color w:val="0000FF"/>
                <w:sz w:val="20"/>
                <w:szCs w:val="20"/>
              </w:rPr>
              <w:t xml:space="preserve">aprovação </w:t>
            </w:r>
            <w:r w:rsidRPr="00955376">
              <w:rPr>
                <w:rFonts w:asciiTheme="minorHAnsi" w:hAnsiTheme="minorHAnsi" w:cs="Arial"/>
                <w:i/>
                <w:color w:val="0000FF"/>
                <w:sz w:val="20"/>
                <w:szCs w:val="20"/>
              </w:rPr>
              <w:t xml:space="preserve">da ANP, a execução de projeto ou programa estruturante, de Formação e Qualificação de Recursos Humanos ou de </w:t>
            </w:r>
            <w:proofErr w:type="gramStart"/>
            <w:r w:rsidRPr="00955376">
              <w:rPr>
                <w:rFonts w:asciiTheme="minorHAnsi" w:hAnsiTheme="minorHAnsi" w:cs="Arial"/>
                <w:i/>
                <w:color w:val="0000FF"/>
                <w:sz w:val="20"/>
                <w:szCs w:val="20"/>
              </w:rPr>
              <w:t>P,</w:t>
            </w:r>
            <w:proofErr w:type="gramEnd"/>
            <w:r w:rsidRPr="00955376">
              <w:rPr>
                <w:rFonts w:asciiTheme="minorHAnsi" w:hAnsiTheme="minorHAnsi" w:cs="Arial"/>
                <w:i/>
                <w:color w:val="0000FF"/>
                <w:sz w:val="20"/>
                <w:szCs w:val="20"/>
              </w:rPr>
              <w:t xml:space="preserve">D&amp;I, observando-se o que se segue: </w:t>
            </w:r>
          </w:p>
        </w:tc>
        <w:tc>
          <w:tcPr>
            <w:tcW w:w="1589" w:type="pct"/>
          </w:tcPr>
          <w:p w:rsidR="00063D0D" w:rsidRPr="00955376" w:rsidRDefault="00063D0D" w:rsidP="00955376">
            <w:pPr>
              <w:jc w:val="both"/>
              <w:rPr>
                <w:rFonts w:asciiTheme="minorHAnsi" w:eastAsia="Arial Unicode MS" w:hAnsiTheme="minorHAnsi" w:cs="Arial"/>
                <w:i/>
                <w:color w:val="0000FF"/>
              </w:rPr>
            </w:pPr>
            <w:r w:rsidRPr="00955376">
              <w:rPr>
                <w:rFonts w:asciiTheme="minorHAnsi" w:eastAsia="Arial Unicode MS" w:hAnsiTheme="minorHAnsi" w:cs="Arial"/>
                <w:i/>
                <w:color w:val="0000FF"/>
              </w:rPr>
              <w:t>O Regulamento está atribuindo caráter público aos investimentos de natureza privada.</w:t>
            </w:r>
          </w:p>
          <w:p w:rsidR="00063D0D" w:rsidRPr="00955376" w:rsidRDefault="00063D0D" w:rsidP="00955376">
            <w:pPr>
              <w:jc w:val="both"/>
              <w:rPr>
                <w:rFonts w:asciiTheme="minorHAnsi" w:eastAsia="Arial Unicode MS" w:hAnsiTheme="minorHAnsi" w:cs="Arial"/>
                <w:i/>
                <w:color w:val="0000FF"/>
              </w:rPr>
            </w:pPr>
            <w:r w:rsidRPr="00955376">
              <w:rPr>
                <w:rFonts w:asciiTheme="minorHAnsi" w:eastAsia="Arial Unicode MS" w:hAnsiTheme="minorHAnsi" w:cs="Arial"/>
                <w:i/>
                <w:color w:val="0000FF"/>
              </w:rPr>
              <w:t>A negociação de projetos não será mais feita pela empresa de petróleo com ICT. Sugere-se que uma pequena parte dos recursos seja feita em forma de editais em projetos de importância nacional, como segurança de operações, meio ambiente, etc.</w:t>
            </w:r>
          </w:p>
        </w:tc>
      </w:tr>
      <w:tr w:rsidR="00063D0D" w:rsidRPr="00955376" w:rsidTr="00955376">
        <w:trPr>
          <w:jc w:val="center"/>
        </w:trPr>
        <w:tc>
          <w:tcPr>
            <w:tcW w:w="1559" w:type="pct"/>
            <w:vMerge/>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063D0D" w:rsidRPr="00955376" w:rsidRDefault="00063D0D"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Alberto Machado Neto</w:t>
            </w:r>
          </w:p>
          <w:p w:rsidR="00063D0D" w:rsidRPr="00955376" w:rsidRDefault="00063D0D" w:rsidP="00955376">
            <w:pPr>
              <w:pStyle w:val="Default"/>
              <w:spacing w:after="0"/>
              <w:ind w:left="0" w:firstLine="0"/>
              <w:jc w:val="left"/>
              <w:rPr>
                <w:rFonts w:asciiTheme="minorHAnsi" w:hAnsiTheme="minorHAnsi"/>
                <w:i/>
                <w:color w:val="0000FF"/>
                <w:sz w:val="20"/>
                <w:szCs w:val="20"/>
                <w:lang w:val="pt-BR"/>
              </w:rPr>
            </w:pPr>
          </w:p>
          <w:p w:rsidR="00063D0D" w:rsidRPr="00955376" w:rsidRDefault="00063D0D" w:rsidP="00955376">
            <w:pPr>
              <w:pStyle w:val="Default"/>
              <w:spacing w:after="0"/>
              <w:ind w:left="0" w:firstLine="0"/>
              <w:jc w:val="left"/>
              <w:rPr>
                <w:rFonts w:asciiTheme="minorHAnsi" w:hAnsiTheme="minorHAnsi"/>
                <w:b/>
                <w:i/>
                <w:color w:val="0000FF"/>
                <w:sz w:val="20"/>
                <w:szCs w:val="20"/>
                <w:lang w:val="pt-BR"/>
              </w:rPr>
            </w:pPr>
            <w:r w:rsidRPr="00955376">
              <w:rPr>
                <w:rFonts w:asciiTheme="minorHAnsi" w:hAnsiTheme="minorHAnsi"/>
                <w:b/>
                <w:i/>
                <w:color w:val="0000FF"/>
                <w:sz w:val="20"/>
                <w:szCs w:val="20"/>
                <w:lang w:val="pt-BR"/>
              </w:rPr>
              <w:t>ABIMAQ</w:t>
            </w:r>
          </w:p>
        </w:tc>
        <w:tc>
          <w:tcPr>
            <w:tcW w:w="1272" w:type="pct"/>
          </w:tcPr>
          <w:p w:rsidR="00063D0D" w:rsidRPr="00955376" w:rsidRDefault="00063D0D" w:rsidP="00955376">
            <w:pPr>
              <w:rPr>
                <w:rFonts w:asciiTheme="minorHAnsi" w:hAnsiTheme="minorHAnsi" w:cs="Arial"/>
                <w:i/>
                <w:color w:val="0000FF"/>
                <w:lang w:eastAsia="en-US" w:bidi="en-US"/>
              </w:rPr>
            </w:pPr>
            <w:r w:rsidRPr="00955376">
              <w:rPr>
                <w:rFonts w:asciiTheme="minorHAnsi" w:hAnsiTheme="minorHAnsi" w:cs="Arial"/>
                <w:i/>
                <w:color w:val="0000FF"/>
                <w:lang w:eastAsia="en-US" w:bidi="en-US"/>
              </w:rPr>
              <w:t xml:space="preserve">Alterar redação para: </w:t>
            </w:r>
          </w:p>
          <w:p w:rsidR="00063D0D" w:rsidRPr="00955376" w:rsidRDefault="00063D0D" w:rsidP="00955376">
            <w:pPr>
              <w:rPr>
                <w:rFonts w:asciiTheme="minorHAnsi" w:hAnsiTheme="minorHAnsi" w:cs="Arial"/>
                <w:i/>
                <w:color w:val="0000FF"/>
                <w:lang w:eastAsia="en-US" w:bidi="en-US"/>
              </w:rPr>
            </w:pPr>
          </w:p>
          <w:p w:rsidR="00063D0D" w:rsidRPr="00955376" w:rsidRDefault="00063D0D" w:rsidP="00955376">
            <w:pPr>
              <w:rPr>
                <w:rFonts w:asciiTheme="minorHAnsi" w:hAnsiTheme="minorHAnsi" w:cs="Arial"/>
                <w:i/>
                <w:color w:val="0000FF"/>
                <w:lang w:eastAsia="en-US" w:bidi="en-US"/>
              </w:rPr>
            </w:pPr>
            <w:r w:rsidRPr="00955376">
              <w:rPr>
                <w:rFonts w:asciiTheme="minorHAnsi" w:hAnsiTheme="minorHAnsi" w:cs="Arial"/>
                <w:i/>
                <w:color w:val="0000FF"/>
                <w:lang w:eastAsia="en-US" w:bidi="en-US"/>
              </w:rPr>
              <w:t>Poderá ser considerada para fins de aplicação de recursos, mediante aprovação da ANP, a execução de projeto ou programa de Formação e Qualificação de Recursos Humanos ou as aplicações a que se referem os itens 2.13(c), observando o que se segue:</w:t>
            </w:r>
          </w:p>
        </w:tc>
        <w:tc>
          <w:tcPr>
            <w:tcW w:w="1589" w:type="pct"/>
          </w:tcPr>
          <w:p w:rsidR="00063D0D" w:rsidRPr="00955376" w:rsidRDefault="00063D0D" w:rsidP="00955376">
            <w:pPr>
              <w:rPr>
                <w:rFonts w:asciiTheme="minorHAnsi" w:hAnsiTheme="minorHAnsi" w:cs="Arial"/>
                <w:i/>
                <w:color w:val="0000FF"/>
                <w:lang w:eastAsia="en-US" w:bidi="en-US"/>
              </w:rPr>
            </w:pPr>
            <w:r w:rsidRPr="00955376">
              <w:rPr>
                <w:rFonts w:asciiTheme="minorHAnsi" w:hAnsiTheme="minorHAnsi" w:cs="Arial"/>
                <w:i/>
                <w:color w:val="0000FF"/>
                <w:lang w:eastAsia="en-US" w:bidi="en-US"/>
              </w:rPr>
              <w:t>Adequação às alterações propostas anteriormente</w:t>
            </w:r>
          </w:p>
        </w:tc>
      </w:tr>
      <w:tr w:rsidR="00063D0D" w:rsidRPr="00955376" w:rsidTr="00955376">
        <w:trPr>
          <w:jc w:val="center"/>
        </w:trPr>
        <w:tc>
          <w:tcPr>
            <w:tcW w:w="1559" w:type="pct"/>
            <w:vMerge/>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063D0D" w:rsidRPr="00955376" w:rsidRDefault="00063D0D" w:rsidP="00955376">
            <w:pPr>
              <w:tabs>
                <w:tab w:val="left" w:pos="851"/>
              </w:tabs>
              <w:rPr>
                <w:rFonts w:asciiTheme="minorHAnsi" w:hAnsiTheme="minorHAnsi"/>
                <w:i/>
                <w:color w:val="0000FF"/>
              </w:rPr>
            </w:pPr>
            <w:proofErr w:type="spellStart"/>
            <w:r w:rsidRPr="00955376">
              <w:rPr>
                <w:rFonts w:asciiTheme="minorHAnsi" w:hAnsiTheme="minorHAnsi"/>
                <w:i/>
                <w:color w:val="0000FF"/>
              </w:rPr>
              <w:t>Fabricio</w:t>
            </w:r>
            <w:proofErr w:type="spellEnd"/>
            <w:r w:rsidRPr="00955376">
              <w:rPr>
                <w:rFonts w:asciiTheme="minorHAnsi" w:hAnsiTheme="minorHAnsi"/>
                <w:i/>
                <w:color w:val="0000FF"/>
              </w:rPr>
              <w:t xml:space="preserve"> </w:t>
            </w:r>
            <w:proofErr w:type="spellStart"/>
            <w:r w:rsidRPr="00955376">
              <w:rPr>
                <w:rFonts w:asciiTheme="minorHAnsi" w:hAnsiTheme="minorHAnsi"/>
                <w:i/>
                <w:color w:val="0000FF"/>
              </w:rPr>
              <w:t>Liberali</w:t>
            </w:r>
            <w:proofErr w:type="spellEnd"/>
            <w:r w:rsidRPr="00955376">
              <w:rPr>
                <w:rFonts w:asciiTheme="minorHAnsi" w:hAnsiTheme="minorHAnsi"/>
                <w:i/>
                <w:color w:val="0000FF"/>
              </w:rPr>
              <w:t xml:space="preserve"> Campana e Maria Virginia </w:t>
            </w:r>
            <w:proofErr w:type="spellStart"/>
            <w:r w:rsidRPr="00955376">
              <w:rPr>
                <w:rFonts w:asciiTheme="minorHAnsi" w:hAnsiTheme="minorHAnsi"/>
                <w:i/>
                <w:color w:val="0000FF"/>
              </w:rPr>
              <w:t>Pezzi</w:t>
            </w:r>
            <w:proofErr w:type="spellEnd"/>
          </w:p>
          <w:p w:rsidR="00063D0D" w:rsidRPr="00955376" w:rsidRDefault="00063D0D"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SENAI-RS</w:t>
            </w:r>
          </w:p>
        </w:tc>
        <w:tc>
          <w:tcPr>
            <w:tcW w:w="1272" w:type="pct"/>
          </w:tcPr>
          <w:p w:rsidR="00063D0D" w:rsidRPr="00955376" w:rsidRDefault="00063D0D" w:rsidP="00955376">
            <w:pPr>
              <w:rPr>
                <w:rFonts w:asciiTheme="minorHAnsi" w:hAnsiTheme="minorHAnsi" w:cs="Arial"/>
                <w:i/>
                <w:color w:val="0000FF"/>
                <w:lang w:eastAsia="en-US" w:bidi="en-US"/>
              </w:rPr>
            </w:pPr>
            <w:r w:rsidRPr="00955376">
              <w:rPr>
                <w:rFonts w:asciiTheme="minorHAnsi" w:hAnsiTheme="minorHAnsi" w:cs="Arial"/>
                <w:i/>
                <w:color w:val="0000FF"/>
                <w:lang w:eastAsia="en-US" w:bidi="en-US"/>
              </w:rPr>
              <w:t>Alterar redação conforme segue:</w:t>
            </w:r>
          </w:p>
          <w:p w:rsidR="00063D0D" w:rsidRPr="00955376" w:rsidRDefault="00063D0D" w:rsidP="00955376">
            <w:pPr>
              <w:rPr>
                <w:rFonts w:asciiTheme="minorHAnsi" w:hAnsiTheme="minorHAnsi" w:cs="Arial"/>
                <w:i/>
                <w:color w:val="0000FF"/>
                <w:lang w:eastAsia="en-US" w:bidi="en-US"/>
              </w:rPr>
            </w:pPr>
          </w:p>
          <w:p w:rsidR="00063D0D" w:rsidRPr="00955376" w:rsidRDefault="00063D0D" w:rsidP="00955376">
            <w:pPr>
              <w:rPr>
                <w:rFonts w:asciiTheme="minorHAnsi" w:hAnsiTheme="minorHAnsi" w:cs="Arial"/>
                <w:i/>
                <w:color w:val="0000FF"/>
                <w:lang w:eastAsia="en-US" w:bidi="en-US"/>
              </w:rPr>
            </w:pPr>
            <w:proofErr w:type="gramStart"/>
            <w:r w:rsidRPr="00955376">
              <w:rPr>
                <w:rFonts w:asciiTheme="minorHAnsi" w:hAnsiTheme="minorHAnsi" w:cs="Arial"/>
                <w:i/>
                <w:color w:val="0000FF"/>
                <w:lang w:eastAsia="en-US" w:bidi="en-US"/>
              </w:rPr>
              <w:t>4.5.</w:t>
            </w:r>
            <w:proofErr w:type="gramEnd"/>
            <w:r w:rsidRPr="00955376">
              <w:rPr>
                <w:rFonts w:asciiTheme="minorHAnsi" w:hAnsiTheme="minorHAnsi" w:cs="Arial"/>
                <w:i/>
                <w:color w:val="0000FF"/>
                <w:lang w:eastAsia="en-US" w:bidi="en-US"/>
              </w:rPr>
              <w:t>Poderá ser considerada para fins de aplicação de recursos, mediante proposição do COMTEC e aprovação da ANP, a execução de projeto ou programa de Formação e Qualificação de Recursos Humanos ou as aplicações a que se referem os itens 2.13(c), 2.13-A(d), observando o que se segue:</w:t>
            </w:r>
          </w:p>
        </w:tc>
        <w:tc>
          <w:tcPr>
            <w:tcW w:w="1589" w:type="pct"/>
          </w:tcPr>
          <w:p w:rsidR="00063D0D" w:rsidRPr="00955376" w:rsidRDefault="00063D0D" w:rsidP="00955376">
            <w:pPr>
              <w:jc w:val="both"/>
              <w:rPr>
                <w:rFonts w:asciiTheme="minorHAnsi" w:hAnsiTheme="minorHAnsi" w:cs="Arial"/>
                <w:i/>
                <w:color w:val="0000FF"/>
                <w:lang w:eastAsia="en-US" w:bidi="en-US"/>
              </w:rPr>
            </w:pPr>
            <w:r w:rsidRPr="00955376">
              <w:rPr>
                <w:rFonts w:asciiTheme="minorHAnsi" w:hAnsiTheme="minorHAnsi" w:cs="Arial"/>
                <w:i/>
                <w:color w:val="0000FF"/>
                <w:lang w:eastAsia="en-US" w:bidi="en-US"/>
              </w:rPr>
              <w:t>O COMTEC regulará a aplicação dos recursos repassados para a EMBRAPII</w:t>
            </w:r>
          </w:p>
        </w:tc>
      </w:tr>
      <w:tr w:rsidR="00063D0D" w:rsidRPr="00955376" w:rsidTr="00955376">
        <w:trPr>
          <w:jc w:val="center"/>
        </w:trPr>
        <w:tc>
          <w:tcPr>
            <w:tcW w:w="1559" w:type="pct"/>
            <w:vMerge/>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063D0D" w:rsidRPr="00955376" w:rsidRDefault="00063D0D" w:rsidP="00955376">
            <w:pPr>
              <w:rPr>
                <w:rFonts w:asciiTheme="minorHAnsi" w:hAnsiTheme="minorHAnsi"/>
                <w:i/>
                <w:color w:val="0000FF"/>
              </w:rPr>
            </w:pPr>
            <w:r w:rsidRPr="00955376">
              <w:rPr>
                <w:rFonts w:asciiTheme="minorHAnsi" w:hAnsiTheme="minorHAnsi"/>
                <w:i/>
                <w:color w:val="0000FF"/>
              </w:rPr>
              <w:t>FRANCIS BOGOSSIAN</w:t>
            </w:r>
          </w:p>
          <w:p w:rsidR="00063D0D" w:rsidRPr="00955376" w:rsidRDefault="00063D0D" w:rsidP="00955376">
            <w:pPr>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CLUBE DE ENGENHARIA</w:t>
            </w:r>
          </w:p>
        </w:tc>
        <w:tc>
          <w:tcPr>
            <w:tcW w:w="1272" w:type="pct"/>
          </w:tcPr>
          <w:p w:rsidR="00063D0D" w:rsidRPr="00955376" w:rsidRDefault="00063D0D" w:rsidP="00955376">
            <w:pPr>
              <w:jc w:val="both"/>
              <w:rPr>
                <w:rFonts w:asciiTheme="minorHAnsi" w:hAnsiTheme="minorHAnsi" w:cs="Arial"/>
                <w:i/>
                <w:color w:val="0000FF"/>
              </w:rPr>
            </w:pPr>
            <w:r w:rsidRPr="00955376">
              <w:rPr>
                <w:rFonts w:asciiTheme="minorHAnsi" w:hAnsiTheme="minorHAnsi"/>
                <w:i/>
                <w:color w:val="0000FF"/>
              </w:rPr>
              <w:t xml:space="preserve">Exclusão da parte taxada do texto: </w:t>
            </w:r>
            <w:proofErr w:type="gramStart"/>
            <w:r w:rsidRPr="00955376">
              <w:rPr>
                <w:rFonts w:asciiTheme="minorHAnsi" w:hAnsiTheme="minorHAnsi"/>
                <w:i/>
                <w:color w:val="0000FF"/>
              </w:rPr>
              <w:t>....</w:t>
            </w:r>
            <w:proofErr w:type="gramEnd"/>
            <w:r w:rsidRPr="00955376">
              <w:rPr>
                <w:rFonts w:asciiTheme="minorHAnsi" w:hAnsiTheme="minorHAnsi"/>
                <w:i/>
                <w:color w:val="0000FF"/>
              </w:rPr>
              <w:t>para fins de aplicação de recursos</w:t>
            </w:r>
            <w:r w:rsidRPr="00955376">
              <w:rPr>
                <w:rFonts w:asciiTheme="minorHAnsi" w:hAnsiTheme="minorHAnsi"/>
                <w:i/>
                <w:dstrike/>
                <w:color w:val="0000FF"/>
              </w:rPr>
              <w:t>, mediante proposição do COMTEC</w:t>
            </w:r>
            <w:r w:rsidRPr="00955376">
              <w:rPr>
                <w:rFonts w:asciiTheme="minorHAnsi" w:hAnsiTheme="minorHAnsi"/>
                <w:i/>
                <w:color w:val="0000FF"/>
              </w:rPr>
              <w:t xml:space="preserve"> e aprovação da ANP, ....</w:t>
            </w:r>
          </w:p>
        </w:tc>
        <w:tc>
          <w:tcPr>
            <w:tcW w:w="1589" w:type="pct"/>
          </w:tcPr>
          <w:p w:rsidR="00063D0D" w:rsidRPr="00955376" w:rsidRDefault="00063D0D" w:rsidP="00955376">
            <w:pPr>
              <w:jc w:val="both"/>
              <w:rPr>
                <w:rFonts w:asciiTheme="minorHAnsi" w:hAnsiTheme="minorHAnsi" w:cs="Arial"/>
                <w:i/>
                <w:color w:val="0000FF"/>
              </w:rPr>
            </w:pPr>
            <w:r w:rsidRPr="00955376">
              <w:rPr>
                <w:rFonts w:asciiTheme="minorHAnsi" w:hAnsiTheme="minorHAnsi" w:cs="Arial"/>
                <w:i/>
                <w:color w:val="0000FF"/>
              </w:rPr>
              <w:t xml:space="preserve">Assunto que não se </w:t>
            </w:r>
            <w:proofErr w:type="spellStart"/>
            <w:r w:rsidRPr="00955376">
              <w:rPr>
                <w:rFonts w:asciiTheme="minorHAnsi" w:hAnsiTheme="minorHAnsi" w:cs="Arial"/>
                <w:i/>
                <w:color w:val="0000FF"/>
              </w:rPr>
              <w:t>adequa</w:t>
            </w:r>
            <w:proofErr w:type="spellEnd"/>
            <w:r w:rsidRPr="00955376">
              <w:rPr>
                <w:rFonts w:asciiTheme="minorHAnsi" w:hAnsiTheme="minorHAnsi" w:cs="Arial"/>
                <w:i/>
                <w:color w:val="0000FF"/>
              </w:rPr>
              <w:t xml:space="preserve"> à proposta oferecida para o COMTEC. Deve ter a gestão conduzida pela ANP, nos termos em que é feito </w:t>
            </w:r>
            <w:proofErr w:type="gramStart"/>
            <w:r w:rsidRPr="00955376">
              <w:rPr>
                <w:rFonts w:asciiTheme="minorHAnsi" w:hAnsiTheme="minorHAnsi" w:cs="Arial"/>
                <w:i/>
                <w:color w:val="0000FF"/>
              </w:rPr>
              <w:t>atualmente</w:t>
            </w:r>
            <w:proofErr w:type="gramEnd"/>
          </w:p>
        </w:tc>
      </w:tr>
      <w:tr w:rsidR="00063D0D" w:rsidRPr="00955376" w:rsidTr="00955376">
        <w:trPr>
          <w:jc w:val="center"/>
        </w:trPr>
        <w:tc>
          <w:tcPr>
            <w:tcW w:w="1559" w:type="pct"/>
            <w:vMerge/>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63D0D" w:rsidRPr="00955376" w:rsidRDefault="00063D0D" w:rsidP="00955376">
            <w:pPr>
              <w:rPr>
                <w:rFonts w:asciiTheme="minorHAnsi" w:hAnsiTheme="minorHAnsi"/>
                <w:b/>
                <w:i/>
                <w:color w:val="0000FF"/>
              </w:rPr>
            </w:pPr>
            <w:r w:rsidRPr="00955376">
              <w:rPr>
                <w:rFonts w:asciiTheme="minorHAnsi" w:hAnsiTheme="minorHAnsi"/>
                <w:b/>
                <w:i/>
                <w:color w:val="0000FF"/>
              </w:rPr>
              <w:t>IBP</w:t>
            </w:r>
          </w:p>
        </w:tc>
        <w:tc>
          <w:tcPr>
            <w:tcW w:w="1272" w:type="pct"/>
          </w:tcPr>
          <w:p w:rsidR="00063D0D" w:rsidRPr="004C440B" w:rsidRDefault="00063D0D" w:rsidP="004C440B">
            <w:pPr>
              <w:tabs>
                <w:tab w:val="left" w:pos="0"/>
                <w:tab w:val="left" w:pos="405"/>
              </w:tabs>
              <w:rPr>
                <w:rFonts w:asciiTheme="minorHAnsi" w:hAnsiTheme="minorHAnsi"/>
                <w:color w:val="0000FF"/>
              </w:rPr>
            </w:pPr>
            <w:r w:rsidRPr="004C440B">
              <w:rPr>
                <w:rFonts w:asciiTheme="minorHAnsi" w:hAnsiTheme="minorHAnsi"/>
                <w:color w:val="0000FF"/>
              </w:rPr>
              <w:t>Excluir o item.</w:t>
            </w:r>
          </w:p>
        </w:tc>
        <w:tc>
          <w:tcPr>
            <w:tcW w:w="1589" w:type="pct"/>
          </w:tcPr>
          <w:p w:rsidR="00063D0D" w:rsidRPr="00955376" w:rsidRDefault="00063D0D" w:rsidP="00955376">
            <w:pPr>
              <w:jc w:val="both"/>
              <w:rPr>
                <w:rFonts w:asciiTheme="minorHAnsi" w:hAnsiTheme="minorHAnsi" w:cs="Arial"/>
                <w:color w:val="0000FF"/>
              </w:rPr>
            </w:pPr>
            <w:r w:rsidRPr="00955376">
              <w:rPr>
                <w:rFonts w:asciiTheme="minorHAnsi" w:hAnsiTheme="minorHAnsi" w:cs="Arial"/>
                <w:color w:val="0000FF"/>
              </w:rPr>
              <w:t>Remete-se à justificativa acima apresentada para o art. 8º da Resolução que publica e aprova</w:t>
            </w:r>
            <w:proofErr w:type="gramStart"/>
            <w:r w:rsidRPr="00955376">
              <w:rPr>
                <w:rFonts w:asciiTheme="minorHAnsi" w:hAnsiTheme="minorHAnsi" w:cs="Arial"/>
                <w:color w:val="0000FF"/>
              </w:rPr>
              <w:t xml:space="preserve">  </w:t>
            </w:r>
            <w:proofErr w:type="gramEnd"/>
            <w:r w:rsidRPr="00955376">
              <w:rPr>
                <w:rFonts w:asciiTheme="minorHAnsi" w:hAnsiTheme="minorHAnsi" w:cs="Arial"/>
                <w:color w:val="0000FF"/>
              </w:rPr>
              <w:t xml:space="preserve">este regulamento </w:t>
            </w:r>
          </w:p>
        </w:tc>
      </w:tr>
      <w:tr w:rsidR="00063D0D" w:rsidRPr="00955376" w:rsidTr="00955376">
        <w:trPr>
          <w:jc w:val="center"/>
        </w:trPr>
        <w:tc>
          <w:tcPr>
            <w:tcW w:w="1559" w:type="pct"/>
            <w:vMerge/>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63D0D" w:rsidRPr="00955376" w:rsidRDefault="00063D0D" w:rsidP="00955376">
            <w:pPr>
              <w:rPr>
                <w:rFonts w:asciiTheme="minorHAnsi" w:hAnsiTheme="minorHAnsi"/>
                <w:i/>
                <w:color w:val="0000FF"/>
              </w:rPr>
            </w:pPr>
            <w:r w:rsidRPr="00955376">
              <w:rPr>
                <w:rFonts w:asciiTheme="minorHAnsi" w:hAnsiTheme="minorHAnsi"/>
                <w:i/>
                <w:color w:val="0000FF"/>
              </w:rPr>
              <w:t>Luiz Eduardo Teixeira Brandão</w:t>
            </w:r>
          </w:p>
          <w:p w:rsidR="00063D0D" w:rsidRPr="00955376" w:rsidRDefault="00063D0D" w:rsidP="00955376">
            <w:pPr>
              <w:rPr>
                <w:rFonts w:asciiTheme="minorHAnsi" w:hAnsiTheme="minorHAnsi"/>
                <w:i/>
                <w:color w:val="0000FF"/>
              </w:rPr>
            </w:pPr>
          </w:p>
          <w:p w:rsidR="00063D0D" w:rsidRPr="00955376" w:rsidRDefault="00063D0D" w:rsidP="00955376">
            <w:pPr>
              <w:rPr>
                <w:rFonts w:asciiTheme="minorHAnsi" w:hAnsiTheme="minorHAnsi"/>
                <w:b/>
                <w:i/>
                <w:color w:val="0000FF"/>
              </w:rPr>
            </w:pPr>
            <w:r w:rsidRPr="00955376">
              <w:rPr>
                <w:rFonts w:asciiTheme="minorHAnsi" w:hAnsiTheme="minorHAnsi"/>
                <w:b/>
                <w:i/>
                <w:color w:val="0000FF"/>
              </w:rPr>
              <w:t>IAG/</w:t>
            </w:r>
            <w:proofErr w:type="spellStart"/>
            <w:r w:rsidRPr="00955376">
              <w:rPr>
                <w:rFonts w:asciiTheme="minorHAnsi" w:hAnsiTheme="minorHAnsi"/>
                <w:b/>
                <w:i/>
                <w:color w:val="0000FF"/>
              </w:rPr>
              <w:t>PUC-Rio</w:t>
            </w:r>
            <w:proofErr w:type="spellEnd"/>
          </w:p>
        </w:tc>
        <w:tc>
          <w:tcPr>
            <w:tcW w:w="1272" w:type="pct"/>
          </w:tcPr>
          <w:p w:rsidR="00063D0D" w:rsidRPr="00955376" w:rsidRDefault="00063D0D" w:rsidP="00955376">
            <w:pPr>
              <w:jc w:val="both"/>
              <w:rPr>
                <w:rFonts w:asciiTheme="minorHAnsi" w:hAnsiTheme="minorHAnsi"/>
                <w:i/>
                <w:color w:val="0000FF"/>
              </w:rPr>
            </w:pPr>
            <w:r w:rsidRPr="00955376">
              <w:rPr>
                <w:rFonts w:asciiTheme="minorHAnsi" w:hAnsiTheme="minorHAnsi" w:cs="Helvetica"/>
                <w:i/>
                <w:color w:val="0000FF"/>
              </w:rPr>
              <w:t>Remover o item ou esclarecer o escopo de participação do COMTEC.</w:t>
            </w:r>
          </w:p>
        </w:tc>
        <w:tc>
          <w:tcPr>
            <w:tcW w:w="1589" w:type="pct"/>
          </w:tcPr>
          <w:p w:rsidR="00063D0D" w:rsidRPr="00955376" w:rsidRDefault="00063D0D" w:rsidP="00955376">
            <w:pPr>
              <w:autoSpaceDE w:val="0"/>
              <w:autoSpaceDN w:val="0"/>
              <w:adjustRightInd w:val="0"/>
              <w:rPr>
                <w:rFonts w:asciiTheme="minorHAnsi" w:hAnsiTheme="minorHAnsi" w:cs="Helvetica"/>
                <w:i/>
                <w:color w:val="0000FF"/>
              </w:rPr>
            </w:pPr>
            <w:r w:rsidRPr="00955376">
              <w:rPr>
                <w:rFonts w:asciiTheme="minorHAnsi" w:hAnsiTheme="minorHAnsi" w:cs="Helvetica"/>
                <w:i/>
                <w:color w:val="0000FF"/>
              </w:rPr>
              <w:t>Esclarecer a atuação do COMTEC na</w:t>
            </w:r>
          </w:p>
          <w:p w:rsidR="00063D0D" w:rsidRPr="00955376" w:rsidRDefault="00063D0D" w:rsidP="00955376">
            <w:pPr>
              <w:jc w:val="both"/>
              <w:rPr>
                <w:rFonts w:asciiTheme="minorHAnsi" w:hAnsiTheme="minorHAnsi" w:cs="Arial"/>
                <w:i/>
                <w:color w:val="0000FF"/>
              </w:rPr>
            </w:pPr>
            <w:proofErr w:type="gramStart"/>
            <w:r w:rsidRPr="00955376">
              <w:rPr>
                <w:rFonts w:asciiTheme="minorHAnsi" w:hAnsiTheme="minorHAnsi" w:cs="Helvetica"/>
                <w:i/>
                <w:color w:val="0000FF"/>
              </w:rPr>
              <w:t>definição</w:t>
            </w:r>
            <w:proofErr w:type="gramEnd"/>
            <w:r w:rsidRPr="00955376">
              <w:rPr>
                <w:rFonts w:asciiTheme="minorHAnsi" w:hAnsiTheme="minorHAnsi" w:cs="Helvetica"/>
                <w:i/>
                <w:color w:val="0000FF"/>
              </w:rPr>
              <w:t xml:space="preserve"> dos projetos de P&amp;D&amp;I.</w:t>
            </w:r>
          </w:p>
        </w:tc>
      </w:tr>
      <w:tr w:rsidR="00063D0D" w:rsidRPr="00955376" w:rsidTr="00955376">
        <w:trPr>
          <w:jc w:val="center"/>
        </w:trPr>
        <w:tc>
          <w:tcPr>
            <w:tcW w:w="1559" w:type="pct"/>
          </w:tcPr>
          <w:p w:rsidR="00063D0D" w:rsidRPr="00955376" w:rsidRDefault="00063D0D" w:rsidP="00955376">
            <w:pPr>
              <w:pStyle w:val="PargrafodaLista"/>
              <w:numPr>
                <w:ilvl w:val="0"/>
                <w:numId w:val="44"/>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O Plano de Trabalho do Projeto ou Programa deverá ser aprovado pela Diretoria Colegiada da ANP. </w:t>
            </w:r>
          </w:p>
        </w:tc>
        <w:tc>
          <w:tcPr>
            <w:tcW w:w="580" w:type="pct"/>
          </w:tcPr>
          <w:p w:rsidR="00063D0D" w:rsidRPr="00955376" w:rsidRDefault="00063D0D" w:rsidP="00955376">
            <w:pPr>
              <w:rPr>
                <w:rFonts w:asciiTheme="minorHAnsi" w:hAnsiTheme="minorHAnsi"/>
                <w:b/>
                <w:i/>
                <w:color w:val="0000FF"/>
              </w:rPr>
            </w:pPr>
          </w:p>
        </w:tc>
        <w:tc>
          <w:tcPr>
            <w:tcW w:w="1272" w:type="pct"/>
          </w:tcPr>
          <w:p w:rsidR="00063D0D" w:rsidRPr="00955376" w:rsidRDefault="00063D0D" w:rsidP="00955376">
            <w:pPr>
              <w:rPr>
                <w:rFonts w:asciiTheme="minorHAnsi" w:hAnsiTheme="minorHAnsi"/>
                <w:i/>
                <w:color w:val="0000FF"/>
              </w:rPr>
            </w:pPr>
          </w:p>
        </w:tc>
        <w:tc>
          <w:tcPr>
            <w:tcW w:w="1589" w:type="pct"/>
          </w:tcPr>
          <w:p w:rsidR="00063D0D" w:rsidRPr="00955376" w:rsidRDefault="00063D0D" w:rsidP="00955376">
            <w:pPr>
              <w:rPr>
                <w:rFonts w:asciiTheme="minorHAnsi" w:hAnsiTheme="minorHAnsi"/>
                <w:i/>
                <w:color w:val="0000FF"/>
              </w:rPr>
            </w:pPr>
          </w:p>
        </w:tc>
      </w:tr>
      <w:tr w:rsidR="00063D0D" w:rsidRPr="00955376" w:rsidTr="00955376">
        <w:trPr>
          <w:jc w:val="center"/>
        </w:trPr>
        <w:tc>
          <w:tcPr>
            <w:tcW w:w="1559" w:type="pct"/>
            <w:vMerge w:val="restart"/>
          </w:tcPr>
          <w:p w:rsidR="00063D0D" w:rsidRPr="00955376" w:rsidRDefault="00063D0D" w:rsidP="00955376">
            <w:pPr>
              <w:pStyle w:val="PargrafodaLista"/>
              <w:numPr>
                <w:ilvl w:val="0"/>
                <w:numId w:val="44"/>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t>A ANP poderá realizar a gestão do Projeto ou Programa, devendo ser observadas as regras estabelecidas neste Regulamento e a legislação vigente, no que couber.</w:t>
            </w: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AMILTON MACHADO COSTA</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rPr>
                <w:rFonts w:asciiTheme="minorHAnsi" w:hAnsiTheme="minorHAnsi"/>
                <w:b/>
                <w:i/>
                <w:color w:val="0000FF"/>
              </w:rPr>
            </w:pPr>
            <w:r w:rsidRPr="00955376">
              <w:rPr>
                <w:rFonts w:asciiTheme="minorHAnsi" w:hAnsiTheme="minorHAnsi"/>
                <w:b/>
                <w:i/>
                <w:color w:val="0000FF"/>
              </w:rPr>
              <w:t>CNI</w:t>
            </w:r>
          </w:p>
        </w:tc>
        <w:tc>
          <w:tcPr>
            <w:tcW w:w="1272" w:type="pc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b) excluir item;</w:t>
            </w:r>
          </w:p>
          <w:p w:rsidR="00063D0D" w:rsidRPr="00955376" w:rsidRDefault="00063D0D" w:rsidP="00955376">
            <w:pPr>
              <w:rPr>
                <w:rFonts w:asciiTheme="minorHAnsi" w:hAnsiTheme="minorHAnsi"/>
                <w:i/>
                <w:color w:val="0000FF"/>
              </w:rPr>
            </w:pPr>
          </w:p>
        </w:tc>
        <w:tc>
          <w:tcPr>
            <w:tcW w:w="1589" w:type="pct"/>
          </w:tcPr>
          <w:p w:rsidR="00063D0D" w:rsidRPr="00955376" w:rsidRDefault="00063D0D" w:rsidP="00955376">
            <w:pPr>
              <w:rPr>
                <w:rFonts w:asciiTheme="minorHAnsi" w:hAnsiTheme="minorHAnsi"/>
                <w:i/>
                <w:color w:val="0000FF"/>
              </w:rPr>
            </w:pPr>
            <w:r w:rsidRPr="00955376">
              <w:rPr>
                <w:rFonts w:asciiTheme="minorHAnsi" w:hAnsiTheme="minorHAnsi" w:cs="Arial"/>
                <w:i/>
                <w:color w:val="0000FF"/>
              </w:rPr>
              <w:t xml:space="preserve">Permitir que o COMTEC </w:t>
            </w:r>
            <w:proofErr w:type="gramStart"/>
            <w:r w:rsidRPr="00955376">
              <w:rPr>
                <w:rFonts w:asciiTheme="minorHAnsi" w:hAnsiTheme="minorHAnsi" w:cs="Arial"/>
                <w:i/>
                <w:color w:val="0000FF"/>
              </w:rPr>
              <w:t>delibere</w:t>
            </w:r>
            <w:proofErr w:type="gramEnd"/>
            <w:r w:rsidRPr="00955376">
              <w:rPr>
                <w:rFonts w:asciiTheme="minorHAnsi" w:hAnsiTheme="minorHAnsi" w:cs="Arial"/>
                <w:i/>
                <w:color w:val="0000FF"/>
              </w:rPr>
              <w:t xml:space="preserve"> a aplicação dos recursos repassados para a EMBRAPII, na categoria demanda induzida.</w:t>
            </w:r>
          </w:p>
        </w:tc>
      </w:tr>
      <w:tr w:rsidR="00063D0D" w:rsidRPr="00955376" w:rsidTr="00955376">
        <w:trPr>
          <w:jc w:val="center"/>
        </w:trPr>
        <w:tc>
          <w:tcPr>
            <w:tcW w:w="1559" w:type="pct"/>
            <w:vMerge/>
          </w:tcPr>
          <w:p w:rsidR="00063D0D" w:rsidRPr="00955376" w:rsidRDefault="00063D0D" w:rsidP="00955376">
            <w:pPr>
              <w:pStyle w:val="PargrafodaLista"/>
              <w:numPr>
                <w:ilvl w:val="0"/>
                <w:numId w:val="44"/>
              </w:numPr>
              <w:tabs>
                <w:tab w:val="clear" w:pos="720"/>
              </w:tabs>
              <w:spacing w:after="0"/>
              <w:ind w:left="0" w:firstLine="0"/>
              <w:contextualSpacing w:val="0"/>
              <w:rPr>
                <w:rFonts w:asciiTheme="minorHAnsi" w:hAnsiTheme="minorHAnsi"/>
                <w:sz w:val="20"/>
                <w:szCs w:val="20"/>
              </w:rPr>
            </w:pPr>
          </w:p>
        </w:tc>
        <w:tc>
          <w:tcPr>
            <w:tcW w:w="580" w:type="pct"/>
          </w:tcPr>
          <w:p w:rsidR="00063D0D" w:rsidRDefault="00063D0D"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Alberto Machado Neto</w:t>
            </w:r>
          </w:p>
          <w:p w:rsidR="00B025F1" w:rsidRPr="00955376" w:rsidRDefault="00B025F1" w:rsidP="00955376">
            <w:pPr>
              <w:pStyle w:val="Default"/>
              <w:spacing w:after="0"/>
              <w:ind w:left="0" w:firstLine="0"/>
              <w:jc w:val="left"/>
              <w:rPr>
                <w:rFonts w:asciiTheme="minorHAnsi" w:hAnsiTheme="minorHAnsi"/>
                <w:i/>
                <w:color w:val="0000FF"/>
                <w:sz w:val="20"/>
                <w:szCs w:val="20"/>
                <w:lang w:val="pt-BR"/>
              </w:rPr>
            </w:pPr>
          </w:p>
          <w:p w:rsidR="00063D0D" w:rsidRPr="00B025F1" w:rsidRDefault="00063D0D" w:rsidP="00955376">
            <w:pPr>
              <w:pStyle w:val="Default"/>
              <w:spacing w:after="0"/>
              <w:ind w:left="0" w:firstLine="0"/>
              <w:jc w:val="left"/>
              <w:rPr>
                <w:rFonts w:asciiTheme="minorHAnsi" w:hAnsiTheme="minorHAnsi"/>
                <w:b/>
                <w:i/>
                <w:color w:val="0000FF"/>
                <w:sz w:val="20"/>
                <w:szCs w:val="20"/>
                <w:lang w:val="pt-BR"/>
              </w:rPr>
            </w:pPr>
            <w:r w:rsidRPr="00B025F1">
              <w:rPr>
                <w:rFonts w:asciiTheme="minorHAnsi" w:hAnsiTheme="minorHAnsi"/>
                <w:b/>
                <w:i/>
                <w:color w:val="0000FF"/>
                <w:sz w:val="20"/>
                <w:szCs w:val="20"/>
                <w:lang w:val="pt-BR"/>
              </w:rPr>
              <w:t>ABIMAQ</w:t>
            </w:r>
          </w:p>
        </w:tc>
        <w:tc>
          <w:tcPr>
            <w:tcW w:w="1272" w:type="pct"/>
          </w:tcPr>
          <w:p w:rsidR="00063D0D" w:rsidRPr="00955376" w:rsidRDefault="00063D0D" w:rsidP="00955376">
            <w:pPr>
              <w:rPr>
                <w:rFonts w:asciiTheme="minorHAnsi" w:hAnsiTheme="minorHAnsi" w:cs="Arial"/>
                <w:i/>
                <w:color w:val="0000FF"/>
                <w:lang w:eastAsia="en-US" w:bidi="en-US"/>
              </w:rPr>
            </w:pPr>
            <w:r w:rsidRPr="00955376">
              <w:rPr>
                <w:rFonts w:asciiTheme="minorHAnsi" w:hAnsiTheme="minorHAnsi" w:cs="Arial"/>
                <w:i/>
                <w:color w:val="0000FF"/>
                <w:lang w:eastAsia="en-US" w:bidi="en-US"/>
              </w:rPr>
              <w:t>b) excluir item;</w:t>
            </w:r>
          </w:p>
          <w:p w:rsidR="00063D0D" w:rsidRPr="00955376" w:rsidRDefault="00063D0D" w:rsidP="00955376">
            <w:pPr>
              <w:rPr>
                <w:rFonts w:asciiTheme="minorHAnsi" w:hAnsiTheme="minorHAnsi" w:cs="Arial"/>
                <w:i/>
                <w:color w:val="0000FF"/>
                <w:lang w:eastAsia="en-US" w:bidi="en-US"/>
              </w:rPr>
            </w:pPr>
          </w:p>
        </w:tc>
        <w:tc>
          <w:tcPr>
            <w:tcW w:w="1589" w:type="pct"/>
          </w:tcPr>
          <w:p w:rsidR="00063D0D" w:rsidRPr="00955376" w:rsidRDefault="00063D0D" w:rsidP="00955376">
            <w:pPr>
              <w:rPr>
                <w:rFonts w:asciiTheme="minorHAnsi" w:hAnsiTheme="minorHAnsi" w:cs="Arial"/>
                <w:i/>
                <w:color w:val="0000FF"/>
                <w:lang w:eastAsia="en-US" w:bidi="en-US"/>
              </w:rPr>
            </w:pPr>
            <w:r w:rsidRPr="00955376">
              <w:rPr>
                <w:rFonts w:asciiTheme="minorHAnsi" w:hAnsiTheme="minorHAnsi" w:cs="Arial"/>
                <w:i/>
                <w:color w:val="0000FF"/>
                <w:lang w:eastAsia="en-US" w:bidi="en-US"/>
              </w:rPr>
              <w:t>Adequação às alterações propostas anteriormente</w:t>
            </w:r>
          </w:p>
        </w:tc>
      </w:tr>
      <w:tr w:rsidR="00063D0D" w:rsidRPr="00955376" w:rsidTr="00955376">
        <w:trPr>
          <w:jc w:val="center"/>
        </w:trPr>
        <w:tc>
          <w:tcPr>
            <w:tcW w:w="1559" w:type="pct"/>
            <w:vMerge/>
          </w:tcPr>
          <w:p w:rsidR="00063D0D" w:rsidRPr="00955376" w:rsidRDefault="00063D0D" w:rsidP="00955376">
            <w:pPr>
              <w:pStyle w:val="PargrafodaLista"/>
              <w:numPr>
                <w:ilvl w:val="0"/>
                <w:numId w:val="44"/>
              </w:numPr>
              <w:tabs>
                <w:tab w:val="clear" w:pos="720"/>
              </w:tabs>
              <w:spacing w:after="0"/>
              <w:ind w:left="0" w:firstLine="0"/>
              <w:contextualSpacing w:val="0"/>
              <w:rPr>
                <w:rFonts w:asciiTheme="minorHAnsi" w:hAnsiTheme="minorHAnsi"/>
                <w:sz w:val="20"/>
                <w:szCs w:val="20"/>
              </w:rPr>
            </w:pP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RODRIGO MARTINS</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FIEP</w:t>
            </w:r>
          </w:p>
        </w:tc>
        <w:tc>
          <w:tcPr>
            <w:tcW w:w="1272" w:type="pct"/>
            <w:vMerge w:val="restar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b) excluir item;</w:t>
            </w:r>
          </w:p>
          <w:p w:rsidR="00063D0D" w:rsidRPr="00955376" w:rsidRDefault="00063D0D" w:rsidP="00955376">
            <w:pPr>
              <w:rPr>
                <w:rFonts w:asciiTheme="minorHAnsi" w:hAnsiTheme="minorHAnsi" w:cs="Arial"/>
                <w:i/>
                <w:color w:val="0000FF"/>
              </w:rPr>
            </w:pPr>
          </w:p>
        </w:tc>
        <w:tc>
          <w:tcPr>
            <w:tcW w:w="1589" w:type="pct"/>
            <w:vMerge w:val="restar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O COMTEC regulará a aplicação dos recursos repassados para a EMBRAPII.</w:t>
            </w:r>
          </w:p>
        </w:tc>
      </w:tr>
      <w:tr w:rsidR="00063D0D" w:rsidRPr="00955376" w:rsidTr="00955376">
        <w:trPr>
          <w:jc w:val="center"/>
        </w:trPr>
        <w:tc>
          <w:tcPr>
            <w:tcW w:w="1559" w:type="pct"/>
            <w:vMerge/>
          </w:tcPr>
          <w:p w:rsidR="00063D0D" w:rsidRPr="00955376" w:rsidRDefault="00063D0D" w:rsidP="00955376">
            <w:pPr>
              <w:pStyle w:val="PargrafodaLista"/>
              <w:numPr>
                <w:ilvl w:val="0"/>
                <w:numId w:val="44"/>
              </w:numPr>
              <w:tabs>
                <w:tab w:val="clear" w:pos="720"/>
              </w:tabs>
              <w:spacing w:after="0"/>
              <w:ind w:left="0" w:firstLine="0"/>
              <w:contextualSpacing w:val="0"/>
              <w:rPr>
                <w:rFonts w:asciiTheme="minorHAnsi" w:hAnsiTheme="minorHAnsi"/>
                <w:sz w:val="20"/>
                <w:szCs w:val="20"/>
              </w:rPr>
            </w:pPr>
          </w:p>
        </w:tc>
        <w:tc>
          <w:tcPr>
            <w:tcW w:w="580" w:type="pct"/>
          </w:tcPr>
          <w:p w:rsidR="00063D0D" w:rsidRPr="00B025F1" w:rsidRDefault="00063D0D" w:rsidP="00955376">
            <w:pPr>
              <w:tabs>
                <w:tab w:val="left" w:pos="851"/>
              </w:tabs>
              <w:rPr>
                <w:rFonts w:asciiTheme="minorHAnsi" w:hAnsiTheme="minorHAnsi"/>
                <w:i/>
                <w:color w:val="0000FF"/>
              </w:rPr>
            </w:pPr>
            <w:proofErr w:type="spellStart"/>
            <w:r w:rsidRPr="00B025F1">
              <w:rPr>
                <w:rFonts w:asciiTheme="minorHAnsi" w:hAnsiTheme="minorHAnsi"/>
                <w:i/>
                <w:color w:val="0000FF"/>
              </w:rPr>
              <w:t>Fabricio</w:t>
            </w:r>
            <w:proofErr w:type="spellEnd"/>
            <w:r w:rsidRPr="00B025F1">
              <w:rPr>
                <w:rFonts w:asciiTheme="minorHAnsi" w:hAnsiTheme="minorHAnsi"/>
                <w:i/>
                <w:color w:val="0000FF"/>
              </w:rPr>
              <w:t xml:space="preserve"> </w:t>
            </w:r>
            <w:proofErr w:type="spellStart"/>
            <w:r w:rsidRPr="00B025F1">
              <w:rPr>
                <w:rFonts w:asciiTheme="minorHAnsi" w:hAnsiTheme="minorHAnsi"/>
                <w:i/>
                <w:color w:val="0000FF"/>
              </w:rPr>
              <w:t>Liberali</w:t>
            </w:r>
            <w:proofErr w:type="spellEnd"/>
            <w:r w:rsidRPr="00B025F1">
              <w:rPr>
                <w:rFonts w:asciiTheme="minorHAnsi" w:hAnsiTheme="minorHAnsi"/>
                <w:i/>
                <w:color w:val="0000FF"/>
              </w:rPr>
              <w:t xml:space="preserve"> Campana e Maria Virginia </w:t>
            </w:r>
            <w:proofErr w:type="spellStart"/>
            <w:r w:rsidRPr="00B025F1">
              <w:rPr>
                <w:rFonts w:asciiTheme="minorHAnsi" w:hAnsiTheme="minorHAnsi"/>
                <w:i/>
                <w:color w:val="0000FF"/>
              </w:rPr>
              <w:t>Pezzi</w:t>
            </w:r>
            <w:proofErr w:type="spellEnd"/>
          </w:p>
          <w:p w:rsidR="00063D0D" w:rsidRPr="00B025F1" w:rsidRDefault="00063D0D"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SENAI-RS</w:t>
            </w:r>
          </w:p>
        </w:tc>
        <w:tc>
          <w:tcPr>
            <w:tcW w:w="1272" w:type="pct"/>
            <w:vMerge/>
          </w:tcPr>
          <w:p w:rsidR="00063D0D" w:rsidRPr="00955376" w:rsidRDefault="00063D0D" w:rsidP="00955376">
            <w:pPr>
              <w:rPr>
                <w:rFonts w:asciiTheme="minorHAnsi" w:hAnsiTheme="minorHAnsi" w:cs="Arial"/>
                <w:i/>
                <w:color w:val="0000FF"/>
              </w:rPr>
            </w:pPr>
          </w:p>
        </w:tc>
        <w:tc>
          <w:tcPr>
            <w:tcW w:w="1589" w:type="pct"/>
            <w:vMerge/>
          </w:tcPr>
          <w:p w:rsidR="00063D0D" w:rsidRPr="00955376" w:rsidRDefault="00063D0D" w:rsidP="00955376">
            <w:pPr>
              <w:rPr>
                <w:rFonts w:asciiTheme="minorHAnsi" w:hAnsiTheme="minorHAnsi" w:cs="Arial"/>
                <w:i/>
                <w:color w:val="0000FF"/>
              </w:rPr>
            </w:pPr>
          </w:p>
        </w:tc>
      </w:tr>
      <w:tr w:rsidR="00063D0D" w:rsidRPr="00955376" w:rsidTr="00955376">
        <w:trPr>
          <w:jc w:val="center"/>
        </w:trPr>
        <w:tc>
          <w:tcPr>
            <w:tcW w:w="1559" w:type="pct"/>
            <w:vMerge w:val="restart"/>
          </w:tcPr>
          <w:p w:rsidR="00063D0D" w:rsidRPr="00955376" w:rsidRDefault="00063D0D" w:rsidP="00955376">
            <w:pPr>
              <w:pStyle w:val="PargrafodaLista"/>
              <w:numPr>
                <w:ilvl w:val="0"/>
                <w:numId w:val="44"/>
              </w:numPr>
              <w:tabs>
                <w:tab w:val="clear" w:pos="720"/>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Considerando o previsto no item (b), o repasse de recursos pela Empresa Petrolífera resultará em quitação do montante investido da </w:t>
            </w:r>
            <w:proofErr w:type="spellStart"/>
            <w:r w:rsidRPr="00955376">
              <w:rPr>
                <w:rFonts w:asciiTheme="minorHAnsi" w:hAnsiTheme="minorHAnsi"/>
                <w:sz w:val="20"/>
                <w:szCs w:val="20"/>
              </w:rPr>
              <w:t>Obrigração</w:t>
            </w:r>
            <w:proofErr w:type="spellEnd"/>
            <w:r w:rsidRPr="00955376">
              <w:rPr>
                <w:rFonts w:asciiTheme="minorHAnsi" w:hAnsiTheme="minorHAnsi"/>
                <w:sz w:val="20"/>
                <w:szCs w:val="20"/>
              </w:rPr>
              <w:t xml:space="preserve">. </w:t>
            </w: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AMILTON MACHADO COSTA</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rPr>
                <w:rFonts w:asciiTheme="minorHAnsi" w:hAnsiTheme="minorHAnsi"/>
                <w:b/>
                <w:i/>
                <w:color w:val="0000FF"/>
              </w:rPr>
            </w:pPr>
            <w:r w:rsidRPr="00955376">
              <w:rPr>
                <w:rFonts w:asciiTheme="minorHAnsi" w:hAnsiTheme="minorHAnsi"/>
                <w:b/>
                <w:i/>
                <w:color w:val="0000FF"/>
              </w:rPr>
              <w:t>CNI</w:t>
            </w:r>
          </w:p>
        </w:tc>
        <w:tc>
          <w:tcPr>
            <w:tcW w:w="1272" w:type="pc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c) as aplicações a que se referem os itens 2.13(c), 2.13-</w:t>
            </w:r>
            <w:proofErr w:type="gramStart"/>
            <w:r w:rsidRPr="00955376">
              <w:rPr>
                <w:rFonts w:asciiTheme="minorHAnsi" w:hAnsiTheme="minorHAnsi" w:cs="Arial"/>
                <w:i/>
                <w:color w:val="0000FF"/>
              </w:rPr>
              <w:t>A(</w:t>
            </w:r>
            <w:proofErr w:type="gramEnd"/>
            <w:r w:rsidRPr="00955376">
              <w:rPr>
                <w:rFonts w:asciiTheme="minorHAnsi" w:hAnsiTheme="minorHAnsi" w:cs="Arial"/>
                <w:i/>
                <w:color w:val="0000FF"/>
              </w:rPr>
              <w:t>d) resultará em quitação do montante investido da Obrigação.</w:t>
            </w:r>
          </w:p>
          <w:p w:rsidR="00063D0D" w:rsidRPr="00955376" w:rsidRDefault="00063D0D" w:rsidP="00955376">
            <w:pPr>
              <w:rPr>
                <w:rFonts w:asciiTheme="minorHAnsi" w:hAnsiTheme="minorHAnsi"/>
                <w:i/>
                <w:color w:val="0000FF"/>
              </w:rPr>
            </w:pPr>
          </w:p>
        </w:tc>
        <w:tc>
          <w:tcPr>
            <w:tcW w:w="1589" w:type="pct"/>
          </w:tcPr>
          <w:p w:rsidR="00063D0D" w:rsidRPr="00955376" w:rsidRDefault="00063D0D" w:rsidP="00955376">
            <w:pPr>
              <w:rPr>
                <w:rFonts w:asciiTheme="minorHAnsi" w:hAnsiTheme="minorHAnsi"/>
                <w:i/>
                <w:color w:val="0000FF"/>
              </w:rPr>
            </w:pPr>
            <w:r w:rsidRPr="00955376">
              <w:rPr>
                <w:rFonts w:asciiTheme="minorHAnsi" w:hAnsiTheme="minorHAnsi" w:cs="Arial"/>
                <w:i/>
                <w:color w:val="0000FF"/>
              </w:rPr>
              <w:t xml:space="preserve">Permitir que o COMTEC </w:t>
            </w:r>
            <w:proofErr w:type="gramStart"/>
            <w:r w:rsidRPr="00955376">
              <w:rPr>
                <w:rFonts w:asciiTheme="minorHAnsi" w:hAnsiTheme="minorHAnsi" w:cs="Arial"/>
                <w:i/>
                <w:color w:val="0000FF"/>
              </w:rPr>
              <w:t>delibere</w:t>
            </w:r>
            <w:proofErr w:type="gramEnd"/>
            <w:r w:rsidRPr="00955376">
              <w:rPr>
                <w:rFonts w:asciiTheme="minorHAnsi" w:hAnsiTheme="minorHAnsi" w:cs="Arial"/>
                <w:i/>
                <w:color w:val="0000FF"/>
              </w:rPr>
              <w:t xml:space="preserve"> a aplicação dos recursos repassados para a EMBRAPII, na categoria demanda induzida.</w:t>
            </w:r>
          </w:p>
        </w:tc>
      </w:tr>
      <w:tr w:rsidR="00063D0D" w:rsidRPr="00955376" w:rsidTr="00955376">
        <w:trPr>
          <w:jc w:val="center"/>
        </w:trPr>
        <w:tc>
          <w:tcPr>
            <w:tcW w:w="1559" w:type="pct"/>
            <w:vMerge/>
          </w:tcPr>
          <w:p w:rsidR="00063D0D" w:rsidRPr="00955376" w:rsidRDefault="00063D0D" w:rsidP="00955376">
            <w:pPr>
              <w:pStyle w:val="PargrafodaLista"/>
              <w:numPr>
                <w:ilvl w:val="0"/>
                <w:numId w:val="44"/>
              </w:numPr>
              <w:tabs>
                <w:tab w:val="clear" w:pos="720"/>
              </w:tabs>
              <w:spacing w:after="0"/>
              <w:ind w:left="0" w:firstLine="0"/>
              <w:contextualSpacing w:val="0"/>
              <w:rPr>
                <w:rFonts w:asciiTheme="minorHAnsi" w:hAnsiTheme="minorHAnsi"/>
                <w:sz w:val="20"/>
                <w:szCs w:val="20"/>
              </w:rPr>
            </w:pPr>
          </w:p>
        </w:tc>
        <w:tc>
          <w:tcPr>
            <w:tcW w:w="580" w:type="pct"/>
          </w:tcPr>
          <w:p w:rsidR="00063D0D" w:rsidRPr="00955376" w:rsidRDefault="00063D0D"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Alberto Machado Neto</w:t>
            </w:r>
          </w:p>
          <w:p w:rsidR="00063D0D" w:rsidRPr="00955376" w:rsidRDefault="00063D0D"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ABIMAQ</w:t>
            </w:r>
          </w:p>
        </w:tc>
        <w:tc>
          <w:tcPr>
            <w:tcW w:w="1272" w:type="pct"/>
          </w:tcPr>
          <w:p w:rsidR="00063D0D" w:rsidRPr="00955376" w:rsidRDefault="00063D0D" w:rsidP="00955376">
            <w:pPr>
              <w:rPr>
                <w:rFonts w:asciiTheme="minorHAnsi" w:hAnsiTheme="minorHAnsi" w:cs="Arial"/>
                <w:i/>
                <w:color w:val="0000FF"/>
                <w:lang w:eastAsia="en-US" w:bidi="en-US"/>
              </w:rPr>
            </w:pPr>
            <w:r w:rsidRPr="00955376">
              <w:rPr>
                <w:rFonts w:asciiTheme="minorHAnsi" w:hAnsiTheme="minorHAnsi" w:cs="Arial"/>
                <w:i/>
                <w:color w:val="0000FF"/>
                <w:lang w:eastAsia="en-US" w:bidi="en-US"/>
              </w:rPr>
              <w:t>c) as aplicações a que se referem o item</w:t>
            </w:r>
            <w:proofErr w:type="gramStart"/>
            <w:r w:rsidRPr="00955376">
              <w:rPr>
                <w:rFonts w:asciiTheme="minorHAnsi" w:hAnsiTheme="minorHAnsi" w:cs="Arial"/>
                <w:i/>
                <w:color w:val="0000FF"/>
                <w:lang w:eastAsia="en-US" w:bidi="en-US"/>
              </w:rPr>
              <w:t xml:space="preserve">  </w:t>
            </w:r>
            <w:proofErr w:type="gramEnd"/>
            <w:r w:rsidRPr="00955376">
              <w:rPr>
                <w:rFonts w:asciiTheme="minorHAnsi" w:hAnsiTheme="minorHAnsi" w:cs="Arial"/>
                <w:i/>
                <w:color w:val="0000FF"/>
                <w:lang w:eastAsia="en-US" w:bidi="en-US"/>
              </w:rPr>
              <w:t>2.13(c) resultarão em quitação do montante investido da Obrigação.</w:t>
            </w:r>
          </w:p>
        </w:tc>
        <w:tc>
          <w:tcPr>
            <w:tcW w:w="1589" w:type="pct"/>
          </w:tcPr>
          <w:p w:rsidR="00063D0D" w:rsidRPr="00955376" w:rsidRDefault="00063D0D" w:rsidP="00955376">
            <w:pPr>
              <w:rPr>
                <w:rFonts w:asciiTheme="minorHAnsi" w:hAnsiTheme="minorHAnsi" w:cs="Arial"/>
                <w:i/>
                <w:color w:val="0000FF"/>
                <w:lang w:eastAsia="en-US" w:bidi="en-US"/>
              </w:rPr>
            </w:pPr>
            <w:r w:rsidRPr="00955376">
              <w:rPr>
                <w:rFonts w:asciiTheme="minorHAnsi" w:hAnsiTheme="minorHAnsi" w:cs="Arial"/>
                <w:i/>
                <w:color w:val="0000FF"/>
                <w:lang w:eastAsia="en-US" w:bidi="en-US"/>
              </w:rPr>
              <w:t>Adequação às alterações propostas anteriormente</w:t>
            </w:r>
          </w:p>
        </w:tc>
      </w:tr>
      <w:tr w:rsidR="00063D0D" w:rsidRPr="00955376" w:rsidTr="00955376">
        <w:trPr>
          <w:jc w:val="center"/>
        </w:trPr>
        <w:tc>
          <w:tcPr>
            <w:tcW w:w="1559" w:type="pct"/>
            <w:vMerge/>
          </w:tcPr>
          <w:p w:rsidR="00063D0D" w:rsidRPr="00955376" w:rsidRDefault="00063D0D" w:rsidP="00955376">
            <w:pPr>
              <w:pStyle w:val="PargrafodaLista"/>
              <w:numPr>
                <w:ilvl w:val="0"/>
                <w:numId w:val="44"/>
              </w:numPr>
              <w:tabs>
                <w:tab w:val="clear" w:pos="720"/>
              </w:tabs>
              <w:spacing w:after="0"/>
              <w:ind w:left="0" w:firstLine="0"/>
              <w:contextualSpacing w:val="0"/>
              <w:rPr>
                <w:rFonts w:asciiTheme="minorHAnsi" w:hAnsiTheme="minorHAnsi"/>
                <w:sz w:val="20"/>
                <w:szCs w:val="20"/>
              </w:rPr>
            </w:pP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RODRIGO MARTINS</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FIEP</w:t>
            </w:r>
          </w:p>
        </w:tc>
        <w:tc>
          <w:tcPr>
            <w:tcW w:w="1272" w:type="pct"/>
            <w:vMerge w:val="restar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c) as aplicações a que se referem os itens 2.13(c), 2.13-</w:t>
            </w:r>
            <w:proofErr w:type="gramStart"/>
            <w:r w:rsidRPr="00955376">
              <w:rPr>
                <w:rFonts w:asciiTheme="minorHAnsi" w:hAnsiTheme="minorHAnsi" w:cs="Arial"/>
                <w:i/>
                <w:color w:val="0000FF"/>
              </w:rPr>
              <w:t>A(</w:t>
            </w:r>
            <w:proofErr w:type="gramEnd"/>
            <w:r w:rsidRPr="00955376">
              <w:rPr>
                <w:rFonts w:asciiTheme="minorHAnsi" w:hAnsiTheme="minorHAnsi" w:cs="Arial"/>
                <w:i/>
                <w:color w:val="0000FF"/>
              </w:rPr>
              <w:t>d) resultará em quitação do montante investido da Obrigação.</w:t>
            </w:r>
          </w:p>
          <w:p w:rsidR="00063D0D" w:rsidRPr="00955376" w:rsidRDefault="00063D0D" w:rsidP="00955376">
            <w:pPr>
              <w:rPr>
                <w:rFonts w:asciiTheme="minorHAnsi" w:hAnsiTheme="minorHAnsi" w:cs="Arial"/>
                <w:i/>
                <w:color w:val="0000FF"/>
              </w:rPr>
            </w:pPr>
          </w:p>
        </w:tc>
        <w:tc>
          <w:tcPr>
            <w:tcW w:w="1589" w:type="pct"/>
            <w:vMerge w:val="restar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O COMTEC regulará a aplicação dos recursos repassados para a EMBRAPII</w:t>
            </w:r>
          </w:p>
        </w:tc>
      </w:tr>
      <w:tr w:rsidR="00063D0D" w:rsidRPr="00955376" w:rsidTr="00955376">
        <w:trPr>
          <w:jc w:val="center"/>
        </w:trPr>
        <w:tc>
          <w:tcPr>
            <w:tcW w:w="1559" w:type="pct"/>
            <w:vMerge/>
          </w:tcPr>
          <w:p w:rsidR="00063D0D" w:rsidRPr="00955376" w:rsidRDefault="00063D0D" w:rsidP="00955376">
            <w:pPr>
              <w:pStyle w:val="PargrafodaLista"/>
              <w:numPr>
                <w:ilvl w:val="0"/>
                <w:numId w:val="44"/>
              </w:numPr>
              <w:tabs>
                <w:tab w:val="clear" w:pos="720"/>
              </w:tabs>
              <w:spacing w:after="0"/>
              <w:ind w:left="0" w:firstLine="0"/>
              <w:contextualSpacing w:val="0"/>
              <w:rPr>
                <w:rFonts w:asciiTheme="minorHAnsi" w:hAnsiTheme="minorHAnsi"/>
                <w:sz w:val="20"/>
                <w:szCs w:val="20"/>
              </w:rPr>
            </w:pPr>
          </w:p>
        </w:tc>
        <w:tc>
          <w:tcPr>
            <w:tcW w:w="580" w:type="pct"/>
          </w:tcPr>
          <w:p w:rsidR="00063D0D" w:rsidRPr="00B025F1" w:rsidRDefault="00063D0D" w:rsidP="00955376">
            <w:pPr>
              <w:tabs>
                <w:tab w:val="left" w:pos="851"/>
              </w:tabs>
              <w:rPr>
                <w:rFonts w:asciiTheme="minorHAnsi" w:hAnsiTheme="minorHAnsi"/>
                <w:i/>
                <w:color w:val="0000FF"/>
              </w:rPr>
            </w:pPr>
            <w:proofErr w:type="spellStart"/>
            <w:r w:rsidRPr="00B025F1">
              <w:rPr>
                <w:rFonts w:asciiTheme="minorHAnsi" w:hAnsiTheme="minorHAnsi"/>
                <w:i/>
                <w:color w:val="0000FF"/>
              </w:rPr>
              <w:t>Fabricio</w:t>
            </w:r>
            <w:proofErr w:type="spellEnd"/>
            <w:r w:rsidRPr="00B025F1">
              <w:rPr>
                <w:rFonts w:asciiTheme="minorHAnsi" w:hAnsiTheme="minorHAnsi"/>
                <w:i/>
                <w:color w:val="0000FF"/>
              </w:rPr>
              <w:t xml:space="preserve"> </w:t>
            </w:r>
            <w:proofErr w:type="spellStart"/>
            <w:r w:rsidRPr="00B025F1">
              <w:rPr>
                <w:rFonts w:asciiTheme="minorHAnsi" w:hAnsiTheme="minorHAnsi"/>
                <w:i/>
                <w:color w:val="0000FF"/>
              </w:rPr>
              <w:t>Liberali</w:t>
            </w:r>
            <w:proofErr w:type="spellEnd"/>
            <w:r w:rsidRPr="00B025F1">
              <w:rPr>
                <w:rFonts w:asciiTheme="minorHAnsi" w:hAnsiTheme="minorHAnsi"/>
                <w:i/>
                <w:color w:val="0000FF"/>
              </w:rPr>
              <w:t xml:space="preserve"> Campana e Maria Virginia </w:t>
            </w:r>
            <w:proofErr w:type="spellStart"/>
            <w:r w:rsidRPr="00B025F1">
              <w:rPr>
                <w:rFonts w:asciiTheme="minorHAnsi" w:hAnsiTheme="minorHAnsi"/>
                <w:i/>
                <w:color w:val="0000FF"/>
              </w:rPr>
              <w:t>Pezzi</w:t>
            </w:r>
            <w:proofErr w:type="spellEnd"/>
          </w:p>
          <w:p w:rsidR="00063D0D" w:rsidRPr="00B025F1" w:rsidRDefault="00063D0D"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SENAI-RS</w:t>
            </w:r>
          </w:p>
        </w:tc>
        <w:tc>
          <w:tcPr>
            <w:tcW w:w="1272" w:type="pct"/>
            <w:vMerge/>
          </w:tcPr>
          <w:p w:rsidR="00063D0D" w:rsidRPr="00955376" w:rsidRDefault="00063D0D" w:rsidP="00955376">
            <w:pPr>
              <w:rPr>
                <w:rFonts w:asciiTheme="minorHAnsi" w:hAnsiTheme="minorHAnsi" w:cs="Arial"/>
                <w:i/>
                <w:color w:val="0000FF"/>
              </w:rPr>
            </w:pPr>
          </w:p>
        </w:tc>
        <w:tc>
          <w:tcPr>
            <w:tcW w:w="1589" w:type="pct"/>
            <w:vMerge/>
          </w:tcPr>
          <w:p w:rsidR="00063D0D" w:rsidRPr="00955376" w:rsidRDefault="00063D0D" w:rsidP="00955376">
            <w:pPr>
              <w:rPr>
                <w:rFonts w:asciiTheme="minorHAnsi" w:hAnsiTheme="minorHAnsi" w:cs="Arial"/>
                <w:i/>
                <w:color w:val="0000FF"/>
              </w:rPr>
            </w:pPr>
          </w:p>
        </w:tc>
      </w:tr>
      <w:tr w:rsidR="00063D0D" w:rsidRPr="00955376" w:rsidTr="00955376">
        <w:trPr>
          <w:jc w:val="center"/>
        </w:trPr>
        <w:tc>
          <w:tcPr>
            <w:tcW w:w="1559" w:type="pct"/>
          </w:tcPr>
          <w:p w:rsidR="00063D0D" w:rsidRPr="00955376" w:rsidRDefault="00063D0D" w:rsidP="00955376">
            <w:pPr>
              <w:pStyle w:val="PargrafodaLista"/>
              <w:numPr>
                <w:ilvl w:val="0"/>
                <w:numId w:val="0"/>
              </w:numPr>
              <w:spacing w:after="0"/>
              <w:contextualSpacing w:val="0"/>
              <w:rPr>
                <w:rFonts w:asciiTheme="minorHAnsi" w:hAnsiTheme="minorHAnsi"/>
                <w:sz w:val="20"/>
                <w:szCs w:val="20"/>
              </w:rPr>
            </w:pPr>
          </w:p>
        </w:tc>
        <w:tc>
          <w:tcPr>
            <w:tcW w:w="580" w:type="pct"/>
          </w:tcPr>
          <w:p w:rsidR="00063D0D" w:rsidRPr="00955376" w:rsidRDefault="00063D0D" w:rsidP="00955376">
            <w:pPr>
              <w:pStyle w:val="PargrafodaLista"/>
              <w:numPr>
                <w:ilvl w:val="0"/>
                <w:numId w:val="0"/>
              </w:numPr>
              <w:spacing w:after="0"/>
              <w:contextualSpacing w:val="0"/>
              <w:rPr>
                <w:rFonts w:asciiTheme="minorHAnsi" w:hAnsiTheme="minorHAnsi"/>
                <w:b/>
                <w:i/>
                <w:color w:val="0000FF"/>
                <w:sz w:val="20"/>
                <w:szCs w:val="20"/>
              </w:rPr>
            </w:pPr>
          </w:p>
        </w:tc>
        <w:tc>
          <w:tcPr>
            <w:tcW w:w="1272" w:type="pct"/>
          </w:tcPr>
          <w:p w:rsidR="00063D0D" w:rsidRPr="00955376" w:rsidRDefault="00063D0D" w:rsidP="00955376">
            <w:pPr>
              <w:pStyle w:val="PargrafodaLista"/>
              <w:numPr>
                <w:ilvl w:val="0"/>
                <w:numId w:val="0"/>
              </w:numPr>
              <w:spacing w:after="0"/>
              <w:contextualSpacing w:val="0"/>
              <w:rPr>
                <w:rFonts w:asciiTheme="minorHAnsi" w:hAnsiTheme="minorHAnsi"/>
                <w:i/>
                <w:color w:val="0000FF"/>
                <w:sz w:val="20"/>
                <w:szCs w:val="20"/>
              </w:rPr>
            </w:pPr>
          </w:p>
        </w:tc>
        <w:tc>
          <w:tcPr>
            <w:tcW w:w="1589" w:type="pct"/>
          </w:tcPr>
          <w:p w:rsidR="00063D0D" w:rsidRPr="00955376" w:rsidRDefault="00063D0D" w:rsidP="00955376">
            <w:pPr>
              <w:pStyle w:val="PargrafodaLista"/>
              <w:numPr>
                <w:ilvl w:val="0"/>
                <w:numId w:val="0"/>
              </w:numPr>
              <w:spacing w:after="0"/>
              <w:contextualSpacing w:val="0"/>
              <w:rPr>
                <w:rFonts w:asciiTheme="minorHAnsi" w:hAnsiTheme="minorHAnsi"/>
                <w:i/>
                <w:color w:val="0000FF"/>
                <w:sz w:val="20"/>
                <w:szCs w:val="20"/>
              </w:rPr>
            </w:pPr>
          </w:p>
        </w:tc>
      </w:tr>
      <w:tr w:rsidR="00063D0D" w:rsidRPr="00955376" w:rsidTr="00955376">
        <w:trPr>
          <w:jc w:val="center"/>
        </w:trPr>
        <w:tc>
          <w:tcPr>
            <w:tcW w:w="1559" w:type="pct"/>
          </w:tcPr>
          <w:p w:rsidR="00063D0D" w:rsidRPr="00955376" w:rsidRDefault="00063D0D" w:rsidP="00955376">
            <w:pPr>
              <w:rPr>
                <w:rFonts w:asciiTheme="minorHAnsi" w:hAnsiTheme="minorHAnsi"/>
                <w:b/>
              </w:rPr>
            </w:pPr>
            <w:r w:rsidRPr="00955376">
              <w:rPr>
                <w:rFonts w:asciiTheme="minorHAnsi" w:hAnsiTheme="minorHAnsi"/>
                <w:b/>
              </w:rPr>
              <w:t xml:space="preserve">Programa de Formação e Qualificação de Recursos </w:t>
            </w:r>
            <w:r w:rsidRPr="00955376">
              <w:rPr>
                <w:rFonts w:asciiTheme="minorHAnsi" w:hAnsiTheme="minorHAnsi"/>
                <w:b/>
              </w:rPr>
              <w:lastRenderedPageBreak/>
              <w:t>Humanos</w:t>
            </w:r>
          </w:p>
        </w:tc>
        <w:tc>
          <w:tcPr>
            <w:tcW w:w="580" w:type="pct"/>
          </w:tcPr>
          <w:p w:rsidR="00063D0D" w:rsidRPr="00955376" w:rsidRDefault="00063D0D" w:rsidP="00955376">
            <w:pPr>
              <w:rPr>
                <w:rFonts w:asciiTheme="minorHAnsi" w:hAnsiTheme="minorHAnsi"/>
                <w:b/>
                <w:i/>
                <w:color w:val="0000FF"/>
              </w:rPr>
            </w:pPr>
          </w:p>
        </w:tc>
        <w:tc>
          <w:tcPr>
            <w:tcW w:w="1272" w:type="pct"/>
          </w:tcPr>
          <w:p w:rsidR="00063D0D" w:rsidRPr="00955376" w:rsidRDefault="00063D0D" w:rsidP="00955376">
            <w:pPr>
              <w:rPr>
                <w:rFonts w:asciiTheme="minorHAnsi" w:hAnsiTheme="minorHAnsi"/>
                <w:b/>
                <w:i/>
                <w:color w:val="0000FF"/>
              </w:rPr>
            </w:pPr>
          </w:p>
        </w:tc>
        <w:tc>
          <w:tcPr>
            <w:tcW w:w="1589" w:type="pct"/>
          </w:tcPr>
          <w:p w:rsidR="00063D0D" w:rsidRPr="00955376" w:rsidRDefault="00063D0D" w:rsidP="00955376">
            <w:pPr>
              <w:rPr>
                <w:rFonts w:asciiTheme="minorHAnsi" w:hAnsiTheme="minorHAnsi"/>
                <w:b/>
                <w:i/>
                <w:color w:val="0000FF"/>
              </w:rPr>
            </w:pP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lastRenderedPageBreak/>
              <w:t xml:space="preserve">O Programa de Formação e Qualificação de Recursos Humanos deve ter por objetivo a formação ou a qualificação de técnicos, graduados, especialistas, mestres e doutores em temas ou áreas de interesse do setor, podendo abranger cursos na modalidade presencial ou </w:t>
            </w:r>
            <w:proofErr w:type="gramStart"/>
            <w:r w:rsidRPr="00955376">
              <w:rPr>
                <w:rFonts w:asciiTheme="minorHAnsi" w:hAnsiTheme="minorHAnsi"/>
                <w:sz w:val="20"/>
                <w:szCs w:val="20"/>
              </w:rPr>
              <w:t>semi-presencial</w:t>
            </w:r>
            <w:proofErr w:type="gramEnd"/>
            <w:r w:rsidRPr="00955376">
              <w:rPr>
                <w:rFonts w:asciiTheme="minorHAnsi" w:hAnsiTheme="minorHAnsi"/>
                <w:sz w:val="20"/>
                <w:szCs w:val="20"/>
              </w:rPr>
              <w:t>.</w:t>
            </w:r>
          </w:p>
        </w:tc>
        <w:tc>
          <w:tcPr>
            <w:tcW w:w="580" w:type="pct"/>
          </w:tcPr>
          <w:p w:rsidR="00063D0D" w:rsidRPr="00B025F1" w:rsidRDefault="00063D0D" w:rsidP="00955376">
            <w:pPr>
              <w:tabs>
                <w:tab w:val="left" w:pos="0"/>
                <w:tab w:val="left" w:pos="851"/>
              </w:tabs>
              <w:rPr>
                <w:rFonts w:asciiTheme="minorHAnsi" w:hAnsiTheme="minorHAnsi"/>
                <w:i/>
                <w:color w:val="0000FF"/>
              </w:rPr>
            </w:pPr>
            <w:r w:rsidRPr="00B025F1">
              <w:rPr>
                <w:rFonts w:asciiTheme="minorHAnsi" w:hAnsiTheme="minorHAnsi"/>
                <w:i/>
                <w:color w:val="0000FF"/>
              </w:rPr>
              <w:t>DIMAS DIAS BRITO</w:t>
            </w:r>
          </w:p>
          <w:p w:rsidR="00B025F1" w:rsidRPr="00B025F1" w:rsidRDefault="00B025F1" w:rsidP="00955376">
            <w:pPr>
              <w:rPr>
                <w:rFonts w:asciiTheme="minorHAnsi" w:hAnsiTheme="minorHAnsi"/>
                <w:i/>
                <w:color w:val="0000FF"/>
              </w:rPr>
            </w:pPr>
          </w:p>
          <w:p w:rsidR="00063D0D" w:rsidRPr="00955376" w:rsidRDefault="00063D0D" w:rsidP="00955376">
            <w:pPr>
              <w:rPr>
                <w:rFonts w:asciiTheme="minorHAnsi" w:hAnsiTheme="minorHAnsi"/>
                <w:b/>
                <w:i/>
                <w:color w:val="0000FF"/>
              </w:rPr>
            </w:pPr>
            <w:r w:rsidRPr="00955376">
              <w:rPr>
                <w:rFonts w:asciiTheme="minorHAnsi" w:hAnsiTheme="minorHAnsi"/>
                <w:b/>
                <w:i/>
                <w:color w:val="0000FF"/>
              </w:rPr>
              <w:t>UNIVERSIDADE ESTADUAL PAULISTA – UNESP/IGCE-UNESPETRO/RIO CLARO</w:t>
            </w:r>
          </w:p>
        </w:tc>
        <w:tc>
          <w:tcPr>
            <w:tcW w:w="1272"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r w:rsidRPr="00955376">
              <w:rPr>
                <w:rFonts w:asciiTheme="minorHAnsi" w:hAnsiTheme="minorHAnsi"/>
                <w:i/>
                <w:color w:val="0000FF"/>
                <w:sz w:val="20"/>
                <w:szCs w:val="20"/>
              </w:rPr>
              <w:t xml:space="preserve">4.6. O Programa de Formação e Capacitação de Recursos Humanos tem por objetivo estimular a formação, </w:t>
            </w:r>
            <w:r w:rsidRPr="00955376">
              <w:rPr>
                <w:rFonts w:asciiTheme="minorHAnsi" w:hAnsiTheme="minorHAnsi" w:cs="Arial"/>
                <w:i/>
                <w:color w:val="0000FF"/>
                <w:sz w:val="20"/>
                <w:szCs w:val="20"/>
                <w:lang w:eastAsia="pt-BR"/>
              </w:rPr>
              <w:t xml:space="preserve">habilitação, qualificação, aperfeiçoamento e/ou especialização </w:t>
            </w:r>
            <w:r w:rsidRPr="00955376">
              <w:rPr>
                <w:rFonts w:asciiTheme="minorHAnsi" w:hAnsiTheme="minorHAnsi"/>
                <w:i/>
                <w:color w:val="0000FF"/>
                <w:sz w:val="20"/>
                <w:szCs w:val="20"/>
              </w:rPr>
              <w:t xml:space="preserve">de técnicos de nível médio ou superior, graduados, mestres e doutores em temas ou áreas de interesse do setor, podendo abranger cursos na modalidade presencial ou </w:t>
            </w:r>
            <w:proofErr w:type="gramStart"/>
            <w:r w:rsidRPr="00955376">
              <w:rPr>
                <w:rFonts w:asciiTheme="minorHAnsi" w:hAnsiTheme="minorHAnsi"/>
                <w:i/>
                <w:color w:val="0000FF"/>
                <w:sz w:val="20"/>
                <w:szCs w:val="20"/>
              </w:rPr>
              <w:t>semi-presencial</w:t>
            </w:r>
            <w:proofErr w:type="gramEnd"/>
            <w:r w:rsidRPr="00955376">
              <w:rPr>
                <w:rFonts w:asciiTheme="minorHAnsi" w:hAnsiTheme="minorHAnsi"/>
                <w:i/>
                <w:color w:val="0000FF"/>
                <w:sz w:val="20"/>
                <w:szCs w:val="20"/>
              </w:rPr>
              <w:t>.</w:t>
            </w:r>
          </w:p>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r w:rsidRPr="00955376">
              <w:rPr>
                <w:rFonts w:asciiTheme="minorHAnsi" w:hAnsiTheme="minorHAnsi"/>
                <w:i/>
                <w:color w:val="0000FF"/>
                <w:sz w:val="20"/>
                <w:szCs w:val="20"/>
              </w:rPr>
              <w:t xml:space="preserve">Se aceita esta alteração, deve-se corrigir em outras áreas do documento: de Programa de Formação e Qualificação de Recursos Humanos para: Programa de Formação e Capacitação de Recursos </w:t>
            </w:r>
            <w:proofErr w:type="gramStart"/>
            <w:r w:rsidRPr="00955376">
              <w:rPr>
                <w:rFonts w:asciiTheme="minorHAnsi" w:hAnsiTheme="minorHAnsi"/>
                <w:i/>
                <w:color w:val="0000FF"/>
                <w:sz w:val="20"/>
                <w:szCs w:val="20"/>
              </w:rPr>
              <w:t>Humanos</w:t>
            </w:r>
            <w:proofErr w:type="gramEnd"/>
          </w:p>
        </w:tc>
        <w:tc>
          <w:tcPr>
            <w:tcW w:w="1589" w:type="pct"/>
          </w:tcPr>
          <w:p w:rsidR="00063D0D" w:rsidRPr="00955376" w:rsidRDefault="00063D0D" w:rsidP="00955376">
            <w:pPr>
              <w:tabs>
                <w:tab w:val="left" w:pos="0"/>
                <w:tab w:val="left" w:pos="851"/>
              </w:tabs>
              <w:rPr>
                <w:rFonts w:asciiTheme="minorHAnsi" w:hAnsiTheme="minorHAnsi"/>
                <w:i/>
                <w:color w:val="0000FF"/>
              </w:rPr>
            </w:pPr>
            <w:r w:rsidRPr="00955376">
              <w:rPr>
                <w:rFonts w:asciiTheme="minorHAnsi" w:hAnsiTheme="minorHAnsi" w:cs="Arial"/>
                <w:i/>
                <w:color w:val="0000FF"/>
              </w:rPr>
              <w:t>Melhor adequação de texto e melhoria conceitual.</w:t>
            </w: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Na proposição do Programa a que se refere o item 4.6 devem ser observadas as condições para credenciamento das Instituições participantes estabelecidas no Regulamento Técnico ANP 07/2012, bem como as orientações constantes do ANEXO A deste Regulamento.</w:t>
            </w:r>
          </w:p>
        </w:tc>
        <w:tc>
          <w:tcPr>
            <w:tcW w:w="580" w:type="pct"/>
          </w:tcPr>
          <w:p w:rsidR="00063D0D" w:rsidRPr="00955376" w:rsidRDefault="00063D0D" w:rsidP="00955376">
            <w:pPr>
              <w:tabs>
                <w:tab w:val="left" w:pos="0"/>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063D0D" w:rsidRPr="004C440B" w:rsidRDefault="00063D0D" w:rsidP="004C440B">
            <w:pPr>
              <w:tabs>
                <w:tab w:val="left" w:pos="0"/>
                <w:tab w:val="left" w:pos="851"/>
              </w:tabs>
              <w:rPr>
                <w:rFonts w:asciiTheme="minorHAnsi" w:hAnsiTheme="minorHAnsi"/>
                <w:color w:val="0000FF"/>
              </w:rPr>
            </w:pPr>
            <w:r w:rsidRPr="004C440B">
              <w:rPr>
                <w:rFonts w:asciiTheme="minorHAnsi" w:hAnsiTheme="minorHAnsi"/>
                <w:color w:val="0000FF"/>
              </w:rPr>
              <w:t xml:space="preserve">Na proposição do Programa a que se refere o item 4.6 devem ser observadas as condições para credenciamento das Instituições participantes estabelecidas no Regulamento Técnico ANP 07/2012, bem como as orientações constantes do ANEXO A deste Regulamento. </w:t>
            </w:r>
            <w:r w:rsidRPr="004C440B">
              <w:rPr>
                <w:rFonts w:asciiTheme="minorHAnsi" w:hAnsiTheme="minorHAnsi"/>
                <w:b/>
                <w:color w:val="0000FF"/>
              </w:rPr>
              <w:t xml:space="preserve">Caso o investimento seja feito em Programas de Bolsas no Exterior, a Universidade com sede no exterior poderá receber o recurso da clausula de </w:t>
            </w:r>
            <w:proofErr w:type="gramStart"/>
            <w:r w:rsidRPr="004C440B">
              <w:rPr>
                <w:rFonts w:asciiTheme="minorHAnsi" w:hAnsiTheme="minorHAnsi"/>
                <w:b/>
                <w:color w:val="0000FF"/>
              </w:rPr>
              <w:t>P,</w:t>
            </w:r>
            <w:proofErr w:type="spellStart"/>
            <w:proofErr w:type="gramEnd"/>
            <w:r w:rsidRPr="004C440B">
              <w:rPr>
                <w:rFonts w:asciiTheme="minorHAnsi" w:hAnsiTheme="minorHAnsi"/>
                <w:b/>
                <w:color w:val="0000FF"/>
              </w:rPr>
              <w:t>D&amp;I</w:t>
            </w:r>
            <w:proofErr w:type="spellEnd"/>
            <w:r w:rsidRPr="004C440B">
              <w:rPr>
                <w:rFonts w:asciiTheme="minorHAnsi" w:hAnsiTheme="minorHAnsi"/>
                <w:b/>
                <w:color w:val="0000FF"/>
              </w:rPr>
              <w:t xml:space="preserve"> diretamente, sem precisar ser credenciada.</w:t>
            </w:r>
          </w:p>
        </w:tc>
        <w:tc>
          <w:tcPr>
            <w:tcW w:w="1589" w:type="pct"/>
          </w:tcPr>
          <w:p w:rsidR="00063D0D" w:rsidRPr="00955376" w:rsidRDefault="00063D0D" w:rsidP="00955376">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955376">
              <w:rPr>
                <w:rFonts w:asciiTheme="minorHAnsi" w:hAnsiTheme="minorHAnsi"/>
                <w:color w:val="0000FF"/>
                <w:sz w:val="20"/>
                <w:szCs w:val="20"/>
                <w:lang w:eastAsia="pt-BR"/>
              </w:rPr>
              <w:t>Inclusão necessária para abarcar a hipótese de pagamento de bolsa de estudos a estudantes brasileiros no âmbito do programa Ciência sem Fronteiras quando tais estudantes não mais se encontrem vinculados a uma universidade no Brasil. Para algumas modalidades de bolsa, a única possibilidade de operacionalizar o respectivo pagamento ao estudante se dá através de um repasse direto ao mesmo feito pela universidade no exterior.</w:t>
            </w: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Os trabalhos de conclusão de curso desenvolvidos no âmbito do programa devem, necessariamente, ter vinculação a temas de interesse do setor.</w:t>
            </w:r>
          </w:p>
        </w:tc>
        <w:tc>
          <w:tcPr>
            <w:tcW w:w="580" w:type="pct"/>
          </w:tcPr>
          <w:p w:rsidR="00063D0D" w:rsidRPr="00955376" w:rsidRDefault="00063D0D" w:rsidP="00955376">
            <w:pPr>
              <w:tabs>
                <w:tab w:val="left" w:pos="0"/>
                <w:tab w:val="left" w:pos="851"/>
              </w:tabs>
              <w:rPr>
                <w:rFonts w:asciiTheme="minorHAnsi" w:hAnsiTheme="minorHAnsi"/>
                <w:i/>
                <w:color w:val="0000FF"/>
              </w:rPr>
            </w:pPr>
            <w:r w:rsidRPr="00955376">
              <w:rPr>
                <w:rFonts w:asciiTheme="minorHAnsi" w:hAnsiTheme="minorHAnsi"/>
                <w:i/>
                <w:color w:val="0000FF"/>
              </w:rPr>
              <w:t>DIMAS DIAS BRITO</w:t>
            </w:r>
          </w:p>
          <w:p w:rsidR="00063D0D" w:rsidRPr="00955376" w:rsidRDefault="00063D0D" w:rsidP="00955376">
            <w:pPr>
              <w:tabs>
                <w:tab w:val="left" w:pos="0"/>
                <w:tab w:val="left" w:pos="851"/>
              </w:tabs>
              <w:rPr>
                <w:rFonts w:asciiTheme="minorHAnsi" w:hAnsiTheme="minorHAnsi"/>
                <w:i/>
                <w:color w:val="0000FF"/>
              </w:rPr>
            </w:pPr>
          </w:p>
          <w:p w:rsidR="00063D0D" w:rsidRPr="00955376" w:rsidRDefault="00063D0D" w:rsidP="00955376">
            <w:pPr>
              <w:rPr>
                <w:rFonts w:asciiTheme="minorHAnsi" w:hAnsiTheme="minorHAnsi"/>
                <w:b/>
                <w:i/>
                <w:color w:val="0000FF"/>
              </w:rPr>
            </w:pPr>
            <w:r w:rsidRPr="00955376">
              <w:rPr>
                <w:rFonts w:asciiTheme="minorHAnsi" w:hAnsiTheme="minorHAnsi"/>
                <w:b/>
                <w:i/>
                <w:color w:val="0000FF"/>
              </w:rPr>
              <w:t>UNIVERSIDADE ESTADUAL PAULISTA – UNESP/IGCE-UNESPETRO/RIO CLARO</w:t>
            </w:r>
          </w:p>
        </w:tc>
        <w:tc>
          <w:tcPr>
            <w:tcW w:w="1272"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r w:rsidRPr="00955376">
              <w:rPr>
                <w:rFonts w:asciiTheme="minorHAnsi" w:hAnsiTheme="minorHAnsi"/>
                <w:i/>
                <w:color w:val="0000FF"/>
                <w:sz w:val="20"/>
                <w:szCs w:val="20"/>
              </w:rPr>
              <w:t>Os trabalhos de conclusão de curso de graduação, dissertações de mestrado ou teses de doutorado, ou monografias, desenvolvidos no âmbito do programa devem, necessariamente, ter vinculação com temas de interesse do setor.</w:t>
            </w:r>
          </w:p>
        </w:tc>
        <w:tc>
          <w:tcPr>
            <w:tcW w:w="1589" w:type="pct"/>
          </w:tcPr>
          <w:p w:rsidR="00063D0D" w:rsidRPr="00955376" w:rsidRDefault="00063D0D" w:rsidP="00955376">
            <w:pPr>
              <w:tabs>
                <w:tab w:val="left" w:pos="0"/>
                <w:tab w:val="left" w:pos="851"/>
              </w:tabs>
              <w:rPr>
                <w:rFonts w:asciiTheme="minorHAnsi" w:hAnsiTheme="minorHAnsi"/>
                <w:i/>
                <w:color w:val="0000FF"/>
              </w:rPr>
            </w:pPr>
            <w:r w:rsidRPr="00955376">
              <w:rPr>
                <w:rFonts w:asciiTheme="minorHAnsi" w:hAnsiTheme="minorHAnsi" w:cs="Arial"/>
                <w:i/>
                <w:color w:val="0000FF"/>
              </w:rPr>
              <w:t xml:space="preserve">4.8 e 4.9: Melhor clareza no texto, sem alterar o </w:t>
            </w:r>
            <w:proofErr w:type="spellStart"/>
            <w:r w:rsidRPr="00955376">
              <w:rPr>
                <w:rFonts w:asciiTheme="minorHAnsi" w:hAnsiTheme="minorHAnsi" w:cs="Arial"/>
                <w:i/>
                <w:color w:val="0000FF"/>
              </w:rPr>
              <w:t>espirito</w:t>
            </w:r>
            <w:proofErr w:type="spellEnd"/>
            <w:r w:rsidRPr="00955376">
              <w:rPr>
                <w:rFonts w:asciiTheme="minorHAnsi" w:hAnsiTheme="minorHAnsi" w:cs="Arial"/>
                <w:i/>
                <w:color w:val="0000FF"/>
              </w:rPr>
              <w:t xml:space="preserve"> da redação anterior.</w:t>
            </w: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b/>
                <w:sz w:val="20"/>
                <w:szCs w:val="20"/>
              </w:rPr>
            </w:pPr>
            <w:r w:rsidRPr="00955376">
              <w:rPr>
                <w:rFonts w:asciiTheme="minorHAnsi" w:hAnsiTheme="minorHAnsi"/>
                <w:sz w:val="20"/>
                <w:szCs w:val="20"/>
              </w:rPr>
              <w:t xml:space="preserve">A seleção de alunos para os cursos oferecidos no âmbito do Programa de Formação e Qualificação de Recursos Humanos deve ser pública, sendo vedada a reserva de vagas para empregados das empresas Petrolíferas ou de empresas </w:t>
            </w:r>
            <w:proofErr w:type="gramStart"/>
            <w:r w:rsidRPr="00955376">
              <w:rPr>
                <w:rFonts w:asciiTheme="minorHAnsi" w:hAnsiTheme="minorHAnsi"/>
                <w:sz w:val="20"/>
                <w:szCs w:val="20"/>
              </w:rPr>
              <w:t>co-</w:t>
            </w:r>
            <w:r w:rsidRPr="00955376">
              <w:rPr>
                <w:rFonts w:asciiTheme="minorHAnsi" w:hAnsiTheme="minorHAnsi"/>
                <w:sz w:val="20"/>
                <w:szCs w:val="20"/>
              </w:rPr>
              <w:lastRenderedPageBreak/>
              <w:t>participantes</w:t>
            </w:r>
            <w:proofErr w:type="gramEnd"/>
            <w:r w:rsidRPr="00955376">
              <w:rPr>
                <w:rFonts w:asciiTheme="minorHAnsi" w:hAnsiTheme="minorHAnsi"/>
                <w:sz w:val="20"/>
                <w:szCs w:val="20"/>
              </w:rPr>
              <w:t>, bem como o pagamento de bolsas, quando haja essa previsão, a alunos selecionados que integrem o quadro de empregados de tais empresas.</w:t>
            </w:r>
          </w:p>
        </w:tc>
        <w:tc>
          <w:tcPr>
            <w:tcW w:w="580" w:type="pct"/>
          </w:tcPr>
          <w:p w:rsidR="00063D0D" w:rsidRPr="00955376" w:rsidRDefault="00063D0D" w:rsidP="00955376">
            <w:pPr>
              <w:tabs>
                <w:tab w:val="left" w:pos="0"/>
                <w:tab w:val="left" w:pos="851"/>
              </w:tabs>
              <w:rPr>
                <w:rFonts w:asciiTheme="minorHAnsi" w:hAnsiTheme="minorHAnsi"/>
                <w:i/>
                <w:color w:val="0000FF"/>
              </w:rPr>
            </w:pPr>
            <w:r w:rsidRPr="00955376">
              <w:rPr>
                <w:rFonts w:asciiTheme="minorHAnsi" w:hAnsiTheme="minorHAnsi"/>
                <w:i/>
                <w:color w:val="0000FF"/>
              </w:rPr>
              <w:lastRenderedPageBreak/>
              <w:t>DIMAS DIAS BRITO</w:t>
            </w:r>
          </w:p>
          <w:p w:rsidR="00063D0D" w:rsidRPr="00955376" w:rsidRDefault="00063D0D" w:rsidP="00955376">
            <w:pPr>
              <w:tabs>
                <w:tab w:val="left" w:pos="0"/>
                <w:tab w:val="left" w:pos="851"/>
              </w:tabs>
              <w:rPr>
                <w:rFonts w:asciiTheme="minorHAnsi" w:hAnsiTheme="minorHAnsi"/>
                <w:i/>
                <w:color w:val="0000FF"/>
              </w:rPr>
            </w:pPr>
          </w:p>
          <w:p w:rsidR="00063D0D" w:rsidRPr="00955376" w:rsidRDefault="00063D0D" w:rsidP="00955376">
            <w:pPr>
              <w:rPr>
                <w:rFonts w:asciiTheme="minorHAnsi" w:hAnsiTheme="minorHAnsi"/>
                <w:b/>
                <w:i/>
                <w:color w:val="0000FF"/>
              </w:rPr>
            </w:pPr>
            <w:r w:rsidRPr="00955376">
              <w:rPr>
                <w:rFonts w:asciiTheme="minorHAnsi" w:hAnsiTheme="minorHAnsi"/>
                <w:b/>
                <w:i/>
                <w:color w:val="0000FF"/>
              </w:rPr>
              <w:t xml:space="preserve">UNIVERSIDADE ESTADUAL PAULISTA – </w:t>
            </w:r>
            <w:r w:rsidRPr="00955376">
              <w:rPr>
                <w:rFonts w:asciiTheme="minorHAnsi" w:hAnsiTheme="minorHAnsi"/>
                <w:b/>
                <w:i/>
                <w:color w:val="0000FF"/>
              </w:rPr>
              <w:lastRenderedPageBreak/>
              <w:t>UNESP/IGCE-UNESPETRO/RIO CLARO</w:t>
            </w:r>
          </w:p>
        </w:tc>
        <w:tc>
          <w:tcPr>
            <w:tcW w:w="1272"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r w:rsidRPr="00955376">
              <w:rPr>
                <w:rFonts w:asciiTheme="minorHAnsi" w:hAnsiTheme="minorHAnsi"/>
                <w:i/>
                <w:color w:val="0000FF"/>
                <w:sz w:val="20"/>
                <w:szCs w:val="20"/>
              </w:rPr>
              <w:lastRenderedPageBreak/>
              <w:t xml:space="preserve">A seleção de alunos para cursos oferecidos no âmbito do Programa de Formação e Capacitação de Recursos Humanos deve ser pública, sendo vedada a reserva de vagas para empregados das empresas Petrolíferas </w:t>
            </w:r>
            <w:r w:rsidRPr="00955376">
              <w:rPr>
                <w:rFonts w:asciiTheme="minorHAnsi" w:hAnsiTheme="minorHAnsi"/>
                <w:i/>
                <w:color w:val="0000FF"/>
                <w:sz w:val="20"/>
                <w:szCs w:val="20"/>
              </w:rPr>
              <w:lastRenderedPageBreak/>
              <w:t xml:space="preserve">ou de empresas </w:t>
            </w:r>
            <w:proofErr w:type="gramStart"/>
            <w:r w:rsidRPr="00955376">
              <w:rPr>
                <w:rFonts w:asciiTheme="minorHAnsi" w:hAnsiTheme="minorHAnsi"/>
                <w:i/>
                <w:color w:val="0000FF"/>
                <w:sz w:val="20"/>
                <w:szCs w:val="20"/>
              </w:rPr>
              <w:t>co-participantes</w:t>
            </w:r>
            <w:proofErr w:type="gramEnd"/>
            <w:r w:rsidRPr="00955376">
              <w:rPr>
                <w:rFonts w:asciiTheme="minorHAnsi" w:hAnsiTheme="minorHAnsi"/>
                <w:i/>
                <w:color w:val="0000FF"/>
                <w:sz w:val="20"/>
                <w:szCs w:val="20"/>
              </w:rPr>
              <w:t>; também é vedado o pagamento de bolsas para empregados de empresas que venham a frequentar tais cursos.</w:t>
            </w:r>
          </w:p>
        </w:tc>
        <w:tc>
          <w:tcPr>
            <w:tcW w:w="1589" w:type="pct"/>
          </w:tcPr>
          <w:p w:rsidR="00063D0D" w:rsidRPr="00955376" w:rsidRDefault="00063D0D" w:rsidP="00955376">
            <w:pPr>
              <w:tabs>
                <w:tab w:val="left" w:pos="0"/>
                <w:tab w:val="left" w:pos="851"/>
              </w:tabs>
              <w:rPr>
                <w:rFonts w:asciiTheme="minorHAnsi" w:hAnsiTheme="minorHAnsi"/>
                <w:i/>
                <w:color w:val="0000FF"/>
              </w:rPr>
            </w:pPr>
            <w:r w:rsidRPr="00955376">
              <w:rPr>
                <w:rFonts w:asciiTheme="minorHAnsi" w:hAnsiTheme="minorHAnsi" w:cs="Arial"/>
                <w:i/>
                <w:color w:val="0000FF"/>
              </w:rPr>
              <w:lastRenderedPageBreak/>
              <w:t xml:space="preserve">4.8 e 4.9: Melhor clareza no texto, sem alterar o </w:t>
            </w:r>
            <w:proofErr w:type="spellStart"/>
            <w:r w:rsidRPr="00955376">
              <w:rPr>
                <w:rFonts w:asciiTheme="minorHAnsi" w:hAnsiTheme="minorHAnsi" w:cs="Arial"/>
                <w:i/>
                <w:color w:val="0000FF"/>
              </w:rPr>
              <w:t>espirito</w:t>
            </w:r>
            <w:proofErr w:type="spellEnd"/>
            <w:r w:rsidRPr="00955376">
              <w:rPr>
                <w:rFonts w:asciiTheme="minorHAnsi" w:hAnsiTheme="minorHAnsi" w:cs="Arial"/>
                <w:i/>
                <w:color w:val="0000FF"/>
              </w:rPr>
              <w:t xml:space="preserve"> da redação anterior.</w:t>
            </w: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sz w:val="20"/>
                <w:szCs w:val="20"/>
              </w:rPr>
            </w:pPr>
          </w:p>
        </w:tc>
        <w:tc>
          <w:tcPr>
            <w:tcW w:w="580"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1272"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1589"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sz w:val="20"/>
                <w:szCs w:val="20"/>
              </w:rPr>
            </w:pPr>
            <w:r w:rsidRPr="00955376">
              <w:rPr>
                <w:rFonts w:asciiTheme="minorHAnsi" w:hAnsiTheme="minorHAnsi"/>
                <w:b/>
                <w:sz w:val="20"/>
                <w:szCs w:val="20"/>
              </w:rPr>
              <w:t xml:space="preserve">Projeto ou Programa na área de Ciências Sociais, Humanas e da </w:t>
            </w:r>
            <w:proofErr w:type="gramStart"/>
            <w:r w:rsidRPr="00955376">
              <w:rPr>
                <w:rFonts w:asciiTheme="minorHAnsi" w:hAnsiTheme="minorHAnsi"/>
                <w:b/>
                <w:sz w:val="20"/>
                <w:szCs w:val="20"/>
              </w:rPr>
              <w:t>Vida</w:t>
            </w:r>
            <w:proofErr w:type="gramEnd"/>
          </w:p>
        </w:tc>
        <w:tc>
          <w:tcPr>
            <w:tcW w:w="580"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1272"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1589"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O projeto ou programa relacionado às áreas das Ciências Sociais, Humanas e da Vida deve ter como objetivo a ampliação do conhecimento sobre o contexto social, econômico, cultural e ambiental no qual a indústria de petróleo, gás </w:t>
            </w:r>
            <w:proofErr w:type="gramStart"/>
            <w:r w:rsidRPr="00955376">
              <w:rPr>
                <w:rFonts w:asciiTheme="minorHAnsi" w:hAnsiTheme="minorHAnsi"/>
                <w:sz w:val="20"/>
                <w:szCs w:val="20"/>
              </w:rPr>
              <w:t>natural e biocombustíveis</w:t>
            </w:r>
            <w:proofErr w:type="gramEnd"/>
            <w:r w:rsidRPr="00955376">
              <w:rPr>
                <w:rFonts w:asciiTheme="minorHAnsi" w:hAnsiTheme="minorHAnsi"/>
                <w:sz w:val="20"/>
                <w:szCs w:val="20"/>
              </w:rPr>
              <w:t xml:space="preserve"> está inserida, podendo contemplar atividades de pesquisa e desenvolvimento dirigidas para aspectos regulatórios, econômicos, jurídicos, socioambientais, de segurança, saúde, de gestão do </w:t>
            </w:r>
            <w:proofErr w:type="spellStart"/>
            <w:r w:rsidRPr="00955376">
              <w:rPr>
                <w:rFonts w:asciiTheme="minorHAnsi" w:hAnsiTheme="minorHAnsi"/>
                <w:sz w:val="20"/>
                <w:szCs w:val="20"/>
              </w:rPr>
              <w:t>conhecimentoe</w:t>
            </w:r>
            <w:proofErr w:type="spellEnd"/>
            <w:r w:rsidRPr="00955376">
              <w:rPr>
                <w:rFonts w:asciiTheme="minorHAnsi" w:hAnsiTheme="minorHAnsi"/>
                <w:sz w:val="20"/>
                <w:szCs w:val="20"/>
              </w:rPr>
              <w:t xml:space="preserve"> para temas afeitos à ciência, tecnologia e inovação e outros correlatos, de interesse do setor.</w:t>
            </w:r>
          </w:p>
        </w:tc>
        <w:tc>
          <w:tcPr>
            <w:tcW w:w="580" w:type="pct"/>
          </w:tcPr>
          <w:p w:rsidR="00063D0D" w:rsidRPr="00955376" w:rsidRDefault="00063D0D" w:rsidP="00955376">
            <w:pPr>
              <w:tabs>
                <w:tab w:val="left" w:pos="0"/>
                <w:tab w:val="left" w:pos="851"/>
              </w:tabs>
              <w:rPr>
                <w:rFonts w:asciiTheme="minorHAnsi" w:hAnsiTheme="minorHAnsi"/>
                <w:b/>
                <w:i/>
                <w:color w:val="0000FF"/>
              </w:rPr>
            </w:pPr>
          </w:p>
        </w:tc>
        <w:tc>
          <w:tcPr>
            <w:tcW w:w="1272" w:type="pct"/>
          </w:tcPr>
          <w:p w:rsidR="00063D0D" w:rsidRPr="00955376" w:rsidRDefault="00063D0D" w:rsidP="00955376">
            <w:pPr>
              <w:tabs>
                <w:tab w:val="left" w:pos="0"/>
                <w:tab w:val="left" w:pos="851"/>
              </w:tabs>
              <w:rPr>
                <w:rFonts w:asciiTheme="minorHAnsi" w:hAnsiTheme="minorHAnsi"/>
                <w:i/>
                <w:color w:val="0000FF"/>
              </w:rPr>
            </w:pPr>
          </w:p>
        </w:tc>
        <w:tc>
          <w:tcPr>
            <w:tcW w:w="1589" w:type="pct"/>
          </w:tcPr>
          <w:p w:rsidR="00063D0D" w:rsidRPr="00955376" w:rsidRDefault="00063D0D" w:rsidP="00955376">
            <w:pPr>
              <w:tabs>
                <w:tab w:val="left" w:pos="0"/>
                <w:tab w:val="left" w:pos="851"/>
              </w:tabs>
              <w:rPr>
                <w:rFonts w:asciiTheme="minorHAnsi" w:hAnsiTheme="minorHAnsi"/>
                <w:i/>
                <w:color w:val="0000FF"/>
              </w:rPr>
            </w:pPr>
          </w:p>
        </w:tc>
      </w:tr>
      <w:tr w:rsidR="00063D0D" w:rsidRPr="00955376" w:rsidTr="00955376">
        <w:trPr>
          <w:jc w:val="center"/>
        </w:trPr>
        <w:tc>
          <w:tcPr>
            <w:tcW w:w="1559" w:type="pct"/>
          </w:tcPr>
          <w:p w:rsidR="00063D0D" w:rsidRPr="00955376" w:rsidRDefault="00063D0D" w:rsidP="00955376">
            <w:pPr>
              <w:rPr>
                <w:rFonts w:asciiTheme="minorHAnsi" w:hAnsiTheme="minorHAnsi"/>
                <w:b/>
              </w:rPr>
            </w:pPr>
          </w:p>
        </w:tc>
        <w:tc>
          <w:tcPr>
            <w:tcW w:w="580" w:type="pct"/>
          </w:tcPr>
          <w:p w:rsidR="00063D0D" w:rsidRPr="00955376" w:rsidRDefault="00063D0D" w:rsidP="00955376">
            <w:pPr>
              <w:rPr>
                <w:rFonts w:asciiTheme="minorHAnsi" w:hAnsiTheme="minorHAnsi"/>
                <w:b/>
                <w:i/>
                <w:color w:val="0000FF"/>
              </w:rPr>
            </w:pPr>
          </w:p>
        </w:tc>
        <w:tc>
          <w:tcPr>
            <w:tcW w:w="1272" w:type="pct"/>
          </w:tcPr>
          <w:p w:rsidR="00063D0D" w:rsidRPr="00955376" w:rsidRDefault="00063D0D" w:rsidP="00955376">
            <w:pPr>
              <w:rPr>
                <w:rFonts w:asciiTheme="minorHAnsi" w:hAnsiTheme="minorHAnsi"/>
                <w:b/>
                <w:i/>
                <w:color w:val="0000FF"/>
              </w:rPr>
            </w:pPr>
          </w:p>
        </w:tc>
        <w:tc>
          <w:tcPr>
            <w:tcW w:w="1589" w:type="pct"/>
          </w:tcPr>
          <w:p w:rsidR="00063D0D" w:rsidRPr="00955376" w:rsidRDefault="00063D0D" w:rsidP="00955376">
            <w:pPr>
              <w:rPr>
                <w:rFonts w:asciiTheme="minorHAnsi" w:hAnsiTheme="minorHAnsi"/>
                <w:b/>
                <w:i/>
                <w:color w:val="0000FF"/>
              </w:rPr>
            </w:pPr>
          </w:p>
        </w:tc>
      </w:tr>
      <w:tr w:rsidR="00063D0D" w:rsidRPr="00955376" w:rsidTr="00955376">
        <w:trPr>
          <w:jc w:val="center"/>
        </w:trPr>
        <w:tc>
          <w:tcPr>
            <w:tcW w:w="1559" w:type="pct"/>
          </w:tcPr>
          <w:p w:rsidR="00063D0D" w:rsidRPr="00955376" w:rsidRDefault="00063D0D" w:rsidP="00955376">
            <w:pPr>
              <w:rPr>
                <w:rFonts w:asciiTheme="minorHAnsi" w:hAnsiTheme="minorHAnsi"/>
                <w:b/>
              </w:rPr>
            </w:pPr>
            <w:r w:rsidRPr="00955376">
              <w:rPr>
                <w:rFonts w:asciiTheme="minorHAnsi" w:hAnsiTheme="minorHAnsi"/>
                <w:b/>
              </w:rPr>
              <w:t xml:space="preserve">Projeto ou Programa para Estudo de Bacias Sedimentares de Nova Fronteira que envolva a Aquisição de Dados Geológicos, Geoquímicos e </w:t>
            </w:r>
            <w:proofErr w:type="gramStart"/>
            <w:r w:rsidRPr="00955376">
              <w:rPr>
                <w:rFonts w:asciiTheme="minorHAnsi" w:hAnsiTheme="minorHAnsi"/>
                <w:b/>
              </w:rPr>
              <w:t>Geofísicos</w:t>
            </w:r>
            <w:proofErr w:type="gramEnd"/>
            <w:r w:rsidRPr="00955376">
              <w:rPr>
                <w:rFonts w:asciiTheme="minorHAnsi" w:hAnsiTheme="minorHAnsi"/>
                <w:b/>
              </w:rPr>
              <w:t xml:space="preserve"> </w:t>
            </w:r>
          </w:p>
        </w:tc>
        <w:tc>
          <w:tcPr>
            <w:tcW w:w="580" w:type="pct"/>
          </w:tcPr>
          <w:p w:rsidR="00063D0D" w:rsidRPr="00B025F1" w:rsidRDefault="00063D0D" w:rsidP="00955376">
            <w:pPr>
              <w:tabs>
                <w:tab w:val="left" w:pos="0"/>
                <w:tab w:val="left" w:pos="851"/>
              </w:tabs>
              <w:rPr>
                <w:rFonts w:asciiTheme="minorHAnsi" w:hAnsiTheme="minorHAnsi"/>
                <w:i/>
                <w:color w:val="0000FF"/>
              </w:rPr>
            </w:pPr>
            <w:r w:rsidRPr="00B025F1">
              <w:rPr>
                <w:rFonts w:asciiTheme="minorHAnsi" w:hAnsiTheme="minorHAnsi"/>
                <w:i/>
                <w:color w:val="0000FF"/>
              </w:rPr>
              <w:t>DIMAS DIAS BRITO</w:t>
            </w:r>
          </w:p>
          <w:p w:rsidR="00B025F1" w:rsidRPr="00B025F1" w:rsidRDefault="00B025F1" w:rsidP="00955376">
            <w:pPr>
              <w:rPr>
                <w:rFonts w:asciiTheme="minorHAnsi" w:hAnsiTheme="minorHAnsi"/>
                <w:i/>
                <w:color w:val="0000FF"/>
              </w:rPr>
            </w:pPr>
          </w:p>
          <w:p w:rsidR="00063D0D" w:rsidRPr="00955376" w:rsidRDefault="00063D0D" w:rsidP="00955376">
            <w:pPr>
              <w:rPr>
                <w:rFonts w:asciiTheme="minorHAnsi" w:hAnsiTheme="minorHAnsi"/>
                <w:b/>
                <w:i/>
                <w:color w:val="0000FF"/>
              </w:rPr>
            </w:pPr>
            <w:r w:rsidRPr="00955376">
              <w:rPr>
                <w:rFonts w:asciiTheme="minorHAnsi" w:hAnsiTheme="minorHAnsi"/>
                <w:b/>
                <w:i/>
                <w:color w:val="0000FF"/>
              </w:rPr>
              <w:t>UNIVERSIDADE ESTADUAL PAULISTA – UNESP/IGCE-UNESPETRO/RIO CLARO</w:t>
            </w:r>
          </w:p>
        </w:tc>
        <w:tc>
          <w:tcPr>
            <w:tcW w:w="1272" w:type="pct"/>
          </w:tcPr>
          <w:p w:rsidR="00063D0D" w:rsidRPr="00955376" w:rsidRDefault="00063D0D" w:rsidP="00955376">
            <w:pPr>
              <w:rPr>
                <w:rFonts w:asciiTheme="minorHAnsi" w:hAnsiTheme="minorHAnsi"/>
                <w:b/>
                <w:i/>
                <w:color w:val="0000FF"/>
              </w:rPr>
            </w:pPr>
            <w:r w:rsidRPr="00955376">
              <w:rPr>
                <w:rFonts w:asciiTheme="minorHAnsi" w:hAnsiTheme="minorHAnsi"/>
                <w:b/>
                <w:i/>
                <w:color w:val="0000FF"/>
              </w:rPr>
              <w:t>Projeto ou Programa para estudos em bacias sedimentares que envolvam levantamentos e interpretação de dados geológicos, geoquímicos e/ou geofísicos.</w:t>
            </w:r>
          </w:p>
        </w:tc>
        <w:tc>
          <w:tcPr>
            <w:tcW w:w="1589" w:type="pct"/>
          </w:tcPr>
          <w:p w:rsidR="00063D0D" w:rsidRPr="00955376" w:rsidRDefault="00063D0D" w:rsidP="00955376">
            <w:pPr>
              <w:rPr>
                <w:rFonts w:asciiTheme="minorHAnsi" w:hAnsiTheme="minorHAnsi"/>
                <w:b/>
                <w:i/>
                <w:color w:val="0000FF"/>
              </w:rPr>
            </w:pPr>
            <w:r w:rsidRPr="00955376">
              <w:rPr>
                <w:rFonts w:asciiTheme="minorHAnsi" w:hAnsiTheme="minorHAnsi" w:cs="Arial"/>
                <w:i/>
                <w:color w:val="0000FF"/>
              </w:rPr>
              <w:t>EM GEOLOGIA UMA CONCEPÇÃO NOVA, UMA FERRAMENTA NOVA, PODE LEVAR À NECESSIDADE DE UMA REAVALIAÇÃO DE UMA BACIA SEDIMENTAR JÁ CONHECIDA. LIMITAR A POSSIBILIDADE DE SE IMPLANTAR UM PROJETO</w:t>
            </w:r>
            <w:proofErr w:type="gramStart"/>
            <w:r w:rsidRPr="00955376">
              <w:rPr>
                <w:rFonts w:asciiTheme="minorHAnsi" w:hAnsiTheme="minorHAnsi" w:cs="Arial"/>
                <w:i/>
                <w:color w:val="0000FF"/>
              </w:rPr>
              <w:t xml:space="preserve">  </w:t>
            </w:r>
            <w:proofErr w:type="gramEnd"/>
            <w:r w:rsidRPr="00955376">
              <w:rPr>
                <w:rFonts w:asciiTheme="minorHAnsi" w:hAnsiTheme="minorHAnsi" w:cs="Arial"/>
                <w:i/>
                <w:color w:val="0000FF"/>
              </w:rPr>
              <w:t>A BACIAS DE NOVAS FRONTEIRAS NÃO PARECE BOA IDÉIA.PODE IMPEDIR INICIATIVAS INTERESSANTES AO PAÍS.</w:t>
            </w:r>
          </w:p>
        </w:tc>
      </w:tr>
      <w:tr w:rsidR="00063D0D" w:rsidRPr="00955376" w:rsidTr="00955376">
        <w:trPr>
          <w:jc w:val="center"/>
        </w:trPr>
        <w:tc>
          <w:tcPr>
            <w:tcW w:w="1559" w:type="pct"/>
            <w:vMerge w:val="restar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O projeto ou programa executado por Instituição credenciada que tenha por finalidade o estudo de bacias sedimentares de nova fronteira e cujo escopo envolva a aquisição de dados geológicos, geoquímicos e geofísicos, deve observar as seguintes condições:</w:t>
            </w:r>
          </w:p>
        </w:tc>
        <w:tc>
          <w:tcPr>
            <w:tcW w:w="580" w:type="pct"/>
          </w:tcPr>
          <w:p w:rsidR="00063D0D" w:rsidRPr="00B025F1" w:rsidRDefault="00063D0D" w:rsidP="00955376">
            <w:pPr>
              <w:tabs>
                <w:tab w:val="left" w:pos="0"/>
                <w:tab w:val="left" w:pos="851"/>
              </w:tabs>
              <w:rPr>
                <w:rFonts w:asciiTheme="minorHAnsi" w:hAnsiTheme="minorHAnsi"/>
                <w:i/>
                <w:color w:val="0000FF"/>
                <w:lang w:val="en-US"/>
              </w:rPr>
            </w:pPr>
            <w:r w:rsidRPr="00B025F1">
              <w:rPr>
                <w:rFonts w:asciiTheme="minorHAnsi" w:hAnsiTheme="minorHAnsi"/>
                <w:i/>
                <w:color w:val="0000FF"/>
                <w:lang w:val="en-US"/>
              </w:rPr>
              <w:t>FERNANDA BURLE E RAFAEL LOURENÇO</w:t>
            </w:r>
          </w:p>
          <w:p w:rsidR="00063D0D" w:rsidRPr="00B025F1" w:rsidRDefault="00063D0D" w:rsidP="00955376">
            <w:pPr>
              <w:tabs>
                <w:tab w:val="left" w:pos="0"/>
                <w:tab w:val="left" w:pos="851"/>
              </w:tabs>
              <w:rPr>
                <w:rFonts w:asciiTheme="minorHAnsi" w:hAnsiTheme="minorHAnsi"/>
                <w:i/>
                <w:color w:val="0000FF"/>
                <w:lang w:val="en-US"/>
              </w:rPr>
            </w:pPr>
          </w:p>
          <w:p w:rsidR="00063D0D" w:rsidRPr="00955376" w:rsidRDefault="00063D0D" w:rsidP="00955376">
            <w:pPr>
              <w:tabs>
                <w:tab w:val="left" w:pos="0"/>
                <w:tab w:val="left" w:pos="851"/>
              </w:tabs>
              <w:rPr>
                <w:rFonts w:asciiTheme="minorHAnsi" w:hAnsiTheme="minorHAnsi"/>
                <w:b/>
                <w:i/>
                <w:color w:val="0000FF"/>
                <w:lang w:val="en-US"/>
              </w:rPr>
            </w:pPr>
            <w:r w:rsidRPr="00955376">
              <w:rPr>
                <w:rFonts w:asciiTheme="minorHAnsi" w:hAnsiTheme="minorHAnsi"/>
                <w:b/>
                <w:i/>
                <w:color w:val="0000FF"/>
                <w:lang w:val="en-US"/>
              </w:rPr>
              <w:t>OIL &amp; GAS WORKING GROUP, BRAZIL – U.S. BUSINESS COUNCIL AND AMCHAM-RIO</w:t>
            </w:r>
          </w:p>
        </w:tc>
        <w:tc>
          <w:tcPr>
            <w:tcW w:w="1272" w:type="pct"/>
          </w:tcPr>
          <w:p w:rsidR="00063D0D" w:rsidRPr="00955376" w:rsidRDefault="00063D0D" w:rsidP="00955376">
            <w:pPr>
              <w:rPr>
                <w:rFonts w:asciiTheme="minorHAnsi" w:eastAsia="Arial Unicode MS" w:hAnsiTheme="minorHAnsi" w:cs="Arial"/>
                <w:i/>
                <w:color w:val="0000FF"/>
              </w:rPr>
            </w:pPr>
            <w:r w:rsidRPr="00955376">
              <w:rPr>
                <w:rFonts w:asciiTheme="minorHAnsi" w:hAnsiTheme="minorHAnsi" w:cs="Arial"/>
                <w:i/>
                <w:color w:val="0000FF"/>
              </w:rPr>
              <w:t>Despesas qualificadas com Pesquisa e Desenvolvimento poderão ser aplicadas integral e diretamente em projetos da indústria (setor privado). </w:t>
            </w:r>
          </w:p>
        </w:tc>
        <w:tc>
          <w:tcPr>
            <w:tcW w:w="1589" w:type="pct"/>
          </w:tcPr>
          <w:p w:rsidR="00063D0D" w:rsidRPr="00955376" w:rsidRDefault="00063D0D" w:rsidP="00955376">
            <w:pPr>
              <w:rPr>
                <w:rFonts w:asciiTheme="minorHAnsi" w:eastAsia="Arial Unicode MS" w:hAnsiTheme="minorHAnsi" w:cs="Arial"/>
                <w:i/>
                <w:color w:val="0000FF"/>
              </w:rPr>
            </w:pPr>
            <w:r w:rsidRPr="00955376">
              <w:rPr>
                <w:rFonts w:asciiTheme="minorHAnsi" w:hAnsiTheme="minorHAnsi" w:cs="Arial"/>
                <w:i/>
                <w:color w:val="0000FF"/>
              </w:rPr>
              <w:t>Grande parte da inovação do processo produtivo ocorre nas empresas que fazem parte da cadeia produtiva. Muito já se investiu e será investido em projetos universitários e de instituições de pesquisa. O investimento em P&amp;D diretamente nas empresas tem o potencial de ser mais direcionado às necessidades da indústria, aumentando o potencial de resultados no que tange à oferta da cadeia produtiva.  </w:t>
            </w:r>
          </w:p>
        </w:tc>
      </w:tr>
      <w:tr w:rsidR="00063D0D" w:rsidRPr="00955376" w:rsidTr="00955376">
        <w:trPr>
          <w:jc w:val="center"/>
        </w:trPr>
        <w:tc>
          <w:tcPr>
            <w:tcW w:w="1559" w:type="pct"/>
            <w:vMerge/>
          </w:tcPr>
          <w:p w:rsidR="00063D0D" w:rsidRPr="00955376" w:rsidRDefault="00063D0D" w:rsidP="00955376">
            <w:pPr>
              <w:pStyle w:val="PargrafodaLista"/>
              <w:numPr>
                <w:ilvl w:val="0"/>
                <w:numId w:val="0"/>
              </w:numPr>
              <w:spacing w:after="0"/>
              <w:contextualSpacing w:val="0"/>
              <w:rPr>
                <w:rFonts w:asciiTheme="minorHAnsi" w:hAnsiTheme="minorHAnsi"/>
                <w:sz w:val="20"/>
                <w:szCs w:val="20"/>
              </w:rPr>
            </w:pPr>
          </w:p>
        </w:tc>
        <w:tc>
          <w:tcPr>
            <w:tcW w:w="580" w:type="pct"/>
          </w:tcPr>
          <w:p w:rsidR="00063D0D" w:rsidRPr="00B025F1" w:rsidRDefault="00063D0D" w:rsidP="00955376">
            <w:pPr>
              <w:tabs>
                <w:tab w:val="left" w:pos="0"/>
                <w:tab w:val="left" w:pos="851"/>
              </w:tabs>
              <w:rPr>
                <w:rFonts w:asciiTheme="minorHAnsi" w:hAnsiTheme="minorHAnsi"/>
                <w:i/>
                <w:color w:val="0000FF"/>
              </w:rPr>
            </w:pPr>
            <w:r w:rsidRPr="00B025F1">
              <w:rPr>
                <w:rFonts w:asciiTheme="minorHAnsi" w:hAnsiTheme="minorHAnsi"/>
                <w:i/>
                <w:color w:val="0000FF"/>
              </w:rPr>
              <w:t>DIMAS DIAS BRITO</w:t>
            </w:r>
          </w:p>
          <w:p w:rsidR="00B025F1" w:rsidRPr="00B025F1" w:rsidRDefault="00B025F1" w:rsidP="00955376">
            <w:pPr>
              <w:rPr>
                <w:rFonts w:asciiTheme="minorHAnsi" w:hAnsiTheme="minorHAnsi"/>
                <w:i/>
                <w:color w:val="0000FF"/>
              </w:rPr>
            </w:pPr>
          </w:p>
          <w:p w:rsidR="00063D0D" w:rsidRPr="00955376" w:rsidRDefault="00063D0D" w:rsidP="00955376">
            <w:pPr>
              <w:rPr>
                <w:rFonts w:asciiTheme="minorHAnsi" w:hAnsiTheme="minorHAnsi"/>
                <w:b/>
                <w:i/>
                <w:color w:val="0000FF"/>
              </w:rPr>
            </w:pPr>
            <w:r w:rsidRPr="00955376">
              <w:rPr>
                <w:rFonts w:asciiTheme="minorHAnsi" w:hAnsiTheme="minorHAnsi"/>
                <w:b/>
                <w:i/>
                <w:color w:val="0000FF"/>
              </w:rPr>
              <w:t xml:space="preserve">UNIVERSIDADE ESTADUAL </w:t>
            </w:r>
            <w:r w:rsidRPr="00955376">
              <w:rPr>
                <w:rFonts w:asciiTheme="minorHAnsi" w:hAnsiTheme="minorHAnsi"/>
                <w:b/>
                <w:i/>
                <w:color w:val="0000FF"/>
              </w:rPr>
              <w:lastRenderedPageBreak/>
              <w:t>PAULISTA – UNESP/IGCE-UNESPETRO/RIO CLARO</w:t>
            </w:r>
          </w:p>
        </w:tc>
        <w:tc>
          <w:tcPr>
            <w:tcW w:w="1272" w:type="pct"/>
          </w:tcPr>
          <w:p w:rsidR="00063D0D" w:rsidRPr="00955376" w:rsidRDefault="00063D0D" w:rsidP="00955376">
            <w:pPr>
              <w:pStyle w:val="PargrafodaLista"/>
              <w:keepLines w:val="0"/>
              <w:numPr>
                <w:ilvl w:val="0"/>
                <w:numId w:val="0"/>
              </w:numPr>
              <w:tabs>
                <w:tab w:val="clear" w:pos="720"/>
                <w:tab w:val="clear" w:pos="1134"/>
                <w:tab w:val="left" w:pos="0"/>
                <w:tab w:val="left" w:pos="851"/>
              </w:tabs>
              <w:suppressAutoHyphens w:val="0"/>
              <w:autoSpaceDE/>
              <w:autoSpaceDN/>
              <w:adjustRightInd/>
              <w:spacing w:after="0"/>
              <w:contextualSpacing w:val="0"/>
              <w:jc w:val="left"/>
              <w:rPr>
                <w:rFonts w:asciiTheme="minorHAnsi" w:hAnsiTheme="minorHAnsi"/>
                <w:i/>
                <w:color w:val="0000FF"/>
                <w:sz w:val="20"/>
                <w:szCs w:val="20"/>
              </w:rPr>
            </w:pPr>
            <w:r w:rsidRPr="00955376">
              <w:rPr>
                <w:rFonts w:asciiTheme="minorHAnsi" w:hAnsiTheme="minorHAnsi"/>
                <w:i/>
                <w:color w:val="0000FF"/>
                <w:sz w:val="20"/>
                <w:szCs w:val="20"/>
              </w:rPr>
              <w:lastRenderedPageBreak/>
              <w:t xml:space="preserve">O projeto ou programa executado por Instituição credenciada que tenha por finalidade estudos em bacias sedimentares e cujo escopo envolva a aquisição de dados </w:t>
            </w:r>
            <w:r w:rsidRPr="00955376">
              <w:rPr>
                <w:rFonts w:asciiTheme="minorHAnsi" w:hAnsiTheme="minorHAnsi"/>
                <w:i/>
                <w:color w:val="0000FF"/>
                <w:sz w:val="20"/>
                <w:szCs w:val="20"/>
              </w:rPr>
              <w:lastRenderedPageBreak/>
              <w:t>geológicos, geoquímicos e geofísicos, deve observar as seguintes condições:</w:t>
            </w:r>
          </w:p>
        </w:tc>
        <w:tc>
          <w:tcPr>
            <w:tcW w:w="1589" w:type="pct"/>
          </w:tcPr>
          <w:p w:rsidR="00063D0D" w:rsidRPr="00955376" w:rsidRDefault="00063D0D" w:rsidP="00955376">
            <w:pPr>
              <w:rPr>
                <w:rFonts w:asciiTheme="minorHAnsi" w:hAnsiTheme="minorHAnsi"/>
                <w:i/>
                <w:color w:val="0000FF"/>
              </w:rPr>
            </w:pPr>
            <w:r w:rsidRPr="00955376">
              <w:rPr>
                <w:rFonts w:asciiTheme="minorHAnsi" w:hAnsiTheme="minorHAnsi" w:cs="Arial"/>
                <w:i/>
                <w:color w:val="0000FF"/>
              </w:rPr>
              <w:lastRenderedPageBreak/>
              <w:t xml:space="preserve">EM GEOLOGIA UMA CONCEPÇÃO NOVA, UMA FERRAMENTA NOVA, PODE LEVAR À NECESSIDADE DE UMA REAVALIAÇÃO DE UMA BACIA SEDIMENTAR JÁ CONHECIDA. LIMITAR A POSSIBILIDADE DE SE </w:t>
            </w:r>
            <w:r w:rsidRPr="00955376">
              <w:rPr>
                <w:rFonts w:asciiTheme="minorHAnsi" w:hAnsiTheme="minorHAnsi" w:cs="Arial"/>
                <w:i/>
                <w:color w:val="0000FF"/>
              </w:rPr>
              <w:lastRenderedPageBreak/>
              <w:t>IMPLANTAR UM PROJETO</w:t>
            </w:r>
            <w:proofErr w:type="gramStart"/>
            <w:r w:rsidRPr="00955376">
              <w:rPr>
                <w:rFonts w:asciiTheme="minorHAnsi" w:hAnsiTheme="minorHAnsi" w:cs="Arial"/>
                <w:i/>
                <w:color w:val="0000FF"/>
              </w:rPr>
              <w:t xml:space="preserve">  </w:t>
            </w:r>
            <w:proofErr w:type="gramEnd"/>
            <w:r w:rsidRPr="00955376">
              <w:rPr>
                <w:rFonts w:asciiTheme="minorHAnsi" w:hAnsiTheme="minorHAnsi" w:cs="Arial"/>
                <w:i/>
                <w:color w:val="0000FF"/>
              </w:rPr>
              <w:t>A BACIAS DE NOVAS FRONTEIRAS NÃO PARECE BOA IDÉIA.PODE IMPEDIR INICIATIVAS INTERESSANTES AO PAÍS.</w:t>
            </w:r>
          </w:p>
        </w:tc>
      </w:tr>
      <w:tr w:rsidR="00063D0D" w:rsidRPr="00955376" w:rsidTr="00955376">
        <w:trPr>
          <w:jc w:val="center"/>
        </w:trPr>
        <w:tc>
          <w:tcPr>
            <w:tcW w:w="1559" w:type="pct"/>
            <w:vMerge/>
          </w:tcPr>
          <w:p w:rsidR="00063D0D" w:rsidRPr="00955376" w:rsidRDefault="00063D0D" w:rsidP="00955376">
            <w:pPr>
              <w:pStyle w:val="PargrafodaLista"/>
              <w:numPr>
                <w:ilvl w:val="2"/>
                <w:numId w:val="10"/>
              </w:numPr>
              <w:spacing w:after="0"/>
              <w:ind w:left="0" w:firstLine="0"/>
              <w:contextualSpacing w:val="0"/>
              <w:rPr>
                <w:rFonts w:asciiTheme="minorHAnsi" w:hAnsiTheme="minorHAnsi"/>
                <w:sz w:val="20"/>
                <w:szCs w:val="20"/>
              </w:rPr>
            </w:pPr>
          </w:p>
        </w:tc>
        <w:tc>
          <w:tcPr>
            <w:tcW w:w="580" w:type="pct"/>
          </w:tcPr>
          <w:p w:rsidR="00063D0D" w:rsidRDefault="00063D0D" w:rsidP="00955376">
            <w:pPr>
              <w:tabs>
                <w:tab w:val="left" w:pos="0"/>
                <w:tab w:val="left" w:pos="851"/>
              </w:tabs>
              <w:rPr>
                <w:rFonts w:asciiTheme="minorHAnsi" w:hAnsiTheme="minorHAnsi"/>
                <w:i/>
                <w:color w:val="0000FF"/>
              </w:rPr>
            </w:pPr>
            <w:r w:rsidRPr="00955376">
              <w:rPr>
                <w:rFonts w:asciiTheme="minorHAnsi" w:hAnsiTheme="minorHAnsi"/>
                <w:i/>
                <w:color w:val="0000FF"/>
              </w:rPr>
              <w:t>JOSÉ EDUARDO KRIEGER</w:t>
            </w:r>
          </w:p>
          <w:p w:rsidR="00B025F1" w:rsidRPr="00955376" w:rsidRDefault="00B025F1" w:rsidP="00955376">
            <w:pPr>
              <w:tabs>
                <w:tab w:val="left" w:pos="0"/>
                <w:tab w:val="left" w:pos="851"/>
              </w:tabs>
              <w:rPr>
                <w:rFonts w:asciiTheme="minorHAnsi" w:hAnsiTheme="minorHAnsi"/>
                <w:i/>
                <w:color w:val="0000FF"/>
              </w:rPr>
            </w:pPr>
          </w:p>
          <w:p w:rsidR="00063D0D" w:rsidRPr="00B025F1" w:rsidRDefault="00063D0D" w:rsidP="00955376">
            <w:pPr>
              <w:tabs>
                <w:tab w:val="left" w:pos="0"/>
                <w:tab w:val="left" w:pos="851"/>
              </w:tabs>
              <w:rPr>
                <w:rFonts w:asciiTheme="minorHAnsi" w:hAnsiTheme="minorHAnsi"/>
                <w:b/>
                <w:i/>
                <w:color w:val="0000FF"/>
              </w:rPr>
            </w:pPr>
            <w:r w:rsidRPr="00B025F1">
              <w:rPr>
                <w:rFonts w:asciiTheme="minorHAnsi" w:hAnsiTheme="minorHAnsi"/>
                <w:b/>
                <w:i/>
                <w:color w:val="0000FF"/>
              </w:rPr>
              <w:t>PRÓ-REITORIA DE PESQUISA - USP</w:t>
            </w:r>
          </w:p>
        </w:tc>
        <w:tc>
          <w:tcPr>
            <w:tcW w:w="1272" w:type="pct"/>
          </w:tcPr>
          <w:p w:rsidR="00063D0D" w:rsidRPr="00955376" w:rsidRDefault="00063D0D" w:rsidP="00955376">
            <w:pPr>
              <w:rPr>
                <w:rFonts w:asciiTheme="minorHAnsi" w:hAnsiTheme="minorHAnsi"/>
                <w:i/>
                <w:color w:val="0000FF"/>
              </w:rPr>
            </w:pPr>
            <w:r w:rsidRPr="00955376">
              <w:rPr>
                <w:rFonts w:asciiTheme="minorHAnsi" w:hAnsiTheme="minorHAnsi"/>
                <w:i/>
                <w:color w:val="0000FF"/>
              </w:rPr>
              <w:t> Substituição da expressão “bacias sedimentares de nova fronteira” por apenas “bacias sedimentares”</w:t>
            </w:r>
          </w:p>
        </w:tc>
        <w:tc>
          <w:tcPr>
            <w:tcW w:w="1589" w:type="pct"/>
          </w:tcPr>
          <w:p w:rsidR="00063D0D" w:rsidRPr="00955376" w:rsidRDefault="00063D0D" w:rsidP="00955376">
            <w:pPr>
              <w:rPr>
                <w:rFonts w:asciiTheme="minorHAnsi" w:hAnsiTheme="minorHAnsi"/>
                <w:i/>
                <w:color w:val="0000FF"/>
              </w:rPr>
            </w:pPr>
            <w:r w:rsidRPr="00955376">
              <w:rPr>
                <w:rFonts w:asciiTheme="minorHAnsi" w:hAnsiTheme="minorHAnsi"/>
                <w:i/>
                <w:color w:val="0000FF"/>
              </w:rPr>
              <w:t xml:space="preserve">O Regulamento não </w:t>
            </w:r>
            <w:proofErr w:type="gramStart"/>
            <w:r w:rsidRPr="00955376">
              <w:rPr>
                <w:rFonts w:asciiTheme="minorHAnsi" w:hAnsiTheme="minorHAnsi"/>
                <w:i/>
                <w:color w:val="0000FF"/>
              </w:rPr>
              <w:t>traz,</w:t>
            </w:r>
            <w:proofErr w:type="gramEnd"/>
            <w:r w:rsidRPr="00955376">
              <w:rPr>
                <w:rFonts w:asciiTheme="minorHAnsi" w:hAnsiTheme="minorHAnsi"/>
                <w:i/>
                <w:color w:val="0000FF"/>
              </w:rPr>
              <w:t xml:space="preserve"> nas definições contidas nos itens 1.9 a 1.18, o que se entende por bacias sedimentares de nova fronteira. A que se refere o conceito nova fronteira? Ao conhecimento sobre elas ou a fato de que ainda não foram prospectadas ou exploradas? Ou este conceito passa a figurar entre as definições apresentadas no Regulamento ou a expressão é excluída dos itens mencionados.   </w:t>
            </w:r>
          </w:p>
        </w:tc>
      </w:tr>
      <w:tr w:rsidR="00063D0D" w:rsidRPr="00955376" w:rsidTr="00955376">
        <w:trPr>
          <w:jc w:val="center"/>
        </w:trPr>
        <w:tc>
          <w:tcPr>
            <w:tcW w:w="1559" w:type="pct"/>
            <w:vMerge/>
          </w:tcPr>
          <w:p w:rsidR="00063D0D" w:rsidRPr="00955376" w:rsidRDefault="00063D0D" w:rsidP="00955376">
            <w:pPr>
              <w:rPr>
                <w:rFonts w:asciiTheme="minorHAnsi" w:hAnsiTheme="minorHAnsi"/>
              </w:rPr>
            </w:pPr>
          </w:p>
        </w:tc>
        <w:tc>
          <w:tcPr>
            <w:tcW w:w="580" w:type="pct"/>
          </w:tcPr>
          <w:p w:rsidR="00063D0D" w:rsidRPr="00955376" w:rsidRDefault="00063D0D" w:rsidP="00955376">
            <w:pPr>
              <w:tabs>
                <w:tab w:val="left" w:pos="0"/>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063D0D" w:rsidRDefault="00063D0D" w:rsidP="004C440B">
            <w:pPr>
              <w:tabs>
                <w:tab w:val="left" w:pos="0"/>
                <w:tab w:val="left" w:pos="851"/>
              </w:tabs>
              <w:rPr>
                <w:rFonts w:asciiTheme="minorHAnsi" w:hAnsiTheme="minorHAnsi"/>
                <w:color w:val="0000FF"/>
              </w:rPr>
            </w:pPr>
            <w:r w:rsidRPr="004C440B">
              <w:rPr>
                <w:rFonts w:asciiTheme="minorHAnsi" w:hAnsiTheme="minorHAnsi"/>
                <w:color w:val="0000FF"/>
              </w:rPr>
              <w:t>Alterar a redação como segue:</w:t>
            </w:r>
          </w:p>
          <w:p w:rsidR="004C440B" w:rsidRPr="004C440B" w:rsidRDefault="004C440B" w:rsidP="004C440B">
            <w:pPr>
              <w:tabs>
                <w:tab w:val="left" w:pos="0"/>
                <w:tab w:val="left" w:pos="851"/>
              </w:tabs>
              <w:rPr>
                <w:rFonts w:asciiTheme="minorHAnsi" w:hAnsiTheme="minorHAnsi"/>
                <w:color w:val="0000FF"/>
              </w:rPr>
            </w:pPr>
          </w:p>
          <w:p w:rsidR="00063D0D" w:rsidRPr="004C440B" w:rsidRDefault="00063D0D" w:rsidP="004C440B">
            <w:pPr>
              <w:tabs>
                <w:tab w:val="left" w:pos="0"/>
                <w:tab w:val="left" w:pos="851"/>
              </w:tabs>
              <w:rPr>
                <w:rFonts w:asciiTheme="minorHAnsi" w:hAnsiTheme="minorHAnsi"/>
                <w:color w:val="0000FF"/>
              </w:rPr>
            </w:pPr>
            <w:r w:rsidRPr="004C440B">
              <w:rPr>
                <w:rFonts w:asciiTheme="minorHAnsi" w:hAnsiTheme="minorHAnsi"/>
                <w:color w:val="0000FF"/>
              </w:rPr>
              <w:t>4.11.</w:t>
            </w:r>
            <w:r w:rsidRPr="004C440B">
              <w:rPr>
                <w:rFonts w:asciiTheme="minorHAnsi" w:hAnsiTheme="minorHAnsi"/>
                <w:color w:val="0000FF"/>
              </w:rPr>
              <w:tab/>
              <w:t xml:space="preserve">O projeto ou programa executado por Instituição credenciada que tenha por finalidade o estudo de bacias sedimentares de nova fronteira e cujo escopo envolva a aquisição de dados geológicos, geoquímicos </w:t>
            </w:r>
            <w:r w:rsidRPr="004C440B">
              <w:rPr>
                <w:rFonts w:asciiTheme="minorHAnsi" w:hAnsiTheme="minorHAnsi"/>
                <w:b/>
                <w:color w:val="0000FF"/>
              </w:rPr>
              <w:t>e/ou</w:t>
            </w:r>
            <w:r w:rsidRPr="004C440B">
              <w:rPr>
                <w:rFonts w:asciiTheme="minorHAnsi" w:hAnsiTheme="minorHAnsi"/>
                <w:color w:val="0000FF"/>
              </w:rPr>
              <w:t xml:space="preserve"> geofísicos, deve observar as seguintes condições:</w:t>
            </w:r>
          </w:p>
        </w:tc>
        <w:tc>
          <w:tcPr>
            <w:tcW w:w="1589" w:type="pct"/>
          </w:tcPr>
          <w:p w:rsidR="00063D0D" w:rsidRPr="00955376" w:rsidRDefault="00063D0D" w:rsidP="00955376">
            <w:pPr>
              <w:pStyle w:val="PargrafodaLista"/>
              <w:tabs>
                <w:tab w:val="left" w:pos="0"/>
                <w:tab w:val="left" w:pos="851"/>
              </w:tabs>
              <w:spacing w:after="0"/>
              <w:ind w:left="0" w:firstLine="0"/>
              <w:contextualSpacing w:val="0"/>
              <w:rPr>
                <w:rFonts w:asciiTheme="minorHAnsi" w:hAnsiTheme="minorHAnsi" w:cs="Arial"/>
                <w:color w:val="0000FF"/>
                <w:sz w:val="20"/>
                <w:szCs w:val="20"/>
                <w:highlight w:val="yellow"/>
                <w:lang w:eastAsia="pt-BR"/>
              </w:rPr>
            </w:pPr>
            <w:r w:rsidRPr="00955376">
              <w:rPr>
                <w:rFonts w:asciiTheme="minorHAnsi" w:hAnsiTheme="minorHAnsi"/>
                <w:color w:val="0000FF"/>
                <w:sz w:val="20"/>
                <w:szCs w:val="20"/>
                <w:lang w:eastAsia="pt-BR"/>
              </w:rPr>
              <w:t xml:space="preserve">Por interesse da ANP, pode ser necessária </w:t>
            </w:r>
            <w:proofErr w:type="gramStart"/>
            <w:r w:rsidRPr="00955376">
              <w:rPr>
                <w:rFonts w:asciiTheme="minorHAnsi" w:hAnsiTheme="minorHAnsi"/>
                <w:color w:val="0000FF"/>
                <w:sz w:val="20"/>
                <w:szCs w:val="20"/>
                <w:lang w:eastAsia="pt-BR"/>
              </w:rPr>
              <w:t>a</w:t>
            </w:r>
            <w:proofErr w:type="gramEnd"/>
            <w:r w:rsidRPr="00955376">
              <w:rPr>
                <w:rFonts w:asciiTheme="minorHAnsi" w:hAnsiTheme="minorHAnsi"/>
                <w:color w:val="0000FF"/>
                <w:sz w:val="20"/>
                <w:szCs w:val="20"/>
                <w:lang w:eastAsia="pt-BR"/>
              </w:rPr>
              <w:t xml:space="preserve"> perfuração de poços exploratórios para aquisição de dados geológicos, geoquímicos e geofísicos com fins de estudo de bacias sedimentares de nova fronteira em áreas de estudo associadas a compromissos de programa exploratório, quando o conhecimento e estudo dos dados for de interesse acadêmico.</w:t>
            </w:r>
          </w:p>
        </w:tc>
      </w:tr>
      <w:tr w:rsidR="00063D0D" w:rsidRPr="00955376" w:rsidTr="00955376">
        <w:trPr>
          <w:jc w:val="center"/>
        </w:trPr>
        <w:tc>
          <w:tcPr>
            <w:tcW w:w="1559" w:type="pct"/>
          </w:tcPr>
          <w:p w:rsidR="00063D0D" w:rsidRPr="00955376" w:rsidRDefault="00063D0D" w:rsidP="00955376">
            <w:pPr>
              <w:pStyle w:val="PargrafodaLista"/>
              <w:numPr>
                <w:ilvl w:val="2"/>
                <w:numId w:val="10"/>
              </w:numPr>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A área de estudo não deve estar associada a compromissos de programa exploratório assumidos em contrato para exploração e produção de petróleo e gás natural; </w:t>
            </w:r>
          </w:p>
        </w:tc>
        <w:tc>
          <w:tcPr>
            <w:tcW w:w="580" w:type="pct"/>
          </w:tcPr>
          <w:p w:rsidR="00063D0D" w:rsidRPr="00955376" w:rsidRDefault="00063D0D" w:rsidP="00955376">
            <w:pPr>
              <w:tabs>
                <w:tab w:val="left" w:pos="0"/>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063D0D" w:rsidRPr="004C440B" w:rsidRDefault="00063D0D" w:rsidP="004C440B">
            <w:pPr>
              <w:tabs>
                <w:tab w:val="left" w:pos="0"/>
                <w:tab w:val="left" w:pos="851"/>
              </w:tabs>
              <w:rPr>
                <w:rFonts w:asciiTheme="minorHAnsi" w:hAnsiTheme="minorHAnsi"/>
                <w:b/>
                <w:color w:val="0000FF"/>
              </w:rPr>
            </w:pPr>
            <w:proofErr w:type="gramStart"/>
            <w:r w:rsidRPr="004C440B">
              <w:rPr>
                <w:rFonts w:asciiTheme="minorHAnsi" w:hAnsiTheme="minorHAnsi"/>
                <w:color w:val="0000FF"/>
              </w:rPr>
              <w:t>a</w:t>
            </w:r>
            <w:proofErr w:type="gramEnd"/>
            <w:r w:rsidRPr="004C440B">
              <w:rPr>
                <w:rFonts w:asciiTheme="minorHAnsi" w:hAnsiTheme="minorHAnsi"/>
                <w:color w:val="0000FF"/>
              </w:rPr>
              <w:t>)</w:t>
            </w:r>
            <w:r w:rsidRPr="004C440B">
              <w:rPr>
                <w:rFonts w:asciiTheme="minorHAnsi" w:hAnsiTheme="minorHAnsi"/>
                <w:color w:val="0000FF"/>
              </w:rPr>
              <w:tab/>
              <w:t xml:space="preserve">A área de estudo não deve estar associada a compromissos de programa exploratório assumidos em contrato para exploração e produção de petróleo e gás natural, </w:t>
            </w:r>
            <w:r w:rsidRPr="004C440B">
              <w:rPr>
                <w:rFonts w:asciiTheme="minorHAnsi" w:hAnsiTheme="minorHAnsi"/>
                <w:b/>
                <w:color w:val="0000FF"/>
              </w:rPr>
              <w:t xml:space="preserve">salvo quando acordado em contrário entre a EP e a ANP; </w:t>
            </w:r>
          </w:p>
        </w:tc>
        <w:tc>
          <w:tcPr>
            <w:tcW w:w="1589" w:type="pct"/>
          </w:tcPr>
          <w:p w:rsidR="00063D0D" w:rsidRPr="00955376" w:rsidRDefault="00063D0D" w:rsidP="00955376">
            <w:pPr>
              <w:rPr>
                <w:rFonts w:asciiTheme="minorHAnsi" w:hAnsiTheme="minorHAnsi"/>
                <w:i/>
                <w:color w:val="0000FF"/>
              </w:rPr>
            </w:pPr>
            <w:r w:rsidRPr="00955376">
              <w:rPr>
                <w:rFonts w:asciiTheme="minorHAnsi" w:hAnsiTheme="minorHAnsi"/>
                <w:i/>
                <w:color w:val="0000FF"/>
              </w:rPr>
              <w:t>Ver justificativa no item 4.11</w:t>
            </w:r>
          </w:p>
        </w:tc>
      </w:tr>
      <w:tr w:rsidR="00063D0D" w:rsidRPr="00955376" w:rsidTr="00955376">
        <w:trPr>
          <w:jc w:val="center"/>
        </w:trPr>
        <w:tc>
          <w:tcPr>
            <w:tcW w:w="1559" w:type="pct"/>
            <w:vMerge w:val="restart"/>
          </w:tcPr>
          <w:p w:rsidR="00063D0D" w:rsidRPr="00955376" w:rsidRDefault="00063D0D" w:rsidP="00955376">
            <w:pPr>
              <w:pStyle w:val="PargrafodaLista"/>
              <w:numPr>
                <w:ilvl w:val="2"/>
                <w:numId w:val="10"/>
              </w:numPr>
              <w:spacing w:after="0"/>
              <w:ind w:left="0" w:firstLine="0"/>
              <w:contextualSpacing w:val="0"/>
              <w:rPr>
                <w:rFonts w:asciiTheme="minorHAnsi" w:hAnsiTheme="minorHAnsi"/>
                <w:sz w:val="20"/>
                <w:szCs w:val="20"/>
              </w:rPr>
            </w:pPr>
            <w:r w:rsidRPr="00955376">
              <w:rPr>
                <w:rFonts w:asciiTheme="minorHAnsi" w:hAnsiTheme="minorHAnsi"/>
                <w:sz w:val="20"/>
                <w:szCs w:val="20"/>
              </w:rPr>
              <w:t>Os dados gerados no âmbito do projeto ou programa são classificados como Dados de Fomento, nos termos da Resolução ANP nº 11/2011.</w:t>
            </w:r>
          </w:p>
        </w:tc>
        <w:tc>
          <w:tcPr>
            <w:tcW w:w="580" w:type="pct"/>
          </w:tcPr>
          <w:p w:rsidR="00063D0D" w:rsidRPr="00B025F1" w:rsidRDefault="00063D0D" w:rsidP="00955376">
            <w:pPr>
              <w:rPr>
                <w:rFonts w:asciiTheme="minorHAnsi" w:hAnsiTheme="minorHAnsi"/>
                <w:i/>
                <w:color w:val="0000FF"/>
              </w:rPr>
            </w:pPr>
            <w:r w:rsidRPr="00B025F1">
              <w:rPr>
                <w:rFonts w:asciiTheme="minorHAnsi" w:hAnsiTheme="minorHAnsi"/>
                <w:i/>
                <w:color w:val="0000FF"/>
              </w:rPr>
              <w:t>CARLOS ALVES</w:t>
            </w:r>
          </w:p>
          <w:p w:rsidR="00B025F1" w:rsidRPr="00B025F1" w:rsidRDefault="00B025F1" w:rsidP="00955376">
            <w:pPr>
              <w:rPr>
                <w:rFonts w:asciiTheme="minorHAnsi" w:hAnsiTheme="minorHAnsi"/>
                <w:i/>
                <w:color w:val="0000FF"/>
              </w:rPr>
            </w:pPr>
          </w:p>
          <w:p w:rsidR="00063D0D" w:rsidRPr="00955376" w:rsidRDefault="00063D0D" w:rsidP="00955376">
            <w:pPr>
              <w:rPr>
                <w:rFonts w:asciiTheme="minorHAnsi" w:hAnsiTheme="minorHAnsi"/>
                <w:b/>
                <w:i/>
                <w:color w:val="0000FF"/>
              </w:rPr>
            </w:pPr>
            <w:r w:rsidRPr="00955376">
              <w:rPr>
                <w:rFonts w:asciiTheme="minorHAnsi" w:hAnsiTheme="minorHAnsi"/>
                <w:b/>
                <w:i/>
                <w:color w:val="0000FF"/>
              </w:rPr>
              <w:t>PETROGAL BRASIL S.A.</w:t>
            </w:r>
          </w:p>
        </w:tc>
        <w:tc>
          <w:tcPr>
            <w:tcW w:w="1272" w:type="pct"/>
          </w:tcPr>
          <w:p w:rsidR="00063D0D" w:rsidRPr="00955376" w:rsidRDefault="00063D0D" w:rsidP="00955376">
            <w:pPr>
              <w:jc w:val="both"/>
              <w:rPr>
                <w:rFonts w:asciiTheme="minorHAnsi" w:eastAsia="Arial Unicode MS" w:hAnsiTheme="minorHAnsi" w:cs="Arial"/>
                <w:i/>
                <w:color w:val="0000FF"/>
              </w:rPr>
            </w:pPr>
            <w:r w:rsidRPr="00955376">
              <w:rPr>
                <w:rFonts w:asciiTheme="minorHAnsi" w:eastAsia="Arial Unicode MS" w:hAnsiTheme="minorHAnsi" w:cs="Arial"/>
                <w:i/>
                <w:color w:val="0000FF"/>
              </w:rPr>
              <w:t>Modificação de redação:</w:t>
            </w:r>
          </w:p>
          <w:p w:rsidR="00063D0D" w:rsidRPr="00955376" w:rsidRDefault="00063D0D" w:rsidP="00955376">
            <w:pPr>
              <w:jc w:val="both"/>
              <w:rPr>
                <w:rFonts w:asciiTheme="minorHAnsi" w:eastAsia="Arial Unicode MS" w:hAnsiTheme="minorHAnsi" w:cs="Arial"/>
                <w:i/>
                <w:color w:val="0000FF"/>
              </w:rPr>
            </w:pPr>
          </w:p>
          <w:p w:rsidR="00063D0D" w:rsidRPr="00955376" w:rsidRDefault="00063D0D" w:rsidP="00955376">
            <w:pPr>
              <w:jc w:val="both"/>
              <w:rPr>
                <w:rFonts w:asciiTheme="minorHAnsi" w:eastAsia="Arial Unicode MS" w:hAnsiTheme="minorHAnsi" w:cs="Arial"/>
                <w:i/>
                <w:color w:val="0000FF"/>
              </w:rPr>
            </w:pPr>
            <w:r w:rsidRPr="00955376">
              <w:rPr>
                <w:rFonts w:asciiTheme="minorHAnsi" w:eastAsia="Arial Unicode MS" w:hAnsiTheme="minorHAnsi" w:cs="Arial"/>
                <w:i/>
                <w:color w:val="0000FF"/>
              </w:rPr>
              <w:t xml:space="preserve">b) Os dados gerados no âmbito </w:t>
            </w:r>
            <w:r w:rsidRPr="00955376">
              <w:rPr>
                <w:rFonts w:asciiTheme="minorHAnsi" w:eastAsia="Arial Unicode MS" w:hAnsiTheme="minorHAnsi" w:cs="Arial"/>
                <w:i/>
                <w:strike/>
                <w:color w:val="0000FF"/>
              </w:rPr>
              <w:t xml:space="preserve">do projeto ou programa são </w:t>
            </w:r>
            <w:r w:rsidRPr="00955376">
              <w:rPr>
                <w:rFonts w:asciiTheme="minorHAnsi" w:eastAsia="Arial Unicode MS" w:hAnsiTheme="minorHAnsi" w:cs="Arial"/>
                <w:i/>
                <w:color w:val="0000FF"/>
                <w:u w:val="single"/>
              </w:rPr>
              <w:t xml:space="preserve">deste item 4.11 serão </w:t>
            </w:r>
            <w:r w:rsidRPr="00955376">
              <w:rPr>
                <w:rFonts w:asciiTheme="minorHAnsi" w:eastAsia="Arial Unicode MS" w:hAnsiTheme="minorHAnsi" w:cs="Arial"/>
                <w:i/>
                <w:color w:val="0000FF"/>
              </w:rPr>
              <w:t>classificados como Dados de Fomento, nos termos da Resolução ANP nº 11/2011.</w:t>
            </w:r>
          </w:p>
        </w:tc>
        <w:tc>
          <w:tcPr>
            <w:tcW w:w="1589" w:type="pct"/>
          </w:tcPr>
          <w:p w:rsidR="00063D0D" w:rsidRPr="00955376" w:rsidRDefault="00063D0D" w:rsidP="00955376">
            <w:pPr>
              <w:jc w:val="both"/>
              <w:rPr>
                <w:rFonts w:asciiTheme="minorHAnsi" w:hAnsiTheme="minorHAnsi" w:cs="Arial"/>
                <w:i/>
                <w:color w:val="0000FF"/>
              </w:rPr>
            </w:pPr>
            <w:r w:rsidRPr="00955376">
              <w:rPr>
                <w:rFonts w:asciiTheme="minorHAnsi" w:hAnsiTheme="minorHAnsi" w:cs="Arial"/>
                <w:i/>
                <w:color w:val="0000FF"/>
              </w:rPr>
              <w:t xml:space="preserve">Deve ficar expressamente indicado que somente os dados sobre novas bacias e nova fronteira serão considerados Dados de Fomento. Segundo a Resolução ANP nº 11/2011, Dados de Fomento são públicos desde a sua aquisição (art. 5, IV da RANP 11/2011) e, caso não seja expressamente indicado, este dispositivo não estaria coerente com o item 1.24 deste Regulamento Técnico. </w:t>
            </w:r>
          </w:p>
        </w:tc>
      </w:tr>
      <w:tr w:rsidR="00063D0D" w:rsidRPr="00955376" w:rsidTr="00955376">
        <w:trPr>
          <w:jc w:val="center"/>
        </w:trPr>
        <w:tc>
          <w:tcPr>
            <w:tcW w:w="1559" w:type="pct"/>
            <w:vMerge/>
          </w:tcPr>
          <w:p w:rsidR="00063D0D" w:rsidRPr="00955376" w:rsidRDefault="00063D0D" w:rsidP="00955376">
            <w:pPr>
              <w:rPr>
                <w:rFonts w:asciiTheme="minorHAnsi" w:hAnsiTheme="minorHAnsi"/>
              </w:rPr>
            </w:pPr>
          </w:p>
        </w:tc>
        <w:tc>
          <w:tcPr>
            <w:tcW w:w="580" w:type="pct"/>
          </w:tcPr>
          <w:p w:rsidR="00063D0D" w:rsidRPr="00955376" w:rsidRDefault="00063D0D" w:rsidP="00955376">
            <w:pPr>
              <w:rPr>
                <w:rFonts w:asciiTheme="minorHAnsi" w:hAnsiTheme="minorHAnsi"/>
                <w:b/>
                <w:i/>
                <w:color w:val="0000FF"/>
              </w:rPr>
            </w:pPr>
            <w:r w:rsidRPr="00955376">
              <w:rPr>
                <w:rFonts w:asciiTheme="minorHAnsi" w:hAnsiTheme="minorHAnsi"/>
                <w:b/>
                <w:i/>
                <w:color w:val="0000FF"/>
              </w:rPr>
              <w:t>IBP</w:t>
            </w:r>
          </w:p>
        </w:tc>
        <w:tc>
          <w:tcPr>
            <w:tcW w:w="1272" w:type="pct"/>
          </w:tcPr>
          <w:p w:rsidR="00063D0D" w:rsidRPr="00955376" w:rsidRDefault="00063D0D" w:rsidP="00955376">
            <w:pPr>
              <w:jc w:val="both"/>
              <w:rPr>
                <w:rFonts w:asciiTheme="minorHAnsi" w:eastAsia="Arial Unicode MS" w:hAnsiTheme="minorHAnsi" w:cs="Arial"/>
                <w:i/>
                <w:color w:val="0000FF"/>
              </w:rPr>
            </w:pPr>
            <w:proofErr w:type="gramStart"/>
            <w:r w:rsidRPr="00955376">
              <w:rPr>
                <w:rFonts w:asciiTheme="minorHAnsi" w:hAnsiTheme="minorHAnsi"/>
                <w:color w:val="0000FF"/>
              </w:rPr>
              <w:t>b)</w:t>
            </w:r>
            <w:proofErr w:type="gramEnd"/>
            <w:r w:rsidRPr="00955376">
              <w:rPr>
                <w:rFonts w:asciiTheme="minorHAnsi" w:hAnsiTheme="minorHAnsi"/>
                <w:color w:val="0000FF"/>
              </w:rPr>
              <w:tab/>
              <w:t xml:space="preserve">Os dados gerados no âmbito do projeto ou programa </w:t>
            </w:r>
            <w:r w:rsidRPr="00955376">
              <w:rPr>
                <w:rFonts w:asciiTheme="minorHAnsi" w:hAnsiTheme="minorHAnsi"/>
                <w:b/>
                <w:color w:val="0000FF"/>
              </w:rPr>
              <w:t>serão</w:t>
            </w:r>
            <w:r w:rsidRPr="00955376">
              <w:rPr>
                <w:rFonts w:asciiTheme="minorHAnsi" w:hAnsiTheme="minorHAnsi"/>
                <w:color w:val="0000FF"/>
              </w:rPr>
              <w:t xml:space="preserve"> classificados como Dados de Fomento, nos termos da Resolução ANP nº 11/2011.</w:t>
            </w:r>
          </w:p>
        </w:tc>
        <w:tc>
          <w:tcPr>
            <w:tcW w:w="1589" w:type="pct"/>
          </w:tcPr>
          <w:p w:rsidR="00063D0D" w:rsidRPr="00955376" w:rsidRDefault="00063D0D" w:rsidP="00955376">
            <w:pPr>
              <w:rPr>
                <w:rFonts w:asciiTheme="minorHAnsi" w:hAnsiTheme="minorHAnsi"/>
                <w:i/>
                <w:color w:val="0000FF"/>
              </w:rPr>
            </w:pPr>
            <w:r w:rsidRPr="00955376">
              <w:rPr>
                <w:rFonts w:asciiTheme="minorHAnsi" w:hAnsiTheme="minorHAnsi"/>
                <w:i/>
                <w:color w:val="0000FF"/>
              </w:rPr>
              <w:t>Ver justificativa no item 4.11</w:t>
            </w:r>
          </w:p>
        </w:tc>
      </w:tr>
      <w:tr w:rsidR="00063D0D" w:rsidRPr="00955376" w:rsidTr="00955376">
        <w:trPr>
          <w:jc w:val="center"/>
        </w:trPr>
        <w:tc>
          <w:tcPr>
            <w:tcW w:w="1559" w:type="pct"/>
            <w:vMerge w:val="restar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Caso a Instituição credenciada não detenha </w:t>
            </w:r>
            <w:r w:rsidRPr="00955376">
              <w:rPr>
                <w:rFonts w:asciiTheme="minorHAnsi" w:hAnsiTheme="minorHAnsi"/>
                <w:sz w:val="20"/>
                <w:szCs w:val="20"/>
              </w:rPr>
              <w:lastRenderedPageBreak/>
              <w:t xml:space="preserve">habilitação para a realização de atividade de aquisição de dados geológicos, geoquímicos e geofísicos, ou capacidade tecnológica e operacional para tal fim, a aquisição de dados poderá ser realizada pela Empresa Petrolífera ou contratada por esta e/ou pela Instituição Credenciada junto a Empresa de Aquisição de Dados desde que previsto no Plano de Trabalho submetido à aprovação da ANP, podendo as despesas daí decorrentes </w:t>
            </w:r>
            <w:proofErr w:type="gramStart"/>
            <w:r w:rsidRPr="00955376">
              <w:rPr>
                <w:rFonts w:asciiTheme="minorHAnsi" w:hAnsiTheme="minorHAnsi"/>
                <w:sz w:val="20"/>
                <w:szCs w:val="20"/>
              </w:rPr>
              <w:t>serem</w:t>
            </w:r>
            <w:proofErr w:type="gramEnd"/>
            <w:r w:rsidRPr="00955376">
              <w:rPr>
                <w:rFonts w:asciiTheme="minorHAnsi" w:hAnsiTheme="minorHAnsi"/>
                <w:sz w:val="20"/>
                <w:szCs w:val="20"/>
              </w:rPr>
              <w:t xml:space="preserve"> deduzidas da parcela da obrigação de investimento de que tratam os itens 2.13(a), 2.14 ou 2.22.</w:t>
            </w:r>
          </w:p>
        </w:tc>
        <w:tc>
          <w:tcPr>
            <w:tcW w:w="580" w:type="pct"/>
          </w:tcPr>
          <w:p w:rsidR="00063D0D" w:rsidRPr="00955376" w:rsidRDefault="00063D0D" w:rsidP="00955376">
            <w:pPr>
              <w:tabs>
                <w:tab w:val="left" w:pos="0"/>
                <w:tab w:val="left" w:pos="851"/>
              </w:tabs>
              <w:rPr>
                <w:rFonts w:asciiTheme="minorHAnsi" w:hAnsiTheme="minorHAnsi"/>
                <w:i/>
                <w:color w:val="0000FF"/>
              </w:rPr>
            </w:pPr>
            <w:r w:rsidRPr="00955376">
              <w:rPr>
                <w:rFonts w:asciiTheme="minorHAnsi" w:hAnsiTheme="minorHAnsi"/>
                <w:i/>
                <w:color w:val="0000FF"/>
              </w:rPr>
              <w:lastRenderedPageBreak/>
              <w:t>DIMAS DIAS BRITO</w:t>
            </w:r>
          </w:p>
          <w:p w:rsidR="00063D0D" w:rsidRPr="00955376" w:rsidRDefault="00063D0D" w:rsidP="00955376">
            <w:pPr>
              <w:tabs>
                <w:tab w:val="left" w:pos="0"/>
                <w:tab w:val="left" w:pos="851"/>
              </w:tabs>
              <w:rPr>
                <w:rFonts w:asciiTheme="minorHAnsi" w:hAnsiTheme="minorHAnsi"/>
                <w:i/>
                <w:color w:val="0000FF"/>
              </w:rPr>
            </w:pPr>
          </w:p>
          <w:p w:rsidR="00063D0D" w:rsidRPr="00955376" w:rsidRDefault="00063D0D" w:rsidP="00955376">
            <w:pPr>
              <w:rPr>
                <w:rFonts w:asciiTheme="minorHAnsi" w:hAnsiTheme="minorHAnsi"/>
                <w:b/>
                <w:i/>
                <w:color w:val="0000FF"/>
              </w:rPr>
            </w:pPr>
            <w:r w:rsidRPr="00955376">
              <w:rPr>
                <w:rFonts w:asciiTheme="minorHAnsi" w:hAnsiTheme="minorHAnsi"/>
                <w:b/>
                <w:i/>
                <w:color w:val="0000FF"/>
              </w:rPr>
              <w:t>UNIVERSIDADE ESTADUAL PAULISTA – UNESP/IGCE-UNESPETRO/RIO CLARO</w:t>
            </w:r>
          </w:p>
        </w:tc>
        <w:tc>
          <w:tcPr>
            <w:tcW w:w="1272" w:type="pct"/>
          </w:tcPr>
          <w:p w:rsidR="00063D0D" w:rsidRPr="00955376" w:rsidRDefault="00063D0D" w:rsidP="00955376">
            <w:pPr>
              <w:tabs>
                <w:tab w:val="left" w:pos="0"/>
                <w:tab w:val="left" w:pos="851"/>
              </w:tabs>
              <w:rPr>
                <w:rFonts w:asciiTheme="minorHAnsi" w:hAnsiTheme="minorHAnsi"/>
                <w:i/>
                <w:color w:val="0000FF"/>
              </w:rPr>
            </w:pPr>
            <w:r w:rsidRPr="00955376">
              <w:rPr>
                <w:rFonts w:asciiTheme="minorHAnsi" w:hAnsiTheme="minorHAnsi" w:cs="Arial"/>
                <w:i/>
                <w:color w:val="0000FF"/>
              </w:rPr>
              <w:lastRenderedPageBreak/>
              <w:t>RETIRAR O ITEM 4.12.</w:t>
            </w:r>
          </w:p>
        </w:tc>
        <w:tc>
          <w:tcPr>
            <w:tcW w:w="1589" w:type="pc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 xml:space="preserve">ESTE ITEM, EM LINHA COM O CONCEITO ORIGINAL </w:t>
            </w:r>
            <w:r w:rsidRPr="00955376">
              <w:rPr>
                <w:rFonts w:asciiTheme="minorHAnsi" w:hAnsiTheme="minorHAnsi" w:cs="Arial"/>
                <w:i/>
                <w:color w:val="0000FF"/>
              </w:rPr>
              <w:lastRenderedPageBreak/>
              <w:t xml:space="preserve">FORMULADO EM 4.11, ABRE CLARAMENTE A PERSPECTIVA PARA SE PERFURAR POÇOS PARA OBTENÇÃO DE NOVOS DADOS EM UMA DADA BACIA UTILIZANDO-SE VERBAS DA CLAUSULA DE </w:t>
            </w:r>
            <w:proofErr w:type="gramStart"/>
            <w:r w:rsidRPr="00955376">
              <w:rPr>
                <w:rFonts w:asciiTheme="minorHAnsi" w:hAnsiTheme="minorHAnsi" w:cs="Arial"/>
                <w:i/>
                <w:color w:val="0000FF"/>
              </w:rPr>
              <w:t>C,</w:t>
            </w:r>
            <w:proofErr w:type="gramEnd"/>
            <w:r w:rsidRPr="00955376">
              <w:rPr>
                <w:rFonts w:asciiTheme="minorHAnsi" w:hAnsiTheme="minorHAnsi" w:cs="Arial"/>
                <w:i/>
                <w:color w:val="0000FF"/>
              </w:rPr>
              <w:t>P,D&amp;I. TAL ATIVIDADE, DE PERFURAÇÃO,</w:t>
            </w:r>
            <w:proofErr w:type="gramStart"/>
            <w:r w:rsidRPr="00955376">
              <w:rPr>
                <w:rFonts w:asciiTheme="minorHAnsi" w:hAnsiTheme="minorHAnsi" w:cs="Arial"/>
                <w:i/>
                <w:color w:val="0000FF"/>
              </w:rPr>
              <w:t xml:space="preserve">  </w:t>
            </w:r>
            <w:proofErr w:type="gramEnd"/>
            <w:r w:rsidRPr="00955376">
              <w:rPr>
                <w:rFonts w:asciiTheme="minorHAnsi" w:hAnsiTheme="minorHAnsi" w:cs="Arial"/>
                <w:i/>
                <w:color w:val="0000FF"/>
              </w:rPr>
              <w:t xml:space="preserve">ENVOLVE VOLUMOSOS RECURSOS FINANCEIROS. A DEPENDER DOS VALORES PODE DRENAR TODA A VERBA PARA </w:t>
            </w:r>
            <w:proofErr w:type="gramStart"/>
            <w:r w:rsidRPr="00955376">
              <w:rPr>
                <w:rFonts w:asciiTheme="minorHAnsi" w:hAnsiTheme="minorHAnsi" w:cs="Arial"/>
                <w:i/>
                <w:color w:val="0000FF"/>
              </w:rPr>
              <w:t>C,</w:t>
            </w:r>
            <w:proofErr w:type="gramEnd"/>
            <w:r w:rsidRPr="00955376">
              <w:rPr>
                <w:rFonts w:asciiTheme="minorHAnsi" w:hAnsiTheme="minorHAnsi" w:cs="Arial"/>
                <w:i/>
                <w:color w:val="0000FF"/>
              </w:rPr>
              <w:t xml:space="preserve">P,D&amp;I. PORTANTO, COLOCA EM RISCO TODO O SISTEMA DE </w:t>
            </w:r>
            <w:proofErr w:type="gramStart"/>
            <w:r w:rsidRPr="00955376">
              <w:rPr>
                <w:rFonts w:asciiTheme="minorHAnsi" w:hAnsiTheme="minorHAnsi" w:cs="Arial"/>
                <w:i/>
                <w:color w:val="0000FF"/>
              </w:rPr>
              <w:t>C,</w:t>
            </w:r>
            <w:proofErr w:type="gramEnd"/>
            <w:r w:rsidRPr="00955376">
              <w:rPr>
                <w:rFonts w:asciiTheme="minorHAnsi" w:hAnsiTheme="minorHAnsi" w:cs="Arial"/>
                <w:i/>
                <w:color w:val="0000FF"/>
              </w:rPr>
              <w:t xml:space="preserve">P,D&amp;I. UM CAVALO DE </w:t>
            </w:r>
            <w:proofErr w:type="gramStart"/>
            <w:r w:rsidRPr="00955376">
              <w:rPr>
                <w:rFonts w:asciiTheme="minorHAnsi" w:hAnsiTheme="minorHAnsi" w:cs="Arial"/>
                <w:i/>
                <w:color w:val="0000FF"/>
              </w:rPr>
              <w:t>TROIA .</w:t>
            </w:r>
            <w:proofErr w:type="gramEnd"/>
          </w:p>
          <w:p w:rsidR="00063D0D" w:rsidRPr="00955376" w:rsidRDefault="00063D0D" w:rsidP="00955376">
            <w:pPr>
              <w:rPr>
                <w:rFonts w:asciiTheme="minorHAnsi" w:hAnsiTheme="minorHAnsi" w:cs="Arial"/>
                <w:i/>
                <w:color w:val="0000FF"/>
              </w:rPr>
            </w:pPr>
          </w:p>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ADEMAIS PERFURAR POÇOS NÃO SE ENQUADRA CONCEITUALMENTE ÉM NENHUM LUGAR DO MUNDO EM PESQUISA. NÃO HÁ SUSTENTAÇÃO LEGAL PARA ESTA PROPOSIÇÃO.</w:t>
            </w:r>
          </w:p>
        </w:tc>
      </w:tr>
      <w:tr w:rsidR="00063D0D" w:rsidRPr="00955376" w:rsidTr="00955376">
        <w:trPr>
          <w:jc w:val="center"/>
        </w:trPr>
        <w:tc>
          <w:tcPr>
            <w:tcW w:w="1559" w:type="pct"/>
            <w:vMerge/>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063D0D" w:rsidRPr="00955376" w:rsidRDefault="00063D0D" w:rsidP="00955376">
            <w:pPr>
              <w:tabs>
                <w:tab w:val="left" w:pos="0"/>
                <w:tab w:val="left" w:pos="851"/>
              </w:tabs>
              <w:rPr>
                <w:rFonts w:asciiTheme="minorHAnsi" w:hAnsiTheme="minorHAnsi"/>
                <w:i/>
                <w:color w:val="0000FF"/>
              </w:rPr>
            </w:pPr>
            <w:r w:rsidRPr="00955376">
              <w:rPr>
                <w:rFonts w:asciiTheme="minorHAnsi" w:hAnsiTheme="minorHAnsi"/>
                <w:i/>
                <w:color w:val="0000FF"/>
              </w:rPr>
              <w:t>JOSÉ EDUARDO KRIEGER</w:t>
            </w:r>
          </w:p>
          <w:p w:rsidR="00063D0D" w:rsidRPr="00955376" w:rsidRDefault="00063D0D" w:rsidP="00955376">
            <w:pPr>
              <w:tabs>
                <w:tab w:val="left" w:pos="0"/>
                <w:tab w:val="left" w:pos="851"/>
              </w:tabs>
              <w:rPr>
                <w:rFonts w:asciiTheme="minorHAnsi" w:hAnsiTheme="minorHAnsi"/>
                <w:i/>
                <w:color w:val="0000FF"/>
              </w:rPr>
            </w:pPr>
          </w:p>
          <w:p w:rsidR="00063D0D" w:rsidRPr="00955376" w:rsidRDefault="00063D0D" w:rsidP="00955376">
            <w:pPr>
              <w:tabs>
                <w:tab w:val="left" w:pos="0"/>
                <w:tab w:val="left" w:pos="851"/>
              </w:tabs>
              <w:rPr>
                <w:rFonts w:asciiTheme="minorHAnsi" w:hAnsiTheme="minorHAnsi"/>
                <w:b/>
                <w:i/>
                <w:color w:val="0000FF"/>
              </w:rPr>
            </w:pPr>
            <w:r w:rsidRPr="00955376">
              <w:rPr>
                <w:rFonts w:asciiTheme="minorHAnsi" w:hAnsiTheme="minorHAnsi"/>
                <w:b/>
                <w:i/>
                <w:color w:val="0000FF"/>
              </w:rPr>
              <w:t>PRÓ-REITORIA DE PESQUISA - USP</w:t>
            </w:r>
          </w:p>
        </w:tc>
        <w:tc>
          <w:tcPr>
            <w:tcW w:w="1272" w:type="pct"/>
          </w:tcPr>
          <w:p w:rsidR="00063D0D" w:rsidRPr="00955376" w:rsidRDefault="00063D0D" w:rsidP="00955376">
            <w:pPr>
              <w:jc w:val="both"/>
              <w:rPr>
                <w:rFonts w:asciiTheme="minorHAnsi" w:hAnsiTheme="minorHAnsi" w:cs="Arial"/>
                <w:i/>
                <w:color w:val="0000FF"/>
              </w:rPr>
            </w:pPr>
            <w:r w:rsidRPr="00955376">
              <w:rPr>
                <w:rFonts w:asciiTheme="minorHAnsi" w:hAnsiTheme="minorHAnsi" w:cs="Arial"/>
                <w:i/>
                <w:color w:val="0000FF"/>
              </w:rPr>
              <w:t xml:space="preserve">Caso a Instituição credenciada não detenha habilitação para a realização de atividade de aquisição de dados geológicos, geoquímicos e geofísicos, ou capacidade tecnológica e operacional para tal fim, a aquisição de dados poderá ser realizada pela Empresa Petrolífera ou contratada por esta e/ou pela Instituição Credenciada junto a Empresa de Aquisição de Dados desde que previsto no Plano de Trabalho submetido à aprovação da ANP, podendo as despesas daí decorrentes </w:t>
            </w:r>
            <w:proofErr w:type="gramStart"/>
            <w:r w:rsidRPr="00955376">
              <w:rPr>
                <w:rFonts w:asciiTheme="minorHAnsi" w:hAnsiTheme="minorHAnsi" w:cs="Arial"/>
                <w:i/>
                <w:color w:val="0000FF"/>
              </w:rPr>
              <w:t>serem</w:t>
            </w:r>
            <w:proofErr w:type="gramEnd"/>
            <w:r w:rsidRPr="00955376">
              <w:rPr>
                <w:rFonts w:asciiTheme="minorHAnsi" w:hAnsiTheme="minorHAnsi" w:cs="Arial"/>
                <w:i/>
                <w:color w:val="0000FF"/>
              </w:rPr>
              <w:t xml:space="preserve"> deduzidas da parcela da obrigação de investimento de que tratam os itens 2.13(a), 2.14 ou 2.22, até o limite de 10% do valor da referida obrigação </w:t>
            </w:r>
          </w:p>
        </w:tc>
        <w:tc>
          <w:tcPr>
            <w:tcW w:w="1589" w:type="pct"/>
          </w:tcPr>
          <w:p w:rsidR="00063D0D" w:rsidRPr="00955376" w:rsidRDefault="00063D0D" w:rsidP="00955376">
            <w:pPr>
              <w:jc w:val="both"/>
              <w:rPr>
                <w:rFonts w:asciiTheme="minorHAnsi" w:hAnsiTheme="minorHAnsi" w:cs="Arial"/>
                <w:i/>
                <w:color w:val="0000FF"/>
              </w:rPr>
            </w:pPr>
            <w:r w:rsidRPr="00955376">
              <w:rPr>
                <w:rFonts w:asciiTheme="minorHAnsi" w:hAnsiTheme="minorHAnsi" w:cs="Arial"/>
                <w:i/>
                <w:color w:val="0000FF"/>
              </w:rPr>
              <w:t xml:space="preserve">Os itens 4.11, 4.12 e 4.13 tratam de projeto ou programa para estudo de bacias sedimentares que </w:t>
            </w:r>
            <w:proofErr w:type="gramStart"/>
            <w:r w:rsidRPr="00955376">
              <w:rPr>
                <w:rFonts w:asciiTheme="minorHAnsi" w:hAnsiTheme="minorHAnsi" w:cs="Arial"/>
                <w:i/>
                <w:color w:val="0000FF"/>
              </w:rPr>
              <w:t>envolve</w:t>
            </w:r>
            <w:proofErr w:type="gramEnd"/>
            <w:r w:rsidRPr="00955376">
              <w:rPr>
                <w:rFonts w:asciiTheme="minorHAnsi" w:hAnsiTheme="minorHAnsi" w:cs="Arial"/>
                <w:i/>
                <w:color w:val="0000FF"/>
              </w:rPr>
              <w:t xml:space="preserve"> a aquisição de dados geológicos, geoquímicos e geofísicos. Tais itens não diferenciam as atividades de obtenção de dados brutos (por exemplo, obtidos por meio de perfuração de poços) e dados obtidos pela análise dos dados brutos. As atividades de aquisição de dados brutos são bastante onerosas e há polêmica quanto a elas pertencerem a atividades de P, D&amp;I. Há um risco concreto de que, se esta questão não for </w:t>
            </w:r>
            <w:proofErr w:type="gramStart"/>
            <w:r w:rsidRPr="00955376">
              <w:rPr>
                <w:rFonts w:asciiTheme="minorHAnsi" w:hAnsiTheme="minorHAnsi" w:cs="Arial"/>
                <w:i/>
                <w:color w:val="0000FF"/>
              </w:rPr>
              <w:t>melhor</w:t>
            </w:r>
            <w:proofErr w:type="gramEnd"/>
            <w:r w:rsidRPr="00955376">
              <w:rPr>
                <w:rFonts w:asciiTheme="minorHAnsi" w:hAnsiTheme="minorHAnsi" w:cs="Arial"/>
                <w:i/>
                <w:color w:val="0000FF"/>
              </w:rPr>
              <w:t xml:space="preserve"> especificada, os recursos sejam drenados em sua integralidade para atividades que não são de P, D&amp;I. O conjunto de itens deveria ser totalmente reformulado, de preferência ouvindo-se especialistas das áreas de conhecimento envolvidas. Como não tivemos tempo hábil para oferecer esta reformulação dos itens, o que seria o ideal, </w:t>
            </w:r>
            <w:proofErr w:type="gramStart"/>
            <w:r w:rsidRPr="00955376">
              <w:rPr>
                <w:rFonts w:asciiTheme="minorHAnsi" w:hAnsiTheme="minorHAnsi" w:cs="Arial"/>
                <w:i/>
                <w:color w:val="0000FF"/>
              </w:rPr>
              <w:t>sugerimos</w:t>
            </w:r>
            <w:proofErr w:type="gramEnd"/>
            <w:r w:rsidRPr="00955376">
              <w:rPr>
                <w:rFonts w:asciiTheme="minorHAnsi" w:hAnsiTheme="minorHAnsi" w:cs="Arial"/>
                <w:i/>
                <w:color w:val="0000FF"/>
              </w:rPr>
              <w:t xml:space="preserve"> ao menos uma limitação de consideração de até 10% do valor da obrigação de aplicação de recursos em instituições credenciadas.</w:t>
            </w:r>
          </w:p>
        </w:tc>
      </w:tr>
      <w:tr w:rsidR="00063D0D" w:rsidRPr="00955376" w:rsidTr="00955376">
        <w:trPr>
          <w:jc w:val="center"/>
        </w:trPr>
        <w:tc>
          <w:tcPr>
            <w:tcW w:w="1559" w:type="pct"/>
            <w:vMerge/>
          </w:tcPr>
          <w:p w:rsidR="00063D0D" w:rsidRPr="00955376" w:rsidRDefault="00063D0D" w:rsidP="00955376">
            <w:pPr>
              <w:tabs>
                <w:tab w:val="left" w:pos="0"/>
                <w:tab w:val="left" w:pos="851"/>
              </w:tabs>
              <w:rPr>
                <w:rFonts w:asciiTheme="minorHAnsi" w:hAnsiTheme="minorHAnsi"/>
              </w:rPr>
            </w:pPr>
          </w:p>
        </w:tc>
        <w:tc>
          <w:tcPr>
            <w:tcW w:w="580" w:type="pct"/>
          </w:tcPr>
          <w:p w:rsidR="00063D0D" w:rsidRPr="00955376" w:rsidRDefault="00063D0D" w:rsidP="00955376">
            <w:pPr>
              <w:tabs>
                <w:tab w:val="left" w:pos="0"/>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063D0D" w:rsidRDefault="00063D0D" w:rsidP="004C440B">
            <w:pPr>
              <w:tabs>
                <w:tab w:val="left" w:pos="0"/>
                <w:tab w:val="left" w:pos="851"/>
              </w:tabs>
              <w:rPr>
                <w:rFonts w:asciiTheme="minorHAnsi" w:hAnsiTheme="minorHAnsi"/>
                <w:color w:val="0000FF"/>
              </w:rPr>
            </w:pPr>
            <w:r w:rsidRPr="004C440B">
              <w:rPr>
                <w:rFonts w:asciiTheme="minorHAnsi" w:hAnsiTheme="minorHAnsi"/>
                <w:color w:val="0000FF"/>
              </w:rPr>
              <w:t>Alterar a redação e incluir novo subitem:</w:t>
            </w:r>
          </w:p>
          <w:p w:rsidR="004C440B" w:rsidRPr="004C440B" w:rsidRDefault="004C440B" w:rsidP="004C440B">
            <w:pPr>
              <w:tabs>
                <w:tab w:val="left" w:pos="0"/>
                <w:tab w:val="left" w:pos="851"/>
              </w:tabs>
              <w:rPr>
                <w:rFonts w:asciiTheme="minorHAnsi" w:hAnsiTheme="minorHAnsi"/>
                <w:color w:val="0000FF"/>
              </w:rPr>
            </w:pPr>
          </w:p>
          <w:p w:rsidR="00063D0D" w:rsidRDefault="00063D0D" w:rsidP="004C440B">
            <w:pPr>
              <w:tabs>
                <w:tab w:val="left" w:pos="0"/>
                <w:tab w:val="left" w:pos="851"/>
              </w:tabs>
              <w:rPr>
                <w:rFonts w:asciiTheme="minorHAnsi" w:hAnsiTheme="minorHAnsi"/>
                <w:color w:val="0000FF"/>
              </w:rPr>
            </w:pPr>
            <w:r w:rsidRPr="004C440B">
              <w:rPr>
                <w:rFonts w:asciiTheme="minorHAnsi" w:hAnsiTheme="minorHAnsi"/>
                <w:color w:val="0000FF"/>
              </w:rPr>
              <w:t xml:space="preserve">4.12. Caso a Instituição credenciada não detenha habilitação para a realização de atividade de aquisição de dados geológicos, geoquímicos </w:t>
            </w:r>
            <w:r w:rsidRPr="004C440B">
              <w:rPr>
                <w:rFonts w:asciiTheme="minorHAnsi" w:hAnsiTheme="minorHAnsi"/>
                <w:b/>
                <w:color w:val="0000FF"/>
              </w:rPr>
              <w:t>ou</w:t>
            </w:r>
            <w:r w:rsidRPr="004C440B">
              <w:rPr>
                <w:rFonts w:asciiTheme="minorHAnsi" w:hAnsiTheme="minorHAnsi"/>
                <w:color w:val="0000FF"/>
              </w:rPr>
              <w:t xml:space="preserve"> geofísicos, ou capacidade </w:t>
            </w:r>
            <w:r w:rsidRPr="004C440B">
              <w:rPr>
                <w:rFonts w:asciiTheme="minorHAnsi" w:hAnsiTheme="minorHAnsi"/>
                <w:color w:val="0000FF"/>
              </w:rPr>
              <w:lastRenderedPageBreak/>
              <w:t xml:space="preserve">tecnológica e operacional para tal fim, a aquisição de dados poderá ser realizada pela Empresa Petrolífera ou contratada por esta </w:t>
            </w:r>
            <w:r w:rsidRPr="004C440B">
              <w:rPr>
                <w:rFonts w:asciiTheme="minorHAnsi" w:hAnsiTheme="minorHAnsi"/>
                <w:b/>
                <w:strike/>
                <w:color w:val="0000FF"/>
              </w:rPr>
              <w:t>e/</w:t>
            </w:r>
            <w:r w:rsidRPr="004C440B">
              <w:rPr>
                <w:rFonts w:asciiTheme="minorHAnsi" w:hAnsiTheme="minorHAnsi"/>
                <w:b/>
                <w:color w:val="0000FF"/>
              </w:rPr>
              <w:t>ou</w:t>
            </w:r>
            <w:r w:rsidRPr="004C440B">
              <w:rPr>
                <w:rFonts w:asciiTheme="minorHAnsi" w:hAnsiTheme="minorHAnsi"/>
                <w:color w:val="0000FF"/>
              </w:rPr>
              <w:t xml:space="preserve"> pela Instituição Credenciada junto a Empresa de Aquisição de Dados </w:t>
            </w:r>
            <w:r w:rsidRPr="004C440B">
              <w:rPr>
                <w:rFonts w:asciiTheme="minorHAnsi" w:hAnsiTheme="minorHAnsi"/>
                <w:b/>
                <w:strike/>
                <w:color w:val="0000FF"/>
              </w:rPr>
              <w:t>desde que previsto no Plano de Trabalho submetido à aprovação da ANP</w:t>
            </w:r>
            <w:r w:rsidRPr="004C440B">
              <w:rPr>
                <w:rFonts w:asciiTheme="minorHAnsi" w:hAnsiTheme="minorHAnsi"/>
                <w:color w:val="0000FF"/>
              </w:rPr>
              <w:t xml:space="preserve">, podendo as despesas daí decorrentes </w:t>
            </w:r>
            <w:proofErr w:type="gramStart"/>
            <w:r w:rsidRPr="004C440B">
              <w:rPr>
                <w:rFonts w:asciiTheme="minorHAnsi" w:hAnsiTheme="minorHAnsi"/>
                <w:color w:val="0000FF"/>
              </w:rPr>
              <w:t>serem</w:t>
            </w:r>
            <w:proofErr w:type="gramEnd"/>
            <w:r w:rsidRPr="004C440B">
              <w:rPr>
                <w:rFonts w:asciiTheme="minorHAnsi" w:hAnsiTheme="minorHAnsi"/>
                <w:color w:val="0000FF"/>
              </w:rPr>
              <w:t xml:space="preserve"> deduzidas da parcela da obrigação de investimento de que tratam os itens 2.13(a), 2.14 ou 2.22. </w:t>
            </w:r>
          </w:p>
          <w:p w:rsidR="004C440B" w:rsidRPr="004C440B" w:rsidRDefault="004C440B" w:rsidP="004C440B">
            <w:pPr>
              <w:tabs>
                <w:tab w:val="left" w:pos="0"/>
                <w:tab w:val="left" w:pos="851"/>
              </w:tabs>
              <w:rPr>
                <w:rFonts w:asciiTheme="minorHAnsi" w:hAnsiTheme="minorHAnsi"/>
                <w:color w:val="0000FF"/>
              </w:rPr>
            </w:pPr>
          </w:p>
          <w:p w:rsidR="00063D0D" w:rsidRPr="004C440B" w:rsidRDefault="00063D0D" w:rsidP="004C440B">
            <w:pPr>
              <w:tabs>
                <w:tab w:val="left" w:pos="0"/>
                <w:tab w:val="left" w:pos="851"/>
              </w:tabs>
              <w:rPr>
                <w:rFonts w:asciiTheme="minorHAnsi" w:hAnsiTheme="minorHAnsi"/>
                <w:color w:val="0000FF"/>
              </w:rPr>
            </w:pPr>
            <w:r w:rsidRPr="004C440B">
              <w:rPr>
                <w:rFonts w:asciiTheme="minorHAnsi" w:hAnsiTheme="minorHAnsi"/>
                <w:b/>
                <w:color w:val="0000FF"/>
              </w:rPr>
              <w:t>4.12.1 A realização de atividade de aquisição de dados geológicos, geoquímicos ou geofísicos pela Empresa Petrolífera ou por empresa de aquisição de dados deve estar indicada no Plano de Trabalho submetido à aprovação da ANP, incluindo-se aquelas despesas realizadas anteriormente à submissão do projeto, desde que diretamente relacionadas aos estudos propostos</w:t>
            </w:r>
            <w:r w:rsidRPr="004C440B">
              <w:rPr>
                <w:rFonts w:asciiTheme="minorHAnsi" w:hAnsiTheme="minorHAnsi"/>
                <w:color w:val="0000FF"/>
              </w:rPr>
              <w:t>.</w:t>
            </w:r>
          </w:p>
        </w:tc>
        <w:tc>
          <w:tcPr>
            <w:tcW w:w="1589" w:type="pct"/>
          </w:tcPr>
          <w:p w:rsidR="00063D0D" w:rsidRPr="00955376" w:rsidRDefault="00063D0D" w:rsidP="00955376">
            <w:pPr>
              <w:jc w:val="both"/>
              <w:rPr>
                <w:rFonts w:asciiTheme="minorHAnsi" w:hAnsiTheme="minorHAnsi" w:cs="Arial"/>
                <w:color w:val="0000FF"/>
                <w:highlight w:val="yellow"/>
              </w:rPr>
            </w:pPr>
            <w:r w:rsidRPr="00955376">
              <w:rPr>
                <w:rFonts w:asciiTheme="minorHAnsi" w:hAnsiTheme="minorHAnsi" w:cs="Arial"/>
                <w:color w:val="0000FF"/>
              </w:rPr>
              <w:lastRenderedPageBreak/>
              <w:t xml:space="preserve">Dados os prazos estipulados pela ANP nos planos de desenvolvimento de campos de nova fronteira, iniciativas induzidas por essa Agência para perfuração de poços exploratórios para aquisição de dados geológicos, geoquímicos e geofísicos podem ocorrer antes que seja possível submeter o plano de trabalho </w:t>
            </w:r>
            <w:r w:rsidRPr="00955376">
              <w:rPr>
                <w:rFonts w:asciiTheme="minorHAnsi" w:hAnsiTheme="minorHAnsi" w:cs="Arial"/>
                <w:color w:val="0000FF"/>
              </w:rPr>
              <w:lastRenderedPageBreak/>
              <w:t xml:space="preserve">do projeto de pesquisa, desde que acordado com a ANP. </w:t>
            </w: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lastRenderedPageBreak/>
              <w:t>É de responsabilidade da Empresa Petrolífera contratante a entrega à ANP de todos os dados gerados, em conformidade com as regras estabelecidas na Resolução ANP nº 11/2011, independentemente do andamento do projeto no âmbito da instituição credenciada.</w:t>
            </w:r>
          </w:p>
        </w:tc>
        <w:tc>
          <w:tcPr>
            <w:tcW w:w="580" w:type="pct"/>
          </w:tcPr>
          <w:p w:rsidR="00063D0D" w:rsidRPr="00955376" w:rsidRDefault="00063D0D" w:rsidP="00955376">
            <w:pPr>
              <w:tabs>
                <w:tab w:val="left" w:pos="0"/>
                <w:tab w:val="left" w:pos="851"/>
              </w:tabs>
              <w:rPr>
                <w:rFonts w:asciiTheme="minorHAnsi" w:hAnsiTheme="minorHAnsi"/>
                <w:b/>
                <w:i/>
                <w:color w:val="0000FF"/>
              </w:rPr>
            </w:pPr>
          </w:p>
        </w:tc>
        <w:tc>
          <w:tcPr>
            <w:tcW w:w="1272" w:type="pct"/>
          </w:tcPr>
          <w:p w:rsidR="00063D0D" w:rsidRPr="00955376" w:rsidRDefault="00063D0D" w:rsidP="00955376">
            <w:pPr>
              <w:tabs>
                <w:tab w:val="left" w:pos="0"/>
                <w:tab w:val="left" w:pos="851"/>
              </w:tabs>
              <w:rPr>
                <w:rFonts w:asciiTheme="minorHAnsi" w:hAnsiTheme="minorHAnsi"/>
                <w:i/>
                <w:color w:val="0000FF"/>
              </w:rPr>
            </w:pPr>
          </w:p>
        </w:tc>
        <w:tc>
          <w:tcPr>
            <w:tcW w:w="1589" w:type="pct"/>
          </w:tcPr>
          <w:p w:rsidR="00063D0D" w:rsidRPr="00955376" w:rsidRDefault="00063D0D" w:rsidP="00955376">
            <w:pPr>
              <w:tabs>
                <w:tab w:val="left" w:pos="0"/>
                <w:tab w:val="left" w:pos="851"/>
              </w:tabs>
              <w:rPr>
                <w:rFonts w:asciiTheme="minorHAnsi" w:hAnsiTheme="minorHAnsi"/>
                <w:i/>
                <w:color w:val="0000FF"/>
              </w:rPr>
            </w:pP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1134"/>
              </w:tabs>
              <w:spacing w:after="0"/>
              <w:contextualSpacing w:val="0"/>
              <w:rPr>
                <w:rFonts w:asciiTheme="minorHAnsi" w:hAnsiTheme="minorHAnsi"/>
                <w:sz w:val="20"/>
                <w:szCs w:val="20"/>
              </w:rPr>
            </w:pPr>
          </w:p>
        </w:tc>
        <w:tc>
          <w:tcPr>
            <w:tcW w:w="580" w:type="pct"/>
          </w:tcPr>
          <w:p w:rsidR="00063D0D" w:rsidRPr="00955376" w:rsidRDefault="00063D0D" w:rsidP="00955376">
            <w:pPr>
              <w:pStyle w:val="PargrafodaLista"/>
              <w:numPr>
                <w:ilvl w:val="0"/>
                <w:numId w:val="0"/>
              </w:numPr>
              <w:tabs>
                <w:tab w:val="clear" w:pos="1134"/>
              </w:tabs>
              <w:spacing w:after="0"/>
              <w:contextualSpacing w:val="0"/>
              <w:rPr>
                <w:rFonts w:asciiTheme="minorHAnsi" w:hAnsiTheme="minorHAnsi"/>
                <w:b/>
                <w:i/>
                <w:color w:val="0000FF"/>
                <w:sz w:val="20"/>
                <w:szCs w:val="20"/>
              </w:rPr>
            </w:pPr>
          </w:p>
        </w:tc>
        <w:tc>
          <w:tcPr>
            <w:tcW w:w="1272" w:type="pct"/>
          </w:tcPr>
          <w:p w:rsidR="00063D0D" w:rsidRPr="00955376" w:rsidRDefault="00063D0D" w:rsidP="00955376">
            <w:pPr>
              <w:pStyle w:val="PargrafodaLista"/>
              <w:numPr>
                <w:ilvl w:val="0"/>
                <w:numId w:val="0"/>
              </w:numPr>
              <w:tabs>
                <w:tab w:val="clear" w:pos="1134"/>
              </w:tabs>
              <w:spacing w:after="0"/>
              <w:contextualSpacing w:val="0"/>
              <w:rPr>
                <w:rFonts w:asciiTheme="minorHAnsi" w:hAnsiTheme="minorHAnsi"/>
                <w:i/>
                <w:color w:val="0000FF"/>
                <w:sz w:val="20"/>
                <w:szCs w:val="20"/>
              </w:rPr>
            </w:pPr>
          </w:p>
        </w:tc>
        <w:tc>
          <w:tcPr>
            <w:tcW w:w="1589" w:type="pct"/>
          </w:tcPr>
          <w:p w:rsidR="00063D0D" w:rsidRPr="00955376" w:rsidRDefault="00063D0D" w:rsidP="00955376">
            <w:pPr>
              <w:pStyle w:val="PargrafodaLista"/>
              <w:numPr>
                <w:ilvl w:val="0"/>
                <w:numId w:val="0"/>
              </w:numPr>
              <w:tabs>
                <w:tab w:val="clear" w:pos="1134"/>
              </w:tabs>
              <w:spacing w:after="0"/>
              <w:contextualSpacing w:val="0"/>
              <w:rPr>
                <w:rFonts w:asciiTheme="minorHAnsi" w:hAnsiTheme="minorHAnsi"/>
                <w:i/>
                <w:color w:val="0000FF"/>
                <w:sz w:val="20"/>
                <w:szCs w:val="20"/>
              </w:rPr>
            </w:pPr>
          </w:p>
        </w:tc>
      </w:tr>
      <w:tr w:rsidR="00063D0D" w:rsidRPr="00955376" w:rsidTr="00955376">
        <w:trPr>
          <w:jc w:val="center"/>
        </w:trPr>
        <w:tc>
          <w:tcPr>
            <w:tcW w:w="1559" w:type="pct"/>
          </w:tcPr>
          <w:p w:rsidR="00063D0D" w:rsidRPr="00955376" w:rsidRDefault="00063D0D" w:rsidP="00955376">
            <w:pPr>
              <w:rPr>
                <w:rFonts w:asciiTheme="minorHAnsi" w:hAnsiTheme="minorHAnsi"/>
                <w:b/>
              </w:rPr>
            </w:pPr>
            <w:r w:rsidRPr="00955376">
              <w:rPr>
                <w:rFonts w:asciiTheme="minorHAnsi" w:hAnsiTheme="minorHAnsi"/>
                <w:b/>
              </w:rPr>
              <w:t xml:space="preserve">Projeto Específico de Melhoria de </w:t>
            </w:r>
            <w:proofErr w:type="spellStart"/>
            <w:proofErr w:type="gramStart"/>
            <w:r w:rsidRPr="00955376">
              <w:rPr>
                <w:rFonts w:asciiTheme="minorHAnsi" w:hAnsiTheme="minorHAnsi"/>
                <w:b/>
              </w:rPr>
              <w:t>Infra-estrutura</w:t>
            </w:r>
            <w:proofErr w:type="spellEnd"/>
            <w:proofErr w:type="gramEnd"/>
            <w:r w:rsidRPr="00955376">
              <w:rPr>
                <w:rFonts w:asciiTheme="minorHAnsi" w:hAnsiTheme="minorHAnsi"/>
                <w:b/>
              </w:rPr>
              <w:t xml:space="preserve"> Laboratorial </w:t>
            </w:r>
          </w:p>
        </w:tc>
        <w:tc>
          <w:tcPr>
            <w:tcW w:w="580" w:type="pct"/>
          </w:tcPr>
          <w:p w:rsidR="00063D0D" w:rsidRPr="00955376" w:rsidRDefault="00063D0D" w:rsidP="00955376">
            <w:pPr>
              <w:rPr>
                <w:rFonts w:asciiTheme="minorHAnsi" w:hAnsiTheme="minorHAnsi"/>
                <w:b/>
                <w:i/>
                <w:color w:val="0000FF"/>
              </w:rPr>
            </w:pPr>
          </w:p>
        </w:tc>
        <w:tc>
          <w:tcPr>
            <w:tcW w:w="1272" w:type="pct"/>
          </w:tcPr>
          <w:p w:rsidR="00063D0D" w:rsidRPr="00955376" w:rsidRDefault="00063D0D" w:rsidP="00955376">
            <w:pPr>
              <w:rPr>
                <w:rFonts w:asciiTheme="minorHAnsi" w:hAnsiTheme="minorHAnsi"/>
                <w:b/>
                <w:i/>
                <w:color w:val="0000FF"/>
              </w:rPr>
            </w:pPr>
          </w:p>
        </w:tc>
        <w:tc>
          <w:tcPr>
            <w:tcW w:w="1589" w:type="pct"/>
          </w:tcPr>
          <w:p w:rsidR="00063D0D" w:rsidRPr="00955376" w:rsidRDefault="00063D0D" w:rsidP="00955376">
            <w:pPr>
              <w:rPr>
                <w:rFonts w:asciiTheme="minorHAnsi" w:hAnsiTheme="minorHAnsi"/>
                <w:b/>
                <w:i/>
                <w:color w:val="0000FF"/>
              </w:rPr>
            </w:pP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O projeto específico de melhoria de </w:t>
            </w:r>
            <w:proofErr w:type="gramStart"/>
            <w:r w:rsidRPr="00955376">
              <w:rPr>
                <w:rFonts w:asciiTheme="minorHAnsi" w:hAnsiTheme="minorHAnsi"/>
                <w:sz w:val="20"/>
                <w:szCs w:val="20"/>
              </w:rPr>
              <w:t>infra-estrutura</w:t>
            </w:r>
            <w:proofErr w:type="gramEnd"/>
            <w:r w:rsidRPr="00955376">
              <w:rPr>
                <w:rFonts w:asciiTheme="minorHAnsi" w:hAnsiTheme="minorHAnsi"/>
                <w:sz w:val="20"/>
                <w:szCs w:val="20"/>
              </w:rPr>
              <w:t xml:space="preserve"> laboratorial deve ter como objetivo ampliar a capacitação técnica da Instituição Credenciada para a realização de atividades de P,D&amp;I, podendo abranger a reforma de instalações físicas e a aquisição, montagem, instalação e recuperação de máquinas, equipamentos, instrumentos e outros dispositivos necessários ao funcionamento do laboratório. </w:t>
            </w:r>
          </w:p>
        </w:tc>
        <w:tc>
          <w:tcPr>
            <w:tcW w:w="580" w:type="pct"/>
          </w:tcPr>
          <w:p w:rsidR="00063D0D" w:rsidRPr="00955376" w:rsidRDefault="00063D0D" w:rsidP="00955376">
            <w:pPr>
              <w:tabs>
                <w:tab w:val="left" w:pos="0"/>
                <w:tab w:val="left" w:pos="851"/>
              </w:tabs>
              <w:rPr>
                <w:rFonts w:asciiTheme="minorHAnsi" w:hAnsiTheme="minorHAnsi"/>
                <w:b/>
                <w:i/>
                <w:color w:val="0000FF"/>
              </w:rPr>
            </w:pPr>
          </w:p>
        </w:tc>
        <w:tc>
          <w:tcPr>
            <w:tcW w:w="1272" w:type="pct"/>
          </w:tcPr>
          <w:p w:rsidR="00063D0D" w:rsidRPr="00955376" w:rsidRDefault="00063D0D" w:rsidP="00955376">
            <w:pPr>
              <w:tabs>
                <w:tab w:val="left" w:pos="0"/>
                <w:tab w:val="left" w:pos="851"/>
              </w:tabs>
              <w:rPr>
                <w:rFonts w:asciiTheme="minorHAnsi" w:hAnsiTheme="minorHAnsi"/>
                <w:i/>
                <w:color w:val="0000FF"/>
              </w:rPr>
            </w:pPr>
          </w:p>
        </w:tc>
        <w:tc>
          <w:tcPr>
            <w:tcW w:w="1589" w:type="pct"/>
          </w:tcPr>
          <w:p w:rsidR="00063D0D" w:rsidRPr="00955376" w:rsidRDefault="00063D0D" w:rsidP="00955376">
            <w:pPr>
              <w:tabs>
                <w:tab w:val="left" w:pos="0"/>
                <w:tab w:val="left" w:pos="851"/>
              </w:tabs>
              <w:rPr>
                <w:rFonts w:asciiTheme="minorHAnsi" w:hAnsiTheme="minorHAnsi"/>
                <w:i/>
                <w:color w:val="0000FF"/>
              </w:rPr>
            </w:pPr>
          </w:p>
        </w:tc>
      </w:tr>
      <w:tr w:rsidR="00063D0D" w:rsidRPr="00955376" w:rsidTr="00955376">
        <w:trPr>
          <w:jc w:val="center"/>
        </w:trPr>
        <w:tc>
          <w:tcPr>
            <w:tcW w:w="1559" w:type="pct"/>
            <w:vMerge w:val="restart"/>
          </w:tcPr>
          <w:p w:rsidR="00063D0D" w:rsidRPr="00955376" w:rsidRDefault="00063D0D" w:rsidP="00955376">
            <w:pPr>
              <w:pStyle w:val="PargrafodaLista"/>
              <w:numPr>
                <w:ilvl w:val="1"/>
                <w:numId w:val="10"/>
              </w:numPr>
              <w:tabs>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A melhoria de </w:t>
            </w:r>
            <w:proofErr w:type="spellStart"/>
            <w:proofErr w:type="gramStart"/>
            <w:r w:rsidRPr="00955376">
              <w:rPr>
                <w:rFonts w:asciiTheme="minorHAnsi" w:hAnsiTheme="minorHAnsi"/>
                <w:sz w:val="20"/>
                <w:szCs w:val="20"/>
              </w:rPr>
              <w:t>infra-estrutura</w:t>
            </w:r>
            <w:proofErr w:type="spellEnd"/>
            <w:proofErr w:type="gramEnd"/>
            <w:r w:rsidRPr="00955376">
              <w:rPr>
                <w:rFonts w:asciiTheme="minorHAnsi" w:hAnsiTheme="minorHAnsi"/>
                <w:sz w:val="20"/>
                <w:szCs w:val="20"/>
              </w:rPr>
              <w:t xml:space="preserve"> laboratorial a </w:t>
            </w:r>
            <w:r w:rsidRPr="00955376">
              <w:rPr>
                <w:rFonts w:asciiTheme="minorHAnsi" w:hAnsiTheme="minorHAnsi"/>
                <w:sz w:val="20"/>
                <w:szCs w:val="20"/>
              </w:rPr>
              <w:lastRenderedPageBreak/>
              <w:t>que se refere o item 4.14 é permitida apenas em Instituições credenciadas públicas e privadas sem fins econômicos.</w:t>
            </w:r>
          </w:p>
        </w:tc>
        <w:tc>
          <w:tcPr>
            <w:tcW w:w="580" w:type="pct"/>
          </w:tcPr>
          <w:p w:rsidR="00063D0D" w:rsidRPr="00955376" w:rsidRDefault="00063D0D"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lastRenderedPageBreak/>
              <w:t>Alberto Machado Neto</w:t>
            </w:r>
          </w:p>
          <w:p w:rsidR="00063D0D" w:rsidRPr="00955376" w:rsidRDefault="00063D0D"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lastRenderedPageBreak/>
              <w:t>ABIMAQ</w:t>
            </w:r>
          </w:p>
        </w:tc>
        <w:tc>
          <w:tcPr>
            <w:tcW w:w="1272" w:type="pc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lastRenderedPageBreak/>
              <w:t xml:space="preserve">Alterar redação substituindo: </w:t>
            </w:r>
          </w:p>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 xml:space="preserve"> “sem fins econômicos” por “sem fins </w:t>
            </w:r>
            <w:r w:rsidRPr="00955376">
              <w:rPr>
                <w:rFonts w:asciiTheme="minorHAnsi" w:hAnsiTheme="minorHAnsi" w:cs="Arial"/>
                <w:i/>
                <w:color w:val="0000FF"/>
              </w:rPr>
              <w:lastRenderedPageBreak/>
              <w:t>lucrativos”.</w:t>
            </w:r>
          </w:p>
        </w:tc>
        <w:tc>
          <w:tcPr>
            <w:tcW w:w="1589" w:type="pc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lastRenderedPageBreak/>
              <w:t xml:space="preserve">A sustentabilidade da instituição, incluindo a obtenção de recursos para pagamento de salários e demais </w:t>
            </w:r>
            <w:r w:rsidRPr="00955376">
              <w:rPr>
                <w:rFonts w:asciiTheme="minorHAnsi" w:hAnsiTheme="minorHAnsi" w:cs="Arial"/>
                <w:i/>
                <w:color w:val="0000FF"/>
              </w:rPr>
              <w:lastRenderedPageBreak/>
              <w:t>necessidades de custeio é um fim econômico, mas não lucrativo.</w:t>
            </w:r>
          </w:p>
        </w:tc>
      </w:tr>
      <w:tr w:rsidR="00063D0D" w:rsidRPr="00955376" w:rsidTr="00955376">
        <w:trPr>
          <w:jc w:val="center"/>
        </w:trPr>
        <w:tc>
          <w:tcPr>
            <w:tcW w:w="1559" w:type="pct"/>
            <w:vMerge/>
          </w:tcPr>
          <w:p w:rsidR="00063D0D" w:rsidRPr="00955376" w:rsidRDefault="00063D0D" w:rsidP="00955376">
            <w:pPr>
              <w:pStyle w:val="PargrafodaLista"/>
              <w:numPr>
                <w:ilvl w:val="1"/>
                <w:numId w:val="10"/>
              </w:numPr>
              <w:tabs>
                <w:tab w:val="left" w:pos="0"/>
                <w:tab w:val="left" w:pos="851"/>
              </w:tabs>
              <w:spacing w:after="0"/>
              <w:ind w:left="0" w:firstLine="0"/>
              <w:contextualSpacing w:val="0"/>
              <w:rPr>
                <w:rFonts w:asciiTheme="minorHAnsi" w:hAnsiTheme="minorHAnsi"/>
                <w:sz w:val="20"/>
                <w:szCs w:val="20"/>
              </w:rPr>
            </w:pP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 xml:space="preserve">Luiz </w:t>
            </w:r>
            <w:proofErr w:type="spellStart"/>
            <w:r w:rsidRPr="00B025F1">
              <w:rPr>
                <w:rFonts w:asciiTheme="minorHAnsi" w:hAnsiTheme="minorHAnsi"/>
                <w:i/>
                <w:color w:val="0000FF"/>
              </w:rPr>
              <w:t>Pinguelli</w:t>
            </w:r>
            <w:proofErr w:type="spellEnd"/>
            <w:r w:rsidRPr="00B025F1">
              <w:rPr>
                <w:rFonts w:asciiTheme="minorHAnsi" w:hAnsiTheme="minorHAnsi"/>
                <w:i/>
                <w:color w:val="0000FF"/>
              </w:rPr>
              <w:t xml:space="preserve"> Rosa</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COPPE/UFRJ</w:t>
            </w:r>
          </w:p>
        </w:tc>
        <w:tc>
          <w:tcPr>
            <w:tcW w:w="1272" w:type="pct"/>
          </w:tcPr>
          <w:p w:rsidR="00063D0D" w:rsidRPr="00955376" w:rsidRDefault="00063D0D" w:rsidP="00955376">
            <w:pPr>
              <w:tabs>
                <w:tab w:val="left" w:pos="851"/>
              </w:tabs>
              <w:rPr>
                <w:rFonts w:asciiTheme="minorHAnsi" w:hAnsiTheme="minorHAnsi" w:cs="Arial"/>
                <w:i/>
                <w:color w:val="0000FF"/>
                <w:lang w:eastAsia="en-US"/>
              </w:rPr>
            </w:pPr>
            <w:r w:rsidRPr="00955376">
              <w:rPr>
                <w:rFonts w:asciiTheme="minorHAnsi" w:hAnsiTheme="minorHAnsi"/>
                <w:i/>
                <w:color w:val="0000FF"/>
                <w:lang w:eastAsia="en-US"/>
              </w:rPr>
              <w:t>4.15. A melhoria de infraestrutura laboratorial a que se refere o item 4.14 é permitida apenas em Instituições credenciadas, públicas</w:t>
            </w:r>
            <w:proofErr w:type="gramStart"/>
            <w:r w:rsidRPr="00955376">
              <w:rPr>
                <w:rFonts w:asciiTheme="minorHAnsi" w:hAnsiTheme="minorHAnsi"/>
                <w:i/>
                <w:color w:val="0000FF"/>
                <w:lang w:eastAsia="en-US"/>
              </w:rPr>
              <w:t xml:space="preserve">  </w:t>
            </w:r>
            <w:proofErr w:type="gramEnd"/>
            <w:r w:rsidRPr="00955376">
              <w:rPr>
                <w:rFonts w:asciiTheme="minorHAnsi" w:hAnsiTheme="minorHAnsi"/>
                <w:i/>
                <w:color w:val="0000FF"/>
                <w:lang w:eastAsia="en-US"/>
              </w:rPr>
              <w:t xml:space="preserve">ou privadas, sem fins </w:t>
            </w:r>
            <w:r w:rsidRPr="00955376">
              <w:rPr>
                <w:rFonts w:asciiTheme="minorHAnsi" w:hAnsiTheme="minorHAnsi"/>
                <w:i/>
                <w:color w:val="0000FF"/>
                <w:u w:val="single"/>
                <w:lang w:eastAsia="en-US"/>
              </w:rPr>
              <w:t>lucrativos</w:t>
            </w:r>
            <w:r w:rsidRPr="00955376">
              <w:rPr>
                <w:rFonts w:asciiTheme="minorHAnsi" w:hAnsiTheme="minorHAnsi"/>
                <w:i/>
                <w:color w:val="0000FF"/>
                <w:lang w:eastAsia="en-US"/>
              </w:rPr>
              <w:t>.</w:t>
            </w:r>
          </w:p>
        </w:tc>
        <w:tc>
          <w:tcPr>
            <w:tcW w:w="1589" w:type="pc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 xml:space="preserve"> Deixar mais clara a redação.</w:t>
            </w:r>
          </w:p>
        </w:tc>
      </w:tr>
      <w:tr w:rsidR="00063D0D" w:rsidRPr="00955376" w:rsidTr="00955376">
        <w:trPr>
          <w:jc w:val="center"/>
        </w:trPr>
        <w:tc>
          <w:tcPr>
            <w:tcW w:w="1559" w:type="pct"/>
            <w:vMerge/>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AMILTON MACHADO COSTA</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tabs>
                <w:tab w:val="left" w:pos="0"/>
                <w:tab w:val="left" w:pos="851"/>
              </w:tabs>
              <w:rPr>
                <w:rFonts w:asciiTheme="minorHAnsi" w:hAnsiTheme="minorHAnsi"/>
                <w:b/>
                <w:i/>
                <w:color w:val="0000FF"/>
              </w:rPr>
            </w:pPr>
            <w:r w:rsidRPr="00955376">
              <w:rPr>
                <w:rFonts w:asciiTheme="minorHAnsi" w:hAnsiTheme="minorHAnsi"/>
                <w:b/>
                <w:i/>
                <w:color w:val="0000FF"/>
              </w:rPr>
              <w:t>CNI</w:t>
            </w:r>
          </w:p>
        </w:tc>
        <w:tc>
          <w:tcPr>
            <w:tcW w:w="1272" w:type="pct"/>
            <w:vMerge w:val="restar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Alterar redação em 4.15:</w:t>
            </w:r>
          </w:p>
          <w:p w:rsidR="00063D0D" w:rsidRPr="00955376" w:rsidRDefault="00063D0D" w:rsidP="00955376">
            <w:pPr>
              <w:rPr>
                <w:rFonts w:asciiTheme="minorHAnsi" w:hAnsiTheme="minorHAnsi" w:cs="Arial"/>
                <w:i/>
                <w:color w:val="0000FF"/>
              </w:rPr>
            </w:pPr>
          </w:p>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Substituir “sem fins econômicos” por “sem fins lucrativos”.</w:t>
            </w:r>
          </w:p>
        </w:tc>
        <w:tc>
          <w:tcPr>
            <w:tcW w:w="1589" w:type="pct"/>
            <w:vMerge w:val="restar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A sustentabilidade da instituição, incluindo a obtenção de recursos para pagamento de salários e demais necessidades de custeio é um fim econômico, mas não lucrativo.</w:t>
            </w:r>
          </w:p>
        </w:tc>
      </w:tr>
      <w:tr w:rsidR="00063D0D" w:rsidRPr="00955376" w:rsidTr="00955376">
        <w:trPr>
          <w:jc w:val="center"/>
        </w:trPr>
        <w:tc>
          <w:tcPr>
            <w:tcW w:w="1559" w:type="pct"/>
            <w:vMerge/>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RODRIGO MARTINS</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FIEP</w:t>
            </w:r>
          </w:p>
        </w:tc>
        <w:tc>
          <w:tcPr>
            <w:tcW w:w="1272" w:type="pct"/>
            <w:vMerge/>
          </w:tcPr>
          <w:p w:rsidR="00063D0D" w:rsidRPr="00955376" w:rsidRDefault="00063D0D" w:rsidP="00955376">
            <w:pPr>
              <w:rPr>
                <w:rFonts w:asciiTheme="minorHAnsi" w:hAnsiTheme="minorHAnsi" w:cs="Arial"/>
                <w:i/>
                <w:color w:val="0000FF"/>
              </w:rPr>
            </w:pPr>
          </w:p>
        </w:tc>
        <w:tc>
          <w:tcPr>
            <w:tcW w:w="1589" w:type="pct"/>
            <w:vMerge/>
          </w:tcPr>
          <w:p w:rsidR="00063D0D" w:rsidRPr="00955376" w:rsidRDefault="00063D0D" w:rsidP="00955376">
            <w:pPr>
              <w:rPr>
                <w:rFonts w:asciiTheme="minorHAnsi" w:hAnsiTheme="minorHAnsi" w:cs="Arial"/>
                <w:i/>
                <w:color w:val="0000FF"/>
              </w:rPr>
            </w:pPr>
          </w:p>
        </w:tc>
      </w:tr>
      <w:tr w:rsidR="00063D0D" w:rsidRPr="00955376" w:rsidTr="00955376">
        <w:trPr>
          <w:jc w:val="center"/>
        </w:trPr>
        <w:tc>
          <w:tcPr>
            <w:tcW w:w="1559" w:type="pct"/>
            <w:vMerge/>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063D0D" w:rsidRPr="00B025F1" w:rsidRDefault="00063D0D" w:rsidP="00955376">
            <w:pPr>
              <w:tabs>
                <w:tab w:val="left" w:pos="851"/>
              </w:tabs>
              <w:rPr>
                <w:rFonts w:asciiTheme="minorHAnsi" w:hAnsiTheme="minorHAnsi"/>
                <w:i/>
                <w:color w:val="0000FF"/>
              </w:rPr>
            </w:pPr>
            <w:proofErr w:type="spellStart"/>
            <w:r w:rsidRPr="00B025F1">
              <w:rPr>
                <w:rFonts w:asciiTheme="minorHAnsi" w:hAnsiTheme="minorHAnsi"/>
                <w:i/>
                <w:color w:val="0000FF"/>
              </w:rPr>
              <w:t>Fabricio</w:t>
            </w:r>
            <w:proofErr w:type="spellEnd"/>
            <w:r w:rsidRPr="00B025F1">
              <w:rPr>
                <w:rFonts w:asciiTheme="minorHAnsi" w:hAnsiTheme="minorHAnsi"/>
                <w:i/>
                <w:color w:val="0000FF"/>
              </w:rPr>
              <w:t xml:space="preserve"> </w:t>
            </w:r>
            <w:proofErr w:type="spellStart"/>
            <w:r w:rsidRPr="00B025F1">
              <w:rPr>
                <w:rFonts w:asciiTheme="minorHAnsi" w:hAnsiTheme="minorHAnsi"/>
                <w:i/>
                <w:color w:val="0000FF"/>
              </w:rPr>
              <w:t>Liberali</w:t>
            </w:r>
            <w:proofErr w:type="spellEnd"/>
            <w:r w:rsidRPr="00B025F1">
              <w:rPr>
                <w:rFonts w:asciiTheme="minorHAnsi" w:hAnsiTheme="minorHAnsi"/>
                <w:i/>
                <w:color w:val="0000FF"/>
              </w:rPr>
              <w:t xml:space="preserve"> Campana e Maria Virginia </w:t>
            </w:r>
            <w:proofErr w:type="spellStart"/>
            <w:r w:rsidRPr="00B025F1">
              <w:rPr>
                <w:rFonts w:asciiTheme="minorHAnsi" w:hAnsiTheme="minorHAnsi"/>
                <w:i/>
                <w:color w:val="0000FF"/>
              </w:rPr>
              <w:t>Pezzi</w:t>
            </w:r>
            <w:proofErr w:type="spellEnd"/>
          </w:p>
          <w:p w:rsidR="00063D0D" w:rsidRPr="00B025F1" w:rsidRDefault="00063D0D"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SENAI-RS</w:t>
            </w:r>
          </w:p>
        </w:tc>
        <w:tc>
          <w:tcPr>
            <w:tcW w:w="1272" w:type="pct"/>
            <w:vMerge/>
          </w:tcPr>
          <w:p w:rsidR="00063D0D" w:rsidRPr="00955376" w:rsidRDefault="00063D0D" w:rsidP="00955376">
            <w:pPr>
              <w:rPr>
                <w:rFonts w:asciiTheme="minorHAnsi" w:hAnsiTheme="minorHAnsi" w:cs="Arial"/>
                <w:i/>
                <w:color w:val="0000FF"/>
              </w:rPr>
            </w:pPr>
          </w:p>
        </w:tc>
        <w:tc>
          <w:tcPr>
            <w:tcW w:w="1589" w:type="pct"/>
            <w:vMerge/>
          </w:tcPr>
          <w:p w:rsidR="00063D0D" w:rsidRPr="00955376" w:rsidRDefault="00063D0D" w:rsidP="00955376">
            <w:pPr>
              <w:rPr>
                <w:rFonts w:asciiTheme="minorHAnsi" w:hAnsiTheme="minorHAnsi" w:cs="Arial"/>
                <w:i/>
                <w:color w:val="0000FF"/>
              </w:rPr>
            </w:pPr>
          </w:p>
        </w:tc>
      </w:tr>
      <w:tr w:rsidR="00063D0D" w:rsidRPr="00955376" w:rsidTr="00955376">
        <w:trPr>
          <w:jc w:val="center"/>
        </w:trPr>
        <w:tc>
          <w:tcPr>
            <w:tcW w:w="1559" w:type="pct"/>
            <w:vMerge/>
          </w:tcPr>
          <w:p w:rsidR="00063D0D" w:rsidRPr="00955376" w:rsidRDefault="00063D0D" w:rsidP="00955376">
            <w:pPr>
              <w:tabs>
                <w:tab w:val="left" w:pos="0"/>
                <w:tab w:val="left" w:pos="851"/>
              </w:tabs>
              <w:rPr>
                <w:rFonts w:asciiTheme="minorHAnsi" w:hAnsiTheme="minorHAnsi"/>
              </w:rPr>
            </w:pPr>
          </w:p>
        </w:tc>
        <w:tc>
          <w:tcPr>
            <w:tcW w:w="580" w:type="pct"/>
          </w:tcPr>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063D0D" w:rsidRPr="004C440B" w:rsidRDefault="00063D0D" w:rsidP="004C440B">
            <w:pPr>
              <w:tabs>
                <w:tab w:val="left" w:pos="0"/>
                <w:tab w:val="left" w:pos="851"/>
              </w:tabs>
              <w:rPr>
                <w:rFonts w:asciiTheme="minorHAnsi" w:hAnsiTheme="minorHAnsi"/>
                <w:color w:val="0000FF"/>
              </w:rPr>
            </w:pPr>
            <w:r w:rsidRPr="004C440B">
              <w:rPr>
                <w:rFonts w:asciiTheme="minorHAnsi" w:hAnsiTheme="minorHAnsi"/>
                <w:color w:val="0000FF"/>
              </w:rPr>
              <w:t xml:space="preserve">A melhoria de </w:t>
            </w:r>
            <w:proofErr w:type="spellStart"/>
            <w:proofErr w:type="gramStart"/>
            <w:r w:rsidRPr="004C440B">
              <w:rPr>
                <w:rFonts w:asciiTheme="minorHAnsi" w:hAnsiTheme="minorHAnsi"/>
                <w:color w:val="0000FF"/>
              </w:rPr>
              <w:t>infra-estrutura</w:t>
            </w:r>
            <w:proofErr w:type="spellEnd"/>
            <w:proofErr w:type="gramEnd"/>
            <w:r w:rsidRPr="004C440B">
              <w:rPr>
                <w:rFonts w:asciiTheme="minorHAnsi" w:hAnsiTheme="minorHAnsi"/>
                <w:color w:val="0000FF"/>
              </w:rPr>
              <w:t xml:space="preserve"> laboratorial a que se refere o item 4.14 é permitida apenas em Instituições credenciadas públicas e privadas.</w:t>
            </w:r>
          </w:p>
        </w:tc>
        <w:tc>
          <w:tcPr>
            <w:tcW w:w="1589" w:type="pct"/>
          </w:tcPr>
          <w:p w:rsidR="00063D0D" w:rsidRPr="00955376" w:rsidRDefault="00063D0D" w:rsidP="00955376">
            <w:pPr>
              <w:jc w:val="both"/>
              <w:rPr>
                <w:rFonts w:asciiTheme="minorHAnsi" w:hAnsiTheme="minorHAnsi" w:cs="Arial"/>
                <w:color w:val="0000FF"/>
                <w:highlight w:val="yellow"/>
              </w:rPr>
            </w:pPr>
            <w:r w:rsidRPr="00955376">
              <w:rPr>
                <w:rFonts w:asciiTheme="minorHAnsi" w:hAnsiTheme="minorHAnsi" w:cs="Arial"/>
                <w:color w:val="0000FF"/>
              </w:rPr>
              <w:t>Nossa proposição vem para ampliar o leque de possibilidades para o cumprimento da obrigação contratual. Além disso, adite-se que o fomento da ciência e o incremento da capacidade de pesquisa não devem ser pautados pela finalidade econômica ou lucrativa das instituições do setor.</w:t>
            </w: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O Plano de Trabalho de projeto que envolva a melhoria de </w:t>
            </w:r>
            <w:proofErr w:type="gramStart"/>
            <w:r w:rsidRPr="00955376">
              <w:rPr>
                <w:rFonts w:asciiTheme="minorHAnsi" w:hAnsiTheme="minorHAnsi"/>
                <w:sz w:val="20"/>
                <w:szCs w:val="20"/>
              </w:rPr>
              <w:t>infra-estrutura</w:t>
            </w:r>
            <w:proofErr w:type="gramEnd"/>
            <w:r w:rsidRPr="00955376">
              <w:rPr>
                <w:rFonts w:asciiTheme="minorHAnsi" w:hAnsiTheme="minorHAnsi"/>
                <w:sz w:val="20"/>
                <w:szCs w:val="20"/>
              </w:rPr>
              <w:t xml:space="preserve"> laboratorial a que se refere o item 4.14 deverá, necessariamente, apresentar a relação das linhas de pesquisa que serão viabilizadas e uma relação indicativa de projetos de P,D&amp;I que serão executados uma vez concluído o projeto.</w:t>
            </w:r>
          </w:p>
        </w:tc>
        <w:tc>
          <w:tcPr>
            <w:tcW w:w="580" w:type="pct"/>
          </w:tcPr>
          <w:p w:rsidR="00063D0D" w:rsidRPr="00955376" w:rsidRDefault="00063D0D" w:rsidP="00955376">
            <w:pPr>
              <w:tabs>
                <w:tab w:val="left" w:pos="0"/>
                <w:tab w:val="left" w:pos="851"/>
              </w:tabs>
              <w:rPr>
                <w:rFonts w:asciiTheme="minorHAnsi" w:hAnsiTheme="minorHAnsi"/>
                <w:b/>
                <w:i/>
                <w:color w:val="0000FF"/>
              </w:rPr>
            </w:pPr>
          </w:p>
        </w:tc>
        <w:tc>
          <w:tcPr>
            <w:tcW w:w="1272" w:type="pct"/>
          </w:tcPr>
          <w:p w:rsidR="00063D0D" w:rsidRPr="00955376" w:rsidRDefault="00063D0D" w:rsidP="00955376">
            <w:pPr>
              <w:tabs>
                <w:tab w:val="left" w:pos="0"/>
                <w:tab w:val="left" w:pos="851"/>
              </w:tabs>
              <w:rPr>
                <w:rFonts w:asciiTheme="minorHAnsi" w:hAnsiTheme="minorHAnsi"/>
                <w:i/>
                <w:color w:val="0000FF"/>
              </w:rPr>
            </w:pPr>
          </w:p>
        </w:tc>
        <w:tc>
          <w:tcPr>
            <w:tcW w:w="1589" w:type="pct"/>
          </w:tcPr>
          <w:p w:rsidR="00063D0D" w:rsidRPr="00955376" w:rsidRDefault="00063D0D" w:rsidP="00955376">
            <w:pPr>
              <w:tabs>
                <w:tab w:val="left" w:pos="0"/>
                <w:tab w:val="left" w:pos="851"/>
              </w:tabs>
              <w:rPr>
                <w:rFonts w:asciiTheme="minorHAnsi" w:hAnsiTheme="minorHAnsi"/>
                <w:i/>
                <w:color w:val="0000FF"/>
              </w:rPr>
            </w:pP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Além do previsto no item 4.14 poderá ser admitida a implantação de </w:t>
            </w:r>
            <w:proofErr w:type="gramStart"/>
            <w:r w:rsidRPr="00955376">
              <w:rPr>
                <w:rFonts w:asciiTheme="minorHAnsi" w:hAnsiTheme="minorHAnsi"/>
                <w:sz w:val="20"/>
                <w:szCs w:val="20"/>
              </w:rPr>
              <w:t>infra-estrutura</w:t>
            </w:r>
            <w:proofErr w:type="gramEnd"/>
            <w:r w:rsidRPr="00955376">
              <w:rPr>
                <w:rFonts w:asciiTheme="minorHAnsi" w:hAnsiTheme="minorHAnsi"/>
                <w:sz w:val="20"/>
                <w:szCs w:val="20"/>
              </w:rPr>
              <w:t xml:space="preserve"> visando ao atendimento dos seguintes objetivos: </w:t>
            </w:r>
          </w:p>
        </w:tc>
        <w:tc>
          <w:tcPr>
            <w:tcW w:w="580" w:type="pct"/>
          </w:tcPr>
          <w:p w:rsidR="00063D0D" w:rsidRPr="00955376" w:rsidRDefault="00063D0D" w:rsidP="00955376">
            <w:pPr>
              <w:tabs>
                <w:tab w:val="left" w:pos="0"/>
                <w:tab w:val="left" w:pos="851"/>
              </w:tabs>
              <w:rPr>
                <w:rFonts w:asciiTheme="minorHAnsi" w:hAnsiTheme="minorHAnsi"/>
                <w:b/>
                <w:i/>
                <w:color w:val="0000FF"/>
              </w:rPr>
            </w:pPr>
          </w:p>
        </w:tc>
        <w:tc>
          <w:tcPr>
            <w:tcW w:w="1272" w:type="pct"/>
          </w:tcPr>
          <w:p w:rsidR="00063D0D" w:rsidRPr="00955376" w:rsidRDefault="00063D0D" w:rsidP="00955376">
            <w:pPr>
              <w:tabs>
                <w:tab w:val="left" w:pos="0"/>
                <w:tab w:val="left" w:pos="851"/>
              </w:tabs>
              <w:rPr>
                <w:rFonts w:asciiTheme="minorHAnsi" w:hAnsiTheme="minorHAnsi"/>
                <w:i/>
                <w:color w:val="0000FF"/>
              </w:rPr>
            </w:pPr>
          </w:p>
        </w:tc>
        <w:tc>
          <w:tcPr>
            <w:tcW w:w="1589" w:type="pct"/>
          </w:tcPr>
          <w:p w:rsidR="00063D0D" w:rsidRPr="00955376" w:rsidRDefault="00063D0D" w:rsidP="00955376">
            <w:pPr>
              <w:tabs>
                <w:tab w:val="left" w:pos="0"/>
                <w:tab w:val="left" w:pos="851"/>
              </w:tabs>
              <w:rPr>
                <w:rFonts w:asciiTheme="minorHAnsi" w:hAnsiTheme="minorHAnsi"/>
                <w:i/>
                <w:color w:val="0000FF"/>
              </w:rPr>
            </w:pPr>
          </w:p>
        </w:tc>
      </w:tr>
      <w:tr w:rsidR="00063D0D" w:rsidRPr="00955376" w:rsidTr="00955376">
        <w:trPr>
          <w:jc w:val="center"/>
        </w:trPr>
        <w:tc>
          <w:tcPr>
            <w:tcW w:w="1559" w:type="pct"/>
            <w:vMerge w:val="restart"/>
          </w:tcPr>
          <w:p w:rsidR="00063D0D" w:rsidRPr="00955376" w:rsidRDefault="00063D0D" w:rsidP="00955376">
            <w:pPr>
              <w:pStyle w:val="PargrafodaLista"/>
              <w:numPr>
                <w:ilvl w:val="2"/>
                <w:numId w:val="10"/>
              </w:numPr>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Implantação de banco de amostras e testemunhos oriundos da perfuração de poços estratigráficos, </w:t>
            </w:r>
            <w:r w:rsidRPr="00955376">
              <w:rPr>
                <w:rFonts w:asciiTheme="minorHAnsi" w:hAnsiTheme="minorHAnsi" w:cs="Helvetica"/>
                <w:sz w:val="20"/>
                <w:szCs w:val="20"/>
              </w:rPr>
              <w:t>exclusivamente em Instituição credenciada pública</w:t>
            </w:r>
            <w:r w:rsidRPr="00955376">
              <w:rPr>
                <w:rFonts w:asciiTheme="minorHAnsi" w:hAnsiTheme="minorHAnsi"/>
                <w:sz w:val="20"/>
                <w:szCs w:val="20"/>
              </w:rPr>
              <w:t xml:space="preserve"> e desde que associada a projeto de P&amp;D por </w:t>
            </w:r>
            <w:proofErr w:type="gramStart"/>
            <w:r w:rsidRPr="00955376">
              <w:rPr>
                <w:rFonts w:asciiTheme="minorHAnsi" w:hAnsiTheme="minorHAnsi"/>
                <w:sz w:val="20"/>
                <w:szCs w:val="20"/>
              </w:rPr>
              <w:t>esta executado</w:t>
            </w:r>
            <w:proofErr w:type="gramEnd"/>
            <w:r w:rsidRPr="00955376">
              <w:rPr>
                <w:rFonts w:asciiTheme="minorHAnsi" w:hAnsiTheme="minorHAnsi" w:cs="Helvetica"/>
                <w:sz w:val="20"/>
                <w:szCs w:val="20"/>
              </w:rPr>
              <w:t xml:space="preserve">, devendo ser observada, </w:t>
            </w:r>
            <w:r w:rsidRPr="00955376">
              <w:rPr>
                <w:rFonts w:asciiTheme="minorHAnsi" w:hAnsiTheme="minorHAnsi" w:cs="Helvetica"/>
                <w:sz w:val="20"/>
                <w:szCs w:val="20"/>
              </w:rPr>
              <w:lastRenderedPageBreak/>
              <w:t>ainda, a regulamentação específica da ANP.</w:t>
            </w:r>
          </w:p>
        </w:tc>
        <w:tc>
          <w:tcPr>
            <w:tcW w:w="580" w:type="pct"/>
          </w:tcPr>
          <w:p w:rsidR="00B025F1" w:rsidRPr="00B025F1" w:rsidRDefault="00B025F1" w:rsidP="00B025F1">
            <w:pPr>
              <w:tabs>
                <w:tab w:val="left" w:pos="3299"/>
              </w:tabs>
              <w:rPr>
                <w:rFonts w:asciiTheme="minorHAnsi" w:hAnsiTheme="minorHAnsi"/>
                <w:i/>
                <w:color w:val="0000FF"/>
              </w:rPr>
            </w:pPr>
            <w:r w:rsidRPr="00B025F1">
              <w:rPr>
                <w:rFonts w:asciiTheme="minorHAnsi" w:hAnsiTheme="minorHAnsi"/>
                <w:i/>
                <w:color w:val="0000FF"/>
              </w:rPr>
              <w:lastRenderedPageBreak/>
              <w:t xml:space="preserve">MARCIA ABRAÃO MOURA </w:t>
            </w:r>
          </w:p>
          <w:p w:rsidR="00B025F1" w:rsidRPr="00B025F1" w:rsidRDefault="00B025F1" w:rsidP="00B025F1">
            <w:pPr>
              <w:tabs>
                <w:tab w:val="left" w:pos="3299"/>
              </w:tabs>
              <w:rPr>
                <w:rFonts w:asciiTheme="minorHAnsi" w:hAnsiTheme="minorHAnsi"/>
                <w:i/>
                <w:color w:val="0000FF"/>
              </w:rPr>
            </w:pPr>
          </w:p>
          <w:p w:rsidR="00063D0D" w:rsidRPr="00955376" w:rsidRDefault="00063D0D" w:rsidP="00955376">
            <w:pPr>
              <w:tabs>
                <w:tab w:val="left" w:pos="3299"/>
              </w:tabs>
              <w:rPr>
                <w:rFonts w:asciiTheme="minorHAnsi" w:hAnsiTheme="minorHAnsi"/>
                <w:b/>
                <w:i/>
                <w:color w:val="0000FF"/>
              </w:rPr>
            </w:pPr>
            <w:r w:rsidRPr="00955376">
              <w:rPr>
                <w:rFonts w:asciiTheme="minorHAnsi" w:hAnsiTheme="minorHAnsi"/>
                <w:b/>
                <w:i/>
                <w:color w:val="0000FF"/>
              </w:rPr>
              <w:t>UNB/INSTITUTO DE GEOCIÊNCIAS</w:t>
            </w:r>
          </w:p>
        </w:tc>
        <w:tc>
          <w:tcPr>
            <w:tcW w:w="1272" w:type="pct"/>
          </w:tcPr>
          <w:tbl>
            <w:tblPr>
              <w:tblW w:w="7198" w:type="dxa"/>
              <w:tblBorders>
                <w:top w:val="nil"/>
                <w:left w:val="nil"/>
                <w:bottom w:val="nil"/>
                <w:right w:val="nil"/>
              </w:tblBorders>
              <w:tblLayout w:type="fixed"/>
              <w:tblLook w:val="0000"/>
            </w:tblPr>
            <w:tblGrid>
              <w:gridCol w:w="7198"/>
            </w:tblGrid>
            <w:tr w:rsidR="00063D0D" w:rsidRPr="00955376" w:rsidTr="00EE4B50">
              <w:trPr>
                <w:trHeight w:val="442"/>
              </w:trPr>
              <w:tc>
                <w:tcPr>
                  <w:tcW w:w="7198" w:type="dxa"/>
                </w:tcPr>
                <w:p w:rsidR="00063D0D" w:rsidRPr="00955376" w:rsidRDefault="00063D0D" w:rsidP="00955376">
                  <w:pPr>
                    <w:autoSpaceDE w:val="0"/>
                    <w:autoSpaceDN w:val="0"/>
                    <w:adjustRightInd w:val="0"/>
                    <w:rPr>
                      <w:rFonts w:asciiTheme="minorHAnsi" w:hAnsiTheme="minorHAnsi"/>
                      <w:i/>
                      <w:color w:val="0000FF"/>
                      <w:lang w:eastAsia="en-US" w:bidi="en-US"/>
                    </w:rPr>
                  </w:pPr>
                  <w:r w:rsidRPr="00955376">
                    <w:rPr>
                      <w:rFonts w:asciiTheme="minorHAnsi" w:hAnsiTheme="minorHAnsi"/>
                      <w:i/>
                      <w:color w:val="0000FF"/>
                      <w:lang w:eastAsia="en-US" w:bidi="en-US"/>
                    </w:rPr>
                    <w:t xml:space="preserve">Implantação de banco de amostras de rochas e fluidos, obtidas em poços e levantamentos de superfície, exclusivamente em Instituição credenciada pública e desde que associada a projetos de P&amp;D por </w:t>
                  </w:r>
                  <w:proofErr w:type="gramStart"/>
                  <w:r w:rsidRPr="00955376">
                    <w:rPr>
                      <w:rFonts w:asciiTheme="minorHAnsi" w:hAnsiTheme="minorHAnsi"/>
                      <w:i/>
                      <w:color w:val="0000FF"/>
                      <w:lang w:eastAsia="en-US" w:bidi="en-US"/>
                    </w:rPr>
                    <w:t>esta executado</w:t>
                  </w:r>
                  <w:proofErr w:type="gramEnd"/>
                  <w:r w:rsidRPr="00955376">
                    <w:rPr>
                      <w:rFonts w:asciiTheme="minorHAnsi" w:hAnsiTheme="minorHAnsi"/>
                      <w:i/>
                      <w:color w:val="0000FF"/>
                      <w:lang w:eastAsia="en-US" w:bidi="en-US"/>
                    </w:rPr>
                    <w:t xml:space="preserve">, devendo ser observada, ainda, a regulamentação específica da ANP. </w:t>
                  </w:r>
                </w:p>
              </w:tc>
            </w:tr>
          </w:tbl>
          <w:p w:rsidR="00063D0D" w:rsidRPr="00955376" w:rsidRDefault="00063D0D" w:rsidP="00955376">
            <w:pPr>
              <w:rPr>
                <w:rFonts w:asciiTheme="minorHAnsi" w:hAnsiTheme="minorHAnsi"/>
                <w:i/>
                <w:color w:val="0000FF"/>
              </w:rPr>
            </w:pPr>
          </w:p>
        </w:tc>
        <w:tc>
          <w:tcPr>
            <w:tcW w:w="1589" w:type="pct"/>
          </w:tcPr>
          <w:tbl>
            <w:tblPr>
              <w:tblW w:w="4222" w:type="dxa"/>
              <w:tblBorders>
                <w:top w:val="nil"/>
                <w:left w:val="nil"/>
                <w:bottom w:val="nil"/>
                <w:right w:val="nil"/>
              </w:tblBorders>
              <w:tblLayout w:type="fixed"/>
              <w:tblLook w:val="0000"/>
            </w:tblPr>
            <w:tblGrid>
              <w:gridCol w:w="4222"/>
            </w:tblGrid>
            <w:tr w:rsidR="00063D0D" w:rsidRPr="00955376" w:rsidTr="00EE4B50">
              <w:trPr>
                <w:trHeight w:val="1018"/>
              </w:trPr>
              <w:tc>
                <w:tcPr>
                  <w:tcW w:w="4222" w:type="dxa"/>
                </w:tcPr>
                <w:p w:rsidR="00063D0D" w:rsidRPr="00955376" w:rsidRDefault="00063D0D" w:rsidP="00955376">
                  <w:pPr>
                    <w:autoSpaceDE w:val="0"/>
                    <w:autoSpaceDN w:val="0"/>
                    <w:adjustRightInd w:val="0"/>
                    <w:rPr>
                      <w:rFonts w:asciiTheme="minorHAnsi" w:hAnsiTheme="minorHAnsi"/>
                      <w:i/>
                      <w:color w:val="0000FF"/>
                      <w:lang w:eastAsia="en-US" w:bidi="en-US"/>
                    </w:rPr>
                  </w:pPr>
                  <w:r w:rsidRPr="00955376">
                    <w:rPr>
                      <w:rFonts w:asciiTheme="minorHAnsi" w:hAnsiTheme="minorHAnsi"/>
                      <w:i/>
                      <w:color w:val="0000FF"/>
                      <w:lang w:eastAsia="en-US" w:bidi="en-US"/>
                    </w:rPr>
                    <w:t xml:space="preserve">O texto da minuta se limita às amostras obtidas em poços estratigráficos, que não abrangem a maior parte dos poços (exploratórios e </w:t>
                  </w:r>
                  <w:proofErr w:type="spellStart"/>
                  <w:r w:rsidRPr="00955376">
                    <w:rPr>
                      <w:rFonts w:asciiTheme="minorHAnsi" w:hAnsiTheme="minorHAnsi"/>
                      <w:i/>
                      <w:color w:val="0000FF"/>
                      <w:lang w:eastAsia="en-US" w:bidi="en-US"/>
                    </w:rPr>
                    <w:t>explotatórios</w:t>
                  </w:r>
                  <w:proofErr w:type="spellEnd"/>
                  <w:r w:rsidRPr="00955376">
                    <w:rPr>
                      <w:rFonts w:asciiTheme="minorHAnsi" w:hAnsiTheme="minorHAnsi"/>
                      <w:i/>
                      <w:color w:val="0000FF"/>
                      <w:lang w:eastAsia="en-US" w:bidi="en-US"/>
                    </w:rPr>
                    <w:t xml:space="preserve">), assim como fluidos e amostras obtidas em levantamentos de fundo oceânico e </w:t>
                  </w:r>
                  <w:r w:rsidRPr="00955376">
                    <w:rPr>
                      <w:rFonts w:asciiTheme="minorHAnsi" w:hAnsiTheme="minorHAnsi"/>
                      <w:i/>
                      <w:color w:val="0000FF"/>
                      <w:lang w:eastAsia="en-US" w:bidi="en-US"/>
                    </w:rPr>
                    <w:lastRenderedPageBreak/>
                    <w:t xml:space="preserve">superfície terrestre, de fato muito importantes para agregar conhecimento técnico para a indústria de petróleo e gás. </w:t>
                  </w:r>
                </w:p>
              </w:tc>
            </w:tr>
          </w:tbl>
          <w:p w:rsidR="00063D0D" w:rsidRPr="00955376" w:rsidRDefault="00063D0D" w:rsidP="00955376">
            <w:pPr>
              <w:rPr>
                <w:rFonts w:asciiTheme="minorHAnsi" w:hAnsiTheme="minorHAnsi"/>
                <w:i/>
                <w:color w:val="0000FF"/>
              </w:rPr>
            </w:pPr>
          </w:p>
        </w:tc>
      </w:tr>
      <w:tr w:rsidR="00063D0D" w:rsidRPr="00955376" w:rsidTr="00955376">
        <w:trPr>
          <w:jc w:val="center"/>
        </w:trPr>
        <w:tc>
          <w:tcPr>
            <w:tcW w:w="1559" w:type="pct"/>
            <w:vMerge/>
          </w:tcPr>
          <w:p w:rsidR="00063D0D" w:rsidRPr="00955376" w:rsidRDefault="00063D0D" w:rsidP="00955376">
            <w:pPr>
              <w:pStyle w:val="PargrafodaLista"/>
              <w:numPr>
                <w:ilvl w:val="2"/>
                <w:numId w:val="10"/>
              </w:numPr>
              <w:spacing w:after="0"/>
              <w:ind w:left="0" w:firstLine="0"/>
              <w:contextualSpacing w:val="0"/>
              <w:rPr>
                <w:rFonts w:asciiTheme="minorHAnsi" w:hAnsiTheme="minorHAnsi"/>
                <w:sz w:val="20"/>
                <w:szCs w:val="20"/>
              </w:rPr>
            </w:pPr>
          </w:p>
        </w:tc>
        <w:tc>
          <w:tcPr>
            <w:tcW w:w="580" w:type="pct"/>
          </w:tcPr>
          <w:p w:rsidR="00063D0D" w:rsidRPr="00955376" w:rsidRDefault="00063D0D" w:rsidP="00955376">
            <w:pPr>
              <w:tabs>
                <w:tab w:val="left" w:pos="3299"/>
              </w:tabs>
              <w:rPr>
                <w:rFonts w:asciiTheme="minorHAnsi" w:hAnsiTheme="minorHAnsi"/>
                <w:b/>
                <w:i/>
                <w:color w:val="0000FF"/>
              </w:rPr>
            </w:pPr>
            <w:r w:rsidRPr="00955376">
              <w:rPr>
                <w:rFonts w:asciiTheme="minorHAnsi" w:hAnsiTheme="minorHAnsi"/>
                <w:b/>
                <w:i/>
                <w:color w:val="0000FF"/>
              </w:rPr>
              <w:t>CEPETRO-UNICAMP</w:t>
            </w:r>
          </w:p>
        </w:tc>
        <w:tc>
          <w:tcPr>
            <w:tcW w:w="1272" w:type="pct"/>
          </w:tcPr>
          <w:p w:rsidR="00063D0D" w:rsidRPr="004C440B" w:rsidRDefault="00063D0D" w:rsidP="004C440B">
            <w:pPr>
              <w:autoSpaceDE w:val="0"/>
              <w:autoSpaceDN w:val="0"/>
              <w:adjustRightInd w:val="0"/>
              <w:rPr>
                <w:rFonts w:asciiTheme="minorHAnsi" w:hAnsiTheme="minorHAnsi"/>
                <w:i/>
                <w:color w:val="0000FF"/>
                <w:lang w:eastAsia="en-US" w:bidi="en-US"/>
              </w:rPr>
            </w:pPr>
            <w:proofErr w:type="gramStart"/>
            <w:r w:rsidRPr="00955376">
              <w:rPr>
                <w:rFonts w:asciiTheme="minorHAnsi" w:hAnsiTheme="minorHAnsi"/>
                <w:i/>
                <w:color w:val="0000FF"/>
                <w:lang w:eastAsia="en-US" w:bidi="en-US"/>
              </w:rPr>
              <w:t>4.17 a)</w:t>
            </w:r>
            <w:proofErr w:type="gramEnd"/>
            <w:r w:rsidRPr="00955376">
              <w:rPr>
                <w:rFonts w:asciiTheme="minorHAnsi" w:hAnsiTheme="minorHAnsi"/>
                <w:i/>
                <w:color w:val="0000FF"/>
                <w:lang w:eastAsia="en-US" w:bidi="en-US"/>
              </w:rPr>
              <w:t xml:space="preserve"> Excluir </w:t>
            </w:r>
          </w:p>
        </w:tc>
        <w:tc>
          <w:tcPr>
            <w:tcW w:w="1589" w:type="pct"/>
          </w:tcPr>
          <w:p w:rsidR="00063D0D" w:rsidRPr="00955376" w:rsidRDefault="00063D0D" w:rsidP="00955376">
            <w:pPr>
              <w:autoSpaceDE w:val="0"/>
              <w:autoSpaceDN w:val="0"/>
              <w:adjustRightInd w:val="0"/>
              <w:rPr>
                <w:rFonts w:asciiTheme="minorHAnsi" w:hAnsiTheme="minorHAnsi"/>
                <w:i/>
                <w:color w:val="0000FF"/>
                <w:lang w:eastAsia="en-US" w:bidi="en-US"/>
              </w:rPr>
            </w:pPr>
            <w:r w:rsidRPr="00955376">
              <w:rPr>
                <w:rFonts w:asciiTheme="minorHAnsi" w:hAnsiTheme="minorHAnsi"/>
                <w:i/>
                <w:color w:val="0000FF"/>
                <w:lang w:eastAsia="en-US" w:bidi="en-US"/>
              </w:rPr>
              <w:t>Excluir os recursos para perfuração de novos poços estratigráficos dos recursos. Se este item for mantido, passar para os 40% da empresa ou estabelecer um valor limite.</w:t>
            </w:r>
          </w:p>
          <w:p w:rsidR="00063D0D" w:rsidRPr="00955376" w:rsidRDefault="00063D0D" w:rsidP="00955376">
            <w:pPr>
              <w:autoSpaceDE w:val="0"/>
              <w:autoSpaceDN w:val="0"/>
              <w:adjustRightInd w:val="0"/>
              <w:rPr>
                <w:rFonts w:asciiTheme="minorHAnsi" w:hAnsiTheme="minorHAnsi"/>
                <w:i/>
                <w:color w:val="0000FF"/>
                <w:lang w:eastAsia="en-US" w:bidi="en-US"/>
              </w:rPr>
            </w:pPr>
            <w:r w:rsidRPr="00955376">
              <w:rPr>
                <w:rFonts w:asciiTheme="minorHAnsi" w:hAnsiTheme="minorHAnsi"/>
                <w:i/>
                <w:color w:val="0000FF"/>
                <w:lang w:eastAsia="en-US" w:bidi="en-US"/>
              </w:rPr>
              <w:t>Este item não é caracterizado por P&amp;D de universidades e centros de pesquisa e, por isso, sugerimos retirar. Devido aos altos valores envolvidos, este item pode inviabilizar diversos outros projetos.</w:t>
            </w:r>
          </w:p>
        </w:tc>
      </w:tr>
      <w:tr w:rsidR="00063D0D" w:rsidRPr="00955376" w:rsidTr="00955376">
        <w:trPr>
          <w:jc w:val="center"/>
        </w:trPr>
        <w:tc>
          <w:tcPr>
            <w:tcW w:w="1559" w:type="pct"/>
            <w:vMerge/>
          </w:tcPr>
          <w:p w:rsidR="00063D0D" w:rsidRPr="00955376" w:rsidRDefault="00063D0D" w:rsidP="00955376">
            <w:pPr>
              <w:rPr>
                <w:rFonts w:asciiTheme="minorHAnsi" w:hAnsiTheme="minorHAnsi"/>
              </w:rPr>
            </w:pPr>
          </w:p>
        </w:tc>
        <w:tc>
          <w:tcPr>
            <w:tcW w:w="580" w:type="pct"/>
          </w:tcPr>
          <w:p w:rsidR="00063D0D" w:rsidRPr="00955376" w:rsidRDefault="00063D0D" w:rsidP="00955376">
            <w:pPr>
              <w:tabs>
                <w:tab w:val="left" w:pos="3299"/>
              </w:tabs>
              <w:rPr>
                <w:rFonts w:asciiTheme="minorHAnsi" w:hAnsiTheme="minorHAnsi"/>
                <w:b/>
                <w:i/>
                <w:color w:val="0000FF"/>
              </w:rPr>
            </w:pPr>
            <w:r w:rsidRPr="00955376">
              <w:rPr>
                <w:rFonts w:asciiTheme="minorHAnsi" w:hAnsiTheme="minorHAnsi"/>
                <w:b/>
                <w:i/>
                <w:color w:val="0000FF"/>
              </w:rPr>
              <w:t>IBP</w:t>
            </w:r>
          </w:p>
        </w:tc>
        <w:tc>
          <w:tcPr>
            <w:tcW w:w="1272" w:type="pct"/>
          </w:tcPr>
          <w:p w:rsidR="00063D0D" w:rsidRDefault="00063D0D" w:rsidP="004C440B">
            <w:pPr>
              <w:rPr>
                <w:rFonts w:asciiTheme="minorHAnsi" w:hAnsiTheme="minorHAnsi"/>
                <w:color w:val="0000FF"/>
              </w:rPr>
            </w:pPr>
            <w:r w:rsidRPr="004C440B">
              <w:rPr>
                <w:rFonts w:asciiTheme="minorHAnsi" w:hAnsiTheme="minorHAnsi"/>
                <w:color w:val="0000FF"/>
              </w:rPr>
              <w:t>Retirar da alínea (a), o item grifado abaixo:</w:t>
            </w:r>
          </w:p>
          <w:p w:rsidR="004C440B" w:rsidRPr="004C440B" w:rsidRDefault="004C440B" w:rsidP="004C440B">
            <w:pPr>
              <w:rPr>
                <w:rFonts w:asciiTheme="minorHAnsi" w:hAnsiTheme="minorHAnsi"/>
                <w:color w:val="0000FF"/>
              </w:rPr>
            </w:pPr>
          </w:p>
          <w:p w:rsidR="00063D0D" w:rsidRPr="004C440B" w:rsidRDefault="00063D0D" w:rsidP="004C440B">
            <w:pPr>
              <w:rPr>
                <w:rFonts w:asciiTheme="minorHAnsi" w:hAnsiTheme="minorHAnsi"/>
                <w:color w:val="0000FF"/>
              </w:rPr>
            </w:pPr>
            <w:r w:rsidRPr="004C440B">
              <w:rPr>
                <w:rFonts w:asciiTheme="minorHAnsi" w:hAnsiTheme="minorHAnsi"/>
                <w:color w:val="0000FF"/>
              </w:rPr>
              <w:t xml:space="preserve">Implantação de banco de amostras e testemunhos oriundos da perfuração de poços </w:t>
            </w:r>
            <w:r w:rsidRPr="004C440B">
              <w:rPr>
                <w:rFonts w:asciiTheme="minorHAnsi" w:hAnsiTheme="minorHAnsi"/>
                <w:b/>
                <w:color w:val="0000FF"/>
              </w:rPr>
              <w:t xml:space="preserve">exploratórios </w:t>
            </w:r>
            <w:r w:rsidRPr="004C440B">
              <w:rPr>
                <w:rFonts w:asciiTheme="minorHAnsi" w:hAnsiTheme="minorHAnsi"/>
                <w:b/>
                <w:strike/>
                <w:color w:val="0000FF"/>
              </w:rPr>
              <w:t>estratigráficos,</w:t>
            </w:r>
            <w:r w:rsidRPr="004C440B">
              <w:rPr>
                <w:rFonts w:asciiTheme="minorHAnsi" w:hAnsiTheme="minorHAnsi"/>
                <w:b/>
                <w:color w:val="0000FF"/>
              </w:rPr>
              <w:t xml:space="preserve"> </w:t>
            </w:r>
            <w:r w:rsidRPr="004C440B">
              <w:rPr>
                <w:rFonts w:asciiTheme="minorHAnsi" w:hAnsiTheme="minorHAnsi" w:cs="Helvetica"/>
                <w:b/>
                <w:strike/>
                <w:color w:val="0000FF"/>
              </w:rPr>
              <w:t>exclusivamente</w:t>
            </w:r>
            <w:r w:rsidRPr="004C440B">
              <w:rPr>
                <w:rFonts w:asciiTheme="minorHAnsi" w:hAnsiTheme="minorHAnsi" w:cs="Helvetica"/>
                <w:color w:val="0000FF"/>
              </w:rPr>
              <w:t xml:space="preserve"> em Instituição credenciada </w:t>
            </w:r>
            <w:r w:rsidRPr="004C440B">
              <w:rPr>
                <w:rFonts w:asciiTheme="minorHAnsi" w:hAnsiTheme="minorHAnsi" w:cs="Helvetica"/>
                <w:b/>
                <w:strike/>
                <w:color w:val="0000FF"/>
              </w:rPr>
              <w:t>pública</w:t>
            </w:r>
            <w:r w:rsidRPr="004C440B">
              <w:rPr>
                <w:rFonts w:asciiTheme="minorHAnsi" w:hAnsiTheme="minorHAnsi"/>
                <w:color w:val="0000FF"/>
              </w:rPr>
              <w:t xml:space="preserve"> e desde que associada a projeto de </w:t>
            </w:r>
            <w:proofErr w:type="gramStart"/>
            <w:r w:rsidRPr="004C440B">
              <w:rPr>
                <w:rFonts w:asciiTheme="minorHAnsi" w:hAnsiTheme="minorHAnsi"/>
                <w:color w:val="0000FF"/>
              </w:rPr>
              <w:t>P,</w:t>
            </w:r>
            <w:proofErr w:type="spellStart"/>
            <w:proofErr w:type="gramEnd"/>
            <w:r w:rsidRPr="004C440B">
              <w:rPr>
                <w:rFonts w:asciiTheme="minorHAnsi" w:hAnsiTheme="minorHAnsi"/>
                <w:color w:val="0000FF"/>
              </w:rPr>
              <w:t>D&amp;I</w:t>
            </w:r>
            <w:proofErr w:type="spellEnd"/>
            <w:r w:rsidRPr="004C440B">
              <w:rPr>
                <w:rFonts w:asciiTheme="minorHAnsi" w:hAnsiTheme="minorHAnsi"/>
                <w:color w:val="0000FF"/>
              </w:rPr>
              <w:t xml:space="preserve"> por esta executado</w:t>
            </w:r>
            <w:r w:rsidRPr="004C440B">
              <w:rPr>
                <w:rFonts w:asciiTheme="minorHAnsi" w:hAnsiTheme="minorHAnsi" w:cs="Helvetica"/>
                <w:color w:val="0000FF"/>
              </w:rPr>
              <w:t>, devendo ser observada, ainda, a regulamentação específica da ANP.</w:t>
            </w:r>
          </w:p>
        </w:tc>
        <w:tc>
          <w:tcPr>
            <w:tcW w:w="1589" w:type="pct"/>
          </w:tcPr>
          <w:p w:rsidR="00063D0D" w:rsidRPr="00955376" w:rsidRDefault="00063D0D" w:rsidP="00955376">
            <w:pPr>
              <w:jc w:val="both"/>
              <w:rPr>
                <w:rFonts w:asciiTheme="minorHAnsi" w:hAnsiTheme="minorHAnsi" w:cs="Arial"/>
                <w:color w:val="0000FF"/>
              </w:rPr>
            </w:pPr>
            <w:r w:rsidRPr="00955376">
              <w:rPr>
                <w:rFonts w:asciiTheme="minorHAnsi" w:hAnsiTheme="minorHAnsi" w:cs="Arial"/>
                <w:color w:val="0000FF"/>
              </w:rPr>
              <w:t xml:space="preserve">A implantação de bancos de amostras e testemunhos, proposta no item é de grande interesse para todos os envolvidos na atividade de Exploração e Produção de Petróleo e Gás. Dentro da atribuição da ANP de estimular a pesquisa, a restrição às Instituições Públicas não traz vantagem nenhuma para o fim que se pretende alcançar. O processo de credenciamento da própria ANP já é bastante criterioso. Desta forma não há sentido em dar exclusividade às Instituições Públicas. Para as EP, e para as próprias </w:t>
            </w:r>
            <w:proofErr w:type="spellStart"/>
            <w:r w:rsidRPr="00955376">
              <w:rPr>
                <w:rFonts w:asciiTheme="minorHAnsi" w:hAnsiTheme="minorHAnsi" w:cs="Arial"/>
                <w:color w:val="0000FF"/>
              </w:rPr>
              <w:t>ICTs</w:t>
            </w:r>
            <w:proofErr w:type="spellEnd"/>
            <w:r w:rsidRPr="00955376">
              <w:rPr>
                <w:rFonts w:asciiTheme="minorHAnsi" w:hAnsiTheme="minorHAnsi" w:cs="Arial"/>
                <w:color w:val="0000FF"/>
              </w:rPr>
              <w:t>, quanto maior for o número de bancos de amostras, melhor será o acesso à informação, e consequentemente, melhor será o resultado para o setor.</w:t>
            </w:r>
          </w:p>
          <w:p w:rsidR="00063D0D" w:rsidRPr="00955376" w:rsidRDefault="00063D0D" w:rsidP="00955376">
            <w:pPr>
              <w:jc w:val="both"/>
              <w:rPr>
                <w:rFonts w:asciiTheme="minorHAnsi" w:hAnsiTheme="minorHAnsi" w:cs="Arial"/>
                <w:color w:val="0000FF"/>
              </w:rPr>
            </w:pPr>
            <w:r w:rsidRPr="00955376">
              <w:rPr>
                <w:rFonts w:asciiTheme="minorHAnsi" w:hAnsiTheme="minorHAnsi" w:cs="Arial"/>
                <w:color w:val="0000FF"/>
              </w:rPr>
              <w:t xml:space="preserve">A nomenclatura </w:t>
            </w:r>
            <w:r w:rsidRPr="00955376">
              <w:rPr>
                <w:rFonts w:asciiTheme="minorHAnsi" w:hAnsiTheme="minorHAnsi" w:cs="Arial"/>
                <w:i/>
                <w:color w:val="0000FF"/>
              </w:rPr>
              <w:t>poços exploratórios</w:t>
            </w:r>
            <w:r w:rsidRPr="00955376">
              <w:rPr>
                <w:rFonts w:asciiTheme="minorHAnsi" w:hAnsiTheme="minorHAnsi" w:cs="Arial"/>
                <w:color w:val="0000FF"/>
              </w:rPr>
              <w:t xml:space="preserve"> contempla de forma mais adequada os poços perfurados para aquisição de dados geológicos, geoquímicos e geofísicos, com fins de estudo de bacias sedimentares de novas fronteiras. </w:t>
            </w:r>
          </w:p>
        </w:tc>
      </w:tr>
      <w:tr w:rsidR="00063D0D" w:rsidRPr="00955376" w:rsidTr="00955376">
        <w:trPr>
          <w:jc w:val="center"/>
        </w:trPr>
        <w:tc>
          <w:tcPr>
            <w:tcW w:w="1559" w:type="pct"/>
          </w:tcPr>
          <w:p w:rsidR="00063D0D" w:rsidRPr="00955376" w:rsidRDefault="00063D0D" w:rsidP="00955376">
            <w:pPr>
              <w:pStyle w:val="PargrafodaLista"/>
              <w:numPr>
                <w:ilvl w:val="2"/>
                <w:numId w:val="10"/>
              </w:numPr>
              <w:spacing w:after="0"/>
              <w:ind w:left="0" w:firstLine="0"/>
              <w:contextualSpacing w:val="0"/>
              <w:rPr>
                <w:rFonts w:asciiTheme="minorHAnsi" w:hAnsiTheme="minorHAnsi"/>
                <w:sz w:val="20"/>
                <w:szCs w:val="20"/>
              </w:rPr>
            </w:pPr>
            <w:r w:rsidRPr="00955376">
              <w:rPr>
                <w:rFonts w:asciiTheme="minorHAnsi" w:hAnsiTheme="minorHAnsi" w:cs="Helvetica"/>
                <w:sz w:val="20"/>
                <w:szCs w:val="20"/>
              </w:rPr>
              <w:t>Melhoria de instalações de Instituição de ensino que seja justificada no âmbito de programa específico de formação e qualificação de recursos humanos.</w:t>
            </w:r>
          </w:p>
        </w:tc>
        <w:tc>
          <w:tcPr>
            <w:tcW w:w="580" w:type="pct"/>
          </w:tcPr>
          <w:p w:rsidR="00063D0D" w:rsidRPr="00955376" w:rsidRDefault="00063D0D" w:rsidP="00955376">
            <w:pPr>
              <w:rPr>
                <w:rFonts w:asciiTheme="minorHAnsi" w:hAnsiTheme="minorHAnsi" w:cs="Helvetica"/>
                <w:b/>
                <w:i/>
                <w:color w:val="0000FF"/>
              </w:rPr>
            </w:pPr>
          </w:p>
        </w:tc>
        <w:tc>
          <w:tcPr>
            <w:tcW w:w="1272" w:type="pct"/>
          </w:tcPr>
          <w:p w:rsidR="00063D0D" w:rsidRPr="00955376" w:rsidRDefault="00063D0D" w:rsidP="00955376">
            <w:pPr>
              <w:rPr>
                <w:rFonts w:asciiTheme="minorHAnsi" w:hAnsiTheme="minorHAnsi" w:cs="Helvetica"/>
                <w:i/>
                <w:color w:val="0000FF"/>
              </w:rPr>
            </w:pPr>
          </w:p>
        </w:tc>
        <w:tc>
          <w:tcPr>
            <w:tcW w:w="1589" w:type="pct"/>
          </w:tcPr>
          <w:p w:rsidR="00063D0D" w:rsidRPr="00955376" w:rsidRDefault="00063D0D" w:rsidP="00955376">
            <w:pPr>
              <w:rPr>
                <w:rFonts w:asciiTheme="minorHAnsi" w:hAnsiTheme="minorHAnsi" w:cs="Helvetica"/>
                <w:i/>
                <w:color w:val="0000FF"/>
              </w:rPr>
            </w:pP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A aplicação de recursos em projeto cujo escopo envolva a execução de obras civis para a construção de edificações novas ou acréscimo de área nas edificações existentes poderá ser admitida, de forma excepcional, desde que, comprovadamente, esteja associada à necessidade de criação de uma </w:t>
            </w:r>
            <w:r w:rsidRPr="00955376">
              <w:rPr>
                <w:rFonts w:asciiTheme="minorHAnsi" w:hAnsiTheme="minorHAnsi"/>
                <w:sz w:val="20"/>
                <w:szCs w:val="20"/>
              </w:rPr>
              <w:lastRenderedPageBreak/>
              <w:t>nova competência ou de expansão da capacidade instalada existente.</w:t>
            </w: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lastRenderedPageBreak/>
              <w:t xml:space="preserve">Luiz </w:t>
            </w:r>
            <w:proofErr w:type="spellStart"/>
            <w:r w:rsidRPr="00B025F1">
              <w:rPr>
                <w:rFonts w:asciiTheme="minorHAnsi" w:hAnsiTheme="minorHAnsi"/>
                <w:i/>
                <w:color w:val="0000FF"/>
              </w:rPr>
              <w:t>Pinguelli</w:t>
            </w:r>
            <w:proofErr w:type="spellEnd"/>
            <w:r w:rsidRPr="00B025F1">
              <w:rPr>
                <w:rFonts w:asciiTheme="minorHAnsi" w:hAnsiTheme="minorHAnsi"/>
                <w:i/>
                <w:color w:val="0000FF"/>
              </w:rPr>
              <w:t xml:space="preserve"> Rosa</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COPPE/UFRJ</w:t>
            </w:r>
          </w:p>
        </w:tc>
        <w:tc>
          <w:tcPr>
            <w:tcW w:w="1272" w:type="pct"/>
          </w:tcPr>
          <w:p w:rsidR="00063D0D" w:rsidRPr="00955376" w:rsidRDefault="00063D0D" w:rsidP="004C440B">
            <w:pPr>
              <w:tabs>
                <w:tab w:val="left" w:pos="0"/>
                <w:tab w:val="left" w:pos="851"/>
              </w:tabs>
              <w:rPr>
                <w:rFonts w:asciiTheme="minorHAnsi" w:hAnsiTheme="minorHAnsi"/>
                <w:i/>
                <w:color w:val="0000FF"/>
                <w:lang w:eastAsia="en-US"/>
              </w:rPr>
            </w:pPr>
            <w:r w:rsidRPr="00955376">
              <w:rPr>
                <w:rFonts w:asciiTheme="minorHAnsi" w:hAnsiTheme="minorHAnsi"/>
                <w:i/>
                <w:color w:val="0000FF"/>
                <w:lang w:eastAsia="en-US"/>
              </w:rPr>
              <w:t>4.18. A aplicação de recursos em projeto cujo escopo envolva a execução de obras civis para a construção de edificações novas ou acréscimo de área nas edificações existentes poderá ser admitida</w:t>
            </w:r>
            <w:r w:rsidRPr="00955376">
              <w:rPr>
                <w:rFonts w:asciiTheme="minorHAnsi" w:hAnsiTheme="minorHAnsi"/>
                <w:i/>
                <w:strike/>
                <w:color w:val="0000FF"/>
                <w:u w:val="single"/>
                <w:lang w:eastAsia="en-US"/>
              </w:rPr>
              <w:t>, de forma excepcional,</w:t>
            </w:r>
            <w:r w:rsidRPr="00955376">
              <w:rPr>
                <w:rFonts w:asciiTheme="minorHAnsi" w:hAnsiTheme="minorHAnsi"/>
                <w:i/>
                <w:color w:val="0000FF"/>
                <w:lang w:eastAsia="en-US"/>
              </w:rPr>
              <w:t xml:space="preserve"> desde que</w:t>
            </w:r>
            <w:r w:rsidRPr="00955376">
              <w:rPr>
                <w:rFonts w:asciiTheme="minorHAnsi" w:hAnsiTheme="minorHAnsi"/>
                <w:i/>
                <w:strike/>
                <w:color w:val="0000FF"/>
                <w:u w:val="single"/>
                <w:lang w:eastAsia="en-US"/>
              </w:rPr>
              <w:t>, comprovadamente,</w:t>
            </w:r>
            <w:r w:rsidRPr="00955376">
              <w:rPr>
                <w:rFonts w:asciiTheme="minorHAnsi" w:hAnsiTheme="minorHAnsi"/>
                <w:i/>
                <w:color w:val="0000FF"/>
                <w:lang w:eastAsia="en-US"/>
              </w:rPr>
              <w:t xml:space="preserve"> </w:t>
            </w:r>
            <w:r w:rsidRPr="00955376">
              <w:rPr>
                <w:rFonts w:asciiTheme="minorHAnsi" w:hAnsiTheme="minorHAnsi"/>
                <w:i/>
                <w:color w:val="0000FF"/>
                <w:lang w:eastAsia="en-US"/>
              </w:rPr>
              <w:lastRenderedPageBreak/>
              <w:t>esteja associada à necessidade de criação de uma nova competência ou de expansão da capacidade instalada existente.</w:t>
            </w:r>
          </w:p>
        </w:tc>
        <w:tc>
          <w:tcPr>
            <w:tcW w:w="1589" w:type="pc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lastRenderedPageBreak/>
              <w:t>Tecnicamente, o significado prático de “de forma excepcional” ou “comprovadamente” são vagos e não devem estar em um regulamento. Qual seria o significado destes termos para fins de aplicação dessa regra?</w:t>
            </w:r>
          </w:p>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Quem seria responsável por tal tipo de julgamento?</w:t>
            </w: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lastRenderedPageBreak/>
              <w:t xml:space="preserve"> A aplicação de recursos em projeto cujo escopo envolva a execução de obras civis de reforma ou construção deverá, necessariamente, ser precedida da elaboração de projeto executivo e de orçamento analítico.</w:t>
            </w:r>
          </w:p>
        </w:tc>
        <w:tc>
          <w:tcPr>
            <w:tcW w:w="580" w:type="pct"/>
          </w:tcPr>
          <w:p w:rsidR="00063D0D" w:rsidRPr="00955376" w:rsidRDefault="00063D0D" w:rsidP="00955376">
            <w:pPr>
              <w:tabs>
                <w:tab w:val="left" w:pos="0"/>
                <w:tab w:val="left" w:pos="851"/>
              </w:tabs>
              <w:rPr>
                <w:rFonts w:asciiTheme="minorHAnsi" w:hAnsiTheme="minorHAnsi"/>
                <w:b/>
                <w:i/>
                <w:color w:val="0000FF"/>
              </w:rPr>
            </w:pPr>
          </w:p>
        </w:tc>
        <w:tc>
          <w:tcPr>
            <w:tcW w:w="1272" w:type="pct"/>
          </w:tcPr>
          <w:p w:rsidR="00063D0D" w:rsidRPr="00955376" w:rsidRDefault="00063D0D" w:rsidP="00955376">
            <w:pPr>
              <w:tabs>
                <w:tab w:val="left" w:pos="0"/>
                <w:tab w:val="left" w:pos="851"/>
              </w:tabs>
              <w:rPr>
                <w:rFonts w:asciiTheme="minorHAnsi" w:hAnsiTheme="minorHAnsi"/>
                <w:i/>
                <w:color w:val="0000FF"/>
              </w:rPr>
            </w:pPr>
          </w:p>
        </w:tc>
        <w:tc>
          <w:tcPr>
            <w:tcW w:w="1589" w:type="pct"/>
          </w:tcPr>
          <w:p w:rsidR="00063D0D" w:rsidRPr="00955376" w:rsidRDefault="00063D0D" w:rsidP="00955376">
            <w:pPr>
              <w:tabs>
                <w:tab w:val="left" w:pos="0"/>
                <w:tab w:val="left" w:pos="851"/>
              </w:tabs>
              <w:rPr>
                <w:rFonts w:asciiTheme="minorHAnsi" w:hAnsiTheme="minorHAnsi"/>
                <w:i/>
                <w:color w:val="0000FF"/>
              </w:rPr>
            </w:pP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1272"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1589"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r>
      <w:tr w:rsidR="00063D0D" w:rsidRPr="00955376" w:rsidTr="00955376">
        <w:trPr>
          <w:jc w:val="center"/>
        </w:trPr>
        <w:tc>
          <w:tcPr>
            <w:tcW w:w="1559" w:type="pct"/>
          </w:tcPr>
          <w:p w:rsidR="00063D0D" w:rsidRPr="00955376" w:rsidRDefault="00063D0D" w:rsidP="00955376">
            <w:pPr>
              <w:rPr>
                <w:rFonts w:asciiTheme="minorHAnsi" w:hAnsiTheme="minorHAnsi"/>
                <w:b/>
              </w:rPr>
            </w:pPr>
            <w:r w:rsidRPr="00955376">
              <w:rPr>
                <w:rFonts w:asciiTheme="minorHAnsi" w:hAnsiTheme="minorHAnsi"/>
                <w:b/>
              </w:rPr>
              <w:t>Projeto Específico de Contratação de Pessoal Administrativo e Técnico-Operacional</w:t>
            </w:r>
          </w:p>
        </w:tc>
        <w:tc>
          <w:tcPr>
            <w:tcW w:w="580" w:type="pct"/>
          </w:tcPr>
          <w:p w:rsidR="00063D0D" w:rsidRPr="00955376" w:rsidRDefault="00063D0D" w:rsidP="00955376">
            <w:pPr>
              <w:rPr>
                <w:rFonts w:asciiTheme="minorHAnsi" w:hAnsiTheme="minorHAnsi"/>
                <w:b/>
                <w:i/>
                <w:color w:val="0000FF"/>
              </w:rPr>
            </w:pPr>
          </w:p>
        </w:tc>
        <w:tc>
          <w:tcPr>
            <w:tcW w:w="1272" w:type="pct"/>
          </w:tcPr>
          <w:p w:rsidR="00063D0D" w:rsidRPr="00955376" w:rsidRDefault="00063D0D" w:rsidP="00955376">
            <w:pPr>
              <w:rPr>
                <w:rFonts w:asciiTheme="minorHAnsi" w:hAnsiTheme="minorHAnsi"/>
                <w:b/>
                <w:i/>
                <w:color w:val="0000FF"/>
              </w:rPr>
            </w:pPr>
          </w:p>
        </w:tc>
        <w:tc>
          <w:tcPr>
            <w:tcW w:w="1589" w:type="pct"/>
          </w:tcPr>
          <w:p w:rsidR="00063D0D" w:rsidRPr="00955376" w:rsidRDefault="00063D0D" w:rsidP="00955376">
            <w:pPr>
              <w:rPr>
                <w:rFonts w:asciiTheme="minorHAnsi" w:hAnsiTheme="minorHAnsi"/>
                <w:b/>
                <w:i/>
                <w:color w:val="0000FF"/>
              </w:rPr>
            </w:pP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O projeto específico de contratação de pessoal administrativo e técnico-operacional deve ter como objetivo viabilizar a operacionalização de </w:t>
            </w:r>
            <w:proofErr w:type="gramStart"/>
            <w:r w:rsidRPr="00955376">
              <w:rPr>
                <w:rFonts w:asciiTheme="minorHAnsi" w:hAnsiTheme="minorHAnsi"/>
                <w:sz w:val="20"/>
                <w:szCs w:val="20"/>
              </w:rPr>
              <w:t>infra-estrutura</w:t>
            </w:r>
            <w:proofErr w:type="gramEnd"/>
            <w:r w:rsidRPr="00955376">
              <w:rPr>
                <w:rFonts w:asciiTheme="minorHAnsi" w:hAnsiTheme="minorHAnsi"/>
                <w:sz w:val="20"/>
                <w:szCs w:val="20"/>
              </w:rPr>
              <w:t xml:space="preserve"> laboratorial implantada com recursos da Cláusula de P,D&amp;I, podendo abranger um período de até 36 meses.</w:t>
            </w:r>
          </w:p>
        </w:tc>
        <w:tc>
          <w:tcPr>
            <w:tcW w:w="580" w:type="pct"/>
          </w:tcPr>
          <w:p w:rsidR="00063D0D" w:rsidRPr="00B025F1" w:rsidRDefault="00B025F1" w:rsidP="00B025F1">
            <w:pPr>
              <w:tabs>
                <w:tab w:val="left" w:pos="3299"/>
              </w:tabs>
              <w:rPr>
                <w:rFonts w:asciiTheme="minorHAnsi" w:hAnsiTheme="minorHAnsi"/>
                <w:i/>
                <w:color w:val="0000FF"/>
              </w:rPr>
            </w:pPr>
            <w:r w:rsidRPr="00B025F1">
              <w:rPr>
                <w:rFonts w:asciiTheme="minorHAnsi" w:hAnsiTheme="minorHAnsi"/>
                <w:i/>
                <w:color w:val="0000FF"/>
              </w:rPr>
              <w:t>ADRIANO ROSSI</w:t>
            </w:r>
          </w:p>
          <w:p w:rsidR="00B025F1" w:rsidRPr="00B025F1" w:rsidRDefault="00B025F1" w:rsidP="00B025F1">
            <w:pPr>
              <w:tabs>
                <w:tab w:val="left" w:pos="3299"/>
              </w:tabs>
              <w:rPr>
                <w:rFonts w:asciiTheme="minorHAnsi" w:hAnsiTheme="minorHAnsi"/>
                <w:i/>
                <w:color w:val="0000FF"/>
              </w:rPr>
            </w:pPr>
          </w:p>
          <w:p w:rsidR="00063D0D" w:rsidRPr="00955376" w:rsidRDefault="00063D0D" w:rsidP="00B025F1">
            <w:pPr>
              <w:tabs>
                <w:tab w:val="left" w:pos="3299"/>
              </w:tabs>
              <w:rPr>
                <w:rFonts w:asciiTheme="minorHAnsi" w:hAnsiTheme="minorHAnsi"/>
                <w:b/>
                <w:i/>
                <w:color w:val="0000FF"/>
              </w:rPr>
            </w:pPr>
            <w:r w:rsidRPr="00955376">
              <w:rPr>
                <w:rFonts w:asciiTheme="minorHAnsi" w:hAnsiTheme="minorHAnsi"/>
                <w:b/>
                <w:i/>
                <w:color w:val="0000FF"/>
              </w:rPr>
              <w:t xml:space="preserve">UFRGS </w:t>
            </w:r>
          </w:p>
        </w:tc>
        <w:tc>
          <w:tcPr>
            <w:tcW w:w="1272" w:type="pct"/>
          </w:tcPr>
          <w:p w:rsidR="00063D0D" w:rsidRPr="00955376" w:rsidRDefault="00063D0D" w:rsidP="00955376">
            <w:pPr>
              <w:tabs>
                <w:tab w:val="left" w:pos="0"/>
                <w:tab w:val="left" w:pos="851"/>
              </w:tabs>
              <w:rPr>
                <w:rFonts w:asciiTheme="minorHAnsi" w:hAnsiTheme="minorHAnsi"/>
                <w:i/>
                <w:color w:val="0000FF"/>
              </w:rPr>
            </w:pPr>
            <w:r w:rsidRPr="00955376">
              <w:rPr>
                <w:rFonts w:asciiTheme="minorHAnsi" w:hAnsiTheme="minorHAnsi" w:cs="Arial"/>
                <w:i/>
                <w:color w:val="0000FF"/>
              </w:rPr>
              <w:t xml:space="preserve">Sugerimos que a contratação de pessoal administrativo e </w:t>
            </w:r>
            <w:proofErr w:type="spellStart"/>
            <w:r w:rsidRPr="00955376">
              <w:rPr>
                <w:rFonts w:asciiTheme="minorHAnsi" w:hAnsiTheme="minorHAnsi" w:cs="Arial"/>
                <w:i/>
                <w:color w:val="0000FF"/>
              </w:rPr>
              <w:t>técnico-opoeracional</w:t>
            </w:r>
            <w:proofErr w:type="spellEnd"/>
            <w:r w:rsidRPr="00955376">
              <w:rPr>
                <w:rFonts w:asciiTheme="minorHAnsi" w:hAnsiTheme="minorHAnsi" w:cs="Arial"/>
                <w:i/>
                <w:color w:val="0000FF"/>
              </w:rPr>
              <w:t xml:space="preserve"> para atuação em infraestrutura laboratorial seja apresentado o seu embasamento legal no Regulamento Técnico.</w:t>
            </w:r>
          </w:p>
        </w:tc>
        <w:tc>
          <w:tcPr>
            <w:tcW w:w="1589" w:type="pct"/>
          </w:tcPr>
          <w:p w:rsidR="00063D0D" w:rsidRPr="00955376" w:rsidRDefault="00063D0D" w:rsidP="00955376">
            <w:pPr>
              <w:tabs>
                <w:tab w:val="left" w:pos="0"/>
                <w:tab w:val="left" w:pos="851"/>
              </w:tabs>
              <w:rPr>
                <w:rFonts w:asciiTheme="minorHAnsi" w:hAnsiTheme="minorHAnsi"/>
                <w:i/>
                <w:color w:val="0000FF"/>
              </w:rPr>
            </w:pPr>
            <w:r w:rsidRPr="00955376">
              <w:rPr>
                <w:rFonts w:asciiTheme="minorHAnsi" w:hAnsiTheme="minorHAnsi" w:cs="Arial"/>
                <w:i/>
                <w:color w:val="0000FF"/>
              </w:rPr>
              <w:t>Essas contratações ocorrerão via Fundação de Apoio, mesmo assim, se a ANP puder identificar a legislação que dará abrigo legal a essa atividades, será muito importante para a celeridade do processo administrativo. Acredito que o embasamento legal seja o Decreto 8.244/2014, mas gostaria que essa referência ficasse expressa no Regulamento.</w:t>
            </w: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63D0D" w:rsidRPr="00B025F1" w:rsidRDefault="00063D0D" w:rsidP="00955376">
            <w:pPr>
              <w:tabs>
                <w:tab w:val="left" w:pos="0"/>
                <w:tab w:val="left" w:pos="851"/>
              </w:tabs>
              <w:rPr>
                <w:rFonts w:asciiTheme="minorHAnsi" w:hAnsiTheme="minorHAnsi"/>
                <w:i/>
                <w:color w:val="0000FF"/>
              </w:rPr>
            </w:pPr>
            <w:r w:rsidRPr="00B025F1">
              <w:rPr>
                <w:rFonts w:asciiTheme="minorHAnsi" w:hAnsiTheme="minorHAnsi"/>
                <w:i/>
                <w:color w:val="0000FF"/>
              </w:rPr>
              <w:t>DIMAS DIAS BRITO</w:t>
            </w:r>
          </w:p>
          <w:p w:rsidR="00B025F1" w:rsidRPr="00B025F1" w:rsidRDefault="00B025F1" w:rsidP="00955376">
            <w:pPr>
              <w:rPr>
                <w:rFonts w:asciiTheme="minorHAnsi" w:hAnsiTheme="minorHAnsi"/>
                <w:i/>
                <w:color w:val="0000FF"/>
              </w:rPr>
            </w:pPr>
          </w:p>
          <w:p w:rsidR="00063D0D" w:rsidRPr="00955376" w:rsidRDefault="00063D0D" w:rsidP="00955376">
            <w:pPr>
              <w:rPr>
                <w:rFonts w:asciiTheme="minorHAnsi" w:hAnsiTheme="minorHAnsi"/>
                <w:b/>
                <w:i/>
                <w:color w:val="0000FF"/>
              </w:rPr>
            </w:pPr>
            <w:r w:rsidRPr="00955376">
              <w:rPr>
                <w:rFonts w:asciiTheme="minorHAnsi" w:hAnsiTheme="minorHAnsi"/>
                <w:b/>
                <w:i/>
                <w:color w:val="0000FF"/>
              </w:rPr>
              <w:t>UNIVERSIDADE ESTADUAL PAULISTA – UNESP/IGCE-UNESPETRO/RIO CLARO</w:t>
            </w:r>
          </w:p>
        </w:tc>
        <w:tc>
          <w:tcPr>
            <w:tcW w:w="1272" w:type="pct"/>
          </w:tcPr>
          <w:p w:rsidR="00063D0D" w:rsidRPr="00955376" w:rsidRDefault="00063D0D" w:rsidP="00955376">
            <w:pPr>
              <w:tabs>
                <w:tab w:val="left" w:pos="0"/>
                <w:tab w:val="left" w:pos="851"/>
              </w:tabs>
              <w:rPr>
                <w:rFonts w:asciiTheme="minorHAnsi" w:hAnsiTheme="minorHAnsi"/>
                <w:i/>
                <w:color w:val="0000FF"/>
              </w:rPr>
            </w:pPr>
            <w:r w:rsidRPr="00955376">
              <w:rPr>
                <w:rFonts w:asciiTheme="minorHAnsi" w:hAnsiTheme="minorHAnsi"/>
                <w:i/>
                <w:color w:val="0000FF"/>
              </w:rPr>
              <w:t xml:space="preserve">O projeto específico de contratação de pessoal administrativo e técnico-operacional deve ter como objetivo viabilizar a operacionalização de </w:t>
            </w:r>
            <w:proofErr w:type="gramStart"/>
            <w:r w:rsidRPr="00955376">
              <w:rPr>
                <w:rFonts w:asciiTheme="minorHAnsi" w:hAnsiTheme="minorHAnsi"/>
                <w:i/>
                <w:color w:val="0000FF"/>
              </w:rPr>
              <w:t>infra-estrutura</w:t>
            </w:r>
            <w:proofErr w:type="gramEnd"/>
            <w:r w:rsidRPr="00955376">
              <w:rPr>
                <w:rFonts w:asciiTheme="minorHAnsi" w:hAnsiTheme="minorHAnsi"/>
                <w:i/>
                <w:color w:val="0000FF"/>
              </w:rPr>
              <w:t xml:space="preserve"> laboratorial implantada com recursos da Cláusula de P,D&amp;I, podendo abranger um período de até </w:t>
            </w:r>
            <w:r w:rsidRPr="00955376">
              <w:rPr>
                <w:rFonts w:asciiTheme="minorHAnsi" w:hAnsiTheme="minorHAnsi"/>
                <w:i/>
                <w:color w:val="0000FF"/>
                <w:u w:val="single"/>
              </w:rPr>
              <w:t>60 meses</w:t>
            </w:r>
            <w:r w:rsidRPr="00955376">
              <w:rPr>
                <w:rFonts w:asciiTheme="minorHAnsi" w:hAnsiTheme="minorHAnsi"/>
                <w:i/>
                <w:color w:val="0000FF"/>
              </w:rPr>
              <w:t>.</w:t>
            </w:r>
          </w:p>
        </w:tc>
        <w:tc>
          <w:tcPr>
            <w:tcW w:w="1589" w:type="pc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Este é um período mínimo para o amadurecimento de atividades e formar os operadores, frequentemente em equipamentos importados complexos. A mudança fortalecerá o sistema, muito frágil em função das dificuldades inerentes à universidade.</w:t>
            </w: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63D0D" w:rsidRPr="00B025F1" w:rsidRDefault="00063D0D" w:rsidP="00955376">
            <w:pPr>
              <w:tabs>
                <w:tab w:val="left" w:pos="0"/>
                <w:tab w:val="left" w:pos="851"/>
              </w:tabs>
              <w:rPr>
                <w:rFonts w:asciiTheme="minorHAnsi" w:hAnsiTheme="minorHAnsi"/>
                <w:i/>
                <w:color w:val="0000FF"/>
              </w:rPr>
            </w:pPr>
            <w:r w:rsidRPr="00B025F1">
              <w:rPr>
                <w:rFonts w:asciiTheme="minorHAnsi" w:hAnsiTheme="minorHAnsi"/>
                <w:i/>
                <w:color w:val="0000FF"/>
              </w:rPr>
              <w:t>LUIZ EDUARDO TEIXEIRA BRANDÃO</w:t>
            </w:r>
          </w:p>
          <w:p w:rsidR="00B025F1" w:rsidRPr="00B025F1" w:rsidRDefault="00B025F1" w:rsidP="00955376">
            <w:pPr>
              <w:tabs>
                <w:tab w:val="left" w:pos="0"/>
                <w:tab w:val="left" w:pos="851"/>
              </w:tabs>
              <w:rPr>
                <w:rFonts w:asciiTheme="minorHAnsi" w:hAnsiTheme="minorHAnsi"/>
                <w:i/>
                <w:color w:val="0000FF"/>
              </w:rPr>
            </w:pPr>
          </w:p>
          <w:p w:rsidR="00063D0D" w:rsidRPr="00955376" w:rsidRDefault="00063D0D" w:rsidP="00955376">
            <w:pPr>
              <w:tabs>
                <w:tab w:val="left" w:pos="0"/>
                <w:tab w:val="left" w:pos="851"/>
              </w:tabs>
              <w:rPr>
                <w:rFonts w:asciiTheme="minorHAnsi" w:hAnsiTheme="minorHAnsi"/>
                <w:b/>
                <w:i/>
                <w:color w:val="0000FF"/>
              </w:rPr>
            </w:pPr>
            <w:r w:rsidRPr="00955376">
              <w:rPr>
                <w:rFonts w:asciiTheme="minorHAnsi" w:hAnsiTheme="minorHAnsi"/>
                <w:b/>
                <w:i/>
                <w:color w:val="0000FF"/>
              </w:rPr>
              <w:t>IAG/PUC-RIO</w:t>
            </w:r>
          </w:p>
        </w:tc>
        <w:tc>
          <w:tcPr>
            <w:tcW w:w="1272" w:type="pct"/>
          </w:tcPr>
          <w:p w:rsidR="00063D0D" w:rsidRPr="00955376" w:rsidRDefault="00063D0D" w:rsidP="00955376">
            <w:pPr>
              <w:tabs>
                <w:tab w:val="left" w:pos="0"/>
                <w:tab w:val="left" w:pos="851"/>
              </w:tabs>
              <w:rPr>
                <w:rFonts w:asciiTheme="minorHAnsi" w:hAnsiTheme="minorHAnsi"/>
                <w:i/>
                <w:color w:val="0000FF"/>
              </w:rPr>
            </w:pPr>
            <w:r w:rsidRPr="00955376">
              <w:rPr>
                <w:rFonts w:asciiTheme="minorHAnsi" w:hAnsiTheme="minorHAnsi" w:cs="Helvetica"/>
                <w:i/>
                <w:color w:val="0000FF"/>
              </w:rPr>
              <w:t>Alterar o trecho “de até 36 meses” para “de duração igual à duração do projeto”</w:t>
            </w:r>
          </w:p>
        </w:tc>
        <w:tc>
          <w:tcPr>
            <w:tcW w:w="1589" w:type="pct"/>
          </w:tcPr>
          <w:p w:rsidR="00063D0D" w:rsidRPr="00955376" w:rsidRDefault="00063D0D" w:rsidP="00955376">
            <w:pPr>
              <w:autoSpaceDE w:val="0"/>
              <w:autoSpaceDN w:val="0"/>
              <w:adjustRightInd w:val="0"/>
              <w:rPr>
                <w:rFonts w:asciiTheme="minorHAnsi" w:hAnsiTheme="minorHAnsi" w:cs="Helvetica"/>
                <w:i/>
                <w:color w:val="0000FF"/>
              </w:rPr>
            </w:pPr>
            <w:r w:rsidRPr="00955376">
              <w:rPr>
                <w:rFonts w:asciiTheme="minorHAnsi" w:hAnsiTheme="minorHAnsi" w:cs="Helvetica"/>
                <w:i/>
                <w:color w:val="0000FF"/>
              </w:rPr>
              <w:t>Garantir a contratação de pessoal</w:t>
            </w:r>
          </w:p>
          <w:p w:rsidR="00063D0D" w:rsidRPr="00955376" w:rsidRDefault="00063D0D" w:rsidP="00955376">
            <w:pPr>
              <w:autoSpaceDE w:val="0"/>
              <w:autoSpaceDN w:val="0"/>
              <w:adjustRightInd w:val="0"/>
              <w:rPr>
                <w:rFonts w:asciiTheme="minorHAnsi" w:hAnsiTheme="minorHAnsi" w:cs="Helvetica"/>
                <w:i/>
                <w:color w:val="0000FF"/>
              </w:rPr>
            </w:pPr>
            <w:proofErr w:type="gramStart"/>
            <w:r w:rsidRPr="00955376">
              <w:rPr>
                <w:rFonts w:asciiTheme="minorHAnsi" w:hAnsiTheme="minorHAnsi" w:cs="Helvetica"/>
                <w:i/>
                <w:color w:val="0000FF"/>
              </w:rPr>
              <w:t>administrativo</w:t>
            </w:r>
            <w:proofErr w:type="gramEnd"/>
            <w:r w:rsidRPr="00955376">
              <w:rPr>
                <w:rFonts w:asciiTheme="minorHAnsi" w:hAnsiTheme="minorHAnsi" w:cs="Helvetica"/>
                <w:i/>
                <w:color w:val="0000FF"/>
              </w:rPr>
              <w:t xml:space="preserve"> e técnico-operacional em</w:t>
            </w:r>
          </w:p>
          <w:p w:rsidR="00063D0D" w:rsidRPr="00955376" w:rsidRDefault="00063D0D" w:rsidP="00955376">
            <w:pPr>
              <w:rPr>
                <w:rFonts w:asciiTheme="minorHAnsi" w:hAnsiTheme="minorHAnsi" w:cs="Arial"/>
                <w:i/>
                <w:color w:val="0000FF"/>
              </w:rPr>
            </w:pPr>
            <w:proofErr w:type="gramStart"/>
            <w:r w:rsidRPr="00955376">
              <w:rPr>
                <w:rFonts w:asciiTheme="minorHAnsi" w:hAnsiTheme="minorHAnsi" w:cs="Helvetica"/>
                <w:i/>
                <w:color w:val="0000FF"/>
              </w:rPr>
              <w:t>projetos</w:t>
            </w:r>
            <w:proofErr w:type="gramEnd"/>
            <w:r w:rsidRPr="00955376">
              <w:rPr>
                <w:rFonts w:asciiTheme="minorHAnsi" w:hAnsiTheme="minorHAnsi" w:cs="Helvetica"/>
                <w:i/>
                <w:color w:val="0000FF"/>
              </w:rPr>
              <w:t xml:space="preserve"> com duração superior a 36 meses.</w:t>
            </w: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O Plano de Trabalho de projeto específico de contratação de pessoal administrativo e técnico-operacional deverá especificar e justificar a necessidade de pessoal, estritamente relacionada à operacionalização da </w:t>
            </w:r>
            <w:proofErr w:type="gramStart"/>
            <w:r w:rsidRPr="00955376">
              <w:rPr>
                <w:rFonts w:asciiTheme="minorHAnsi" w:hAnsiTheme="minorHAnsi"/>
                <w:sz w:val="20"/>
                <w:szCs w:val="20"/>
              </w:rPr>
              <w:t>infra-estrutura</w:t>
            </w:r>
            <w:proofErr w:type="gramEnd"/>
            <w:r w:rsidRPr="00955376">
              <w:rPr>
                <w:rFonts w:asciiTheme="minorHAnsi" w:hAnsiTheme="minorHAnsi"/>
                <w:sz w:val="20"/>
                <w:szCs w:val="20"/>
              </w:rPr>
              <w:t xml:space="preserve"> laboratorial pelo período pretendido, bem como apresentar um plano para que sua auto-sustentação seja alcançada até a data de conclusão do projeto, na forma de contratação de pessoal permanente, devendo considerar para tanto, entre outras fontes de recursos, os benefícios </w:t>
            </w:r>
            <w:r w:rsidRPr="00955376">
              <w:rPr>
                <w:rFonts w:asciiTheme="minorHAnsi" w:hAnsiTheme="minorHAnsi"/>
                <w:sz w:val="20"/>
                <w:szCs w:val="20"/>
              </w:rPr>
              <w:lastRenderedPageBreak/>
              <w:t>econômicos gerados nas atividades de P,D&amp;I voltadas para o setor de petróleo, gás natural e biocombustíveis realizadas no âmbito da Instituição credenciada.</w:t>
            </w:r>
          </w:p>
        </w:tc>
        <w:tc>
          <w:tcPr>
            <w:tcW w:w="580" w:type="pct"/>
          </w:tcPr>
          <w:p w:rsidR="00063D0D" w:rsidRPr="00955376" w:rsidRDefault="00063D0D" w:rsidP="00955376">
            <w:pPr>
              <w:tabs>
                <w:tab w:val="left" w:pos="0"/>
                <w:tab w:val="left" w:pos="851"/>
              </w:tabs>
              <w:rPr>
                <w:rFonts w:asciiTheme="minorHAnsi" w:hAnsiTheme="minorHAnsi"/>
                <w:b/>
                <w:i/>
                <w:color w:val="0000FF"/>
              </w:rPr>
            </w:pPr>
          </w:p>
        </w:tc>
        <w:tc>
          <w:tcPr>
            <w:tcW w:w="1272" w:type="pct"/>
          </w:tcPr>
          <w:p w:rsidR="00063D0D" w:rsidRPr="00955376" w:rsidRDefault="00063D0D" w:rsidP="00955376">
            <w:pPr>
              <w:tabs>
                <w:tab w:val="left" w:pos="0"/>
                <w:tab w:val="left" w:pos="851"/>
              </w:tabs>
              <w:rPr>
                <w:rFonts w:asciiTheme="minorHAnsi" w:hAnsiTheme="minorHAnsi"/>
                <w:i/>
                <w:color w:val="0000FF"/>
              </w:rPr>
            </w:pPr>
          </w:p>
        </w:tc>
        <w:tc>
          <w:tcPr>
            <w:tcW w:w="1589" w:type="pct"/>
          </w:tcPr>
          <w:p w:rsidR="00063D0D" w:rsidRPr="00955376" w:rsidRDefault="00063D0D" w:rsidP="00955376">
            <w:pPr>
              <w:tabs>
                <w:tab w:val="left" w:pos="0"/>
                <w:tab w:val="left" w:pos="851"/>
              </w:tabs>
              <w:rPr>
                <w:rFonts w:asciiTheme="minorHAnsi" w:hAnsiTheme="minorHAnsi"/>
                <w:i/>
                <w:color w:val="0000FF"/>
              </w:rPr>
            </w:pP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lastRenderedPageBreak/>
              <w:t xml:space="preserve">A contratação a que se refere o item 4.20 não abrange o pessoal relacionado à execução de projetos ou programas de </w:t>
            </w:r>
            <w:proofErr w:type="spellStart"/>
            <w:r w:rsidRPr="00955376">
              <w:rPr>
                <w:rFonts w:asciiTheme="minorHAnsi" w:hAnsiTheme="minorHAnsi"/>
                <w:sz w:val="20"/>
                <w:szCs w:val="20"/>
              </w:rPr>
              <w:t>PD&amp;I</w:t>
            </w:r>
            <w:proofErr w:type="spellEnd"/>
            <w:r w:rsidRPr="00955376">
              <w:rPr>
                <w:rFonts w:asciiTheme="minorHAnsi" w:hAnsiTheme="minorHAnsi"/>
                <w:sz w:val="20"/>
                <w:szCs w:val="20"/>
              </w:rPr>
              <w:t xml:space="preserve"> específicos.</w:t>
            </w:r>
          </w:p>
        </w:tc>
        <w:tc>
          <w:tcPr>
            <w:tcW w:w="580" w:type="pct"/>
          </w:tcPr>
          <w:p w:rsidR="00063D0D" w:rsidRPr="00955376" w:rsidRDefault="00063D0D" w:rsidP="00955376">
            <w:pPr>
              <w:tabs>
                <w:tab w:val="left" w:pos="0"/>
                <w:tab w:val="left" w:pos="851"/>
              </w:tabs>
              <w:rPr>
                <w:rFonts w:asciiTheme="minorHAnsi" w:hAnsiTheme="minorHAnsi"/>
                <w:b/>
                <w:i/>
                <w:color w:val="0000FF"/>
              </w:rPr>
            </w:pPr>
          </w:p>
        </w:tc>
        <w:tc>
          <w:tcPr>
            <w:tcW w:w="1272" w:type="pct"/>
          </w:tcPr>
          <w:p w:rsidR="00063D0D" w:rsidRPr="00955376" w:rsidRDefault="00063D0D" w:rsidP="00955376">
            <w:pPr>
              <w:tabs>
                <w:tab w:val="left" w:pos="0"/>
                <w:tab w:val="left" w:pos="851"/>
              </w:tabs>
              <w:rPr>
                <w:rFonts w:asciiTheme="minorHAnsi" w:hAnsiTheme="minorHAnsi"/>
                <w:i/>
                <w:color w:val="0000FF"/>
              </w:rPr>
            </w:pPr>
          </w:p>
        </w:tc>
        <w:tc>
          <w:tcPr>
            <w:tcW w:w="1589" w:type="pct"/>
          </w:tcPr>
          <w:p w:rsidR="00063D0D" w:rsidRPr="00955376" w:rsidRDefault="00063D0D" w:rsidP="00955376">
            <w:pPr>
              <w:tabs>
                <w:tab w:val="left" w:pos="0"/>
                <w:tab w:val="left" w:pos="851"/>
              </w:tabs>
              <w:rPr>
                <w:rFonts w:asciiTheme="minorHAnsi" w:hAnsiTheme="minorHAnsi"/>
                <w:i/>
                <w:color w:val="0000FF"/>
              </w:rPr>
            </w:pP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Além do previsto no item 4.20 poderá ser admitido, em condições e prazos a serem estabelecidos pela ANP, projeto específico de contratação de pessoal técnico e de apoio para atuar na manutenção e operação de instalações específicas, </w:t>
            </w:r>
            <w:proofErr w:type="gramStart"/>
            <w:r w:rsidRPr="00955376">
              <w:rPr>
                <w:rFonts w:asciiTheme="minorHAnsi" w:hAnsiTheme="minorHAnsi"/>
                <w:sz w:val="20"/>
                <w:szCs w:val="20"/>
              </w:rPr>
              <w:t>à</w:t>
            </w:r>
            <w:proofErr w:type="gramEnd"/>
            <w:r w:rsidRPr="00955376">
              <w:rPr>
                <w:rFonts w:asciiTheme="minorHAnsi" w:hAnsiTheme="minorHAnsi"/>
                <w:sz w:val="20"/>
                <w:szCs w:val="20"/>
              </w:rPr>
              <w:t xml:space="preserve"> exemplo das instalações de aquisição de dados, implantadas com recursos da Cláusula de P,D&amp;I, que sejam localizadas fora da sede das Instituições Credenciadas responsáveis pela operação, manutenção e pela integridade física das referidas instalações. </w:t>
            </w:r>
          </w:p>
        </w:tc>
        <w:tc>
          <w:tcPr>
            <w:tcW w:w="580" w:type="pct"/>
          </w:tcPr>
          <w:p w:rsidR="00063D0D" w:rsidRPr="00B025F1" w:rsidRDefault="00063D0D" w:rsidP="00955376">
            <w:pPr>
              <w:rPr>
                <w:rFonts w:asciiTheme="minorHAnsi" w:hAnsiTheme="minorHAnsi"/>
                <w:i/>
                <w:color w:val="0000FF"/>
              </w:rPr>
            </w:pPr>
            <w:r w:rsidRPr="00B025F1">
              <w:rPr>
                <w:rFonts w:asciiTheme="minorHAnsi" w:hAnsiTheme="minorHAnsi"/>
                <w:i/>
                <w:color w:val="0000FF"/>
              </w:rPr>
              <w:t>ADRIANO ROSSI</w:t>
            </w:r>
          </w:p>
          <w:p w:rsidR="00063D0D" w:rsidRPr="00B025F1" w:rsidRDefault="00063D0D" w:rsidP="00955376">
            <w:pPr>
              <w:rPr>
                <w:rFonts w:asciiTheme="minorHAnsi" w:hAnsiTheme="minorHAnsi"/>
                <w:i/>
                <w:color w:val="0000FF"/>
              </w:rPr>
            </w:pPr>
          </w:p>
          <w:p w:rsidR="00063D0D" w:rsidRPr="00955376" w:rsidRDefault="00063D0D" w:rsidP="00955376">
            <w:pPr>
              <w:rPr>
                <w:rFonts w:asciiTheme="minorHAnsi" w:hAnsiTheme="minorHAnsi"/>
                <w:b/>
                <w:i/>
                <w:color w:val="0000FF"/>
              </w:rPr>
            </w:pPr>
            <w:r w:rsidRPr="00955376">
              <w:rPr>
                <w:rFonts w:asciiTheme="minorHAnsi" w:hAnsiTheme="minorHAnsi"/>
                <w:b/>
                <w:i/>
                <w:color w:val="0000FF"/>
              </w:rPr>
              <w:t>UFRGS</w:t>
            </w:r>
          </w:p>
        </w:tc>
        <w:tc>
          <w:tcPr>
            <w:tcW w:w="1272" w:type="pct"/>
          </w:tcPr>
          <w:p w:rsidR="00063D0D" w:rsidRPr="00955376" w:rsidRDefault="00063D0D" w:rsidP="004C440B">
            <w:pPr>
              <w:rPr>
                <w:rFonts w:asciiTheme="minorHAnsi" w:hAnsiTheme="minorHAnsi" w:cs="Arial"/>
                <w:i/>
                <w:color w:val="0000FF"/>
              </w:rPr>
            </w:pPr>
            <w:r w:rsidRPr="00955376">
              <w:rPr>
                <w:rFonts w:asciiTheme="minorHAnsi" w:hAnsiTheme="minorHAnsi" w:cs="Arial"/>
                <w:i/>
                <w:color w:val="0000FF"/>
              </w:rPr>
              <w:t>Sugerimos que a contratação de pessoal administrativo e técnico-operacional para atuação em infraestrutura laboratorial seja apresentado o seu embasamento legal no Regulamento Técnico.</w:t>
            </w:r>
          </w:p>
        </w:tc>
        <w:tc>
          <w:tcPr>
            <w:tcW w:w="1589" w:type="pc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 Essas contratações ocorrerão via Fundação de Apoio, mesmo assim, se a ANP puder identificar a legislação que dará abrigo legal a essa atividades, será muito importante para a celeridade do processo administrativo. Acredito que o embasamento legal seja o Decreto 8.244/2014, mas gostaria que essa referência ficasse expressa no Regulamento.</w:t>
            </w: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720"/>
                <w:tab w:val="clear" w:pos="1134"/>
                <w:tab w:val="left" w:pos="0"/>
              </w:tabs>
              <w:spacing w:after="0"/>
              <w:contextualSpacing w:val="0"/>
              <w:rPr>
                <w:rFonts w:asciiTheme="minorHAnsi" w:hAnsiTheme="minorHAnsi"/>
                <w:sz w:val="20"/>
                <w:szCs w:val="20"/>
              </w:rPr>
            </w:pPr>
          </w:p>
        </w:tc>
        <w:tc>
          <w:tcPr>
            <w:tcW w:w="580" w:type="pct"/>
          </w:tcPr>
          <w:p w:rsidR="00063D0D" w:rsidRPr="00955376" w:rsidRDefault="00063D0D" w:rsidP="00955376">
            <w:pPr>
              <w:pStyle w:val="PargrafodaLista"/>
              <w:numPr>
                <w:ilvl w:val="0"/>
                <w:numId w:val="0"/>
              </w:numPr>
              <w:tabs>
                <w:tab w:val="clear" w:pos="720"/>
                <w:tab w:val="clear" w:pos="1134"/>
                <w:tab w:val="left" w:pos="0"/>
              </w:tabs>
              <w:spacing w:after="0"/>
              <w:contextualSpacing w:val="0"/>
              <w:rPr>
                <w:rFonts w:asciiTheme="minorHAnsi" w:hAnsiTheme="minorHAnsi"/>
                <w:b/>
                <w:i/>
                <w:color w:val="0000FF"/>
                <w:sz w:val="20"/>
                <w:szCs w:val="20"/>
              </w:rPr>
            </w:pPr>
          </w:p>
        </w:tc>
        <w:tc>
          <w:tcPr>
            <w:tcW w:w="1272" w:type="pct"/>
          </w:tcPr>
          <w:p w:rsidR="00063D0D" w:rsidRPr="00955376" w:rsidRDefault="00063D0D" w:rsidP="00955376">
            <w:pPr>
              <w:pStyle w:val="PargrafodaLista"/>
              <w:numPr>
                <w:ilvl w:val="0"/>
                <w:numId w:val="0"/>
              </w:numPr>
              <w:tabs>
                <w:tab w:val="clear" w:pos="720"/>
                <w:tab w:val="clear" w:pos="1134"/>
                <w:tab w:val="left" w:pos="0"/>
              </w:tabs>
              <w:spacing w:after="0"/>
              <w:contextualSpacing w:val="0"/>
              <w:rPr>
                <w:rFonts w:asciiTheme="minorHAnsi" w:hAnsiTheme="minorHAnsi"/>
                <w:i/>
                <w:color w:val="0000FF"/>
                <w:sz w:val="20"/>
                <w:szCs w:val="20"/>
              </w:rPr>
            </w:pPr>
          </w:p>
        </w:tc>
        <w:tc>
          <w:tcPr>
            <w:tcW w:w="1589" w:type="pct"/>
          </w:tcPr>
          <w:p w:rsidR="00063D0D" w:rsidRPr="00955376" w:rsidRDefault="00063D0D" w:rsidP="00955376">
            <w:pPr>
              <w:pStyle w:val="PargrafodaLista"/>
              <w:numPr>
                <w:ilvl w:val="0"/>
                <w:numId w:val="0"/>
              </w:numPr>
              <w:tabs>
                <w:tab w:val="clear" w:pos="720"/>
                <w:tab w:val="clear" w:pos="1134"/>
                <w:tab w:val="left" w:pos="0"/>
              </w:tabs>
              <w:spacing w:after="0"/>
              <w:contextualSpacing w:val="0"/>
              <w:rPr>
                <w:rFonts w:asciiTheme="minorHAnsi" w:hAnsiTheme="minorHAnsi"/>
                <w:i/>
                <w:color w:val="0000FF"/>
                <w:sz w:val="20"/>
                <w:szCs w:val="20"/>
              </w:rPr>
            </w:pPr>
          </w:p>
        </w:tc>
      </w:tr>
      <w:tr w:rsidR="00063D0D" w:rsidRPr="00955376" w:rsidTr="00955376">
        <w:trPr>
          <w:jc w:val="center"/>
        </w:trPr>
        <w:tc>
          <w:tcPr>
            <w:tcW w:w="1559" w:type="pct"/>
          </w:tcPr>
          <w:p w:rsidR="00063D0D" w:rsidRPr="00955376" w:rsidRDefault="00063D0D" w:rsidP="00955376">
            <w:pPr>
              <w:rPr>
                <w:rFonts w:asciiTheme="minorHAnsi" w:hAnsiTheme="minorHAnsi"/>
                <w:b/>
              </w:rPr>
            </w:pPr>
            <w:r w:rsidRPr="00955376">
              <w:rPr>
                <w:rFonts w:asciiTheme="minorHAnsi" w:hAnsiTheme="minorHAnsi"/>
                <w:b/>
              </w:rPr>
              <w:t>Programa Tecnológico para Desenvolvimento e Capacitação Técnica de Fornecedores</w:t>
            </w:r>
          </w:p>
        </w:tc>
        <w:tc>
          <w:tcPr>
            <w:tcW w:w="580" w:type="pct"/>
          </w:tcPr>
          <w:p w:rsidR="00063D0D" w:rsidRPr="00955376" w:rsidRDefault="00063D0D" w:rsidP="00955376">
            <w:pPr>
              <w:rPr>
                <w:rFonts w:asciiTheme="minorHAnsi" w:hAnsiTheme="minorHAnsi"/>
                <w:b/>
                <w:i/>
                <w:color w:val="0000FF"/>
              </w:rPr>
            </w:pPr>
          </w:p>
        </w:tc>
        <w:tc>
          <w:tcPr>
            <w:tcW w:w="1272" w:type="pct"/>
          </w:tcPr>
          <w:p w:rsidR="00063D0D" w:rsidRPr="00955376" w:rsidRDefault="00063D0D" w:rsidP="00955376">
            <w:pPr>
              <w:rPr>
                <w:rFonts w:asciiTheme="minorHAnsi" w:hAnsiTheme="minorHAnsi"/>
                <w:b/>
                <w:i/>
                <w:color w:val="0000FF"/>
              </w:rPr>
            </w:pPr>
          </w:p>
        </w:tc>
        <w:tc>
          <w:tcPr>
            <w:tcW w:w="1589" w:type="pct"/>
          </w:tcPr>
          <w:p w:rsidR="00063D0D" w:rsidRPr="00955376" w:rsidRDefault="00063D0D" w:rsidP="00955376">
            <w:pPr>
              <w:rPr>
                <w:rFonts w:asciiTheme="minorHAnsi" w:hAnsiTheme="minorHAnsi"/>
                <w:b/>
                <w:i/>
                <w:color w:val="0000FF"/>
              </w:rPr>
            </w:pPr>
          </w:p>
        </w:tc>
      </w:tr>
      <w:tr w:rsidR="00063D0D" w:rsidRPr="00955376" w:rsidTr="00955376">
        <w:trPr>
          <w:jc w:val="center"/>
        </w:trPr>
        <w:tc>
          <w:tcPr>
            <w:tcW w:w="1559" w:type="pct"/>
            <w:vMerge w:val="restar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O programa tecnológico para desenvolvimento e capacitação técnica de fornecedores deve ter como objetivo a viabilização de projeto de inovação tecnológica e de fabricação-piloto conforme definidos nos itens 1.14 e 1.18(h), aplicando-se, especificamente, às empresas industriais e de serviços classificadas como de micro, pequeno ou médio porte. </w:t>
            </w: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AMILTON MACHADO COSTA</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tabs>
                <w:tab w:val="left" w:pos="0"/>
                <w:tab w:val="left" w:pos="851"/>
              </w:tabs>
              <w:rPr>
                <w:rFonts w:asciiTheme="minorHAnsi" w:hAnsiTheme="minorHAnsi"/>
                <w:b/>
                <w:i/>
                <w:color w:val="0000FF"/>
              </w:rPr>
            </w:pPr>
            <w:r w:rsidRPr="00955376">
              <w:rPr>
                <w:rFonts w:asciiTheme="minorHAnsi" w:hAnsiTheme="minorHAnsi"/>
                <w:b/>
                <w:i/>
                <w:color w:val="0000FF"/>
              </w:rPr>
              <w:t>CNI</w:t>
            </w:r>
          </w:p>
        </w:tc>
        <w:tc>
          <w:tcPr>
            <w:tcW w:w="1272" w:type="pct"/>
            <w:vMerge w:val="restart"/>
          </w:tcPr>
          <w:p w:rsidR="00063D0D" w:rsidRPr="00955376" w:rsidRDefault="00063D0D" w:rsidP="00955376">
            <w:pPr>
              <w:tabs>
                <w:tab w:val="left" w:pos="0"/>
                <w:tab w:val="left" w:pos="851"/>
              </w:tabs>
              <w:rPr>
                <w:rFonts w:asciiTheme="minorHAnsi" w:hAnsiTheme="minorHAnsi" w:cs="Arial"/>
                <w:b/>
                <w:i/>
                <w:color w:val="0000FF"/>
                <w:lang w:eastAsia="en-US"/>
              </w:rPr>
            </w:pPr>
            <w:r w:rsidRPr="00955376">
              <w:rPr>
                <w:rFonts w:asciiTheme="minorHAnsi" w:hAnsiTheme="minorHAnsi" w:cs="Arial"/>
                <w:b/>
                <w:i/>
                <w:color w:val="0000FF"/>
                <w:lang w:eastAsia="en-US"/>
              </w:rPr>
              <w:t xml:space="preserve">Alterar a redação conforme segue: </w:t>
            </w:r>
          </w:p>
          <w:p w:rsidR="00063D0D" w:rsidRPr="00955376" w:rsidRDefault="00063D0D" w:rsidP="00955376">
            <w:pPr>
              <w:tabs>
                <w:tab w:val="left" w:pos="0"/>
                <w:tab w:val="left" w:pos="851"/>
              </w:tabs>
              <w:rPr>
                <w:rFonts w:asciiTheme="minorHAnsi" w:hAnsiTheme="minorHAnsi" w:cs="Arial"/>
                <w:i/>
                <w:color w:val="0000FF"/>
                <w:lang w:eastAsia="en-US"/>
              </w:rPr>
            </w:pPr>
            <w:r w:rsidRPr="00955376">
              <w:rPr>
                <w:rFonts w:asciiTheme="minorHAnsi" w:hAnsiTheme="minorHAnsi" w:cs="Arial"/>
                <w:i/>
                <w:color w:val="0000FF"/>
                <w:lang w:eastAsia="en-US"/>
              </w:rPr>
              <w:t xml:space="preserve">O programa tecnológico para desenvolvimento e capacitação técnica de fornecedores deve ter como objetivo a viabilização de projeto de inovação tecnológica, de fabricação-piloto e de fabricação de lote pioneiro e sua aquisição, conforme definidos nos itens 1.14 e 1.18. </w:t>
            </w:r>
          </w:p>
        </w:tc>
        <w:tc>
          <w:tcPr>
            <w:tcW w:w="1589" w:type="pct"/>
            <w:vMerge w:val="restar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Adequar a redação ao novo texto.</w:t>
            </w:r>
          </w:p>
        </w:tc>
      </w:tr>
      <w:tr w:rsidR="00063D0D" w:rsidRPr="00955376" w:rsidTr="00955376">
        <w:trPr>
          <w:jc w:val="center"/>
        </w:trPr>
        <w:tc>
          <w:tcPr>
            <w:tcW w:w="1559" w:type="pct"/>
            <w:vMerge/>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RODRIGO MARTINS</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FIEP</w:t>
            </w:r>
          </w:p>
        </w:tc>
        <w:tc>
          <w:tcPr>
            <w:tcW w:w="1272" w:type="pct"/>
            <w:vMerge/>
          </w:tcPr>
          <w:p w:rsidR="00063D0D" w:rsidRPr="00955376" w:rsidRDefault="00063D0D" w:rsidP="00955376">
            <w:pPr>
              <w:tabs>
                <w:tab w:val="left" w:pos="0"/>
                <w:tab w:val="left" w:pos="851"/>
              </w:tabs>
              <w:rPr>
                <w:rFonts w:asciiTheme="minorHAnsi" w:hAnsiTheme="minorHAnsi" w:cs="Arial"/>
                <w:b/>
                <w:i/>
                <w:color w:val="0000FF"/>
                <w:lang w:eastAsia="en-US"/>
              </w:rPr>
            </w:pPr>
          </w:p>
        </w:tc>
        <w:tc>
          <w:tcPr>
            <w:tcW w:w="1589" w:type="pct"/>
            <w:vMerge/>
          </w:tcPr>
          <w:p w:rsidR="00063D0D" w:rsidRPr="00955376" w:rsidRDefault="00063D0D" w:rsidP="00955376">
            <w:pPr>
              <w:rPr>
                <w:rFonts w:asciiTheme="minorHAnsi" w:hAnsiTheme="minorHAnsi" w:cs="Arial"/>
                <w:i/>
                <w:color w:val="0000FF"/>
              </w:rPr>
            </w:pPr>
          </w:p>
        </w:tc>
      </w:tr>
      <w:tr w:rsidR="00063D0D" w:rsidRPr="00955376" w:rsidTr="00955376">
        <w:trPr>
          <w:jc w:val="center"/>
        </w:trPr>
        <w:tc>
          <w:tcPr>
            <w:tcW w:w="1559" w:type="pct"/>
            <w:vMerge/>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063D0D" w:rsidRPr="00B025F1" w:rsidRDefault="00063D0D" w:rsidP="00955376">
            <w:pPr>
              <w:tabs>
                <w:tab w:val="left" w:pos="851"/>
              </w:tabs>
              <w:rPr>
                <w:rFonts w:asciiTheme="minorHAnsi" w:hAnsiTheme="minorHAnsi"/>
                <w:i/>
                <w:color w:val="0000FF"/>
              </w:rPr>
            </w:pPr>
            <w:proofErr w:type="spellStart"/>
            <w:r w:rsidRPr="00B025F1">
              <w:rPr>
                <w:rFonts w:asciiTheme="minorHAnsi" w:hAnsiTheme="minorHAnsi"/>
                <w:i/>
                <w:color w:val="0000FF"/>
              </w:rPr>
              <w:t>Fabricio</w:t>
            </w:r>
            <w:proofErr w:type="spellEnd"/>
            <w:r w:rsidRPr="00B025F1">
              <w:rPr>
                <w:rFonts w:asciiTheme="minorHAnsi" w:hAnsiTheme="minorHAnsi"/>
                <w:i/>
                <w:color w:val="0000FF"/>
              </w:rPr>
              <w:t xml:space="preserve"> </w:t>
            </w:r>
            <w:proofErr w:type="spellStart"/>
            <w:r w:rsidRPr="00B025F1">
              <w:rPr>
                <w:rFonts w:asciiTheme="minorHAnsi" w:hAnsiTheme="minorHAnsi"/>
                <w:i/>
                <w:color w:val="0000FF"/>
              </w:rPr>
              <w:t>Liberali</w:t>
            </w:r>
            <w:proofErr w:type="spellEnd"/>
            <w:r w:rsidRPr="00B025F1">
              <w:rPr>
                <w:rFonts w:asciiTheme="minorHAnsi" w:hAnsiTheme="minorHAnsi"/>
                <w:i/>
                <w:color w:val="0000FF"/>
              </w:rPr>
              <w:t xml:space="preserve"> Campana e Maria Virginia </w:t>
            </w:r>
            <w:proofErr w:type="spellStart"/>
            <w:r w:rsidRPr="00B025F1">
              <w:rPr>
                <w:rFonts w:asciiTheme="minorHAnsi" w:hAnsiTheme="minorHAnsi"/>
                <w:i/>
                <w:color w:val="0000FF"/>
              </w:rPr>
              <w:t>Pezzi</w:t>
            </w:r>
            <w:proofErr w:type="spellEnd"/>
          </w:p>
          <w:p w:rsidR="00063D0D" w:rsidRPr="00B025F1" w:rsidRDefault="00063D0D"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SENAI-RS</w:t>
            </w:r>
          </w:p>
        </w:tc>
        <w:tc>
          <w:tcPr>
            <w:tcW w:w="1272" w:type="pct"/>
            <w:vMerge/>
          </w:tcPr>
          <w:p w:rsidR="00063D0D" w:rsidRPr="00955376" w:rsidRDefault="00063D0D" w:rsidP="00955376">
            <w:pPr>
              <w:tabs>
                <w:tab w:val="left" w:pos="0"/>
                <w:tab w:val="left" w:pos="851"/>
              </w:tabs>
              <w:rPr>
                <w:rFonts w:asciiTheme="minorHAnsi" w:hAnsiTheme="minorHAnsi" w:cs="Arial"/>
                <w:b/>
                <w:i/>
                <w:color w:val="0000FF"/>
                <w:lang w:eastAsia="en-US"/>
              </w:rPr>
            </w:pPr>
          </w:p>
        </w:tc>
        <w:tc>
          <w:tcPr>
            <w:tcW w:w="1589" w:type="pct"/>
            <w:vMerge/>
          </w:tcPr>
          <w:p w:rsidR="00063D0D" w:rsidRPr="00955376" w:rsidRDefault="00063D0D" w:rsidP="00955376">
            <w:pPr>
              <w:rPr>
                <w:rFonts w:asciiTheme="minorHAnsi" w:hAnsiTheme="minorHAnsi" w:cs="Arial"/>
                <w:i/>
                <w:color w:val="0000FF"/>
              </w:rPr>
            </w:pPr>
          </w:p>
        </w:tc>
      </w:tr>
      <w:tr w:rsidR="00063D0D" w:rsidRPr="00955376" w:rsidTr="00955376">
        <w:trPr>
          <w:jc w:val="center"/>
        </w:trPr>
        <w:tc>
          <w:tcPr>
            <w:tcW w:w="1559" w:type="pct"/>
            <w:vMerge/>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063D0D" w:rsidRPr="00B025F1" w:rsidRDefault="00063D0D" w:rsidP="00955376">
            <w:pPr>
              <w:rPr>
                <w:rFonts w:asciiTheme="minorHAnsi" w:hAnsiTheme="minorHAnsi"/>
                <w:i/>
                <w:color w:val="0000FF"/>
              </w:rPr>
            </w:pPr>
            <w:r w:rsidRPr="00B025F1">
              <w:rPr>
                <w:rFonts w:asciiTheme="minorHAnsi" w:hAnsiTheme="minorHAnsi"/>
                <w:i/>
                <w:color w:val="0000FF"/>
              </w:rPr>
              <w:t>FRANCIS BOGOSSIAN</w:t>
            </w:r>
          </w:p>
          <w:p w:rsidR="00063D0D" w:rsidRPr="00B025F1" w:rsidRDefault="00063D0D" w:rsidP="00955376">
            <w:pPr>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CLUBE DE ENGENHARIA</w:t>
            </w:r>
          </w:p>
        </w:tc>
        <w:tc>
          <w:tcPr>
            <w:tcW w:w="1272"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r w:rsidRPr="00955376">
              <w:rPr>
                <w:rFonts w:asciiTheme="minorHAnsi" w:hAnsiTheme="minorHAnsi"/>
                <w:i/>
                <w:color w:val="0000FF"/>
                <w:sz w:val="20"/>
                <w:szCs w:val="20"/>
              </w:rPr>
              <w:t xml:space="preserve">Inclusão de parte de texto e de alínea: 4-24- A </w:t>
            </w:r>
            <w:r w:rsidRPr="00955376">
              <w:rPr>
                <w:rFonts w:asciiTheme="minorHAnsi" w:hAnsiTheme="minorHAnsi"/>
                <w:b/>
                <w:i/>
                <w:color w:val="0000FF"/>
                <w:sz w:val="20"/>
                <w:szCs w:val="20"/>
              </w:rPr>
              <w:t xml:space="preserve">efetivação de todo o processo fabril, incluindo a expansão de planta industrial e </w:t>
            </w:r>
            <w:r w:rsidRPr="00955376">
              <w:rPr>
                <w:rFonts w:asciiTheme="minorHAnsi" w:hAnsiTheme="minorHAnsi"/>
                <w:i/>
                <w:color w:val="0000FF"/>
                <w:sz w:val="20"/>
                <w:szCs w:val="20"/>
              </w:rPr>
              <w:t>a fabricação de lote pioneiro</w:t>
            </w:r>
            <w:r w:rsidRPr="00955376">
              <w:rPr>
                <w:rFonts w:asciiTheme="minorHAnsi" w:hAnsiTheme="minorHAnsi"/>
                <w:b/>
                <w:i/>
                <w:color w:val="0000FF"/>
                <w:sz w:val="20"/>
                <w:szCs w:val="20"/>
              </w:rPr>
              <w:t>,</w:t>
            </w:r>
            <w:r w:rsidRPr="00955376">
              <w:rPr>
                <w:rFonts w:asciiTheme="minorHAnsi" w:hAnsiTheme="minorHAnsi"/>
                <w:i/>
                <w:color w:val="0000FF"/>
                <w:sz w:val="20"/>
                <w:szCs w:val="20"/>
              </w:rPr>
              <w:t xml:space="preserve"> está condicionada à existência de contrato onde seja estabelecido o compromisso formal de uma ou mais empresas demandantes com a </w:t>
            </w:r>
            <w:r w:rsidRPr="00955376">
              <w:rPr>
                <w:rFonts w:asciiTheme="minorHAnsi" w:hAnsiTheme="minorHAnsi"/>
                <w:i/>
                <w:color w:val="0000FF"/>
                <w:sz w:val="20"/>
                <w:szCs w:val="20"/>
              </w:rPr>
              <w:lastRenderedPageBreak/>
              <w:t xml:space="preserve">aquisição integral do que for produzido. </w:t>
            </w:r>
          </w:p>
          <w:p w:rsidR="00063D0D" w:rsidRPr="00955376" w:rsidRDefault="00063D0D" w:rsidP="00955376">
            <w:pPr>
              <w:jc w:val="both"/>
              <w:rPr>
                <w:rFonts w:asciiTheme="minorHAnsi" w:hAnsiTheme="minorHAnsi" w:cs="Arial"/>
                <w:i/>
                <w:color w:val="0000FF"/>
              </w:rPr>
            </w:pPr>
            <w:r w:rsidRPr="00955376">
              <w:rPr>
                <w:rFonts w:asciiTheme="minorHAnsi" w:hAnsiTheme="minorHAnsi"/>
                <w:b/>
                <w:i/>
                <w:color w:val="0000FF"/>
              </w:rPr>
              <w:t xml:space="preserve">O Plano de Trabalho deve contemplar </w:t>
            </w:r>
            <w:proofErr w:type="gramStart"/>
            <w:r w:rsidRPr="00955376">
              <w:rPr>
                <w:rFonts w:asciiTheme="minorHAnsi" w:hAnsiTheme="minorHAnsi"/>
                <w:b/>
                <w:i/>
                <w:color w:val="0000FF"/>
              </w:rPr>
              <w:t>etapas de avaliação de progresso acompanhados</w:t>
            </w:r>
            <w:proofErr w:type="gramEnd"/>
            <w:r w:rsidRPr="00955376">
              <w:rPr>
                <w:rFonts w:asciiTheme="minorHAnsi" w:hAnsiTheme="minorHAnsi"/>
                <w:b/>
                <w:i/>
                <w:color w:val="0000FF"/>
              </w:rPr>
              <w:t xml:space="preserve"> pelo COMTEC, admitindo-se a interrupção em casos de comprovada inviabilidade técnica/ econômica do projeto.</w:t>
            </w:r>
            <w:r w:rsidRPr="00955376">
              <w:rPr>
                <w:rFonts w:asciiTheme="minorHAnsi" w:hAnsiTheme="minorHAnsi"/>
                <w:i/>
                <w:color w:val="0000FF"/>
              </w:rPr>
              <w:t xml:space="preserve"> </w:t>
            </w:r>
          </w:p>
        </w:tc>
        <w:tc>
          <w:tcPr>
            <w:tcW w:w="1589" w:type="pct"/>
          </w:tcPr>
          <w:p w:rsidR="00063D0D" w:rsidRPr="00955376" w:rsidRDefault="00063D0D" w:rsidP="00955376">
            <w:pPr>
              <w:jc w:val="both"/>
              <w:rPr>
                <w:rFonts w:asciiTheme="minorHAnsi" w:hAnsiTheme="minorHAnsi" w:cs="Arial"/>
                <w:i/>
                <w:color w:val="0000FF"/>
              </w:rPr>
            </w:pPr>
            <w:r w:rsidRPr="00955376">
              <w:rPr>
                <w:rFonts w:asciiTheme="minorHAnsi" w:hAnsiTheme="minorHAnsi" w:cs="Arial"/>
                <w:i/>
                <w:color w:val="0000FF"/>
              </w:rPr>
              <w:lastRenderedPageBreak/>
              <w:t xml:space="preserve">Necessidade prévia do compromisso de compra por empresa petrolífera condicionando investimentos em </w:t>
            </w:r>
            <w:proofErr w:type="gramStart"/>
            <w:r w:rsidRPr="00955376">
              <w:rPr>
                <w:rFonts w:asciiTheme="minorHAnsi" w:hAnsiTheme="minorHAnsi" w:cs="Arial"/>
                <w:i/>
                <w:color w:val="0000FF"/>
              </w:rPr>
              <w:t>P,</w:t>
            </w:r>
            <w:proofErr w:type="spellStart"/>
            <w:proofErr w:type="gramEnd"/>
            <w:r w:rsidRPr="00955376">
              <w:rPr>
                <w:rFonts w:asciiTheme="minorHAnsi" w:hAnsiTheme="minorHAnsi" w:cs="Arial"/>
                <w:i/>
                <w:color w:val="0000FF"/>
              </w:rPr>
              <w:t>D&amp;E</w:t>
            </w:r>
            <w:proofErr w:type="spellEnd"/>
            <w:r w:rsidRPr="00955376">
              <w:rPr>
                <w:rFonts w:asciiTheme="minorHAnsi" w:hAnsiTheme="minorHAnsi" w:cs="Arial"/>
                <w:i/>
                <w:color w:val="0000FF"/>
              </w:rPr>
              <w:t xml:space="preserve"> previsto no item 2.14(b). Também se estabelece etapas de avaliação do andamento do projeto a serem controladas pelo COMTEC.</w:t>
            </w:r>
          </w:p>
          <w:p w:rsidR="00063D0D" w:rsidRPr="00955376" w:rsidRDefault="00063D0D" w:rsidP="00955376">
            <w:pPr>
              <w:jc w:val="both"/>
              <w:rPr>
                <w:rFonts w:asciiTheme="minorHAnsi" w:hAnsiTheme="minorHAnsi" w:cs="Arial"/>
                <w:i/>
                <w:color w:val="0000FF"/>
              </w:rPr>
            </w:pPr>
          </w:p>
          <w:p w:rsidR="00063D0D" w:rsidRPr="00955376" w:rsidRDefault="00063D0D" w:rsidP="00955376">
            <w:pPr>
              <w:jc w:val="both"/>
              <w:rPr>
                <w:rFonts w:asciiTheme="minorHAnsi" w:hAnsiTheme="minorHAnsi" w:cs="Arial"/>
                <w:i/>
                <w:color w:val="0000FF"/>
              </w:rPr>
            </w:pPr>
          </w:p>
        </w:tc>
      </w:tr>
      <w:tr w:rsidR="00063D0D" w:rsidRPr="00955376" w:rsidTr="00955376">
        <w:trPr>
          <w:jc w:val="center"/>
        </w:trPr>
        <w:tc>
          <w:tcPr>
            <w:tcW w:w="1559" w:type="pct"/>
            <w:vMerge/>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063D0D" w:rsidRDefault="00063D0D"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Alberto Machado Neto</w:t>
            </w:r>
          </w:p>
          <w:p w:rsidR="00B025F1" w:rsidRPr="00955376" w:rsidRDefault="00B025F1" w:rsidP="00955376">
            <w:pPr>
              <w:pStyle w:val="Default"/>
              <w:spacing w:after="0"/>
              <w:ind w:left="0" w:firstLine="0"/>
              <w:jc w:val="left"/>
              <w:rPr>
                <w:rFonts w:asciiTheme="minorHAnsi" w:hAnsiTheme="minorHAnsi"/>
                <w:i/>
                <w:color w:val="0000FF"/>
                <w:sz w:val="20"/>
                <w:szCs w:val="20"/>
                <w:lang w:val="pt-BR"/>
              </w:rPr>
            </w:pPr>
          </w:p>
          <w:p w:rsidR="00063D0D" w:rsidRPr="00B025F1" w:rsidRDefault="00063D0D" w:rsidP="00955376">
            <w:pPr>
              <w:pStyle w:val="Default"/>
              <w:spacing w:after="0"/>
              <w:ind w:left="0" w:firstLine="0"/>
              <w:jc w:val="left"/>
              <w:rPr>
                <w:rFonts w:asciiTheme="minorHAnsi" w:hAnsiTheme="minorHAnsi"/>
                <w:b/>
                <w:i/>
                <w:color w:val="0000FF"/>
                <w:sz w:val="20"/>
                <w:szCs w:val="20"/>
                <w:lang w:val="pt-BR"/>
              </w:rPr>
            </w:pPr>
            <w:r w:rsidRPr="00B025F1">
              <w:rPr>
                <w:rFonts w:asciiTheme="minorHAnsi" w:hAnsiTheme="minorHAnsi"/>
                <w:b/>
                <w:i/>
                <w:color w:val="0000FF"/>
                <w:sz w:val="20"/>
                <w:szCs w:val="20"/>
                <w:lang w:val="pt-BR"/>
              </w:rPr>
              <w:t>ABIMAQ</w:t>
            </w:r>
          </w:p>
        </w:tc>
        <w:tc>
          <w:tcPr>
            <w:tcW w:w="1272" w:type="pct"/>
          </w:tcPr>
          <w:p w:rsidR="00063D0D" w:rsidRPr="00955376" w:rsidRDefault="00063D0D" w:rsidP="00955376">
            <w:pPr>
              <w:pStyle w:val="ListaColorida-nfase11"/>
              <w:tabs>
                <w:tab w:val="clear" w:pos="720"/>
                <w:tab w:val="clear" w:pos="1134"/>
                <w:tab w:val="left" w:pos="0"/>
                <w:tab w:val="left" w:pos="851"/>
              </w:tabs>
              <w:spacing w:after="0"/>
              <w:contextualSpacing w:val="0"/>
              <w:rPr>
                <w:rFonts w:asciiTheme="minorHAnsi" w:hAnsiTheme="minorHAnsi"/>
                <w:i/>
                <w:color w:val="0000FF"/>
                <w:sz w:val="20"/>
                <w:szCs w:val="20"/>
                <w:lang w:eastAsia="en-US"/>
              </w:rPr>
            </w:pPr>
            <w:r w:rsidRPr="00955376">
              <w:rPr>
                <w:rFonts w:asciiTheme="minorHAnsi" w:hAnsiTheme="minorHAnsi"/>
                <w:i/>
                <w:color w:val="0000FF"/>
                <w:sz w:val="20"/>
                <w:szCs w:val="20"/>
                <w:lang w:eastAsia="en-US"/>
              </w:rPr>
              <w:t>Substituir</w:t>
            </w:r>
            <w:proofErr w:type="gramStart"/>
            <w:r w:rsidRPr="00955376">
              <w:rPr>
                <w:rFonts w:asciiTheme="minorHAnsi" w:hAnsiTheme="minorHAnsi"/>
                <w:i/>
                <w:color w:val="0000FF"/>
                <w:sz w:val="20"/>
                <w:szCs w:val="20"/>
                <w:lang w:eastAsia="en-US"/>
              </w:rPr>
              <w:t xml:space="preserve">  </w:t>
            </w:r>
            <w:proofErr w:type="gramEnd"/>
            <w:r w:rsidRPr="00955376">
              <w:rPr>
                <w:rFonts w:asciiTheme="minorHAnsi" w:hAnsiTheme="minorHAnsi"/>
                <w:i/>
                <w:color w:val="0000FF"/>
                <w:sz w:val="20"/>
                <w:szCs w:val="20"/>
                <w:lang w:eastAsia="en-US"/>
              </w:rPr>
              <w:t xml:space="preserve">a redação por: </w:t>
            </w:r>
          </w:p>
          <w:p w:rsidR="00063D0D" w:rsidRPr="00955376" w:rsidRDefault="00063D0D" w:rsidP="00955376">
            <w:pPr>
              <w:pStyle w:val="ListaColorida-nfase11"/>
              <w:tabs>
                <w:tab w:val="clear" w:pos="720"/>
                <w:tab w:val="clear" w:pos="1134"/>
                <w:tab w:val="left" w:pos="0"/>
                <w:tab w:val="left" w:pos="851"/>
              </w:tabs>
              <w:spacing w:after="0"/>
              <w:contextualSpacing w:val="0"/>
              <w:rPr>
                <w:rFonts w:asciiTheme="minorHAnsi" w:hAnsiTheme="minorHAnsi"/>
                <w:i/>
                <w:color w:val="0000FF"/>
                <w:sz w:val="20"/>
                <w:szCs w:val="20"/>
                <w:lang w:eastAsia="en-US"/>
              </w:rPr>
            </w:pPr>
            <w:r w:rsidRPr="00955376">
              <w:rPr>
                <w:rFonts w:asciiTheme="minorHAnsi" w:hAnsiTheme="minorHAnsi"/>
                <w:i/>
                <w:color w:val="0000FF"/>
                <w:sz w:val="20"/>
                <w:szCs w:val="20"/>
                <w:lang w:eastAsia="en-US"/>
              </w:rPr>
              <w:t xml:space="preserve">O programa tecnológico para desenvolvimento e capacitação técnica de fornecedores deve ter como objetivo a viabilização de projeto de inovação tecnológica, de fabricação-piloto e de fabricação de lote pioneiro e sua aquisição, conforme definidos nos itens 1.14 e 1.18. </w:t>
            </w:r>
          </w:p>
        </w:tc>
        <w:tc>
          <w:tcPr>
            <w:tcW w:w="1589" w:type="pct"/>
          </w:tcPr>
          <w:p w:rsidR="00063D0D" w:rsidRPr="00955376" w:rsidRDefault="00063D0D" w:rsidP="00955376">
            <w:pPr>
              <w:rPr>
                <w:rFonts w:asciiTheme="minorHAnsi" w:hAnsiTheme="minorHAnsi"/>
                <w:i/>
                <w:color w:val="0000FF"/>
                <w:lang w:eastAsia="en-US" w:bidi="en-US"/>
              </w:rPr>
            </w:pPr>
            <w:r w:rsidRPr="00955376">
              <w:rPr>
                <w:rFonts w:asciiTheme="minorHAnsi" w:hAnsiTheme="minorHAnsi"/>
                <w:i/>
                <w:color w:val="0000FF"/>
                <w:lang w:eastAsia="en-US" w:bidi="en-US"/>
              </w:rPr>
              <w:t>Adequar a redação ao novo texto.</w:t>
            </w:r>
          </w:p>
        </w:tc>
      </w:tr>
      <w:tr w:rsidR="00063D0D" w:rsidRPr="00955376" w:rsidTr="00955376">
        <w:trPr>
          <w:jc w:val="center"/>
        </w:trPr>
        <w:tc>
          <w:tcPr>
            <w:tcW w:w="1559" w:type="pc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O Plano de Trabalho do programa tecnológico para desenvolvimento e capacitação </w:t>
            </w:r>
            <w:proofErr w:type="gramStart"/>
            <w:r w:rsidRPr="00955376">
              <w:rPr>
                <w:rFonts w:asciiTheme="minorHAnsi" w:hAnsiTheme="minorHAnsi"/>
                <w:sz w:val="20"/>
                <w:szCs w:val="20"/>
              </w:rPr>
              <w:t>técnica de fornecedores submetido</w:t>
            </w:r>
            <w:proofErr w:type="gramEnd"/>
            <w:r w:rsidRPr="00955376">
              <w:rPr>
                <w:rFonts w:asciiTheme="minorHAnsi" w:hAnsiTheme="minorHAnsi"/>
                <w:sz w:val="20"/>
                <w:szCs w:val="20"/>
              </w:rPr>
              <w:t xml:space="preserve"> à aprovação da ANP deve ser acompanhado de Plano de Negócios abordando aspectos relativos às operações da empresa beneficiada e ao desenvolvimento do programa proposto, conforme orientações constantes do ANEXO B.</w:t>
            </w:r>
          </w:p>
        </w:tc>
        <w:tc>
          <w:tcPr>
            <w:tcW w:w="580" w:type="pct"/>
          </w:tcPr>
          <w:p w:rsidR="00063D0D" w:rsidRPr="00955376" w:rsidRDefault="00063D0D" w:rsidP="00955376">
            <w:pPr>
              <w:tabs>
                <w:tab w:val="left" w:pos="0"/>
                <w:tab w:val="left" w:pos="851"/>
              </w:tabs>
              <w:rPr>
                <w:rFonts w:asciiTheme="minorHAnsi" w:hAnsiTheme="minorHAnsi"/>
                <w:b/>
                <w:i/>
                <w:color w:val="0000FF"/>
              </w:rPr>
            </w:pPr>
          </w:p>
        </w:tc>
        <w:tc>
          <w:tcPr>
            <w:tcW w:w="1272" w:type="pct"/>
          </w:tcPr>
          <w:p w:rsidR="00063D0D" w:rsidRPr="00955376" w:rsidRDefault="00063D0D" w:rsidP="00955376">
            <w:pPr>
              <w:tabs>
                <w:tab w:val="left" w:pos="0"/>
                <w:tab w:val="left" w:pos="851"/>
              </w:tabs>
              <w:rPr>
                <w:rFonts w:asciiTheme="minorHAnsi" w:hAnsiTheme="minorHAnsi"/>
                <w:i/>
                <w:color w:val="0000FF"/>
              </w:rPr>
            </w:pPr>
          </w:p>
        </w:tc>
        <w:tc>
          <w:tcPr>
            <w:tcW w:w="1589" w:type="pct"/>
          </w:tcPr>
          <w:p w:rsidR="00063D0D" w:rsidRPr="00955376" w:rsidRDefault="00063D0D" w:rsidP="00955376">
            <w:pPr>
              <w:tabs>
                <w:tab w:val="left" w:pos="0"/>
                <w:tab w:val="left" w:pos="851"/>
              </w:tabs>
              <w:rPr>
                <w:rFonts w:asciiTheme="minorHAnsi" w:hAnsiTheme="minorHAnsi"/>
                <w:i/>
                <w:color w:val="0000FF"/>
              </w:rPr>
            </w:pPr>
          </w:p>
        </w:tc>
      </w:tr>
      <w:tr w:rsidR="00063D0D" w:rsidRPr="00955376" w:rsidTr="00955376">
        <w:trPr>
          <w:jc w:val="center"/>
        </w:trPr>
        <w:tc>
          <w:tcPr>
            <w:tcW w:w="1559" w:type="pct"/>
            <w:vMerge w:val="restart"/>
          </w:tcPr>
          <w:p w:rsidR="00063D0D" w:rsidRPr="00955376" w:rsidRDefault="00063D0D"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A fabricação de lote pioneiro está condicionada à existência de contrato onde seja estabelecido o compromisso formal de uma ou mais empresas demandantes com a aquisição integral do que for produzido. </w:t>
            </w:r>
          </w:p>
        </w:tc>
        <w:tc>
          <w:tcPr>
            <w:tcW w:w="580" w:type="pct"/>
          </w:tcPr>
          <w:p w:rsidR="00063D0D" w:rsidRPr="00B025F1" w:rsidRDefault="00063D0D" w:rsidP="00955376">
            <w:pPr>
              <w:tabs>
                <w:tab w:val="left" w:pos="851"/>
              </w:tabs>
              <w:rPr>
                <w:rFonts w:asciiTheme="minorHAnsi" w:hAnsiTheme="minorHAnsi"/>
                <w:i/>
                <w:color w:val="0000FF"/>
              </w:rPr>
            </w:pPr>
            <w:r w:rsidRPr="00B025F1">
              <w:rPr>
                <w:rFonts w:asciiTheme="minorHAnsi" w:hAnsiTheme="minorHAnsi"/>
                <w:i/>
                <w:color w:val="0000FF"/>
              </w:rPr>
              <w:t xml:space="preserve">Luiz </w:t>
            </w:r>
            <w:proofErr w:type="spellStart"/>
            <w:r w:rsidRPr="00B025F1">
              <w:rPr>
                <w:rFonts w:asciiTheme="minorHAnsi" w:hAnsiTheme="minorHAnsi"/>
                <w:i/>
                <w:color w:val="0000FF"/>
              </w:rPr>
              <w:t>Pinguelli</w:t>
            </w:r>
            <w:proofErr w:type="spellEnd"/>
            <w:r w:rsidRPr="00B025F1">
              <w:rPr>
                <w:rFonts w:asciiTheme="minorHAnsi" w:hAnsiTheme="minorHAnsi"/>
                <w:i/>
                <w:color w:val="0000FF"/>
              </w:rPr>
              <w:t xml:space="preserve"> Rosa</w:t>
            </w:r>
          </w:p>
          <w:p w:rsidR="00B025F1" w:rsidRPr="00B025F1" w:rsidRDefault="00B025F1" w:rsidP="00955376">
            <w:pPr>
              <w:tabs>
                <w:tab w:val="left" w:pos="851"/>
              </w:tabs>
              <w:rPr>
                <w:rFonts w:asciiTheme="minorHAnsi" w:hAnsiTheme="minorHAnsi"/>
                <w:i/>
                <w:color w:val="0000FF"/>
              </w:rPr>
            </w:pPr>
          </w:p>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COPPE/UFRJ</w:t>
            </w:r>
          </w:p>
        </w:tc>
        <w:tc>
          <w:tcPr>
            <w:tcW w:w="1272" w:type="pct"/>
          </w:tcPr>
          <w:p w:rsidR="00063D0D" w:rsidRPr="00955376" w:rsidRDefault="00063D0D" w:rsidP="00955376">
            <w:pPr>
              <w:tabs>
                <w:tab w:val="left" w:pos="851"/>
              </w:tabs>
              <w:rPr>
                <w:rFonts w:asciiTheme="minorHAnsi" w:hAnsiTheme="minorHAnsi"/>
                <w:i/>
                <w:color w:val="0000FF"/>
                <w:lang w:eastAsia="en-US"/>
              </w:rPr>
            </w:pPr>
            <w:r w:rsidRPr="00955376">
              <w:rPr>
                <w:rFonts w:asciiTheme="minorHAnsi" w:hAnsiTheme="minorHAnsi"/>
                <w:i/>
                <w:color w:val="0000FF"/>
                <w:lang w:eastAsia="en-US"/>
              </w:rPr>
              <w:t>Apagar:</w:t>
            </w:r>
          </w:p>
          <w:p w:rsidR="00063D0D" w:rsidRPr="00955376" w:rsidRDefault="00063D0D" w:rsidP="00955376">
            <w:pPr>
              <w:tabs>
                <w:tab w:val="left" w:pos="851"/>
              </w:tabs>
              <w:rPr>
                <w:rFonts w:asciiTheme="minorHAnsi" w:hAnsiTheme="minorHAnsi" w:cs="Arial"/>
                <w:i/>
                <w:color w:val="0000FF"/>
                <w:lang w:eastAsia="en-US"/>
              </w:rPr>
            </w:pPr>
            <w:r w:rsidRPr="00955376">
              <w:rPr>
                <w:rFonts w:asciiTheme="minorHAnsi" w:hAnsiTheme="minorHAnsi"/>
                <w:i/>
                <w:color w:val="0000FF"/>
                <w:lang w:eastAsia="en-US"/>
              </w:rPr>
              <w:t>A fabricação de lote pioneiro está condicionada à existência de contrato onde seja estabelecido o compromisso formal de uma ou mais empresas demandantes com a aquisição integral do que for produzido.</w:t>
            </w:r>
          </w:p>
        </w:tc>
        <w:tc>
          <w:tcPr>
            <w:tcW w:w="1589" w:type="pct"/>
          </w:tcPr>
          <w:p w:rsidR="00063D0D" w:rsidRPr="00955376" w:rsidRDefault="00063D0D" w:rsidP="00955376">
            <w:pPr>
              <w:rPr>
                <w:rFonts w:asciiTheme="minorHAnsi" w:hAnsiTheme="minorHAnsi" w:cs="Arial"/>
                <w:i/>
                <w:color w:val="0000FF"/>
              </w:rPr>
            </w:pPr>
            <w:r w:rsidRPr="00955376">
              <w:rPr>
                <w:rFonts w:asciiTheme="minorHAnsi" w:hAnsiTheme="minorHAnsi" w:cs="Arial"/>
                <w:i/>
                <w:color w:val="0000FF"/>
              </w:rPr>
              <w:t xml:space="preserve">Não deveria ser necessário que </w:t>
            </w:r>
            <w:proofErr w:type="gramStart"/>
            <w:r w:rsidRPr="00955376">
              <w:rPr>
                <w:rFonts w:asciiTheme="minorHAnsi" w:hAnsiTheme="minorHAnsi" w:cs="Arial"/>
                <w:i/>
                <w:color w:val="0000FF"/>
              </w:rPr>
              <w:t>exista</w:t>
            </w:r>
            <w:proofErr w:type="gramEnd"/>
            <w:r w:rsidRPr="00955376">
              <w:rPr>
                <w:rFonts w:asciiTheme="minorHAnsi" w:hAnsiTheme="minorHAnsi" w:cs="Arial"/>
                <w:i/>
                <w:color w:val="0000FF"/>
              </w:rPr>
              <w:t xml:space="preserve"> compradores para a fabricação do primeiro lote.</w:t>
            </w:r>
          </w:p>
        </w:tc>
      </w:tr>
      <w:tr w:rsidR="00063D0D" w:rsidRPr="00955376" w:rsidTr="00955376">
        <w:trPr>
          <w:jc w:val="center"/>
        </w:trPr>
        <w:tc>
          <w:tcPr>
            <w:tcW w:w="1559" w:type="pct"/>
            <w:vMerge/>
          </w:tcPr>
          <w:p w:rsidR="00063D0D" w:rsidRPr="00955376" w:rsidRDefault="00063D0D" w:rsidP="00955376">
            <w:pPr>
              <w:tabs>
                <w:tab w:val="left" w:pos="0"/>
                <w:tab w:val="left" w:pos="851"/>
              </w:tabs>
              <w:rPr>
                <w:rFonts w:asciiTheme="minorHAnsi" w:hAnsiTheme="minorHAnsi"/>
              </w:rPr>
            </w:pPr>
          </w:p>
        </w:tc>
        <w:tc>
          <w:tcPr>
            <w:tcW w:w="580" w:type="pct"/>
          </w:tcPr>
          <w:p w:rsidR="00063D0D" w:rsidRPr="00955376" w:rsidRDefault="00063D0D"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063D0D" w:rsidRDefault="00063D0D" w:rsidP="00955376">
            <w:pPr>
              <w:jc w:val="both"/>
              <w:rPr>
                <w:rFonts w:asciiTheme="minorHAnsi" w:eastAsia="MS Mincho" w:hAnsiTheme="minorHAnsi" w:cs="Arial"/>
                <w:color w:val="0000FF"/>
                <w:u w:color="000000"/>
              </w:rPr>
            </w:pPr>
            <w:r w:rsidRPr="00955376">
              <w:rPr>
                <w:rFonts w:asciiTheme="minorHAnsi" w:eastAsia="MS Mincho" w:hAnsiTheme="minorHAnsi" w:cs="Arial"/>
                <w:color w:val="0000FF"/>
                <w:u w:color="000000"/>
              </w:rPr>
              <w:t>Alterar a redação como segue:</w:t>
            </w:r>
          </w:p>
          <w:p w:rsidR="004C440B" w:rsidRPr="00955376" w:rsidRDefault="004C440B" w:rsidP="00955376">
            <w:pPr>
              <w:jc w:val="both"/>
              <w:rPr>
                <w:rFonts w:asciiTheme="minorHAnsi" w:eastAsia="MS Mincho" w:hAnsiTheme="minorHAnsi" w:cs="Arial"/>
                <w:color w:val="0000FF"/>
                <w:u w:color="000000"/>
              </w:rPr>
            </w:pPr>
          </w:p>
          <w:p w:rsidR="00063D0D" w:rsidRPr="004C440B" w:rsidRDefault="00063D0D" w:rsidP="004C440B">
            <w:pPr>
              <w:tabs>
                <w:tab w:val="left" w:pos="0"/>
                <w:tab w:val="left" w:pos="851"/>
              </w:tabs>
              <w:rPr>
                <w:rFonts w:asciiTheme="minorHAnsi" w:hAnsiTheme="minorHAnsi"/>
                <w:color w:val="0000FF"/>
              </w:rPr>
            </w:pPr>
            <w:r w:rsidRPr="004C440B">
              <w:rPr>
                <w:rFonts w:asciiTheme="minorHAnsi" w:hAnsiTheme="minorHAnsi" w:cs="Calibri"/>
                <w:color w:val="0000FF"/>
              </w:rPr>
              <w:t>4.26 A aprovação de despesas relacionadas à fabricação de lote pioneiro fica condicionada a que a empresa proponente firme compromisso formal de adquirir todo o lote produzido, salvo se esta estiver sujeita à realização de prévio procedimento licitatório para a aquisição de bens e serviços.</w:t>
            </w:r>
          </w:p>
        </w:tc>
        <w:tc>
          <w:tcPr>
            <w:tcW w:w="1589" w:type="pct"/>
          </w:tcPr>
          <w:p w:rsidR="00063D0D" w:rsidRPr="00955376" w:rsidRDefault="00063D0D" w:rsidP="00955376">
            <w:pPr>
              <w:jc w:val="both"/>
              <w:rPr>
                <w:rFonts w:asciiTheme="minorHAnsi" w:hAnsiTheme="minorHAnsi" w:cs="Arial"/>
                <w:color w:val="0000FF"/>
              </w:rPr>
            </w:pPr>
            <w:r w:rsidRPr="00955376">
              <w:rPr>
                <w:rFonts w:asciiTheme="minorHAnsi" w:hAnsiTheme="minorHAnsi"/>
                <w:color w:val="0000FF"/>
              </w:rPr>
              <w:t xml:space="preserve">A PETROBRAS, como sociedade de economia mista integrante da administração federal indireta, deve se valer de prévio procedimento licitatório para adquirir bens e serviços — que no caso é regulado pela norma dada no decreto n.º 2.745/98. Desta forma, particularmente no que se refere à PETROBRAS, a manutenção do compromisso referido no dispositivo original seria contrária aos princípios e regras constitucionais e legais que vinculam a Administração Pública. Por outro lado, impedir que a PETROBRAS possa investir nesse tipo de programa, que é de </w:t>
            </w:r>
            <w:r w:rsidRPr="00955376">
              <w:rPr>
                <w:rFonts w:asciiTheme="minorHAnsi" w:hAnsiTheme="minorHAnsi"/>
                <w:color w:val="0000FF"/>
              </w:rPr>
              <w:lastRenderedPageBreak/>
              <w:t>extrema importância para o desenvolvimento da cadeia de fornecedores, resultaria em tratamento desigual e injusto para com um único agente econômico, em franca contrariedade ao princípio jurídico da impessoalidade.</w:t>
            </w: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1272"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1589"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r>
      <w:tr w:rsidR="00063D0D" w:rsidRPr="00955376" w:rsidTr="00955376">
        <w:trPr>
          <w:jc w:val="center"/>
        </w:trPr>
        <w:tc>
          <w:tcPr>
            <w:tcW w:w="1559"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sz w:val="20"/>
                <w:szCs w:val="20"/>
              </w:rPr>
            </w:pPr>
            <w:r w:rsidRPr="00955376">
              <w:rPr>
                <w:rFonts w:asciiTheme="minorHAnsi" w:hAnsiTheme="minorHAnsi"/>
                <w:b/>
                <w:sz w:val="20"/>
                <w:szCs w:val="20"/>
              </w:rPr>
              <w:t>Projeto ou Programa Cooperativo</w:t>
            </w:r>
          </w:p>
        </w:tc>
        <w:tc>
          <w:tcPr>
            <w:tcW w:w="580"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1272"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1589" w:type="pct"/>
          </w:tcPr>
          <w:p w:rsidR="00063D0D" w:rsidRPr="00955376" w:rsidRDefault="00063D0D"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r>
      <w:tr w:rsidR="00AD781F" w:rsidRPr="00955376" w:rsidTr="00955376">
        <w:trPr>
          <w:jc w:val="center"/>
        </w:trPr>
        <w:tc>
          <w:tcPr>
            <w:tcW w:w="1559" w:type="pct"/>
          </w:tcPr>
          <w:p w:rsidR="00AD781F" w:rsidRPr="00955376" w:rsidRDefault="00AD781F"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Será admitida a execução de projeto ou programa cooperativo, caracterizado pelo esforço conjunto e coordenado de Empresas Petrolíferas, instituições credenciadas e empresas brasileiras, com a integração ou não de outras fontes de financiamento, desde que respeitadas às regras estabelecidas para aplicação de recursos e despesas admitidas.</w:t>
            </w:r>
          </w:p>
        </w:tc>
        <w:tc>
          <w:tcPr>
            <w:tcW w:w="580" w:type="pct"/>
          </w:tcPr>
          <w:p w:rsidR="00AD781F" w:rsidRPr="00955376" w:rsidRDefault="00AD781F" w:rsidP="00955376">
            <w:pPr>
              <w:tabs>
                <w:tab w:val="left" w:pos="0"/>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AD781F" w:rsidRPr="004C440B" w:rsidRDefault="00AD781F" w:rsidP="004C440B">
            <w:pPr>
              <w:tabs>
                <w:tab w:val="left" w:pos="0"/>
                <w:tab w:val="left" w:pos="851"/>
              </w:tabs>
              <w:rPr>
                <w:rFonts w:asciiTheme="minorHAnsi" w:hAnsiTheme="minorHAnsi"/>
                <w:color w:val="0000FF"/>
              </w:rPr>
            </w:pPr>
            <w:r w:rsidRPr="004C440B">
              <w:rPr>
                <w:rFonts w:asciiTheme="minorHAnsi" w:hAnsiTheme="minorHAnsi"/>
                <w:color w:val="0000FF"/>
              </w:rPr>
              <w:t>Alterar a redação conforme disposto abaixo:</w:t>
            </w:r>
          </w:p>
          <w:p w:rsidR="004C440B" w:rsidRDefault="004C440B" w:rsidP="004C440B">
            <w:pPr>
              <w:tabs>
                <w:tab w:val="left" w:pos="0"/>
                <w:tab w:val="left" w:pos="851"/>
              </w:tabs>
              <w:rPr>
                <w:rFonts w:asciiTheme="minorHAnsi" w:hAnsiTheme="minorHAnsi"/>
                <w:color w:val="0000FF"/>
              </w:rPr>
            </w:pPr>
          </w:p>
          <w:p w:rsidR="00AD781F" w:rsidRPr="004C440B" w:rsidRDefault="00AD781F" w:rsidP="004C440B">
            <w:pPr>
              <w:tabs>
                <w:tab w:val="left" w:pos="0"/>
                <w:tab w:val="left" w:pos="851"/>
              </w:tabs>
              <w:rPr>
                <w:rFonts w:asciiTheme="minorHAnsi" w:hAnsiTheme="minorHAnsi"/>
                <w:color w:val="0000FF"/>
              </w:rPr>
            </w:pPr>
            <w:r w:rsidRPr="004C440B">
              <w:rPr>
                <w:rFonts w:asciiTheme="minorHAnsi" w:hAnsiTheme="minorHAnsi"/>
                <w:color w:val="0000FF"/>
              </w:rPr>
              <w:t xml:space="preserve">Será admitida a execução de projeto ou programa cooperativo, caracterizado pelo esforço conjunto e coordenado de Empresas Petrolíferas, instituições credenciadas </w:t>
            </w:r>
            <w:r w:rsidRPr="004C440B">
              <w:rPr>
                <w:rFonts w:asciiTheme="minorHAnsi" w:hAnsiTheme="minorHAnsi"/>
                <w:b/>
                <w:color w:val="0000FF"/>
              </w:rPr>
              <w:t>ou</w:t>
            </w:r>
            <w:r w:rsidRPr="004C440B">
              <w:rPr>
                <w:rFonts w:asciiTheme="minorHAnsi" w:hAnsiTheme="minorHAnsi"/>
                <w:color w:val="0000FF"/>
              </w:rPr>
              <w:t xml:space="preserve"> empresas brasileiras, com a integração ou não de outras fontes de financiamento, desde que respeitadas às regras estabelecidas para aplicação de recursos e despesas admitidas.</w:t>
            </w:r>
          </w:p>
        </w:tc>
        <w:tc>
          <w:tcPr>
            <w:tcW w:w="1589" w:type="pct"/>
          </w:tcPr>
          <w:p w:rsidR="00AD781F" w:rsidRPr="00955376" w:rsidRDefault="00AD781F" w:rsidP="00955376">
            <w:pPr>
              <w:jc w:val="both"/>
              <w:rPr>
                <w:rFonts w:asciiTheme="minorHAnsi" w:hAnsiTheme="minorHAnsi"/>
                <w:color w:val="0000FF"/>
              </w:rPr>
            </w:pPr>
            <w:r w:rsidRPr="00955376">
              <w:rPr>
                <w:rFonts w:asciiTheme="minorHAnsi" w:hAnsiTheme="minorHAnsi"/>
                <w:color w:val="0000FF"/>
              </w:rPr>
              <w:t>Ajuste de redação.</w:t>
            </w:r>
          </w:p>
        </w:tc>
      </w:tr>
      <w:tr w:rsidR="00AD781F" w:rsidRPr="00955376" w:rsidTr="00955376">
        <w:trPr>
          <w:jc w:val="center"/>
        </w:trPr>
        <w:tc>
          <w:tcPr>
            <w:tcW w:w="1559" w:type="pct"/>
          </w:tcPr>
          <w:p w:rsidR="00AD781F" w:rsidRPr="00955376" w:rsidRDefault="00AD781F"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O Plano de Trabalho de projeto ou programa cooperativo deverá ser apresentado na sua íntegra, incluindo o orçamento total necessário para sua execução, e deverá especificar os recursos referentes à Cláusula de </w:t>
            </w:r>
            <w:proofErr w:type="gramStart"/>
            <w:r w:rsidRPr="00955376">
              <w:rPr>
                <w:rFonts w:asciiTheme="minorHAnsi" w:hAnsiTheme="minorHAnsi"/>
                <w:sz w:val="20"/>
                <w:szCs w:val="20"/>
              </w:rPr>
              <w:t>P,</w:t>
            </w:r>
            <w:proofErr w:type="gramEnd"/>
            <w:r w:rsidRPr="00955376">
              <w:rPr>
                <w:rFonts w:asciiTheme="minorHAnsi" w:hAnsiTheme="minorHAnsi"/>
                <w:sz w:val="20"/>
                <w:szCs w:val="20"/>
              </w:rPr>
              <w:t>D&amp;I, segundo cada Empresa Petrolífera participante, e as atividades de P&amp;D a serem executadas e respectivos custos, segundo cada uma das Instituições credenciadas e Empresas brasileiras co-executoras.</w:t>
            </w:r>
          </w:p>
        </w:tc>
        <w:tc>
          <w:tcPr>
            <w:tcW w:w="580" w:type="pct"/>
          </w:tcPr>
          <w:p w:rsidR="00AD781F" w:rsidRPr="00955376" w:rsidRDefault="00AD781F" w:rsidP="00955376">
            <w:pPr>
              <w:tabs>
                <w:tab w:val="left" w:pos="0"/>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AD781F" w:rsidRPr="004C440B" w:rsidRDefault="00AD781F" w:rsidP="004C440B">
            <w:pPr>
              <w:tabs>
                <w:tab w:val="left" w:pos="0"/>
                <w:tab w:val="left" w:pos="851"/>
              </w:tabs>
              <w:rPr>
                <w:rFonts w:asciiTheme="minorHAnsi" w:hAnsiTheme="minorHAnsi"/>
                <w:color w:val="0000FF"/>
              </w:rPr>
            </w:pPr>
            <w:r w:rsidRPr="004C440B">
              <w:rPr>
                <w:rFonts w:asciiTheme="minorHAnsi" w:hAnsiTheme="minorHAnsi"/>
                <w:color w:val="0000FF"/>
              </w:rPr>
              <w:t>Incluir o texto “Para análise técnica e aprovação das despesas realizadas”.</w:t>
            </w:r>
          </w:p>
          <w:p w:rsidR="00AD781F" w:rsidRPr="004C440B" w:rsidRDefault="00AD781F" w:rsidP="004C440B">
            <w:pPr>
              <w:tabs>
                <w:tab w:val="left" w:pos="0"/>
                <w:tab w:val="left" w:pos="851"/>
              </w:tabs>
              <w:rPr>
                <w:rFonts w:asciiTheme="minorHAnsi" w:hAnsiTheme="minorHAnsi"/>
                <w:color w:val="0000FF"/>
              </w:rPr>
            </w:pPr>
            <w:r w:rsidRPr="004C440B">
              <w:rPr>
                <w:rFonts w:asciiTheme="minorHAnsi" w:hAnsiTheme="minorHAnsi"/>
                <w:color w:val="0000FF"/>
              </w:rPr>
              <w:t>Desta forma, a redação proposta é:</w:t>
            </w:r>
          </w:p>
          <w:p w:rsidR="00AD781F" w:rsidRPr="004C440B" w:rsidRDefault="00AD781F" w:rsidP="004C440B">
            <w:pPr>
              <w:tabs>
                <w:tab w:val="left" w:pos="0"/>
                <w:tab w:val="left" w:pos="851"/>
              </w:tabs>
              <w:rPr>
                <w:rFonts w:asciiTheme="minorHAnsi" w:hAnsiTheme="minorHAnsi" w:cs="Arial"/>
                <w:bCs/>
                <w:color w:val="0000FF"/>
                <w:u w:color="000000"/>
              </w:rPr>
            </w:pPr>
            <w:r w:rsidRPr="004C440B">
              <w:rPr>
                <w:rFonts w:asciiTheme="minorHAnsi" w:hAnsiTheme="minorHAnsi"/>
                <w:color w:val="0000FF"/>
              </w:rPr>
              <w:t xml:space="preserve">4.28 </w:t>
            </w:r>
            <w:r w:rsidRPr="004C440B">
              <w:rPr>
                <w:rFonts w:asciiTheme="minorHAnsi" w:hAnsiTheme="minorHAnsi"/>
                <w:b/>
                <w:color w:val="0000FF"/>
              </w:rPr>
              <w:t>Para análise técnica e aprovação das despesas realizadas</w:t>
            </w:r>
            <w:r w:rsidRPr="004C440B">
              <w:rPr>
                <w:rFonts w:asciiTheme="minorHAnsi" w:hAnsiTheme="minorHAnsi"/>
                <w:color w:val="0000FF"/>
              </w:rPr>
              <w:t xml:space="preserve">, o Plano de Trabalho de projeto ou programa cooperativo deverá ser apresentado na sua íntegra, incluindo o orçamento total necessário para sua execução, e deverá especificar os recursos referentes à Cláusula de </w:t>
            </w:r>
            <w:proofErr w:type="gramStart"/>
            <w:r w:rsidRPr="004C440B">
              <w:rPr>
                <w:rFonts w:asciiTheme="minorHAnsi" w:hAnsiTheme="minorHAnsi"/>
                <w:color w:val="0000FF"/>
              </w:rPr>
              <w:t>P,</w:t>
            </w:r>
            <w:proofErr w:type="spellStart"/>
            <w:proofErr w:type="gramEnd"/>
            <w:r w:rsidRPr="004C440B">
              <w:rPr>
                <w:rFonts w:asciiTheme="minorHAnsi" w:hAnsiTheme="minorHAnsi"/>
                <w:color w:val="0000FF"/>
              </w:rPr>
              <w:t>D&amp;I</w:t>
            </w:r>
            <w:proofErr w:type="spellEnd"/>
            <w:r w:rsidRPr="004C440B">
              <w:rPr>
                <w:rFonts w:asciiTheme="minorHAnsi" w:hAnsiTheme="minorHAnsi"/>
                <w:color w:val="0000FF"/>
              </w:rPr>
              <w:t>, segundo cada Empresa Petrolífera participante, e as atividades de P,</w:t>
            </w:r>
            <w:proofErr w:type="spellStart"/>
            <w:r w:rsidRPr="004C440B">
              <w:rPr>
                <w:rFonts w:asciiTheme="minorHAnsi" w:hAnsiTheme="minorHAnsi"/>
                <w:color w:val="0000FF"/>
              </w:rPr>
              <w:t>D&amp;I</w:t>
            </w:r>
            <w:proofErr w:type="spellEnd"/>
            <w:r w:rsidRPr="004C440B">
              <w:rPr>
                <w:rFonts w:asciiTheme="minorHAnsi" w:hAnsiTheme="minorHAnsi"/>
                <w:color w:val="0000FF"/>
              </w:rPr>
              <w:t xml:space="preserve"> a serem executadas e respectivos custos, segundo cada uma das Instituições credenciadas e Empresas brasileiras </w:t>
            </w:r>
            <w:proofErr w:type="spellStart"/>
            <w:r w:rsidRPr="004C440B">
              <w:rPr>
                <w:rFonts w:asciiTheme="minorHAnsi" w:hAnsiTheme="minorHAnsi"/>
                <w:color w:val="0000FF"/>
              </w:rPr>
              <w:t>co-executoras</w:t>
            </w:r>
            <w:proofErr w:type="spellEnd"/>
            <w:r w:rsidRPr="004C440B">
              <w:rPr>
                <w:rFonts w:asciiTheme="minorHAnsi" w:hAnsiTheme="minorHAnsi"/>
                <w:color w:val="0000FF"/>
              </w:rPr>
              <w:t>.</w:t>
            </w:r>
          </w:p>
        </w:tc>
        <w:tc>
          <w:tcPr>
            <w:tcW w:w="1589" w:type="pct"/>
          </w:tcPr>
          <w:p w:rsidR="00AD781F" w:rsidRPr="00955376" w:rsidRDefault="00AD781F" w:rsidP="00955376">
            <w:pPr>
              <w:jc w:val="both"/>
              <w:rPr>
                <w:rFonts w:asciiTheme="minorHAnsi" w:hAnsiTheme="minorHAnsi"/>
                <w:color w:val="0000FF"/>
              </w:rPr>
            </w:pPr>
            <w:r w:rsidRPr="00955376">
              <w:rPr>
                <w:rFonts w:asciiTheme="minorHAnsi" w:hAnsiTheme="minorHAnsi"/>
                <w:color w:val="0000FF"/>
              </w:rPr>
              <w:t xml:space="preserve">A proposta visa estabelecer em que momento o projeto deve ser apresentado para ANP, na fiscalização da aplicação dos recursos. </w:t>
            </w:r>
          </w:p>
        </w:tc>
      </w:tr>
      <w:tr w:rsidR="00AD781F" w:rsidRPr="00955376" w:rsidTr="00955376">
        <w:trPr>
          <w:jc w:val="center"/>
        </w:trPr>
        <w:tc>
          <w:tcPr>
            <w:tcW w:w="1559" w:type="pct"/>
          </w:tcPr>
          <w:p w:rsidR="00AD781F" w:rsidRPr="00955376" w:rsidRDefault="00AD781F"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O Plano de Trabalho de projeto ou programa cooperativo que conte com a participação de duas ou mais Empresas Petrolíferas deverá ser submetido para efeito de aprovação da ANP em proposta única, sendo que as despesas nele previstas deverão ser rateadas proporcionalmente ao aporte de recursos realizado pelas empresas </w:t>
            </w:r>
            <w:proofErr w:type="gramStart"/>
            <w:r w:rsidRPr="00955376">
              <w:rPr>
                <w:rFonts w:asciiTheme="minorHAnsi" w:hAnsiTheme="minorHAnsi"/>
                <w:sz w:val="20"/>
                <w:szCs w:val="20"/>
              </w:rPr>
              <w:t>co-participantes</w:t>
            </w:r>
            <w:proofErr w:type="gramEnd"/>
            <w:r w:rsidRPr="00955376">
              <w:rPr>
                <w:rFonts w:asciiTheme="minorHAnsi" w:hAnsiTheme="minorHAnsi"/>
                <w:sz w:val="20"/>
                <w:szCs w:val="20"/>
              </w:rPr>
              <w:t xml:space="preserve">, </w:t>
            </w:r>
            <w:r w:rsidRPr="00955376">
              <w:rPr>
                <w:rFonts w:asciiTheme="minorHAnsi" w:hAnsiTheme="minorHAnsi"/>
                <w:sz w:val="20"/>
                <w:szCs w:val="20"/>
              </w:rPr>
              <w:lastRenderedPageBreak/>
              <w:t xml:space="preserve">sem prejuízo de a apresentação dos resultados e comprovação dos gastos ser efetuada separadamente, por cada empresa. </w:t>
            </w:r>
          </w:p>
        </w:tc>
        <w:tc>
          <w:tcPr>
            <w:tcW w:w="580" w:type="pct"/>
          </w:tcPr>
          <w:p w:rsidR="00AD781F" w:rsidRPr="00955376" w:rsidRDefault="00AD781F" w:rsidP="00955376">
            <w:pPr>
              <w:tabs>
                <w:tab w:val="left" w:pos="0"/>
                <w:tab w:val="left" w:pos="851"/>
              </w:tabs>
              <w:rPr>
                <w:rFonts w:asciiTheme="minorHAnsi" w:hAnsiTheme="minorHAnsi"/>
                <w:b/>
                <w:i/>
                <w:color w:val="0000FF"/>
              </w:rPr>
            </w:pPr>
            <w:r w:rsidRPr="00955376">
              <w:rPr>
                <w:rFonts w:asciiTheme="minorHAnsi" w:hAnsiTheme="minorHAnsi"/>
                <w:b/>
                <w:i/>
                <w:color w:val="0000FF"/>
              </w:rPr>
              <w:lastRenderedPageBreak/>
              <w:t>IBP</w:t>
            </w:r>
          </w:p>
        </w:tc>
        <w:tc>
          <w:tcPr>
            <w:tcW w:w="1272" w:type="pct"/>
          </w:tcPr>
          <w:p w:rsidR="00AD781F" w:rsidRPr="00955376" w:rsidRDefault="00AD781F" w:rsidP="00955376">
            <w:pPr>
              <w:widowControl w:val="0"/>
              <w:autoSpaceDE w:val="0"/>
              <w:autoSpaceDN w:val="0"/>
              <w:adjustRightInd w:val="0"/>
              <w:jc w:val="both"/>
              <w:rPr>
                <w:rFonts w:asciiTheme="minorHAnsi" w:hAnsiTheme="minorHAnsi" w:cs="Arial"/>
                <w:bCs/>
                <w:color w:val="0000FF"/>
                <w:u w:color="000000"/>
              </w:rPr>
            </w:pPr>
            <w:r w:rsidRPr="00955376">
              <w:rPr>
                <w:rFonts w:asciiTheme="minorHAnsi" w:hAnsiTheme="minorHAnsi" w:cs="Arial"/>
                <w:bCs/>
                <w:color w:val="0000FF"/>
                <w:u w:color="000000"/>
              </w:rPr>
              <w:t>Substituir a redação desse item por:</w:t>
            </w:r>
          </w:p>
          <w:p w:rsidR="00AD781F" w:rsidRPr="00955376" w:rsidRDefault="00AD781F" w:rsidP="00955376">
            <w:pPr>
              <w:widowControl w:val="0"/>
              <w:autoSpaceDE w:val="0"/>
              <w:autoSpaceDN w:val="0"/>
              <w:adjustRightInd w:val="0"/>
              <w:jc w:val="both"/>
              <w:rPr>
                <w:rFonts w:asciiTheme="minorHAnsi" w:hAnsiTheme="minorHAnsi" w:cs="Arial"/>
                <w:bCs/>
                <w:color w:val="0000FF"/>
                <w:u w:color="000000"/>
              </w:rPr>
            </w:pPr>
          </w:p>
          <w:p w:rsidR="00AD781F" w:rsidRPr="004C440B" w:rsidRDefault="00AD781F" w:rsidP="004C440B">
            <w:pPr>
              <w:tabs>
                <w:tab w:val="left" w:pos="0"/>
                <w:tab w:val="left" w:pos="851"/>
              </w:tabs>
              <w:rPr>
                <w:rFonts w:asciiTheme="minorHAnsi" w:hAnsiTheme="minorHAnsi"/>
                <w:color w:val="0000FF"/>
              </w:rPr>
            </w:pPr>
            <w:r w:rsidRPr="004C440B">
              <w:rPr>
                <w:rFonts w:asciiTheme="minorHAnsi" w:hAnsiTheme="minorHAnsi"/>
                <w:color w:val="0000FF"/>
              </w:rPr>
              <w:t xml:space="preserve">O Plano de Trabalho de projeto ou programa cooperativo que conte com a participação de duas ou mais Empresas Petrolíferas deverá ser submetido para efeito de aprovação da ANP, </w:t>
            </w:r>
            <w:r w:rsidRPr="004C440B">
              <w:rPr>
                <w:rFonts w:asciiTheme="minorHAnsi" w:hAnsiTheme="minorHAnsi"/>
                <w:b/>
                <w:color w:val="0000FF"/>
              </w:rPr>
              <w:t>quando exigido por este</w:t>
            </w:r>
            <w:r w:rsidRPr="004C440B">
              <w:rPr>
                <w:rFonts w:asciiTheme="minorHAnsi" w:hAnsiTheme="minorHAnsi"/>
                <w:color w:val="0000FF"/>
              </w:rPr>
              <w:t xml:space="preserve"> </w:t>
            </w:r>
            <w:r w:rsidRPr="004C440B">
              <w:rPr>
                <w:rFonts w:asciiTheme="minorHAnsi" w:hAnsiTheme="minorHAnsi"/>
                <w:b/>
                <w:color w:val="0000FF"/>
              </w:rPr>
              <w:lastRenderedPageBreak/>
              <w:t>regulamento,</w:t>
            </w:r>
            <w:r w:rsidRPr="004C440B">
              <w:rPr>
                <w:rFonts w:asciiTheme="minorHAnsi" w:hAnsiTheme="minorHAnsi"/>
                <w:color w:val="0000FF"/>
              </w:rPr>
              <w:t xml:space="preserve"> em proposta única, sendo que as despesas nele previstas deverão ser rateadas proporcionalmente ao aporte de recursos realizado pelas empresas </w:t>
            </w:r>
            <w:proofErr w:type="spellStart"/>
            <w:proofErr w:type="gramStart"/>
            <w:r w:rsidRPr="004C440B">
              <w:rPr>
                <w:rFonts w:asciiTheme="minorHAnsi" w:hAnsiTheme="minorHAnsi"/>
                <w:color w:val="0000FF"/>
              </w:rPr>
              <w:t>co-participantes</w:t>
            </w:r>
            <w:proofErr w:type="spellEnd"/>
            <w:proofErr w:type="gramEnd"/>
            <w:r w:rsidRPr="004C440B">
              <w:rPr>
                <w:rFonts w:asciiTheme="minorHAnsi" w:hAnsiTheme="minorHAnsi"/>
                <w:color w:val="0000FF"/>
              </w:rPr>
              <w:t xml:space="preserve">, sem prejuízo de a apresentação dos resultados e comprovação dos gastos ser efetuada separadamente, por cada empresa. </w:t>
            </w:r>
          </w:p>
        </w:tc>
        <w:tc>
          <w:tcPr>
            <w:tcW w:w="1589" w:type="pct"/>
          </w:tcPr>
          <w:p w:rsidR="00AD781F" w:rsidRPr="00955376" w:rsidRDefault="00AD781F" w:rsidP="00955376">
            <w:pPr>
              <w:jc w:val="both"/>
              <w:rPr>
                <w:rFonts w:asciiTheme="minorHAnsi" w:hAnsiTheme="minorHAnsi"/>
                <w:color w:val="0000FF"/>
              </w:rPr>
            </w:pPr>
            <w:r w:rsidRPr="00955376">
              <w:rPr>
                <w:rFonts w:asciiTheme="minorHAnsi" w:hAnsiTheme="minorHAnsi"/>
                <w:color w:val="0000FF"/>
              </w:rPr>
              <w:lastRenderedPageBreak/>
              <w:t>A proposta visa estabelecer em que momento o projeto deve ser apresentado para ANP, ou seja, na fiscalização da aplicação dos recursos.</w:t>
            </w:r>
          </w:p>
        </w:tc>
      </w:tr>
      <w:tr w:rsidR="00AD781F" w:rsidRPr="00955376" w:rsidTr="00955376">
        <w:trPr>
          <w:jc w:val="center"/>
        </w:trPr>
        <w:tc>
          <w:tcPr>
            <w:tcW w:w="1559" w:type="pct"/>
          </w:tcPr>
          <w:p w:rsidR="00AD781F" w:rsidRPr="00955376" w:rsidRDefault="00AD781F" w:rsidP="00955376">
            <w:pPr>
              <w:tabs>
                <w:tab w:val="left" w:pos="0"/>
                <w:tab w:val="left" w:pos="851"/>
              </w:tabs>
              <w:rPr>
                <w:rFonts w:asciiTheme="minorHAnsi" w:hAnsiTheme="minorHAnsi"/>
                <w:b/>
                <w:color w:val="0000FF"/>
              </w:rPr>
            </w:pPr>
            <w:r w:rsidRPr="00955376">
              <w:rPr>
                <w:rFonts w:asciiTheme="minorHAnsi" w:hAnsiTheme="minorHAnsi"/>
                <w:b/>
                <w:color w:val="0000FF"/>
              </w:rPr>
              <w:lastRenderedPageBreak/>
              <w:t>INCLUSÃO DE ITEM</w:t>
            </w:r>
          </w:p>
        </w:tc>
        <w:tc>
          <w:tcPr>
            <w:tcW w:w="580" w:type="pct"/>
          </w:tcPr>
          <w:p w:rsidR="00AD781F" w:rsidRPr="00955376" w:rsidRDefault="00AD781F" w:rsidP="00955376">
            <w:pPr>
              <w:tabs>
                <w:tab w:val="left" w:pos="0"/>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AD781F" w:rsidRPr="00955376" w:rsidRDefault="00AD781F" w:rsidP="00955376">
            <w:pPr>
              <w:jc w:val="both"/>
              <w:rPr>
                <w:rFonts w:asciiTheme="minorHAnsi" w:hAnsiTheme="minorHAnsi"/>
                <w:b/>
                <w:color w:val="0000FF"/>
              </w:rPr>
            </w:pPr>
            <w:r w:rsidRPr="00955376">
              <w:rPr>
                <w:rFonts w:asciiTheme="minorHAnsi" w:hAnsiTheme="minorHAnsi"/>
                <w:b/>
                <w:color w:val="0000FF"/>
              </w:rPr>
              <w:t>Projeto Estruturante</w:t>
            </w:r>
          </w:p>
          <w:p w:rsidR="00AD781F" w:rsidRPr="00955376" w:rsidRDefault="00AD781F" w:rsidP="00955376">
            <w:pPr>
              <w:jc w:val="both"/>
              <w:rPr>
                <w:rFonts w:asciiTheme="minorHAnsi" w:hAnsiTheme="minorHAnsi"/>
                <w:color w:val="0000FF"/>
              </w:rPr>
            </w:pPr>
          </w:p>
          <w:p w:rsidR="00AD781F" w:rsidRPr="00955376" w:rsidRDefault="00AD781F" w:rsidP="00955376">
            <w:pPr>
              <w:jc w:val="both"/>
              <w:rPr>
                <w:rFonts w:asciiTheme="minorHAnsi" w:hAnsiTheme="minorHAnsi"/>
                <w:b/>
                <w:color w:val="0000FF"/>
              </w:rPr>
            </w:pPr>
            <w:proofErr w:type="gramStart"/>
            <w:r w:rsidRPr="00955376">
              <w:rPr>
                <w:rFonts w:asciiTheme="minorHAnsi" w:hAnsiTheme="minorHAnsi"/>
                <w:b/>
                <w:color w:val="0000FF"/>
              </w:rPr>
              <w:t>4.</w:t>
            </w:r>
            <w:proofErr w:type="gramEnd"/>
            <w:r w:rsidRPr="00955376">
              <w:rPr>
                <w:rFonts w:asciiTheme="minorHAnsi" w:hAnsiTheme="minorHAnsi"/>
                <w:b/>
                <w:color w:val="0000FF"/>
              </w:rPr>
              <w:t>XX Será admitida a execução de projeto estruturante, conforme definido no item 1.17, que poderá, a critério das EP, ser submetido à autorização prévia da ANP.</w:t>
            </w:r>
          </w:p>
          <w:p w:rsidR="00AD781F" w:rsidRPr="00955376" w:rsidRDefault="00AD781F" w:rsidP="00955376">
            <w:pPr>
              <w:jc w:val="both"/>
              <w:rPr>
                <w:rFonts w:asciiTheme="minorHAnsi" w:hAnsiTheme="minorHAnsi"/>
                <w:b/>
                <w:color w:val="0000FF"/>
              </w:rPr>
            </w:pPr>
          </w:p>
          <w:p w:rsidR="00AD781F" w:rsidRPr="00955376" w:rsidRDefault="00AD781F" w:rsidP="00955376">
            <w:pPr>
              <w:jc w:val="both"/>
              <w:rPr>
                <w:rFonts w:asciiTheme="minorHAnsi" w:hAnsiTheme="minorHAnsi"/>
                <w:color w:val="0000FF"/>
              </w:rPr>
            </w:pPr>
            <w:proofErr w:type="gramStart"/>
            <w:r w:rsidRPr="00955376">
              <w:rPr>
                <w:rFonts w:asciiTheme="minorHAnsi" w:hAnsiTheme="minorHAnsi"/>
                <w:b/>
                <w:color w:val="0000FF"/>
              </w:rPr>
              <w:t>4.</w:t>
            </w:r>
            <w:proofErr w:type="gramEnd"/>
            <w:r w:rsidRPr="00955376">
              <w:rPr>
                <w:rFonts w:asciiTheme="minorHAnsi" w:hAnsiTheme="minorHAnsi"/>
                <w:b/>
                <w:color w:val="0000FF"/>
              </w:rPr>
              <w:t>XX Caso o projeto estruturante envolva implantação de infraestrutura, a mesma será permitida apenas em Instituições de P&amp;D públicas e privadas e deve obedecer as mesmas regras apresentadas nos itens 4.14 a 4.19 referentes a projetos específicos de melhoria de infraestrutura laboratorial</w:t>
            </w:r>
            <w:r w:rsidRPr="00955376">
              <w:rPr>
                <w:rFonts w:asciiTheme="minorHAnsi" w:hAnsiTheme="minorHAnsi"/>
                <w:color w:val="0000FF"/>
              </w:rPr>
              <w:t>.</w:t>
            </w:r>
          </w:p>
        </w:tc>
        <w:tc>
          <w:tcPr>
            <w:tcW w:w="1589" w:type="pct"/>
          </w:tcPr>
          <w:p w:rsidR="00AD781F" w:rsidRPr="00955376" w:rsidRDefault="00AD781F" w:rsidP="00955376">
            <w:pPr>
              <w:jc w:val="both"/>
              <w:rPr>
                <w:rFonts w:asciiTheme="minorHAnsi" w:hAnsiTheme="minorHAnsi"/>
                <w:color w:val="0000FF"/>
              </w:rPr>
            </w:pPr>
            <w:r w:rsidRPr="00955376">
              <w:rPr>
                <w:rFonts w:asciiTheme="minorHAnsi" w:hAnsiTheme="minorHAnsi"/>
                <w:color w:val="0000FF"/>
              </w:rPr>
              <w:t xml:space="preserve">A proposta apresentada visa a aumentar o escopo das despesas admitidas, destacando a importância desse tipo de projeto para a indústria e para o país. </w:t>
            </w:r>
          </w:p>
        </w:tc>
      </w:tr>
      <w:tr w:rsidR="00AD781F" w:rsidRPr="00955376" w:rsidTr="00955376">
        <w:trPr>
          <w:jc w:val="center"/>
        </w:trPr>
        <w:tc>
          <w:tcPr>
            <w:tcW w:w="1559" w:type="pct"/>
          </w:tcPr>
          <w:p w:rsidR="00AD781F" w:rsidRPr="00955376" w:rsidRDefault="00AD781F" w:rsidP="00955376">
            <w:pPr>
              <w:tabs>
                <w:tab w:val="left" w:pos="0"/>
                <w:tab w:val="left" w:pos="851"/>
              </w:tabs>
              <w:rPr>
                <w:rFonts w:asciiTheme="minorHAnsi" w:hAnsiTheme="minorHAnsi"/>
                <w:b/>
                <w:color w:val="0000FF"/>
              </w:rPr>
            </w:pPr>
            <w:r w:rsidRPr="00955376">
              <w:rPr>
                <w:rFonts w:asciiTheme="minorHAnsi" w:hAnsiTheme="minorHAnsi"/>
                <w:b/>
                <w:color w:val="0000FF"/>
              </w:rPr>
              <w:t>INCLUSÃO DE ITEM</w:t>
            </w:r>
          </w:p>
        </w:tc>
        <w:tc>
          <w:tcPr>
            <w:tcW w:w="580" w:type="pct"/>
          </w:tcPr>
          <w:p w:rsidR="00AD781F" w:rsidRPr="00955376" w:rsidRDefault="00AD781F" w:rsidP="00955376">
            <w:pPr>
              <w:tabs>
                <w:tab w:val="left" w:pos="0"/>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AD781F" w:rsidRPr="00955376" w:rsidRDefault="00AD781F" w:rsidP="00955376">
            <w:pPr>
              <w:widowControl w:val="0"/>
              <w:autoSpaceDE w:val="0"/>
              <w:autoSpaceDN w:val="0"/>
              <w:adjustRightInd w:val="0"/>
              <w:jc w:val="both"/>
              <w:rPr>
                <w:rFonts w:asciiTheme="minorHAnsi" w:hAnsiTheme="minorHAnsi" w:cs="Arial"/>
                <w:b/>
                <w:bCs/>
                <w:color w:val="0000FF"/>
                <w:u w:color="000000"/>
              </w:rPr>
            </w:pPr>
            <w:r w:rsidRPr="00955376">
              <w:rPr>
                <w:rFonts w:asciiTheme="minorHAnsi" w:hAnsiTheme="minorHAnsi" w:cs="Arial"/>
                <w:b/>
                <w:bCs/>
                <w:color w:val="0000FF"/>
                <w:u w:color="000000"/>
              </w:rPr>
              <w:t>Inserir após o item 4.29</w:t>
            </w:r>
          </w:p>
          <w:p w:rsidR="00AD781F" w:rsidRPr="00955376" w:rsidRDefault="00AD781F" w:rsidP="00955376">
            <w:pPr>
              <w:widowControl w:val="0"/>
              <w:autoSpaceDE w:val="0"/>
              <w:autoSpaceDN w:val="0"/>
              <w:adjustRightInd w:val="0"/>
              <w:jc w:val="both"/>
              <w:rPr>
                <w:rFonts w:asciiTheme="minorHAnsi" w:hAnsiTheme="minorHAnsi" w:cs="Arial"/>
                <w:b/>
                <w:bCs/>
                <w:color w:val="0000FF"/>
                <w:u w:color="000000"/>
              </w:rPr>
            </w:pPr>
          </w:p>
          <w:p w:rsidR="00AD781F" w:rsidRPr="00955376" w:rsidRDefault="00AD781F" w:rsidP="00955376">
            <w:pPr>
              <w:widowControl w:val="0"/>
              <w:autoSpaceDE w:val="0"/>
              <w:autoSpaceDN w:val="0"/>
              <w:adjustRightInd w:val="0"/>
              <w:jc w:val="both"/>
              <w:rPr>
                <w:rFonts w:asciiTheme="minorHAnsi" w:hAnsiTheme="minorHAnsi" w:cs="Arial"/>
                <w:b/>
                <w:bCs/>
                <w:color w:val="0000FF"/>
                <w:u w:color="000000"/>
              </w:rPr>
            </w:pPr>
            <w:r w:rsidRPr="00955376">
              <w:rPr>
                <w:rFonts w:asciiTheme="minorHAnsi" w:hAnsiTheme="minorHAnsi" w:cs="Arial"/>
                <w:b/>
                <w:bCs/>
                <w:color w:val="0000FF"/>
                <w:u w:color="000000"/>
              </w:rPr>
              <w:t>Programa ou Projeto de Fomento à Inovação nas Empresas de Base Tecnológica</w:t>
            </w:r>
          </w:p>
          <w:p w:rsidR="00AD781F" w:rsidRPr="00955376" w:rsidRDefault="00AD781F" w:rsidP="00955376">
            <w:pPr>
              <w:widowControl w:val="0"/>
              <w:autoSpaceDE w:val="0"/>
              <w:autoSpaceDN w:val="0"/>
              <w:adjustRightInd w:val="0"/>
              <w:jc w:val="both"/>
              <w:rPr>
                <w:rFonts w:asciiTheme="minorHAnsi" w:hAnsiTheme="minorHAnsi" w:cs="Arial"/>
                <w:color w:val="0000FF"/>
                <w:u w:color="000000"/>
              </w:rPr>
            </w:pPr>
          </w:p>
          <w:p w:rsidR="00AD781F" w:rsidRPr="00955376" w:rsidRDefault="00AD781F" w:rsidP="00955376">
            <w:pPr>
              <w:widowControl w:val="0"/>
              <w:autoSpaceDE w:val="0"/>
              <w:autoSpaceDN w:val="0"/>
              <w:adjustRightInd w:val="0"/>
              <w:jc w:val="both"/>
              <w:rPr>
                <w:rFonts w:asciiTheme="minorHAnsi" w:hAnsiTheme="minorHAnsi" w:cs="Arial"/>
                <w:color w:val="0000FF"/>
                <w:u w:color="000000"/>
              </w:rPr>
            </w:pPr>
            <w:proofErr w:type="gramStart"/>
            <w:r w:rsidRPr="00955376">
              <w:rPr>
                <w:rFonts w:asciiTheme="minorHAnsi" w:hAnsiTheme="minorHAnsi" w:cs="Arial"/>
                <w:color w:val="0000FF"/>
                <w:u w:color="000000"/>
              </w:rPr>
              <w:t>4.</w:t>
            </w:r>
            <w:proofErr w:type="gramEnd"/>
            <w:r w:rsidRPr="00955376">
              <w:rPr>
                <w:rFonts w:asciiTheme="minorHAnsi" w:hAnsiTheme="minorHAnsi" w:cs="Arial"/>
                <w:color w:val="0000FF"/>
                <w:u w:color="000000"/>
              </w:rPr>
              <w:t>XX Será admitido investimento em empresas de base tecnológica, desde que aprovado previamente pela ANP, como, por exemplo, participações acionárias nestas empresas, garantindo-lhes recursos e condições para introduzir novas tecnologias no mercado.</w:t>
            </w:r>
          </w:p>
          <w:p w:rsidR="00AD781F" w:rsidRPr="00955376" w:rsidRDefault="00AD781F" w:rsidP="00955376">
            <w:pPr>
              <w:widowControl w:val="0"/>
              <w:autoSpaceDE w:val="0"/>
              <w:autoSpaceDN w:val="0"/>
              <w:adjustRightInd w:val="0"/>
              <w:jc w:val="both"/>
              <w:rPr>
                <w:rFonts w:asciiTheme="minorHAnsi" w:hAnsiTheme="minorHAnsi" w:cs="Arial"/>
                <w:b/>
                <w:bCs/>
                <w:color w:val="0000FF"/>
                <w:u w:color="000000"/>
              </w:rPr>
            </w:pPr>
            <w:proofErr w:type="gramStart"/>
            <w:r w:rsidRPr="00955376">
              <w:rPr>
                <w:rFonts w:asciiTheme="minorHAnsi" w:hAnsiTheme="minorHAnsi" w:cs="Arial"/>
                <w:b/>
                <w:bCs/>
                <w:color w:val="0000FF"/>
                <w:u w:color="000000"/>
              </w:rPr>
              <w:t>Assistência técnico-científico decorrente de programa ou projeto tecnológico</w:t>
            </w:r>
            <w:proofErr w:type="gramEnd"/>
          </w:p>
          <w:p w:rsidR="00AD781F" w:rsidRPr="00955376" w:rsidRDefault="00AD781F" w:rsidP="00955376">
            <w:pPr>
              <w:widowControl w:val="0"/>
              <w:autoSpaceDE w:val="0"/>
              <w:autoSpaceDN w:val="0"/>
              <w:adjustRightInd w:val="0"/>
              <w:jc w:val="both"/>
              <w:rPr>
                <w:rFonts w:asciiTheme="minorHAnsi" w:hAnsiTheme="minorHAnsi" w:cs="Arial"/>
                <w:color w:val="0000FF"/>
                <w:u w:color="000000"/>
              </w:rPr>
            </w:pPr>
            <w:r w:rsidRPr="00955376">
              <w:rPr>
                <w:rFonts w:asciiTheme="minorHAnsi" w:hAnsiTheme="minorHAnsi" w:cs="Arial"/>
                <w:color w:val="0000FF"/>
                <w:u w:color="000000"/>
              </w:rPr>
              <w:t> </w:t>
            </w:r>
          </w:p>
          <w:p w:rsidR="00AD781F" w:rsidRPr="00955376" w:rsidRDefault="00AD781F" w:rsidP="00955376">
            <w:pPr>
              <w:widowControl w:val="0"/>
              <w:autoSpaceDE w:val="0"/>
              <w:autoSpaceDN w:val="0"/>
              <w:adjustRightInd w:val="0"/>
              <w:jc w:val="both"/>
              <w:rPr>
                <w:rFonts w:asciiTheme="minorHAnsi" w:hAnsiTheme="minorHAnsi" w:cs="Arial"/>
                <w:color w:val="0000FF"/>
                <w:u w:color="000000"/>
              </w:rPr>
            </w:pPr>
            <w:proofErr w:type="gramStart"/>
            <w:r w:rsidRPr="00955376">
              <w:rPr>
                <w:rFonts w:asciiTheme="minorHAnsi" w:hAnsiTheme="minorHAnsi" w:cs="Arial"/>
                <w:color w:val="0000FF"/>
                <w:u w:color="000000"/>
              </w:rPr>
              <w:t>4.</w:t>
            </w:r>
            <w:proofErr w:type="gramEnd"/>
            <w:r w:rsidRPr="00955376">
              <w:rPr>
                <w:rFonts w:asciiTheme="minorHAnsi" w:hAnsiTheme="minorHAnsi" w:cs="Arial"/>
                <w:color w:val="0000FF"/>
                <w:u w:color="000000"/>
              </w:rPr>
              <w:t xml:space="preserve">XX Serão admitidas atividades de </w:t>
            </w:r>
            <w:r w:rsidRPr="00955376">
              <w:rPr>
                <w:rFonts w:asciiTheme="minorHAnsi" w:hAnsiTheme="minorHAnsi" w:cs="Arial"/>
                <w:color w:val="0000FF"/>
                <w:u w:color="000000"/>
              </w:rPr>
              <w:lastRenderedPageBreak/>
              <w:t>assistência técnica com o objetivo de consolidar a implementação de um produto ou processo tecnologicamente aprimorado ou desenvolvido decorrente de projeto ou programa tecnológico.</w:t>
            </w:r>
          </w:p>
        </w:tc>
        <w:tc>
          <w:tcPr>
            <w:tcW w:w="1589" w:type="pct"/>
          </w:tcPr>
          <w:p w:rsidR="00AD781F" w:rsidRPr="00955376" w:rsidRDefault="00AD781F" w:rsidP="00955376">
            <w:pPr>
              <w:jc w:val="both"/>
              <w:rPr>
                <w:rFonts w:asciiTheme="minorHAnsi" w:hAnsiTheme="minorHAnsi" w:cs="Arial"/>
                <w:color w:val="0000FF"/>
              </w:rPr>
            </w:pPr>
            <w:r w:rsidRPr="00955376">
              <w:rPr>
                <w:rFonts w:asciiTheme="minorHAnsi" w:hAnsiTheme="minorHAnsi" w:cs="Arial"/>
                <w:color w:val="0000FF"/>
              </w:rPr>
              <w:lastRenderedPageBreak/>
              <w:t>Coerência com a previsão de inclusão de atividades de fomento às EBT e Assistência Técnica como atividades de inovação, proposto para o item 1.18.</w:t>
            </w:r>
          </w:p>
        </w:tc>
      </w:tr>
      <w:tr w:rsidR="00AD781F" w:rsidRPr="00955376" w:rsidTr="00955376">
        <w:trPr>
          <w:jc w:val="center"/>
        </w:trPr>
        <w:tc>
          <w:tcPr>
            <w:tcW w:w="1559" w:type="pct"/>
          </w:tcPr>
          <w:p w:rsidR="00AD781F" w:rsidRPr="00955376" w:rsidRDefault="00AD781F"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AD781F" w:rsidRPr="00955376" w:rsidRDefault="00AD781F"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1272" w:type="pct"/>
          </w:tcPr>
          <w:p w:rsidR="00AD781F" w:rsidRPr="00955376" w:rsidRDefault="00AD781F"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1589" w:type="pct"/>
          </w:tcPr>
          <w:p w:rsidR="00AD781F" w:rsidRPr="00955376" w:rsidRDefault="00AD781F"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r>
      <w:tr w:rsidR="00AD781F" w:rsidRPr="00955376" w:rsidTr="00955376">
        <w:trPr>
          <w:jc w:val="center"/>
        </w:trPr>
        <w:tc>
          <w:tcPr>
            <w:tcW w:w="1559" w:type="pct"/>
          </w:tcPr>
          <w:p w:rsidR="00AD781F" w:rsidRPr="00955376" w:rsidRDefault="00AD781F"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sz w:val="20"/>
                <w:szCs w:val="20"/>
              </w:rPr>
            </w:pPr>
            <w:r w:rsidRPr="00955376">
              <w:rPr>
                <w:rFonts w:asciiTheme="minorHAnsi" w:hAnsiTheme="minorHAnsi"/>
                <w:b/>
                <w:sz w:val="20"/>
                <w:szCs w:val="20"/>
              </w:rPr>
              <w:t>Vedações</w:t>
            </w:r>
          </w:p>
        </w:tc>
        <w:tc>
          <w:tcPr>
            <w:tcW w:w="580" w:type="pct"/>
          </w:tcPr>
          <w:p w:rsidR="00AD781F" w:rsidRPr="00955376" w:rsidRDefault="00AD781F"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1272" w:type="pct"/>
          </w:tcPr>
          <w:p w:rsidR="00AD781F" w:rsidRPr="00955376" w:rsidRDefault="00AD781F"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1589" w:type="pct"/>
          </w:tcPr>
          <w:p w:rsidR="00AD781F" w:rsidRPr="00955376" w:rsidRDefault="00AD781F"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r>
      <w:tr w:rsidR="00AD781F" w:rsidRPr="00955376" w:rsidTr="00955376">
        <w:trPr>
          <w:jc w:val="center"/>
        </w:trPr>
        <w:tc>
          <w:tcPr>
            <w:tcW w:w="1559" w:type="pct"/>
            <w:vMerge w:val="restart"/>
          </w:tcPr>
          <w:p w:rsidR="00AD781F" w:rsidRPr="00955376" w:rsidRDefault="00AD781F"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Para fins de aplicação dos recursos da Cláusula de </w:t>
            </w:r>
            <w:proofErr w:type="gramStart"/>
            <w:r w:rsidRPr="00955376">
              <w:rPr>
                <w:rFonts w:asciiTheme="minorHAnsi" w:hAnsiTheme="minorHAnsi"/>
                <w:sz w:val="20"/>
                <w:szCs w:val="20"/>
              </w:rPr>
              <w:t>P,</w:t>
            </w:r>
            <w:proofErr w:type="gramEnd"/>
            <w:r w:rsidRPr="00955376">
              <w:rPr>
                <w:rFonts w:asciiTheme="minorHAnsi" w:hAnsiTheme="minorHAnsi"/>
                <w:sz w:val="20"/>
                <w:szCs w:val="20"/>
              </w:rPr>
              <w:t xml:space="preserve">D&amp;I é vedado: </w:t>
            </w:r>
          </w:p>
        </w:tc>
        <w:tc>
          <w:tcPr>
            <w:tcW w:w="580" w:type="pc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AMILTON MACHADO COSTA</w:t>
            </w:r>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tabs>
                <w:tab w:val="left" w:pos="0"/>
                <w:tab w:val="left" w:pos="851"/>
              </w:tabs>
              <w:rPr>
                <w:rFonts w:asciiTheme="minorHAnsi" w:hAnsiTheme="minorHAnsi"/>
                <w:b/>
                <w:i/>
                <w:color w:val="0000FF"/>
              </w:rPr>
            </w:pPr>
            <w:r w:rsidRPr="00955376">
              <w:rPr>
                <w:rFonts w:asciiTheme="minorHAnsi" w:hAnsiTheme="minorHAnsi"/>
                <w:b/>
                <w:i/>
                <w:color w:val="0000FF"/>
              </w:rPr>
              <w:t>CNI</w:t>
            </w:r>
          </w:p>
        </w:tc>
        <w:tc>
          <w:tcPr>
            <w:tcW w:w="1272" w:type="pct"/>
            <w:vMerge w:val="restart"/>
          </w:tcPr>
          <w:p w:rsidR="00AD781F" w:rsidRPr="00955376" w:rsidRDefault="00AD781F" w:rsidP="00955376">
            <w:pPr>
              <w:keepLines/>
              <w:tabs>
                <w:tab w:val="left" w:pos="0"/>
                <w:tab w:val="left" w:pos="851"/>
              </w:tabs>
              <w:suppressAutoHyphens/>
              <w:autoSpaceDE w:val="0"/>
              <w:autoSpaceDN w:val="0"/>
              <w:adjustRightInd w:val="0"/>
              <w:jc w:val="both"/>
              <w:rPr>
                <w:rFonts w:asciiTheme="minorHAnsi" w:hAnsiTheme="minorHAnsi" w:cs="Arial"/>
                <w:b/>
                <w:i/>
                <w:color w:val="0000FF"/>
                <w:lang w:eastAsia="en-US" w:bidi="en-US"/>
              </w:rPr>
            </w:pPr>
            <w:r w:rsidRPr="00955376">
              <w:rPr>
                <w:rFonts w:asciiTheme="minorHAnsi" w:hAnsiTheme="minorHAnsi" w:cs="Arial"/>
                <w:b/>
                <w:i/>
                <w:color w:val="0000FF"/>
                <w:lang w:eastAsia="en-US" w:bidi="en-US"/>
              </w:rPr>
              <w:t>Alterar da seguinte forma:</w:t>
            </w:r>
          </w:p>
          <w:p w:rsidR="00AD781F" w:rsidRPr="00955376" w:rsidRDefault="00AD781F" w:rsidP="00955376">
            <w:pPr>
              <w:tabs>
                <w:tab w:val="left" w:pos="0"/>
                <w:tab w:val="left" w:pos="851"/>
              </w:tabs>
              <w:rPr>
                <w:rFonts w:asciiTheme="minorHAnsi" w:hAnsiTheme="minorHAnsi"/>
                <w:i/>
                <w:color w:val="0000FF"/>
              </w:rPr>
            </w:pPr>
            <w:r w:rsidRPr="00955376">
              <w:rPr>
                <w:rFonts w:asciiTheme="minorHAnsi" w:hAnsiTheme="minorHAnsi" w:cs="Arial"/>
                <w:i/>
                <w:color w:val="0000FF"/>
                <w:lang w:eastAsia="en-US"/>
              </w:rPr>
              <w:t xml:space="preserve">Para fins de aplicação dos recursos da Cláusula de </w:t>
            </w:r>
            <w:proofErr w:type="gramStart"/>
            <w:r w:rsidRPr="00955376">
              <w:rPr>
                <w:rFonts w:asciiTheme="minorHAnsi" w:hAnsiTheme="minorHAnsi" w:cs="Arial"/>
                <w:i/>
                <w:color w:val="0000FF"/>
                <w:lang w:eastAsia="en-US"/>
              </w:rPr>
              <w:t>P,</w:t>
            </w:r>
            <w:proofErr w:type="gramEnd"/>
            <w:r w:rsidRPr="00955376">
              <w:rPr>
                <w:rFonts w:asciiTheme="minorHAnsi" w:hAnsiTheme="minorHAnsi" w:cs="Arial"/>
                <w:i/>
                <w:color w:val="0000FF"/>
                <w:lang w:eastAsia="en-US"/>
              </w:rPr>
              <w:t xml:space="preserve">D&amp;I, poderão ser contratadas empresas ou instituições estrangeiras para a execução de atividades de </w:t>
            </w:r>
            <w:proofErr w:type="spellStart"/>
            <w:r w:rsidRPr="00955376">
              <w:rPr>
                <w:rFonts w:asciiTheme="minorHAnsi" w:hAnsiTheme="minorHAnsi" w:cs="Arial"/>
                <w:i/>
                <w:color w:val="0000FF"/>
                <w:lang w:eastAsia="en-US"/>
              </w:rPr>
              <w:t>PD&amp;I</w:t>
            </w:r>
            <w:proofErr w:type="spellEnd"/>
            <w:r w:rsidRPr="00955376">
              <w:rPr>
                <w:rFonts w:asciiTheme="minorHAnsi" w:hAnsiTheme="minorHAnsi" w:cs="Arial"/>
                <w:i/>
                <w:color w:val="0000FF"/>
                <w:lang w:eastAsia="en-US"/>
              </w:rPr>
              <w:t xml:space="preserve"> até o limite de 20% do projeto;</w:t>
            </w:r>
          </w:p>
        </w:tc>
        <w:tc>
          <w:tcPr>
            <w:tcW w:w="1589" w:type="pct"/>
            <w:vMerge w:val="restart"/>
          </w:tcPr>
          <w:p w:rsidR="00AD781F" w:rsidRPr="00955376" w:rsidRDefault="00AD781F" w:rsidP="00955376">
            <w:pPr>
              <w:rPr>
                <w:rFonts w:asciiTheme="minorHAnsi" w:hAnsiTheme="minorHAnsi" w:cs="Arial"/>
                <w:i/>
                <w:color w:val="0000FF"/>
              </w:rPr>
            </w:pPr>
            <w:r w:rsidRPr="00955376">
              <w:rPr>
                <w:rFonts w:asciiTheme="minorHAnsi" w:hAnsiTheme="minorHAnsi" w:cs="Arial"/>
                <w:i/>
                <w:color w:val="0000FF"/>
              </w:rPr>
              <w:t xml:space="preserve">O COMTEC irá regular a contratação de empresas estrangeiras que participem em projetos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xml:space="preserve"> com recursos da cláusula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w:t>
            </w:r>
          </w:p>
          <w:p w:rsidR="00AD781F" w:rsidRPr="00955376" w:rsidRDefault="00AD781F" w:rsidP="00955376">
            <w:pPr>
              <w:rPr>
                <w:rFonts w:asciiTheme="minorHAnsi" w:hAnsiTheme="minorHAnsi" w:cs="Arial"/>
                <w:i/>
                <w:color w:val="0000FF"/>
              </w:rPr>
            </w:pPr>
          </w:p>
          <w:p w:rsidR="00AD781F" w:rsidRPr="00955376" w:rsidRDefault="00AD781F" w:rsidP="00955376">
            <w:pPr>
              <w:tabs>
                <w:tab w:val="left" w:pos="0"/>
                <w:tab w:val="left" w:pos="851"/>
              </w:tabs>
              <w:rPr>
                <w:rFonts w:asciiTheme="minorHAnsi" w:hAnsiTheme="minorHAnsi"/>
                <w:i/>
                <w:color w:val="0000FF"/>
              </w:rPr>
            </w:pPr>
          </w:p>
        </w:tc>
      </w:tr>
      <w:tr w:rsidR="00AD781F" w:rsidRPr="00955376" w:rsidTr="00955376">
        <w:trPr>
          <w:jc w:val="center"/>
        </w:trPr>
        <w:tc>
          <w:tcPr>
            <w:tcW w:w="1559" w:type="pct"/>
            <w:vMerge/>
          </w:tcPr>
          <w:p w:rsidR="00AD781F" w:rsidRPr="00955376" w:rsidRDefault="00AD781F"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RODRIGO MARTINS</w:t>
            </w:r>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t>FIEP</w:t>
            </w:r>
          </w:p>
        </w:tc>
        <w:tc>
          <w:tcPr>
            <w:tcW w:w="1272" w:type="pct"/>
            <w:vMerge/>
          </w:tcPr>
          <w:p w:rsidR="00AD781F" w:rsidRPr="00955376" w:rsidRDefault="00AD781F" w:rsidP="00955376">
            <w:pPr>
              <w:keepLines/>
              <w:tabs>
                <w:tab w:val="left" w:pos="0"/>
                <w:tab w:val="left" w:pos="851"/>
              </w:tabs>
              <w:suppressAutoHyphens/>
              <w:autoSpaceDE w:val="0"/>
              <w:autoSpaceDN w:val="0"/>
              <w:adjustRightInd w:val="0"/>
              <w:jc w:val="both"/>
              <w:rPr>
                <w:rFonts w:asciiTheme="minorHAnsi" w:hAnsiTheme="minorHAnsi" w:cs="Arial"/>
                <w:b/>
                <w:i/>
                <w:color w:val="0000FF"/>
                <w:lang w:eastAsia="en-US" w:bidi="en-US"/>
              </w:rPr>
            </w:pPr>
          </w:p>
        </w:tc>
        <w:tc>
          <w:tcPr>
            <w:tcW w:w="1589" w:type="pct"/>
            <w:vMerge/>
          </w:tcPr>
          <w:p w:rsidR="00AD781F" w:rsidRPr="00955376" w:rsidRDefault="00AD781F" w:rsidP="00955376">
            <w:pPr>
              <w:rPr>
                <w:rFonts w:asciiTheme="minorHAnsi" w:hAnsiTheme="minorHAnsi" w:cs="Arial"/>
                <w:i/>
                <w:color w:val="0000FF"/>
              </w:rPr>
            </w:pPr>
          </w:p>
        </w:tc>
      </w:tr>
      <w:tr w:rsidR="00AD781F" w:rsidRPr="00955376" w:rsidTr="00955376">
        <w:trPr>
          <w:jc w:val="center"/>
        </w:trPr>
        <w:tc>
          <w:tcPr>
            <w:tcW w:w="1559" w:type="pct"/>
            <w:vMerge/>
          </w:tcPr>
          <w:p w:rsidR="00AD781F" w:rsidRPr="00955376" w:rsidRDefault="00AD781F" w:rsidP="00955376">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AD781F" w:rsidRPr="00955376" w:rsidRDefault="00AD781F" w:rsidP="00955376">
            <w:pPr>
              <w:tabs>
                <w:tab w:val="left" w:pos="851"/>
              </w:tabs>
              <w:rPr>
                <w:rFonts w:asciiTheme="minorHAnsi" w:hAnsiTheme="minorHAnsi"/>
                <w:i/>
                <w:color w:val="0000FF"/>
              </w:rPr>
            </w:pPr>
            <w:proofErr w:type="spellStart"/>
            <w:r w:rsidRPr="00955376">
              <w:rPr>
                <w:rFonts w:asciiTheme="minorHAnsi" w:hAnsiTheme="minorHAnsi"/>
                <w:i/>
                <w:color w:val="0000FF"/>
              </w:rPr>
              <w:t>Fabricio</w:t>
            </w:r>
            <w:proofErr w:type="spellEnd"/>
            <w:r w:rsidRPr="00955376">
              <w:rPr>
                <w:rFonts w:asciiTheme="minorHAnsi" w:hAnsiTheme="minorHAnsi"/>
                <w:i/>
                <w:color w:val="0000FF"/>
              </w:rPr>
              <w:t xml:space="preserve"> </w:t>
            </w:r>
            <w:proofErr w:type="spellStart"/>
            <w:r w:rsidRPr="00955376">
              <w:rPr>
                <w:rFonts w:asciiTheme="minorHAnsi" w:hAnsiTheme="minorHAnsi"/>
                <w:i/>
                <w:color w:val="0000FF"/>
              </w:rPr>
              <w:t>Liberali</w:t>
            </w:r>
            <w:proofErr w:type="spellEnd"/>
            <w:r w:rsidRPr="00955376">
              <w:rPr>
                <w:rFonts w:asciiTheme="minorHAnsi" w:hAnsiTheme="minorHAnsi"/>
                <w:i/>
                <w:color w:val="0000FF"/>
              </w:rPr>
              <w:t xml:space="preserve"> Campana e Maria Virginia </w:t>
            </w:r>
            <w:proofErr w:type="spellStart"/>
            <w:r w:rsidRPr="00955376">
              <w:rPr>
                <w:rFonts w:asciiTheme="minorHAnsi" w:hAnsiTheme="minorHAnsi"/>
                <w:i/>
                <w:color w:val="0000FF"/>
              </w:rPr>
              <w:t>Pezzi</w:t>
            </w:r>
            <w:proofErr w:type="spellEnd"/>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t>SENAI-RS</w:t>
            </w:r>
          </w:p>
        </w:tc>
        <w:tc>
          <w:tcPr>
            <w:tcW w:w="1272" w:type="pct"/>
            <w:vMerge/>
          </w:tcPr>
          <w:p w:rsidR="00AD781F" w:rsidRPr="00955376" w:rsidRDefault="00AD781F" w:rsidP="00955376">
            <w:pPr>
              <w:rPr>
                <w:rFonts w:asciiTheme="minorHAnsi" w:hAnsiTheme="minorHAnsi" w:cs="Arial"/>
                <w:i/>
                <w:color w:val="0000FF"/>
                <w:lang w:eastAsia="en-US" w:bidi="en-US"/>
              </w:rPr>
            </w:pPr>
          </w:p>
        </w:tc>
        <w:tc>
          <w:tcPr>
            <w:tcW w:w="1589" w:type="pct"/>
            <w:vMerge/>
          </w:tcPr>
          <w:p w:rsidR="00AD781F" w:rsidRPr="00955376" w:rsidRDefault="00AD781F" w:rsidP="00955376">
            <w:pPr>
              <w:jc w:val="both"/>
              <w:rPr>
                <w:rFonts w:asciiTheme="minorHAnsi" w:hAnsiTheme="minorHAnsi" w:cs="Arial"/>
                <w:i/>
                <w:color w:val="0000FF"/>
                <w:lang w:eastAsia="en-US" w:bidi="en-US"/>
              </w:rPr>
            </w:pPr>
          </w:p>
        </w:tc>
      </w:tr>
      <w:tr w:rsidR="00AD781F" w:rsidRPr="00955376" w:rsidTr="00955376">
        <w:trPr>
          <w:jc w:val="center"/>
        </w:trPr>
        <w:tc>
          <w:tcPr>
            <w:tcW w:w="1559" w:type="pct"/>
            <w:vMerge/>
          </w:tcPr>
          <w:p w:rsidR="00AD781F" w:rsidRPr="00955376" w:rsidRDefault="00AD781F"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ANDREA FALCÃO</w:t>
            </w:r>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t>SCHLUMBERGER SERVIÇOS DE PETRÓLEO LTDA.</w:t>
            </w:r>
          </w:p>
        </w:tc>
        <w:tc>
          <w:tcPr>
            <w:tcW w:w="1272" w:type="pct"/>
          </w:tcPr>
          <w:p w:rsidR="00AD781F" w:rsidRPr="00955376" w:rsidRDefault="00AD781F" w:rsidP="00955376">
            <w:pPr>
              <w:pStyle w:val="Default"/>
              <w:spacing w:after="0"/>
              <w:ind w:left="0" w:firstLine="0"/>
              <w:rPr>
                <w:rFonts w:asciiTheme="minorHAnsi" w:hAnsiTheme="minorHAnsi"/>
                <w:i/>
                <w:color w:val="0000FF"/>
                <w:sz w:val="20"/>
                <w:szCs w:val="20"/>
                <w:lang w:val="pt-BR"/>
              </w:rPr>
            </w:pPr>
            <w:r w:rsidRPr="00955376">
              <w:rPr>
                <w:rFonts w:asciiTheme="minorHAnsi" w:hAnsiTheme="minorHAnsi"/>
                <w:i/>
                <w:color w:val="0000FF"/>
                <w:sz w:val="20"/>
                <w:szCs w:val="20"/>
                <w:lang w:val="pt-BR"/>
              </w:rPr>
              <w:t xml:space="preserve">Nova redação: </w:t>
            </w:r>
          </w:p>
          <w:p w:rsidR="00AD781F" w:rsidRPr="00955376" w:rsidRDefault="00AD781F" w:rsidP="00955376">
            <w:pPr>
              <w:pStyle w:val="Default"/>
              <w:spacing w:after="0"/>
              <w:ind w:left="0" w:firstLine="0"/>
              <w:rPr>
                <w:rFonts w:asciiTheme="minorHAnsi" w:hAnsiTheme="minorHAnsi" w:cs="Calibri"/>
                <w:i/>
                <w:color w:val="0000FF"/>
                <w:sz w:val="20"/>
                <w:szCs w:val="20"/>
                <w:lang w:val="pt-BR"/>
              </w:rPr>
            </w:pPr>
            <w:r w:rsidRPr="00955376">
              <w:rPr>
                <w:rFonts w:asciiTheme="minorHAnsi" w:hAnsiTheme="minorHAnsi" w:cs="Calibri"/>
                <w:i/>
                <w:color w:val="0000FF"/>
                <w:sz w:val="20"/>
                <w:szCs w:val="20"/>
                <w:lang w:val="pt-BR"/>
              </w:rPr>
              <w:t xml:space="preserve">4.30 Para fins de aplicação dos recursos da Cláusula de </w:t>
            </w:r>
            <w:proofErr w:type="gramStart"/>
            <w:r w:rsidRPr="00955376">
              <w:rPr>
                <w:rFonts w:asciiTheme="minorHAnsi" w:hAnsiTheme="minorHAnsi" w:cs="Calibri"/>
                <w:i/>
                <w:color w:val="0000FF"/>
                <w:sz w:val="20"/>
                <w:szCs w:val="20"/>
                <w:lang w:val="pt-BR"/>
              </w:rPr>
              <w:t>P,</w:t>
            </w:r>
            <w:proofErr w:type="gramEnd"/>
            <w:r w:rsidRPr="00955376">
              <w:rPr>
                <w:rFonts w:asciiTheme="minorHAnsi" w:hAnsiTheme="minorHAnsi" w:cs="Calibri"/>
                <w:i/>
                <w:color w:val="0000FF"/>
                <w:sz w:val="20"/>
                <w:szCs w:val="20"/>
                <w:lang w:val="pt-BR"/>
              </w:rPr>
              <w:t xml:space="preserve">D&amp;I é vedado: </w:t>
            </w:r>
          </w:p>
          <w:p w:rsidR="00AD781F" w:rsidRPr="00955376" w:rsidRDefault="00AD781F" w:rsidP="00955376">
            <w:pPr>
              <w:pStyle w:val="Default"/>
              <w:spacing w:after="0"/>
              <w:ind w:left="0" w:firstLine="0"/>
              <w:rPr>
                <w:rFonts w:asciiTheme="minorHAnsi" w:hAnsiTheme="minorHAnsi" w:cs="Arial"/>
                <w:b/>
                <w:i/>
                <w:color w:val="0000FF"/>
                <w:sz w:val="20"/>
                <w:szCs w:val="20"/>
                <w:lang w:val="pt-BR"/>
              </w:rPr>
            </w:pPr>
          </w:p>
        </w:tc>
        <w:tc>
          <w:tcPr>
            <w:tcW w:w="1589" w:type="pct"/>
          </w:tcPr>
          <w:p w:rsidR="00AD781F" w:rsidRPr="00955376" w:rsidRDefault="00AD781F"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 xml:space="preserve">Objetivo de esclarecer que é vedada a subcontratação integral dos projetos e programas de </w:t>
            </w:r>
            <w:proofErr w:type="gramStart"/>
            <w:r w:rsidRPr="00955376">
              <w:rPr>
                <w:rFonts w:asciiTheme="minorHAnsi" w:hAnsiTheme="minorHAnsi"/>
                <w:i/>
                <w:color w:val="0000FF"/>
                <w:sz w:val="20"/>
                <w:szCs w:val="20"/>
                <w:lang w:val="pt-BR"/>
              </w:rPr>
              <w:t>P,</w:t>
            </w:r>
            <w:proofErr w:type="gramEnd"/>
            <w:r w:rsidRPr="00955376">
              <w:rPr>
                <w:rFonts w:asciiTheme="minorHAnsi" w:hAnsiTheme="minorHAnsi"/>
                <w:i/>
                <w:color w:val="0000FF"/>
                <w:sz w:val="20"/>
                <w:szCs w:val="20"/>
                <w:lang w:val="pt-BR"/>
              </w:rPr>
              <w:t xml:space="preserve">D&amp;I, sendo autorizada a subcontratação e/ou parceria, colaboração em fases e/ou </w:t>
            </w:r>
            <w:proofErr w:type="spellStart"/>
            <w:r w:rsidRPr="00955376">
              <w:rPr>
                <w:rFonts w:asciiTheme="minorHAnsi" w:hAnsiTheme="minorHAnsi"/>
                <w:i/>
                <w:color w:val="0000FF"/>
                <w:sz w:val="20"/>
                <w:szCs w:val="20"/>
                <w:lang w:val="pt-BR"/>
              </w:rPr>
              <w:t>estapas</w:t>
            </w:r>
            <w:proofErr w:type="spellEnd"/>
            <w:r w:rsidRPr="00955376">
              <w:rPr>
                <w:rFonts w:asciiTheme="minorHAnsi" w:hAnsiTheme="minorHAnsi"/>
                <w:i/>
                <w:color w:val="0000FF"/>
                <w:sz w:val="20"/>
                <w:szCs w:val="20"/>
                <w:lang w:val="pt-BR"/>
              </w:rPr>
              <w:t xml:space="preserve"> dos projetos. </w:t>
            </w:r>
          </w:p>
          <w:p w:rsidR="00AD781F" w:rsidRPr="00955376" w:rsidRDefault="00AD781F" w:rsidP="00955376">
            <w:pPr>
              <w:rPr>
                <w:rFonts w:asciiTheme="minorHAnsi" w:hAnsiTheme="minorHAnsi" w:cs="Arial"/>
                <w:i/>
                <w:color w:val="0000FF"/>
              </w:rPr>
            </w:pPr>
          </w:p>
        </w:tc>
      </w:tr>
      <w:tr w:rsidR="00AD781F" w:rsidRPr="00955376" w:rsidTr="00955376">
        <w:trPr>
          <w:jc w:val="center"/>
        </w:trPr>
        <w:tc>
          <w:tcPr>
            <w:tcW w:w="1559" w:type="pct"/>
            <w:vMerge/>
          </w:tcPr>
          <w:p w:rsidR="00AD781F" w:rsidRPr="00955376" w:rsidRDefault="00AD781F" w:rsidP="00955376">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AD781F" w:rsidRPr="00955376" w:rsidRDefault="00AD781F" w:rsidP="00955376">
            <w:pPr>
              <w:tabs>
                <w:tab w:val="left" w:pos="851"/>
              </w:tabs>
              <w:rPr>
                <w:rFonts w:asciiTheme="minorHAnsi" w:hAnsiTheme="minorHAnsi"/>
                <w:b/>
                <w:i/>
                <w:color w:val="0000FF"/>
              </w:rPr>
            </w:pPr>
          </w:p>
        </w:tc>
        <w:tc>
          <w:tcPr>
            <w:tcW w:w="1272" w:type="pct"/>
          </w:tcPr>
          <w:p w:rsidR="00AD781F" w:rsidRPr="00955376" w:rsidRDefault="00AD781F" w:rsidP="00955376">
            <w:pPr>
              <w:pStyle w:val="Default"/>
              <w:spacing w:after="0"/>
              <w:ind w:left="0" w:firstLine="0"/>
              <w:rPr>
                <w:rFonts w:asciiTheme="minorHAnsi" w:hAnsiTheme="minorHAnsi"/>
                <w:i/>
                <w:color w:val="0000FF"/>
                <w:sz w:val="20"/>
                <w:szCs w:val="20"/>
                <w:lang w:val="pt-BR"/>
              </w:rPr>
            </w:pPr>
          </w:p>
        </w:tc>
        <w:tc>
          <w:tcPr>
            <w:tcW w:w="1589" w:type="pct"/>
          </w:tcPr>
          <w:p w:rsidR="00AD781F" w:rsidRPr="00955376" w:rsidRDefault="00AD781F" w:rsidP="00955376">
            <w:pPr>
              <w:pStyle w:val="Default"/>
              <w:spacing w:after="0"/>
              <w:ind w:left="0" w:firstLine="0"/>
              <w:jc w:val="left"/>
              <w:rPr>
                <w:rFonts w:asciiTheme="minorHAnsi" w:hAnsiTheme="minorHAnsi"/>
                <w:i/>
                <w:color w:val="0000FF"/>
                <w:sz w:val="20"/>
                <w:szCs w:val="20"/>
                <w:lang w:val="pt-BR"/>
              </w:rPr>
            </w:pPr>
          </w:p>
        </w:tc>
      </w:tr>
      <w:tr w:rsidR="00AD781F" w:rsidRPr="00955376" w:rsidTr="00955376">
        <w:trPr>
          <w:jc w:val="center"/>
        </w:trPr>
        <w:tc>
          <w:tcPr>
            <w:tcW w:w="1559" w:type="pct"/>
            <w:vMerge w:val="restart"/>
          </w:tcPr>
          <w:p w:rsidR="00AD781F" w:rsidRPr="00955376" w:rsidRDefault="00AD781F" w:rsidP="00955376">
            <w:pPr>
              <w:pStyle w:val="PargrafodaLista"/>
              <w:numPr>
                <w:ilvl w:val="2"/>
                <w:numId w:val="10"/>
              </w:numPr>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Contratar Empresas ou Instituições estrangeiras para a execução de atividades de </w:t>
            </w:r>
            <w:proofErr w:type="spellStart"/>
            <w:r w:rsidRPr="00955376">
              <w:rPr>
                <w:rFonts w:asciiTheme="minorHAnsi" w:hAnsiTheme="minorHAnsi"/>
                <w:sz w:val="20"/>
                <w:szCs w:val="20"/>
              </w:rPr>
              <w:t>PD&amp;I</w:t>
            </w:r>
            <w:proofErr w:type="spellEnd"/>
            <w:r w:rsidRPr="00955376">
              <w:rPr>
                <w:rFonts w:asciiTheme="minorHAnsi" w:hAnsiTheme="minorHAnsi"/>
                <w:sz w:val="20"/>
                <w:szCs w:val="20"/>
              </w:rPr>
              <w:t xml:space="preserve">; </w:t>
            </w:r>
          </w:p>
        </w:tc>
        <w:tc>
          <w:tcPr>
            <w:tcW w:w="580" w:type="pc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AMILTON MACHADO COSTA</w:t>
            </w:r>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rPr>
                <w:rFonts w:asciiTheme="minorHAnsi" w:hAnsiTheme="minorHAnsi"/>
                <w:b/>
                <w:i/>
                <w:color w:val="0000FF"/>
              </w:rPr>
            </w:pPr>
            <w:r w:rsidRPr="00955376">
              <w:rPr>
                <w:rFonts w:asciiTheme="minorHAnsi" w:hAnsiTheme="minorHAnsi"/>
                <w:b/>
                <w:i/>
                <w:color w:val="0000FF"/>
              </w:rPr>
              <w:t>CNI</w:t>
            </w:r>
          </w:p>
        </w:tc>
        <w:tc>
          <w:tcPr>
            <w:tcW w:w="1272" w:type="pct"/>
            <w:vMerge w:val="restart"/>
          </w:tcPr>
          <w:p w:rsidR="00AD781F" w:rsidRPr="00955376" w:rsidRDefault="00AD781F" w:rsidP="00955376">
            <w:pPr>
              <w:keepLines/>
              <w:numPr>
                <w:ilvl w:val="0"/>
                <w:numId w:val="46"/>
              </w:numPr>
              <w:tabs>
                <w:tab w:val="left" w:pos="0"/>
                <w:tab w:val="left" w:pos="851"/>
              </w:tabs>
              <w:suppressAutoHyphens/>
              <w:autoSpaceDE w:val="0"/>
              <w:autoSpaceDN w:val="0"/>
              <w:adjustRightInd w:val="0"/>
              <w:ind w:left="0" w:firstLine="0"/>
              <w:jc w:val="both"/>
              <w:rPr>
                <w:rFonts w:asciiTheme="minorHAnsi" w:hAnsiTheme="minorHAnsi" w:cs="Arial"/>
                <w:i/>
                <w:color w:val="0000FF"/>
                <w:lang w:eastAsia="en-US"/>
              </w:rPr>
            </w:pPr>
            <w:r w:rsidRPr="00955376">
              <w:rPr>
                <w:rFonts w:asciiTheme="minorHAnsi" w:hAnsiTheme="minorHAnsi" w:cs="Arial"/>
                <w:i/>
                <w:color w:val="0000FF"/>
                <w:lang w:eastAsia="en-US"/>
              </w:rPr>
              <w:t>Para atividades específicas, mediante aprovação do COMTEC, poderão ser contratadas empresas ou instituições estrangeiras em valor superior ao estabelecido no caput.</w:t>
            </w:r>
          </w:p>
          <w:p w:rsidR="00AD781F" w:rsidRPr="00955376" w:rsidRDefault="00AD781F" w:rsidP="00955376">
            <w:pPr>
              <w:rPr>
                <w:rFonts w:asciiTheme="minorHAnsi" w:hAnsiTheme="minorHAnsi"/>
                <w:i/>
                <w:color w:val="0000FF"/>
              </w:rPr>
            </w:pPr>
          </w:p>
        </w:tc>
        <w:tc>
          <w:tcPr>
            <w:tcW w:w="1589" w:type="pct"/>
            <w:vMerge w:val="restart"/>
          </w:tcPr>
          <w:p w:rsidR="00AD781F" w:rsidRPr="00955376" w:rsidRDefault="00AD781F" w:rsidP="00955376">
            <w:pPr>
              <w:rPr>
                <w:rFonts w:asciiTheme="minorHAnsi" w:hAnsiTheme="minorHAnsi" w:cs="Arial"/>
                <w:i/>
                <w:color w:val="0000FF"/>
              </w:rPr>
            </w:pPr>
            <w:r w:rsidRPr="00955376">
              <w:rPr>
                <w:rFonts w:asciiTheme="minorHAnsi" w:hAnsiTheme="minorHAnsi" w:cs="Arial"/>
                <w:i/>
                <w:color w:val="0000FF"/>
              </w:rPr>
              <w:t xml:space="preserve">O COMTEC irá regular a contratação de empresas estrangeiras que participem em projetos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xml:space="preserve"> com recursos da cláusula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w:t>
            </w:r>
          </w:p>
          <w:p w:rsidR="00AD781F" w:rsidRPr="00955376" w:rsidRDefault="00AD781F" w:rsidP="00955376">
            <w:pPr>
              <w:rPr>
                <w:rFonts w:asciiTheme="minorHAnsi" w:hAnsiTheme="minorHAnsi"/>
                <w:i/>
                <w:color w:val="0000FF"/>
              </w:rPr>
            </w:pPr>
          </w:p>
        </w:tc>
      </w:tr>
      <w:tr w:rsidR="00AD781F" w:rsidRPr="00955376" w:rsidTr="00955376">
        <w:trPr>
          <w:jc w:val="center"/>
        </w:trPr>
        <w:tc>
          <w:tcPr>
            <w:tcW w:w="1559" w:type="pct"/>
            <w:vMerge/>
          </w:tcPr>
          <w:p w:rsidR="00AD781F" w:rsidRPr="00955376" w:rsidRDefault="00AD781F" w:rsidP="00955376">
            <w:pPr>
              <w:pStyle w:val="PargrafodaLista"/>
              <w:numPr>
                <w:ilvl w:val="2"/>
                <w:numId w:val="10"/>
              </w:numPr>
              <w:spacing w:after="0"/>
              <w:ind w:left="0" w:firstLine="0"/>
              <w:contextualSpacing w:val="0"/>
              <w:rPr>
                <w:rFonts w:asciiTheme="minorHAnsi" w:hAnsiTheme="minorHAnsi"/>
                <w:sz w:val="20"/>
                <w:szCs w:val="20"/>
              </w:rPr>
            </w:pPr>
          </w:p>
        </w:tc>
        <w:tc>
          <w:tcPr>
            <w:tcW w:w="580" w:type="pc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RODRIGO MARTINS</w:t>
            </w:r>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t>FIEP</w:t>
            </w:r>
          </w:p>
        </w:tc>
        <w:tc>
          <w:tcPr>
            <w:tcW w:w="1272" w:type="pct"/>
            <w:vMerge/>
          </w:tcPr>
          <w:p w:rsidR="00AD781F" w:rsidRPr="00955376" w:rsidRDefault="00AD781F" w:rsidP="00955376">
            <w:pPr>
              <w:keepLines/>
              <w:numPr>
                <w:ilvl w:val="0"/>
                <w:numId w:val="46"/>
              </w:numPr>
              <w:tabs>
                <w:tab w:val="left" w:pos="0"/>
                <w:tab w:val="left" w:pos="851"/>
              </w:tabs>
              <w:suppressAutoHyphens/>
              <w:autoSpaceDE w:val="0"/>
              <w:autoSpaceDN w:val="0"/>
              <w:adjustRightInd w:val="0"/>
              <w:ind w:left="0" w:firstLine="0"/>
              <w:jc w:val="both"/>
              <w:rPr>
                <w:rFonts w:asciiTheme="minorHAnsi" w:hAnsiTheme="minorHAnsi" w:cs="Arial"/>
                <w:i/>
                <w:color w:val="0000FF"/>
                <w:lang w:eastAsia="en-US"/>
              </w:rPr>
            </w:pPr>
          </w:p>
        </w:tc>
        <w:tc>
          <w:tcPr>
            <w:tcW w:w="1589" w:type="pct"/>
            <w:vMerge/>
          </w:tcPr>
          <w:p w:rsidR="00AD781F" w:rsidRPr="00955376" w:rsidRDefault="00AD781F" w:rsidP="00955376">
            <w:pPr>
              <w:rPr>
                <w:rFonts w:asciiTheme="minorHAnsi" w:hAnsiTheme="minorHAnsi" w:cs="Arial"/>
                <w:i/>
                <w:color w:val="0000FF"/>
              </w:rPr>
            </w:pPr>
          </w:p>
        </w:tc>
      </w:tr>
      <w:tr w:rsidR="00AD781F" w:rsidRPr="00955376" w:rsidTr="00955376">
        <w:trPr>
          <w:jc w:val="center"/>
        </w:trPr>
        <w:tc>
          <w:tcPr>
            <w:tcW w:w="1559" w:type="pct"/>
            <w:vMerge/>
          </w:tcPr>
          <w:p w:rsidR="00AD781F" w:rsidRPr="00955376" w:rsidRDefault="00AD781F" w:rsidP="00955376">
            <w:pPr>
              <w:pStyle w:val="PargrafodaLista"/>
              <w:numPr>
                <w:ilvl w:val="2"/>
                <w:numId w:val="10"/>
              </w:numPr>
              <w:spacing w:after="0"/>
              <w:ind w:left="0" w:firstLine="0"/>
              <w:contextualSpacing w:val="0"/>
              <w:rPr>
                <w:rFonts w:asciiTheme="minorHAnsi" w:hAnsiTheme="minorHAnsi"/>
                <w:sz w:val="20"/>
                <w:szCs w:val="20"/>
              </w:rPr>
            </w:pPr>
          </w:p>
        </w:tc>
        <w:tc>
          <w:tcPr>
            <w:tcW w:w="580" w:type="pct"/>
          </w:tcPr>
          <w:p w:rsidR="00AD781F" w:rsidRPr="00955376" w:rsidRDefault="00AD781F" w:rsidP="00955376">
            <w:pPr>
              <w:tabs>
                <w:tab w:val="left" w:pos="851"/>
              </w:tabs>
              <w:rPr>
                <w:rFonts w:asciiTheme="minorHAnsi" w:hAnsiTheme="minorHAnsi"/>
                <w:i/>
                <w:color w:val="0000FF"/>
              </w:rPr>
            </w:pPr>
            <w:proofErr w:type="spellStart"/>
            <w:r w:rsidRPr="00955376">
              <w:rPr>
                <w:rFonts w:asciiTheme="minorHAnsi" w:hAnsiTheme="minorHAnsi"/>
                <w:i/>
                <w:color w:val="0000FF"/>
              </w:rPr>
              <w:t>Fabricio</w:t>
            </w:r>
            <w:proofErr w:type="spellEnd"/>
            <w:r w:rsidRPr="00955376">
              <w:rPr>
                <w:rFonts w:asciiTheme="minorHAnsi" w:hAnsiTheme="minorHAnsi"/>
                <w:i/>
                <w:color w:val="0000FF"/>
              </w:rPr>
              <w:t xml:space="preserve"> </w:t>
            </w:r>
            <w:proofErr w:type="spellStart"/>
            <w:r w:rsidRPr="00955376">
              <w:rPr>
                <w:rFonts w:asciiTheme="minorHAnsi" w:hAnsiTheme="minorHAnsi"/>
                <w:i/>
                <w:color w:val="0000FF"/>
              </w:rPr>
              <w:t>Liberali</w:t>
            </w:r>
            <w:proofErr w:type="spellEnd"/>
            <w:r w:rsidRPr="00955376">
              <w:rPr>
                <w:rFonts w:asciiTheme="minorHAnsi" w:hAnsiTheme="minorHAnsi"/>
                <w:i/>
                <w:color w:val="0000FF"/>
              </w:rPr>
              <w:t xml:space="preserve"> Campana e Maria Virginia </w:t>
            </w:r>
            <w:proofErr w:type="spellStart"/>
            <w:r w:rsidRPr="00955376">
              <w:rPr>
                <w:rFonts w:asciiTheme="minorHAnsi" w:hAnsiTheme="minorHAnsi"/>
                <w:i/>
                <w:color w:val="0000FF"/>
              </w:rPr>
              <w:t>Pezzi</w:t>
            </w:r>
            <w:proofErr w:type="spellEnd"/>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t>SENAI-RS</w:t>
            </w:r>
          </w:p>
        </w:tc>
        <w:tc>
          <w:tcPr>
            <w:tcW w:w="1272" w:type="pct"/>
            <w:vMerge/>
          </w:tcPr>
          <w:p w:rsidR="00AD781F" w:rsidRPr="00955376" w:rsidRDefault="00AD781F" w:rsidP="00955376">
            <w:pPr>
              <w:keepLines/>
              <w:numPr>
                <w:ilvl w:val="0"/>
                <w:numId w:val="46"/>
              </w:numPr>
              <w:tabs>
                <w:tab w:val="left" w:pos="0"/>
                <w:tab w:val="left" w:pos="851"/>
              </w:tabs>
              <w:suppressAutoHyphens/>
              <w:autoSpaceDE w:val="0"/>
              <w:autoSpaceDN w:val="0"/>
              <w:adjustRightInd w:val="0"/>
              <w:ind w:left="0" w:firstLine="0"/>
              <w:jc w:val="both"/>
              <w:rPr>
                <w:rFonts w:asciiTheme="minorHAnsi" w:hAnsiTheme="minorHAnsi" w:cs="Arial"/>
                <w:i/>
                <w:color w:val="0000FF"/>
                <w:lang w:eastAsia="en-US"/>
              </w:rPr>
            </w:pPr>
          </w:p>
        </w:tc>
        <w:tc>
          <w:tcPr>
            <w:tcW w:w="1589" w:type="pct"/>
            <w:vMerge/>
          </w:tcPr>
          <w:p w:rsidR="00AD781F" w:rsidRPr="00955376" w:rsidRDefault="00AD781F" w:rsidP="00955376">
            <w:pPr>
              <w:rPr>
                <w:rFonts w:asciiTheme="minorHAnsi" w:hAnsiTheme="minorHAnsi" w:cs="Arial"/>
                <w:i/>
                <w:color w:val="0000FF"/>
              </w:rPr>
            </w:pPr>
          </w:p>
        </w:tc>
      </w:tr>
      <w:tr w:rsidR="00AD781F" w:rsidRPr="00955376" w:rsidTr="00955376">
        <w:trPr>
          <w:jc w:val="center"/>
        </w:trPr>
        <w:tc>
          <w:tcPr>
            <w:tcW w:w="1559" w:type="pct"/>
            <w:vMerge/>
          </w:tcPr>
          <w:p w:rsidR="00AD781F" w:rsidRPr="00955376" w:rsidRDefault="00AD781F" w:rsidP="00955376">
            <w:pPr>
              <w:pStyle w:val="PargrafodaLista"/>
              <w:numPr>
                <w:ilvl w:val="0"/>
                <w:numId w:val="0"/>
              </w:numPr>
              <w:spacing w:after="0"/>
              <w:contextualSpacing w:val="0"/>
              <w:rPr>
                <w:rFonts w:asciiTheme="minorHAnsi" w:hAnsiTheme="minorHAnsi"/>
                <w:sz w:val="20"/>
                <w:szCs w:val="20"/>
              </w:rPr>
            </w:pPr>
          </w:p>
        </w:tc>
        <w:tc>
          <w:tcPr>
            <w:tcW w:w="580" w:type="pc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 xml:space="preserve">Marcos Nogueira </w:t>
            </w:r>
            <w:proofErr w:type="spellStart"/>
            <w:r w:rsidRPr="00955376">
              <w:rPr>
                <w:rFonts w:asciiTheme="minorHAnsi" w:hAnsiTheme="minorHAnsi"/>
                <w:i/>
                <w:color w:val="0000FF"/>
              </w:rPr>
              <w:t>Eberlin</w:t>
            </w:r>
            <w:proofErr w:type="spellEnd"/>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lastRenderedPageBreak/>
              <w:t>UNICAMP – Instituto de Química</w:t>
            </w:r>
          </w:p>
        </w:tc>
        <w:tc>
          <w:tcPr>
            <w:tcW w:w="1272" w:type="pct"/>
          </w:tcPr>
          <w:p w:rsidR="00AD781F" w:rsidRPr="00955376" w:rsidRDefault="00AD781F" w:rsidP="00955376">
            <w:pPr>
              <w:rPr>
                <w:rFonts w:asciiTheme="minorHAnsi" w:hAnsiTheme="minorHAnsi" w:cs="Calibri"/>
                <w:i/>
                <w:color w:val="0000FF"/>
                <w:lang w:eastAsia="en-US" w:bidi="en-US"/>
              </w:rPr>
            </w:pPr>
            <w:r w:rsidRPr="00955376">
              <w:rPr>
                <w:rFonts w:asciiTheme="minorHAnsi" w:hAnsiTheme="minorHAnsi" w:cs="Calibri"/>
                <w:i/>
                <w:color w:val="0000FF"/>
                <w:lang w:eastAsia="en-US" w:bidi="en-US"/>
              </w:rPr>
              <w:lastRenderedPageBreak/>
              <w:t xml:space="preserve"> Contratar empresas ou instituições estrangeiras para a execução de atividades de </w:t>
            </w:r>
            <w:proofErr w:type="spellStart"/>
            <w:r w:rsidRPr="00955376">
              <w:rPr>
                <w:rFonts w:asciiTheme="minorHAnsi" w:hAnsiTheme="minorHAnsi" w:cs="Calibri"/>
                <w:i/>
                <w:color w:val="0000FF"/>
                <w:lang w:eastAsia="en-US" w:bidi="en-US"/>
              </w:rPr>
              <w:t>PD&amp;I</w:t>
            </w:r>
            <w:proofErr w:type="spellEnd"/>
            <w:r w:rsidRPr="00955376">
              <w:rPr>
                <w:rFonts w:asciiTheme="minorHAnsi" w:hAnsiTheme="minorHAnsi" w:cs="Calibri"/>
                <w:i/>
                <w:color w:val="0000FF"/>
                <w:lang w:eastAsia="en-US" w:bidi="en-US"/>
              </w:rPr>
              <w:t xml:space="preserve"> é possível desde que aprovado pela </w:t>
            </w:r>
            <w:r w:rsidRPr="00955376">
              <w:rPr>
                <w:rFonts w:asciiTheme="minorHAnsi" w:hAnsiTheme="minorHAnsi" w:cs="Calibri"/>
                <w:i/>
                <w:color w:val="0000FF"/>
                <w:lang w:eastAsia="en-US" w:bidi="en-US"/>
              </w:rPr>
              <w:lastRenderedPageBreak/>
              <w:t>empresa petroquímica parceira</w:t>
            </w:r>
          </w:p>
        </w:tc>
        <w:tc>
          <w:tcPr>
            <w:tcW w:w="1589" w:type="pct"/>
          </w:tcPr>
          <w:p w:rsidR="00AD781F" w:rsidRPr="00955376" w:rsidRDefault="00AD781F" w:rsidP="00955376">
            <w:pPr>
              <w:rPr>
                <w:rFonts w:asciiTheme="minorHAnsi" w:hAnsiTheme="minorHAnsi" w:cs="Calibri"/>
                <w:i/>
                <w:color w:val="0000FF"/>
                <w:lang w:eastAsia="en-US" w:bidi="en-US"/>
              </w:rPr>
            </w:pPr>
            <w:r w:rsidRPr="00955376">
              <w:rPr>
                <w:rFonts w:asciiTheme="minorHAnsi" w:hAnsiTheme="minorHAnsi" w:cs="Calibri"/>
                <w:i/>
                <w:color w:val="0000FF"/>
                <w:lang w:eastAsia="en-US" w:bidi="en-US"/>
              </w:rPr>
              <w:lastRenderedPageBreak/>
              <w:t> Centros de Excelência podem agregar valor ao projeto em treinamentos ou atividades especificas que requeiram equipamentos não disponíveis no Brasil</w:t>
            </w:r>
          </w:p>
        </w:tc>
      </w:tr>
      <w:tr w:rsidR="00AD781F" w:rsidRPr="00955376" w:rsidTr="00955376">
        <w:trPr>
          <w:jc w:val="center"/>
        </w:trPr>
        <w:tc>
          <w:tcPr>
            <w:tcW w:w="1559" w:type="pct"/>
            <w:vMerge/>
          </w:tcPr>
          <w:p w:rsidR="00AD781F" w:rsidRPr="00955376" w:rsidRDefault="00AD781F" w:rsidP="00955376">
            <w:pPr>
              <w:pStyle w:val="PargrafodaLista"/>
              <w:numPr>
                <w:ilvl w:val="0"/>
                <w:numId w:val="0"/>
              </w:numPr>
              <w:spacing w:after="0"/>
              <w:contextualSpacing w:val="0"/>
              <w:rPr>
                <w:rFonts w:asciiTheme="minorHAnsi" w:hAnsiTheme="minorHAnsi"/>
                <w:sz w:val="20"/>
                <w:szCs w:val="20"/>
              </w:rPr>
            </w:pPr>
          </w:p>
        </w:tc>
        <w:tc>
          <w:tcPr>
            <w:tcW w:w="580" w:type="pc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 xml:space="preserve">Luiz </w:t>
            </w:r>
            <w:proofErr w:type="spellStart"/>
            <w:r w:rsidRPr="00955376">
              <w:rPr>
                <w:rFonts w:asciiTheme="minorHAnsi" w:hAnsiTheme="minorHAnsi"/>
                <w:i/>
                <w:color w:val="0000FF"/>
              </w:rPr>
              <w:t>Pinguelli</w:t>
            </w:r>
            <w:proofErr w:type="spellEnd"/>
            <w:r w:rsidRPr="00955376">
              <w:rPr>
                <w:rFonts w:asciiTheme="minorHAnsi" w:hAnsiTheme="minorHAnsi"/>
                <w:i/>
                <w:color w:val="0000FF"/>
              </w:rPr>
              <w:t xml:space="preserve"> Rosa</w:t>
            </w:r>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t>COPPE/UFRJ</w:t>
            </w:r>
          </w:p>
        </w:tc>
        <w:tc>
          <w:tcPr>
            <w:tcW w:w="1272" w:type="pct"/>
          </w:tcPr>
          <w:p w:rsidR="00AD781F" w:rsidRPr="00955376" w:rsidRDefault="00AD781F" w:rsidP="00955376">
            <w:pPr>
              <w:tabs>
                <w:tab w:val="left" w:pos="851"/>
              </w:tabs>
              <w:rPr>
                <w:rFonts w:asciiTheme="minorHAnsi" w:hAnsiTheme="minorHAnsi"/>
                <w:i/>
                <w:color w:val="0000FF"/>
                <w:lang w:eastAsia="en-US"/>
              </w:rPr>
            </w:pPr>
            <w:r w:rsidRPr="00955376">
              <w:rPr>
                <w:rFonts w:asciiTheme="minorHAnsi" w:hAnsiTheme="minorHAnsi"/>
                <w:i/>
                <w:color w:val="0000FF"/>
                <w:lang w:eastAsia="en-US"/>
              </w:rPr>
              <w:t xml:space="preserve">a) Contratar Empresas ou Instituições estrangeiras </w:t>
            </w:r>
            <w:r w:rsidRPr="00955376">
              <w:rPr>
                <w:rFonts w:asciiTheme="minorHAnsi" w:hAnsiTheme="minorHAnsi"/>
                <w:i/>
                <w:color w:val="0000FF"/>
                <w:u w:val="single"/>
                <w:lang w:eastAsia="en-US"/>
              </w:rPr>
              <w:t xml:space="preserve">que não tenham sede no Brasil </w:t>
            </w:r>
            <w:r w:rsidRPr="00955376">
              <w:rPr>
                <w:rFonts w:asciiTheme="minorHAnsi" w:hAnsiTheme="minorHAnsi"/>
                <w:i/>
                <w:color w:val="0000FF"/>
                <w:lang w:eastAsia="en-US"/>
              </w:rPr>
              <w:t xml:space="preserve">para a execução de atividades de </w:t>
            </w:r>
            <w:proofErr w:type="spellStart"/>
            <w:r w:rsidRPr="00955376">
              <w:rPr>
                <w:rFonts w:asciiTheme="minorHAnsi" w:hAnsiTheme="minorHAnsi"/>
                <w:i/>
                <w:color w:val="0000FF"/>
                <w:lang w:eastAsia="en-US"/>
              </w:rPr>
              <w:t>PD&amp;I</w:t>
            </w:r>
            <w:proofErr w:type="spellEnd"/>
            <w:r w:rsidRPr="00955376">
              <w:rPr>
                <w:rFonts w:asciiTheme="minorHAnsi" w:hAnsiTheme="minorHAnsi"/>
                <w:i/>
                <w:color w:val="0000FF"/>
                <w:lang w:eastAsia="en-US"/>
              </w:rPr>
              <w:t>;</w:t>
            </w:r>
          </w:p>
        </w:tc>
        <w:tc>
          <w:tcPr>
            <w:tcW w:w="1589" w:type="pct"/>
          </w:tcPr>
          <w:p w:rsidR="00AD781F" w:rsidRPr="00955376" w:rsidRDefault="00AD781F" w:rsidP="00955376">
            <w:pPr>
              <w:tabs>
                <w:tab w:val="left" w:pos="851"/>
              </w:tabs>
              <w:rPr>
                <w:rFonts w:asciiTheme="minorHAnsi" w:hAnsiTheme="minorHAnsi"/>
                <w:i/>
                <w:color w:val="0000FF"/>
                <w:lang w:eastAsia="en-US"/>
              </w:rPr>
            </w:pPr>
            <w:r w:rsidRPr="00955376">
              <w:rPr>
                <w:rFonts w:asciiTheme="minorHAnsi" w:hAnsiTheme="minorHAnsi"/>
                <w:i/>
                <w:color w:val="0000FF"/>
                <w:lang w:eastAsia="en-US"/>
              </w:rPr>
              <w:t>Com o intuito de fomentar o crescimento de Pesquisa e Desenvolvimento e Inovação no Brasil, o que pode, em grande medida, ser feito envolvendo empresas estrangeiras que invistam no parque industrial tecnológico no Brasil.</w:t>
            </w:r>
          </w:p>
        </w:tc>
      </w:tr>
      <w:tr w:rsidR="00AD781F" w:rsidRPr="00955376" w:rsidTr="00955376">
        <w:trPr>
          <w:jc w:val="center"/>
        </w:trPr>
        <w:tc>
          <w:tcPr>
            <w:tcW w:w="1559" w:type="pct"/>
            <w:vMerge/>
          </w:tcPr>
          <w:p w:rsidR="00AD781F" w:rsidRPr="00955376" w:rsidRDefault="00AD781F" w:rsidP="00955376">
            <w:pPr>
              <w:pStyle w:val="PargrafodaLista"/>
              <w:numPr>
                <w:ilvl w:val="0"/>
                <w:numId w:val="0"/>
              </w:numPr>
              <w:spacing w:after="0"/>
              <w:contextualSpacing w:val="0"/>
              <w:rPr>
                <w:rFonts w:asciiTheme="minorHAnsi" w:hAnsiTheme="minorHAnsi"/>
                <w:sz w:val="20"/>
                <w:szCs w:val="20"/>
              </w:rPr>
            </w:pPr>
          </w:p>
        </w:tc>
        <w:tc>
          <w:tcPr>
            <w:tcW w:w="580" w:type="pct"/>
          </w:tcPr>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t>IBP</w:t>
            </w:r>
          </w:p>
        </w:tc>
        <w:tc>
          <w:tcPr>
            <w:tcW w:w="1272" w:type="pct"/>
          </w:tcPr>
          <w:p w:rsidR="00AD781F" w:rsidRPr="00955376" w:rsidRDefault="00AD781F" w:rsidP="00955376">
            <w:pPr>
              <w:widowControl w:val="0"/>
              <w:autoSpaceDE w:val="0"/>
              <w:autoSpaceDN w:val="0"/>
              <w:adjustRightInd w:val="0"/>
              <w:jc w:val="both"/>
              <w:rPr>
                <w:rFonts w:asciiTheme="minorHAnsi" w:hAnsiTheme="minorHAnsi" w:cs="Arial"/>
                <w:bCs/>
                <w:color w:val="0000FF"/>
                <w:u w:color="000000"/>
              </w:rPr>
            </w:pPr>
            <w:r w:rsidRPr="00955376">
              <w:rPr>
                <w:rFonts w:asciiTheme="minorHAnsi" w:hAnsiTheme="minorHAnsi" w:cs="Arial"/>
                <w:bCs/>
                <w:color w:val="0000FF"/>
                <w:u w:color="000000"/>
              </w:rPr>
              <w:t>Alterar a redação incluindo o trecho “sem a participação ou envolvimento de uma Empresa ou Instituição de P&amp;D nacional”.</w:t>
            </w:r>
          </w:p>
          <w:p w:rsidR="00AD781F" w:rsidRPr="00955376" w:rsidRDefault="00AD781F" w:rsidP="00955376">
            <w:pPr>
              <w:widowControl w:val="0"/>
              <w:autoSpaceDE w:val="0"/>
              <w:autoSpaceDN w:val="0"/>
              <w:adjustRightInd w:val="0"/>
              <w:jc w:val="both"/>
              <w:rPr>
                <w:rFonts w:asciiTheme="minorHAnsi" w:hAnsiTheme="minorHAnsi" w:cs="Arial"/>
                <w:bCs/>
                <w:color w:val="0000FF"/>
                <w:u w:color="000000"/>
              </w:rPr>
            </w:pPr>
          </w:p>
          <w:p w:rsidR="00AD781F" w:rsidRPr="00955376" w:rsidRDefault="00AD781F" w:rsidP="00955376">
            <w:pPr>
              <w:widowControl w:val="0"/>
              <w:autoSpaceDE w:val="0"/>
              <w:autoSpaceDN w:val="0"/>
              <w:adjustRightInd w:val="0"/>
              <w:jc w:val="both"/>
              <w:rPr>
                <w:rFonts w:asciiTheme="minorHAnsi" w:hAnsiTheme="minorHAnsi" w:cs="Arial"/>
                <w:bCs/>
                <w:color w:val="0000FF"/>
                <w:u w:color="000000"/>
              </w:rPr>
            </w:pPr>
            <w:r w:rsidRPr="00955376">
              <w:rPr>
                <w:rFonts w:asciiTheme="minorHAnsi" w:hAnsiTheme="minorHAnsi" w:cs="Arial"/>
                <w:bCs/>
                <w:color w:val="0000FF"/>
                <w:u w:color="000000"/>
              </w:rPr>
              <w:t>Desta forma, a nova redação proposta é:</w:t>
            </w:r>
          </w:p>
          <w:p w:rsidR="00AD781F" w:rsidRPr="00955376" w:rsidRDefault="00AD781F" w:rsidP="00955376">
            <w:pPr>
              <w:widowControl w:val="0"/>
              <w:autoSpaceDE w:val="0"/>
              <w:autoSpaceDN w:val="0"/>
              <w:adjustRightInd w:val="0"/>
              <w:jc w:val="both"/>
              <w:rPr>
                <w:rFonts w:asciiTheme="minorHAnsi" w:hAnsiTheme="minorHAnsi" w:cs="Arial"/>
                <w:b/>
                <w:bCs/>
                <w:color w:val="0000FF"/>
                <w:u w:color="000000"/>
              </w:rPr>
            </w:pPr>
            <w:r w:rsidRPr="00955376">
              <w:rPr>
                <w:rFonts w:asciiTheme="minorHAnsi" w:hAnsiTheme="minorHAnsi" w:cs="Arial"/>
                <w:bCs/>
                <w:color w:val="0000FF"/>
                <w:u w:color="000000"/>
              </w:rPr>
              <w:t xml:space="preserve">a) Contratar Empresas ou Instituições estrangeiras, </w:t>
            </w:r>
            <w:r w:rsidRPr="00955376">
              <w:rPr>
                <w:rFonts w:asciiTheme="minorHAnsi" w:hAnsiTheme="minorHAnsi" w:cs="Arial"/>
                <w:b/>
                <w:bCs/>
                <w:color w:val="0000FF"/>
                <w:u w:color="000000"/>
              </w:rPr>
              <w:t>definidas</w:t>
            </w:r>
            <w:r w:rsidRPr="00955376">
              <w:rPr>
                <w:rFonts w:asciiTheme="minorHAnsi" w:hAnsiTheme="minorHAnsi" w:cs="Arial"/>
                <w:bCs/>
                <w:color w:val="0000FF"/>
                <w:u w:color="000000"/>
              </w:rPr>
              <w:t xml:space="preserve"> </w:t>
            </w:r>
            <w:r w:rsidRPr="00955376">
              <w:rPr>
                <w:rFonts w:asciiTheme="minorHAnsi" w:hAnsiTheme="minorHAnsi" w:cs="Arial"/>
                <w:b/>
                <w:bCs/>
                <w:color w:val="0000FF"/>
                <w:u w:color="000000"/>
              </w:rPr>
              <w:t>na forma dos artigos 1.134 e seguintes da Lei N°10.406/02,</w:t>
            </w:r>
            <w:r w:rsidRPr="00955376">
              <w:rPr>
                <w:rFonts w:asciiTheme="minorHAnsi" w:hAnsiTheme="minorHAnsi" w:cs="Arial"/>
                <w:bCs/>
                <w:color w:val="0000FF"/>
                <w:u w:color="000000"/>
              </w:rPr>
              <w:t xml:space="preserve"> para a execução de atividades de </w:t>
            </w:r>
            <w:proofErr w:type="gramStart"/>
            <w:r w:rsidRPr="00955376">
              <w:rPr>
                <w:rFonts w:asciiTheme="minorHAnsi" w:hAnsiTheme="minorHAnsi" w:cs="Arial"/>
                <w:bCs/>
                <w:color w:val="0000FF"/>
                <w:u w:color="000000"/>
              </w:rPr>
              <w:t>P,</w:t>
            </w:r>
            <w:proofErr w:type="spellStart"/>
            <w:proofErr w:type="gramEnd"/>
            <w:r w:rsidRPr="00955376">
              <w:rPr>
                <w:rFonts w:asciiTheme="minorHAnsi" w:hAnsiTheme="minorHAnsi" w:cs="Arial"/>
                <w:bCs/>
                <w:color w:val="0000FF"/>
                <w:u w:color="000000"/>
              </w:rPr>
              <w:t>D&amp;I</w:t>
            </w:r>
            <w:proofErr w:type="spellEnd"/>
            <w:r w:rsidRPr="00955376">
              <w:rPr>
                <w:rFonts w:asciiTheme="minorHAnsi" w:hAnsiTheme="minorHAnsi" w:cs="Arial"/>
                <w:bCs/>
                <w:color w:val="0000FF"/>
                <w:u w:color="000000"/>
              </w:rPr>
              <w:t xml:space="preserve"> </w:t>
            </w:r>
            <w:r w:rsidRPr="00955376">
              <w:rPr>
                <w:rFonts w:asciiTheme="minorHAnsi" w:hAnsiTheme="minorHAnsi" w:cs="Arial"/>
                <w:b/>
                <w:bCs/>
                <w:color w:val="0000FF"/>
                <w:u w:color="000000"/>
              </w:rPr>
              <w:t xml:space="preserve">sem a participação ou envolvimento de uma Empresa ou Instituição de P&amp;D nacional. </w:t>
            </w:r>
          </w:p>
        </w:tc>
        <w:tc>
          <w:tcPr>
            <w:tcW w:w="1589" w:type="pct"/>
          </w:tcPr>
          <w:p w:rsidR="00AD781F" w:rsidRPr="00955376" w:rsidRDefault="00AD781F" w:rsidP="00955376">
            <w:pPr>
              <w:jc w:val="both"/>
              <w:rPr>
                <w:rFonts w:asciiTheme="minorHAnsi" w:hAnsiTheme="minorHAnsi"/>
                <w:color w:val="0000FF"/>
              </w:rPr>
            </w:pPr>
            <w:r w:rsidRPr="00955376">
              <w:rPr>
                <w:rFonts w:asciiTheme="minorHAnsi" w:hAnsiTheme="minorHAnsi"/>
                <w:color w:val="0000FF"/>
              </w:rPr>
              <w:t>O Código Civil deve balizar a definição de “instituições estrangeiras”, já que esse diploma legal regula assuntos dessa natureza.</w:t>
            </w:r>
          </w:p>
          <w:p w:rsidR="00AD781F" w:rsidRPr="00955376" w:rsidRDefault="00AD781F" w:rsidP="00955376">
            <w:pPr>
              <w:jc w:val="both"/>
              <w:rPr>
                <w:rFonts w:asciiTheme="minorHAnsi" w:hAnsiTheme="minorHAnsi" w:cs="Arial"/>
                <w:color w:val="0000FF"/>
              </w:rPr>
            </w:pPr>
            <w:r w:rsidRPr="00955376">
              <w:rPr>
                <w:rFonts w:asciiTheme="minorHAnsi" w:hAnsiTheme="minorHAnsi"/>
                <w:color w:val="0000FF"/>
              </w:rPr>
              <w:t xml:space="preserve">A proposta apresentada leva em consideração a inexistência de competência no Brasil em áreas específicas e a necessidade de estabelecimento de cooperação tecnológica para alavancar o desenvolvimento tecnológico e estabelecer competências técnicas nessas áreas específicas. </w:t>
            </w:r>
          </w:p>
        </w:tc>
      </w:tr>
      <w:tr w:rsidR="00AD781F" w:rsidRPr="00955376" w:rsidTr="00955376">
        <w:trPr>
          <w:jc w:val="center"/>
        </w:trPr>
        <w:tc>
          <w:tcPr>
            <w:tcW w:w="1559" w:type="pct"/>
            <w:vMerge/>
          </w:tcPr>
          <w:p w:rsidR="00AD781F" w:rsidRPr="00955376" w:rsidRDefault="00AD781F" w:rsidP="00955376">
            <w:pPr>
              <w:pStyle w:val="PargrafodaLista"/>
              <w:numPr>
                <w:ilvl w:val="0"/>
                <w:numId w:val="0"/>
              </w:numPr>
              <w:spacing w:after="0"/>
              <w:contextualSpacing w:val="0"/>
              <w:rPr>
                <w:rFonts w:asciiTheme="minorHAnsi" w:hAnsiTheme="minorHAnsi"/>
                <w:sz w:val="20"/>
                <w:szCs w:val="20"/>
              </w:rPr>
            </w:pPr>
          </w:p>
        </w:tc>
        <w:tc>
          <w:tcPr>
            <w:tcW w:w="580" w:type="pc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ANDREA FALCÃO</w:t>
            </w:r>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t>SCHLUMBERGER SERVIÇOS DE PETRÓLEO LTDA.</w:t>
            </w:r>
          </w:p>
        </w:tc>
        <w:tc>
          <w:tcPr>
            <w:tcW w:w="1272" w:type="pct"/>
          </w:tcPr>
          <w:p w:rsidR="00AD781F" w:rsidRPr="00955376" w:rsidRDefault="00AD781F" w:rsidP="00955376">
            <w:pPr>
              <w:pStyle w:val="Default"/>
              <w:spacing w:after="0"/>
              <w:ind w:left="0" w:firstLine="0"/>
              <w:rPr>
                <w:rFonts w:asciiTheme="minorHAnsi" w:hAnsiTheme="minorHAnsi" w:cs="Calibri"/>
                <w:i/>
                <w:color w:val="0000FF"/>
                <w:sz w:val="20"/>
                <w:szCs w:val="20"/>
                <w:lang w:val="pt-BR"/>
              </w:rPr>
            </w:pPr>
            <w:r w:rsidRPr="00955376">
              <w:rPr>
                <w:rFonts w:asciiTheme="minorHAnsi" w:hAnsiTheme="minorHAnsi" w:cs="Calibri"/>
                <w:i/>
                <w:color w:val="0000FF"/>
                <w:sz w:val="20"/>
                <w:szCs w:val="20"/>
                <w:lang w:val="pt-BR"/>
              </w:rPr>
              <w:t xml:space="preserve">a) Contratar Empresas ou Instituições estrangeiras para a execução de atividades de </w:t>
            </w:r>
            <w:proofErr w:type="spellStart"/>
            <w:r w:rsidRPr="00955376">
              <w:rPr>
                <w:rFonts w:asciiTheme="minorHAnsi" w:hAnsiTheme="minorHAnsi" w:cs="Calibri"/>
                <w:i/>
                <w:color w:val="0000FF"/>
                <w:sz w:val="20"/>
                <w:szCs w:val="20"/>
                <w:lang w:val="pt-BR"/>
              </w:rPr>
              <w:t>PD&amp;I</w:t>
            </w:r>
            <w:proofErr w:type="spellEnd"/>
            <w:r w:rsidRPr="00955376">
              <w:rPr>
                <w:rFonts w:asciiTheme="minorHAnsi" w:hAnsiTheme="minorHAnsi" w:cs="Calibri"/>
                <w:i/>
                <w:color w:val="0000FF"/>
                <w:sz w:val="20"/>
                <w:szCs w:val="20"/>
                <w:lang w:val="pt-BR"/>
              </w:rPr>
              <w:t xml:space="preserve">; </w:t>
            </w:r>
          </w:p>
          <w:p w:rsidR="00AD781F" w:rsidRPr="00955376" w:rsidRDefault="00AD781F" w:rsidP="00955376">
            <w:pPr>
              <w:keepLines/>
              <w:tabs>
                <w:tab w:val="left" w:pos="0"/>
                <w:tab w:val="left" w:pos="851"/>
              </w:tabs>
              <w:suppressAutoHyphens/>
              <w:autoSpaceDE w:val="0"/>
              <w:autoSpaceDN w:val="0"/>
              <w:adjustRightInd w:val="0"/>
              <w:jc w:val="both"/>
              <w:rPr>
                <w:rFonts w:asciiTheme="minorHAnsi" w:hAnsiTheme="minorHAnsi" w:cs="Arial"/>
                <w:i/>
                <w:color w:val="0000FF"/>
                <w:lang w:eastAsia="en-US"/>
              </w:rPr>
            </w:pPr>
          </w:p>
        </w:tc>
        <w:tc>
          <w:tcPr>
            <w:tcW w:w="1589" w:type="pct"/>
          </w:tcPr>
          <w:p w:rsidR="00AD781F" w:rsidRPr="00955376" w:rsidRDefault="00AD781F"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 xml:space="preserve">Objetivo de esclarecer que é vedada a subcontratação integral dos projetos e programas de </w:t>
            </w:r>
            <w:proofErr w:type="gramStart"/>
            <w:r w:rsidRPr="00955376">
              <w:rPr>
                <w:rFonts w:asciiTheme="minorHAnsi" w:hAnsiTheme="minorHAnsi"/>
                <w:i/>
                <w:color w:val="0000FF"/>
                <w:sz w:val="20"/>
                <w:szCs w:val="20"/>
                <w:lang w:val="pt-BR"/>
              </w:rPr>
              <w:t>P,</w:t>
            </w:r>
            <w:proofErr w:type="gramEnd"/>
            <w:r w:rsidRPr="00955376">
              <w:rPr>
                <w:rFonts w:asciiTheme="minorHAnsi" w:hAnsiTheme="minorHAnsi"/>
                <w:i/>
                <w:color w:val="0000FF"/>
                <w:sz w:val="20"/>
                <w:szCs w:val="20"/>
                <w:lang w:val="pt-BR"/>
              </w:rPr>
              <w:t xml:space="preserve">D&amp;I, sendo autorizada a subcontratação e/ou parceria, colaboração em fases e/ou </w:t>
            </w:r>
            <w:proofErr w:type="spellStart"/>
            <w:r w:rsidRPr="00955376">
              <w:rPr>
                <w:rFonts w:asciiTheme="minorHAnsi" w:hAnsiTheme="minorHAnsi"/>
                <w:i/>
                <w:color w:val="0000FF"/>
                <w:sz w:val="20"/>
                <w:szCs w:val="20"/>
                <w:lang w:val="pt-BR"/>
              </w:rPr>
              <w:t>estapas</w:t>
            </w:r>
            <w:proofErr w:type="spellEnd"/>
            <w:r w:rsidRPr="00955376">
              <w:rPr>
                <w:rFonts w:asciiTheme="minorHAnsi" w:hAnsiTheme="minorHAnsi"/>
                <w:i/>
                <w:color w:val="0000FF"/>
                <w:sz w:val="20"/>
                <w:szCs w:val="20"/>
                <w:lang w:val="pt-BR"/>
              </w:rPr>
              <w:t xml:space="preserve"> dos projetos. </w:t>
            </w:r>
          </w:p>
          <w:p w:rsidR="00AD781F" w:rsidRPr="00955376" w:rsidRDefault="00AD781F" w:rsidP="00955376">
            <w:pPr>
              <w:rPr>
                <w:rFonts w:asciiTheme="minorHAnsi" w:hAnsiTheme="minorHAnsi" w:cs="Arial"/>
                <w:i/>
                <w:color w:val="0000FF"/>
              </w:rPr>
            </w:pPr>
          </w:p>
        </w:tc>
      </w:tr>
      <w:tr w:rsidR="00AD781F" w:rsidRPr="00955376" w:rsidTr="00955376">
        <w:trPr>
          <w:jc w:val="center"/>
        </w:trPr>
        <w:tc>
          <w:tcPr>
            <w:tcW w:w="1559" w:type="pct"/>
            <w:vMerge w:val="restart"/>
          </w:tcPr>
          <w:p w:rsidR="00AD781F" w:rsidRPr="00955376" w:rsidRDefault="00AD781F" w:rsidP="00955376">
            <w:pPr>
              <w:pStyle w:val="PargrafodaLista"/>
              <w:numPr>
                <w:ilvl w:val="2"/>
                <w:numId w:val="10"/>
              </w:numPr>
              <w:spacing w:after="0"/>
              <w:ind w:left="0" w:firstLine="0"/>
              <w:contextualSpacing w:val="0"/>
              <w:rPr>
                <w:rFonts w:asciiTheme="minorHAnsi" w:hAnsiTheme="minorHAnsi"/>
                <w:sz w:val="20"/>
                <w:szCs w:val="20"/>
              </w:rPr>
            </w:pPr>
            <w:r w:rsidRPr="00955376">
              <w:rPr>
                <w:rFonts w:asciiTheme="minorHAnsi" w:hAnsiTheme="minorHAnsi"/>
                <w:sz w:val="20"/>
                <w:szCs w:val="20"/>
              </w:rPr>
              <w:t xml:space="preserve">Subcontratar atividade de </w:t>
            </w:r>
            <w:proofErr w:type="spellStart"/>
            <w:r w:rsidRPr="00955376">
              <w:rPr>
                <w:rFonts w:asciiTheme="minorHAnsi" w:hAnsiTheme="minorHAnsi"/>
                <w:sz w:val="20"/>
                <w:szCs w:val="20"/>
              </w:rPr>
              <w:t>PD&amp;I</w:t>
            </w:r>
            <w:proofErr w:type="spellEnd"/>
            <w:r w:rsidRPr="00955376">
              <w:rPr>
                <w:rFonts w:asciiTheme="minorHAnsi" w:hAnsiTheme="minorHAnsi"/>
                <w:sz w:val="20"/>
                <w:szCs w:val="20"/>
              </w:rPr>
              <w:t xml:space="preserve"> no âmbito de projeto ou programa contratado junto à Instituição credenciada ou </w:t>
            </w:r>
            <w:proofErr w:type="gramStart"/>
            <w:r w:rsidRPr="00955376">
              <w:rPr>
                <w:rFonts w:asciiTheme="minorHAnsi" w:hAnsiTheme="minorHAnsi"/>
                <w:sz w:val="20"/>
                <w:szCs w:val="20"/>
              </w:rPr>
              <w:t>Empresas fornecedora de bens e serviços</w:t>
            </w:r>
            <w:proofErr w:type="gramEnd"/>
            <w:r w:rsidRPr="00955376">
              <w:rPr>
                <w:rFonts w:asciiTheme="minorHAnsi" w:hAnsiTheme="minorHAnsi"/>
                <w:sz w:val="20"/>
                <w:szCs w:val="20"/>
              </w:rPr>
              <w:t>.</w:t>
            </w:r>
          </w:p>
        </w:tc>
        <w:tc>
          <w:tcPr>
            <w:tcW w:w="580" w:type="pc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AMILTON MACHADO COSTA</w:t>
            </w:r>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rPr>
                <w:rFonts w:asciiTheme="minorHAnsi" w:hAnsiTheme="minorHAnsi"/>
                <w:b/>
                <w:i/>
                <w:color w:val="0000FF"/>
              </w:rPr>
            </w:pPr>
            <w:r w:rsidRPr="00955376">
              <w:rPr>
                <w:rFonts w:asciiTheme="minorHAnsi" w:hAnsiTheme="minorHAnsi"/>
                <w:b/>
                <w:i/>
                <w:color w:val="0000FF"/>
              </w:rPr>
              <w:t>CNI</w:t>
            </w:r>
          </w:p>
        </w:tc>
        <w:tc>
          <w:tcPr>
            <w:tcW w:w="1272" w:type="pct"/>
            <w:vMerge w:val="restart"/>
          </w:tcPr>
          <w:p w:rsidR="00AD781F" w:rsidRPr="00955376" w:rsidRDefault="00AD781F" w:rsidP="00955376">
            <w:pPr>
              <w:keepLines/>
              <w:tabs>
                <w:tab w:val="left" w:pos="0"/>
                <w:tab w:val="left" w:pos="851"/>
              </w:tabs>
              <w:suppressAutoHyphens/>
              <w:autoSpaceDE w:val="0"/>
              <w:autoSpaceDN w:val="0"/>
              <w:adjustRightInd w:val="0"/>
              <w:jc w:val="both"/>
              <w:rPr>
                <w:rFonts w:asciiTheme="minorHAnsi" w:hAnsiTheme="minorHAnsi" w:cs="Arial"/>
                <w:i/>
                <w:color w:val="0000FF"/>
                <w:lang w:eastAsia="en-US"/>
              </w:rPr>
            </w:pPr>
            <w:r w:rsidRPr="00955376">
              <w:rPr>
                <w:rFonts w:asciiTheme="minorHAnsi" w:hAnsiTheme="minorHAnsi" w:cs="Arial"/>
                <w:i/>
                <w:color w:val="0000FF"/>
                <w:lang w:eastAsia="en-US"/>
              </w:rPr>
              <w:t>Excluir</w:t>
            </w:r>
          </w:p>
          <w:p w:rsidR="00AD781F" w:rsidRPr="00955376" w:rsidRDefault="00AD781F" w:rsidP="00955376">
            <w:pPr>
              <w:rPr>
                <w:rFonts w:asciiTheme="minorHAnsi" w:hAnsiTheme="minorHAnsi"/>
                <w:i/>
                <w:color w:val="0000FF"/>
              </w:rPr>
            </w:pPr>
          </w:p>
        </w:tc>
        <w:tc>
          <w:tcPr>
            <w:tcW w:w="1589" w:type="pct"/>
            <w:vMerge w:val="restart"/>
          </w:tcPr>
          <w:p w:rsidR="00AD781F" w:rsidRPr="00955376" w:rsidRDefault="00AD781F" w:rsidP="00955376">
            <w:pPr>
              <w:rPr>
                <w:rFonts w:asciiTheme="minorHAnsi" w:hAnsiTheme="minorHAnsi"/>
                <w:i/>
                <w:color w:val="0000FF"/>
              </w:rPr>
            </w:pPr>
            <w:proofErr w:type="gramStart"/>
            <w:r w:rsidRPr="00955376">
              <w:rPr>
                <w:rFonts w:asciiTheme="minorHAnsi" w:hAnsiTheme="minorHAnsi" w:cs="Arial"/>
                <w:i/>
                <w:color w:val="0000FF"/>
              </w:rPr>
              <w:t>Quanto a exclusão do item b)</w:t>
            </w:r>
            <w:proofErr w:type="gramEnd"/>
            <w:r w:rsidRPr="00955376">
              <w:rPr>
                <w:rFonts w:asciiTheme="minorHAnsi" w:hAnsiTheme="minorHAnsi" w:cs="Arial"/>
                <w:i/>
                <w:color w:val="0000FF"/>
              </w:rPr>
              <w:t xml:space="preserve"> vedar a subcontratação restringe a natureza sistêmica das redes de inovação e as relações de parceria.</w:t>
            </w:r>
          </w:p>
        </w:tc>
      </w:tr>
      <w:tr w:rsidR="00AD781F" w:rsidRPr="00955376" w:rsidTr="00955376">
        <w:trPr>
          <w:jc w:val="center"/>
        </w:trPr>
        <w:tc>
          <w:tcPr>
            <w:tcW w:w="1559" w:type="pct"/>
            <w:vMerge/>
          </w:tcPr>
          <w:p w:rsidR="00AD781F" w:rsidRPr="00955376" w:rsidRDefault="00AD781F" w:rsidP="00955376">
            <w:pPr>
              <w:pStyle w:val="PargrafodaLista"/>
              <w:numPr>
                <w:ilvl w:val="2"/>
                <w:numId w:val="10"/>
              </w:numPr>
              <w:spacing w:after="0"/>
              <w:ind w:left="0" w:firstLine="0"/>
              <w:contextualSpacing w:val="0"/>
              <w:rPr>
                <w:rFonts w:asciiTheme="minorHAnsi" w:hAnsiTheme="minorHAnsi"/>
                <w:sz w:val="20"/>
                <w:szCs w:val="20"/>
              </w:rPr>
            </w:pPr>
          </w:p>
        </w:tc>
        <w:tc>
          <w:tcPr>
            <w:tcW w:w="580" w:type="pc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RODRIGO MARTINS</w:t>
            </w:r>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t>FIEP</w:t>
            </w:r>
          </w:p>
        </w:tc>
        <w:tc>
          <w:tcPr>
            <w:tcW w:w="1272" w:type="pct"/>
            <w:vMerge/>
          </w:tcPr>
          <w:p w:rsidR="00AD781F" w:rsidRPr="00955376" w:rsidRDefault="00AD781F" w:rsidP="00955376">
            <w:pPr>
              <w:keepLines/>
              <w:numPr>
                <w:ilvl w:val="0"/>
                <w:numId w:val="46"/>
              </w:numPr>
              <w:tabs>
                <w:tab w:val="left" w:pos="0"/>
                <w:tab w:val="left" w:pos="851"/>
              </w:tabs>
              <w:suppressAutoHyphens/>
              <w:autoSpaceDE w:val="0"/>
              <w:autoSpaceDN w:val="0"/>
              <w:adjustRightInd w:val="0"/>
              <w:ind w:left="0" w:firstLine="0"/>
              <w:jc w:val="both"/>
              <w:rPr>
                <w:rFonts w:asciiTheme="minorHAnsi" w:hAnsiTheme="minorHAnsi" w:cs="Arial"/>
                <w:i/>
                <w:color w:val="0000FF"/>
                <w:lang w:eastAsia="en-US"/>
              </w:rPr>
            </w:pPr>
          </w:p>
        </w:tc>
        <w:tc>
          <w:tcPr>
            <w:tcW w:w="1589" w:type="pct"/>
            <w:vMerge/>
          </w:tcPr>
          <w:p w:rsidR="00AD781F" w:rsidRPr="00955376" w:rsidRDefault="00AD781F" w:rsidP="00955376">
            <w:pPr>
              <w:rPr>
                <w:rFonts w:asciiTheme="minorHAnsi" w:hAnsiTheme="minorHAnsi" w:cs="Arial"/>
                <w:i/>
                <w:color w:val="0000FF"/>
              </w:rPr>
            </w:pPr>
          </w:p>
        </w:tc>
      </w:tr>
      <w:tr w:rsidR="00AD781F" w:rsidRPr="00955376" w:rsidTr="00955376">
        <w:trPr>
          <w:jc w:val="center"/>
        </w:trPr>
        <w:tc>
          <w:tcPr>
            <w:tcW w:w="1559" w:type="pct"/>
            <w:vMerge/>
          </w:tcPr>
          <w:p w:rsidR="00AD781F" w:rsidRPr="00955376" w:rsidRDefault="00AD781F" w:rsidP="00955376">
            <w:pPr>
              <w:pStyle w:val="PargrafodaLista"/>
              <w:numPr>
                <w:ilvl w:val="2"/>
                <w:numId w:val="10"/>
              </w:numPr>
              <w:spacing w:after="0"/>
              <w:ind w:left="0" w:firstLine="0"/>
              <w:contextualSpacing w:val="0"/>
              <w:rPr>
                <w:rFonts w:asciiTheme="minorHAnsi" w:hAnsiTheme="minorHAnsi"/>
                <w:sz w:val="20"/>
                <w:szCs w:val="20"/>
              </w:rPr>
            </w:pPr>
          </w:p>
        </w:tc>
        <w:tc>
          <w:tcPr>
            <w:tcW w:w="580" w:type="pct"/>
          </w:tcPr>
          <w:p w:rsidR="00AD781F" w:rsidRPr="00955376" w:rsidRDefault="00AD781F" w:rsidP="00955376">
            <w:pPr>
              <w:tabs>
                <w:tab w:val="left" w:pos="851"/>
              </w:tabs>
              <w:rPr>
                <w:rFonts w:asciiTheme="minorHAnsi" w:hAnsiTheme="minorHAnsi"/>
                <w:i/>
                <w:color w:val="0000FF"/>
              </w:rPr>
            </w:pPr>
            <w:proofErr w:type="spellStart"/>
            <w:r w:rsidRPr="00955376">
              <w:rPr>
                <w:rFonts w:asciiTheme="minorHAnsi" w:hAnsiTheme="minorHAnsi"/>
                <w:i/>
                <w:color w:val="0000FF"/>
              </w:rPr>
              <w:t>Fabricio</w:t>
            </w:r>
            <w:proofErr w:type="spellEnd"/>
            <w:r w:rsidRPr="00955376">
              <w:rPr>
                <w:rFonts w:asciiTheme="minorHAnsi" w:hAnsiTheme="minorHAnsi"/>
                <w:i/>
                <w:color w:val="0000FF"/>
              </w:rPr>
              <w:t xml:space="preserve"> </w:t>
            </w:r>
            <w:proofErr w:type="spellStart"/>
            <w:r w:rsidRPr="00955376">
              <w:rPr>
                <w:rFonts w:asciiTheme="minorHAnsi" w:hAnsiTheme="minorHAnsi"/>
                <w:i/>
                <w:color w:val="0000FF"/>
              </w:rPr>
              <w:t>Liberali</w:t>
            </w:r>
            <w:proofErr w:type="spellEnd"/>
            <w:r w:rsidRPr="00955376">
              <w:rPr>
                <w:rFonts w:asciiTheme="minorHAnsi" w:hAnsiTheme="minorHAnsi"/>
                <w:i/>
                <w:color w:val="0000FF"/>
              </w:rPr>
              <w:t xml:space="preserve"> Campana e Maria Virginia </w:t>
            </w:r>
            <w:proofErr w:type="spellStart"/>
            <w:r w:rsidRPr="00955376">
              <w:rPr>
                <w:rFonts w:asciiTheme="minorHAnsi" w:hAnsiTheme="minorHAnsi"/>
                <w:i/>
                <w:color w:val="0000FF"/>
              </w:rPr>
              <w:t>Pezzi</w:t>
            </w:r>
            <w:proofErr w:type="spellEnd"/>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t>SENAI-RS</w:t>
            </w:r>
          </w:p>
        </w:tc>
        <w:tc>
          <w:tcPr>
            <w:tcW w:w="1272" w:type="pct"/>
            <w:vMerge/>
          </w:tcPr>
          <w:p w:rsidR="00AD781F" w:rsidRPr="00955376" w:rsidRDefault="00AD781F" w:rsidP="00955376">
            <w:pPr>
              <w:keepLines/>
              <w:numPr>
                <w:ilvl w:val="0"/>
                <w:numId w:val="46"/>
              </w:numPr>
              <w:tabs>
                <w:tab w:val="left" w:pos="0"/>
                <w:tab w:val="left" w:pos="851"/>
              </w:tabs>
              <w:suppressAutoHyphens/>
              <w:autoSpaceDE w:val="0"/>
              <w:autoSpaceDN w:val="0"/>
              <w:adjustRightInd w:val="0"/>
              <w:ind w:left="0" w:firstLine="0"/>
              <w:jc w:val="both"/>
              <w:rPr>
                <w:rFonts w:asciiTheme="minorHAnsi" w:hAnsiTheme="minorHAnsi" w:cs="Arial"/>
                <w:i/>
                <w:color w:val="0000FF"/>
                <w:lang w:eastAsia="en-US"/>
              </w:rPr>
            </w:pPr>
          </w:p>
        </w:tc>
        <w:tc>
          <w:tcPr>
            <w:tcW w:w="1589" w:type="pct"/>
            <w:vMerge/>
          </w:tcPr>
          <w:p w:rsidR="00AD781F" w:rsidRPr="00955376" w:rsidRDefault="00AD781F" w:rsidP="00955376">
            <w:pPr>
              <w:rPr>
                <w:rFonts w:asciiTheme="minorHAnsi" w:hAnsiTheme="minorHAnsi" w:cs="Arial"/>
                <w:i/>
                <w:color w:val="0000FF"/>
              </w:rPr>
            </w:pPr>
          </w:p>
        </w:tc>
      </w:tr>
      <w:tr w:rsidR="00AD781F" w:rsidRPr="00955376" w:rsidTr="00955376">
        <w:trPr>
          <w:jc w:val="center"/>
        </w:trPr>
        <w:tc>
          <w:tcPr>
            <w:tcW w:w="1559" w:type="pct"/>
            <w:vMerge/>
          </w:tcPr>
          <w:p w:rsidR="00AD781F" w:rsidRPr="00955376" w:rsidRDefault="00AD781F" w:rsidP="00955376">
            <w:pPr>
              <w:pStyle w:val="PargrafodaLista"/>
              <w:numPr>
                <w:ilvl w:val="2"/>
                <w:numId w:val="10"/>
              </w:numPr>
              <w:spacing w:after="0"/>
              <w:ind w:left="0" w:firstLine="0"/>
              <w:contextualSpacing w:val="0"/>
              <w:rPr>
                <w:rFonts w:asciiTheme="minorHAnsi" w:hAnsiTheme="minorHAnsi"/>
                <w:sz w:val="20"/>
                <w:szCs w:val="20"/>
              </w:rPr>
            </w:pPr>
          </w:p>
        </w:tc>
        <w:tc>
          <w:tcPr>
            <w:tcW w:w="580" w:type="pct"/>
          </w:tcPr>
          <w:p w:rsidR="00AD781F" w:rsidRPr="00955376" w:rsidRDefault="00AD781F" w:rsidP="00955376">
            <w:pPr>
              <w:rPr>
                <w:rFonts w:asciiTheme="minorHAnsi" w:hAnsiTheme="minorHAnsi"/>
                <w:i/>
                <w:color w:val="0000FF"/>
              </w:rPr>
            </w:pPr>
            <w:r w:rsidRPr="00955376">
              <w:rPr>
                <w:rFonts w:asciiTheme="minorHAnsi" w:hAnsiTheme="minorHAnsi"/>
                <w:i/>
                <w:color w:val="0000FF"/>
              </w:rPr>
              <w:t>FRANCIS BOGOSSIAN</w:t>
            </w:r>
          </w:p>
          <w:p w:rsidR="00AD781F" w:rsidRPr="00955376" w:rsidRDefault="00AD781F" w:rsidP="00955376">
            <w:pPr>
              <w:rPr>
                <w:rFonts w:asciiTheme="minorHAnsi" w:hAnsiTheme="minorHAnsi"/>
                <w:i/>
                <w:color w:val="0000FF"/>
              </w:rPr>
            </w:pPr>
          </w:p>
          <w:p w:rsidR="00AD781F" w:rsidRPr="00955376" w:rsidRDefault="00AD781F" w:rsidP="00955376">
            <w:pPr>
              <w:rPr>
                <w:rFonts w:asciiTheme="minorHAnsi" w:hAnsiTheme="minorHAnsi"/>
                <w:b/>
                <w:i/>
                <w:color w:val="0000FF"/>
                <w:lang w:eastAsia="en-US" w:bidi="en-US"/>
              </w:rPr>
            </w:pPr>
            <w:r w:rsidRPr="00955376">
              <w:rPr>
                <w:rFonts w:asciiTheme="minorHAnsi" w:hAnsiTheme="minorHAnsi"/>
                <w:b/>
                <w:i/>
                <w:color w:val="0000FF"/>
              </w:rPr>
              <w:t xml:space="preserve">CLUBE DE </w:t>
            </w:r>
            <w:r w:rsidRPr="00955376">
              <w:rPr>
                <w:rFonts w:asciiTheme="minorHAnsi" w:hAnsiTheme="minorHAnsi"/>
                <w:b/>
                <w:i/>
                <w:color w:val="0000FF"/>
              </w:rPr>
              <w:lastRenderedPageBreak/>
              <w:t>ENGENHARIA</w:t>
            </w:r>
          </w:p>
        </w:tc>
        <w:tc>
          <w:tcPr>
            <w:tcW w:w="1272" w:type="pct"/>
          </w:tcPr>
          <w:p w:rsidR="00AD781F" w:rsidRPr="00955376" w:rsidRDefault="00AD781F" w:rsidP="00955376">
            <w:pPr>
              <w:jc w:val="both"/>
              <w:rPr>
                <w:rFonts w:asciiTheme="minorHAnsi" w:hAnsiTheme="minorHAnsi" w:cs="Arial"/>
                <w:i/>
                <w:color w:val="0000FF"/>
              </w:rPr>
            </w:pPr>
            <w:r w:rsidRPr="00955376">
              <w:rPr>
                <w:rFonts w:asciiTheme="minorHAnsi" w:hAnsiTheme="minorHAnsi" w:cs="Arial"/>
                <w:i/>
                <w:color w:val="0000FF"/>
              </w:rPr>
              <w:lastRenderedPageBreak/>
              <w:t xml:space="preserve">b) Permitir a subcontratação de atividade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xml:space="preserve"> no âmbito de projeto ou programa contratado junto à instituição credenciada ou empresas fornecedoras de bens e serviços </w:t>
            </w:r>
          </w:p>
          <w:p w:rsidR="00AD781F" w:rsidRPr="00955376" w:rsidRDefault="00AD781F" w:rsidP="00955376">
            <w:pPr>
              <w:jc w:val="both"/>
              <w:rPr>
                <w:rFonts w:asciiTheme="minorHAnsi" w:hAnsiTheme="minorHAnsi" w:cs="Arial"/>
                <w:i/>
                <w:color w:val="0000FF"/>
              </w:rPr>
            </w:pPr>
          </w:p>
        </w:tc>
        <w:tc>
          <w:tcPr>
            <w:tcW w:w="1589" w:type="pct"/>
          </w:tcPr>
          <w:p w:rsidR="00AD781F" w:rsidRPr="00955376" w:rsidRDefault="00AD781F" w:rsidP="00955376">
            <w:pPr>
              <w:jc w:val="both"/>
              <w:rPr>
                <w:rFonts w:asciiTheme="minorHAnsi" w:hAnsiTheme="minorHAnsi" w:cs="Arial"/>
                <w:i/>
                <w:color w:val="0000FF"/>
              </w:rPr>
            </w:pPr>
            <w:r w:rsidRPr="00955376">
              <w:rPr>
                <w:rFonts w:asciiTheme="minorHAnsi" w:hAnsiTheme="minorHAnsi" w:cs="Arial"/>
                <w:i/>
                <w:color w:val="0000FF"/>
              </w:rPr>
              <w:lastRenderedPageBreak/>
              <w:t xml:space="preserve">           </w:t>
            </w:r>
          </w:p>
          <w:p w:rsidR="00AD781F" w:rsidRPr="00955376" w:rsidRDefault="00AD781F" w:rsidP="00955376">
            <w:pPr>
              <w:jc w:val="both"/>
              <w:rPr>
                <w:rFonts w:asciiTheme="minorHAnsi" w:hAnsiTheme="minorHAnsi" w:cs="Arial"/>
                <w:i/>
                <w:color w:val="0000FF"/>
              </w:rPr>
            </w:pPr>
          </w:p>
          <w:p w:rsidR="00AD781F" w:rsidRPr="00955376" w:rsidRDefault="00AD781F" w:rsidP="00955376">
            <w:pPr>
              <w:jc w:val="both"/>
              <w:rPr>
                <w:rFonts w:asciiTheme="minorHAnsi" w:hAnsiTheme="minorHAnsi" w:cs="Arial"/>
                <w:i/>
                <w:color w:val="0000FF"/>
              </w:rPr>
            </w:pPr>
            <w:r w:rsidRPr="00955376">
              <w:rPr>
                <w:rFonts w:asciiTheme="minorHAnsi" w:hAnsiTheme="minorHAnsi" w:cs="Arial"/>
                <w:i/>
                <w:color w:val="0000FF"/>
              </w:rPr>
              <w:t>Utilizar capacitações específicas das empresas brasileiras de forma complementar</w:t>
            </w:r>
            <w:proofErr w:type="gramStart"/>
            <w:r w:rsidRPr="00955376">
              <w:rPr>
                <w:rFonts w:asciiTheme="minorHAnsi" w:hAnsiTheme="minorHAnsi" w:cs="Arial"/>
                <w:i/>
                <w:color w:val="0000FF"/>
              </w:rPr>
              <w:t>, caso</w:t>
            </w:r>
            <w:proofErr w:type="gramEnd"/>
            <w:r w:rsidRPr="00955376">
              <w:rPr>
                <w:rFonts w:asciiTheme="minorHAnsi" w:hAnsiTheme="minorHAnsi" w:cs="Arial"/>
                <w:i/>
                <w:color w:val="0000FF"/>
              </w:rPr>
              <w:t xml:space="preserve"> a empresa ou </w:t>
            </w:r>
            <w:r w:rsidRPr="00955376">
              <w:rPr>
                <w:rFonts w:asciiTheme="minorHAnsi" w:hAnsiTheme="minorHAnsi" w:cs="Arial"/>
                <w:i/>
                <w:color w:val="0000FF"/>
              </w:rPr>
              <w:lastRenderedPageBreak/>
              <w:t xml:space="preserve">instituição credenciada detentora de um projeto não disponha de alguma capacitação. </w:t>
            </w:r>
          </w:p>
          <w:p w:rsidR="00AD781F" w:rsidRPr="00955376" w:rsidRDefault="00AD781F" w:rsidP="00955376">
            <w:pPr>
              <w:jc w:val="both"/>
              <w:rPr>
                <w:rFonts w:asciiTheme="minorHAnsi" w:hAnsiTheme="minorHAnsi" w:cs="Arial"/>
                <w:i/>
                <w:color w:val="0000FF"/>
              </w:rPr>
            </w:pPr>
          </w:p>
          <w:p w:rsidR="00AD781F" w:rsidRPr="00955376" w:rsidRDefault="00AD781F" w:rsidP="00955376">
            <w:pPr>
              <w:jc w:val="both"/>
              <w:rPr>
                <w:rFonts w:asciiTheme="minorHAnsi" w:hAnsiTheme="minorHAnsi" w:cs="Arial"/>
                <w:i/>
                <w:color w:val="0000FF"/>
              </w:rPr>
            </w:pPr>
          </w:p>
        </w:tc>
      </w:tr>
      <w:tr w:rsidR="00AD781F" w:rsidRPr="00955376" w:rsidTr="00955376">
        <w:trPr>
          <w:jc w:val="center"/>
        </w:trPr>
        <w:tc>
          <w:tcPr>
            <w:tcW w:w="1559" w:type="pct"/>
            <w:vMerge/>
          </w:tcPr>
          <w:p w:rsidR="00AD781F" w:rsidRPr="00955376" w:rsidRDefault="00AD781F" w:rsidP="00955376">
            <w:pPr>
              <w:rPr>
                <w:rFonts w:asciiTheme="minorHAnsi" w:hAnsiTheme="minorHAnsi" w:cs="Arial"/>
                <w:b/>
                <w:i/>
                <w:color w:val="0000FF"/>
              </w:rPr>
            </w:pPr>
          </w:p>
        </w:tc>
        <w:tc>
          <w:tcPr>
            <w:tcW w:w="580" w:type="pc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 xml:space="preserve">Luiz </w:t>
            </w:r>
            <w:proofErr w:type="spellStart"/>
            <w:r w:rsidRPr="00955376">
              <w:rPr>
                <w:rFonts w:asciiTheme="minorHAnsi" w:hAnsiTheme="minorHAnsi"/>
                <w:i/>
                <w:color w:val="0000FF"/>
              </w:rPr>
              <w:t>Pinguelli</w:t>
            </w:r>
            <w:proofErr w:type="spellEnd"/>
            <w:r w:rsidRPr="00955376">
              <w:rPr>
                <w:rFonts w:asciiTheme="minorHAnsi" w:hAnsiTheme="minorHAnsi"/>
                <w:i/>
                <w:color w:val="0000FF"/>
              </w:rPr>
              <w:t xml:space="preserve"> Rosa</w:t>
            </w:r>
          </w:p>
          <w:p w:rsidR="00AD781F" w:rsidRPr="00955376" w:rsidRDefault="00AD781F" w:rsidP="00955376">
            <w:pPr>
              <w:tabs>
                <w:tab w:val="left" w:pos="851"/>
              </w:tabs>
              <w:rPr>
                <w:rFonts w:asciiTheme="minorHAnsi" w:hAnsiTheme="minorHAnsi"/>
                <w:b/>
                <w:i/>
                <w:color w:val="0000FF"/>
              </w:rPr>
            </w:pPr>
          </w:p>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t>COPPE/UFRJ</w:t>
            </w:r>
          </w:p>
        </w:tc>
        <w:tc>
          <w:tcPr>
            <w:tcW w:w="1272" w:type="pct"/>
          </w:tcPr>
          <w:p w:rsidR="00AD781F" w:rsidRPr="00955376" w:rsidRDefault="00AD781F" w:rsidP="00955376">
            <w:pPr>
              <w:tabs>
                <w:tab w:val="left" w:pos="851"/>
              </w:tabs>
              <w:rPr>
                <w:rFonts w:asciiTheme="minorHAnsi" w:hAnsiTheme="minorHAnsi"/>
                <w:i/>
                <w:color w:val="0000FF"/>
                <w:lang w:eastAsia="en-US"/>
              </w:rPr>
            </w:pPr>
            <w:r w:rsidRPr="00955376">
              <w:rPr>
                <w:rFonts w:asciiTheme="minorHAnsi" w:hAnsiTheme="minorHAnsi"/>
                <w:i/>
                <w:color w:val="0000FF"/>
                <w:lang w:eastAsia="en-US"/>
              </w:rPr>
              <w:t>b) Retirar do texto.</w:t>
            </w:r>
          </w:p>
        </w:tc>
        <w:tc>
          <w:tcPr>
            <w:tcW w:w="1589" w:type="pct"/>
          </w:tcPr>
          <w:p w:rsidR="00AD781F" w:rsidRPr="00955376" w:rsidRDefault="00AD781F" w:rsidP="00955376">
            <w:pPr>
              <w:tabs>
                <w:tab w:val="left" w:pos="851"/>
              </w:tabs>
              <w:rPr>
                <w:rFonts w:asciiTheme="minorHAnsi" w:hAnsiTheme="minorHAnsi"/>
                <w:i/>
                <w:color w:val="0000FF"/>
                <w:lang w:eastAsia="en-US"/>
              </w:rPr>
            </w:pPr>
            <w:proofErr w:type="gramStart"/>
            <w:r w:rsidRPr="00955376">
              <w:rPr>
                <w:rFonts w:asciiTheme="minorHAnsi" w:hAnsiTheme="minorHAnsi"/>
                <w:i/>
                <w:color w:val="0000FF"/>
                <w:lang w:eastAsia="en-US"/>
              </w:rPr>
              <w:t>Com relação ao item b)</w:t>
            </w:r>
            <w:proofErr w:type="gramEnd"/>
            <w:r w:rsidRPr="00955376">
              <w:rPr>
                <w:rFonts w:asciiTheme="minorHAnsi" w:hAnsiTheme="minorHAnsi"/>
                <w:i/>
                <w:color w:val="0000FF"/>
                <w:lang w:eastAsia="en-US"/>
              </w:rPr>
              <w:t>, pode ser necessário subcontratar atividades específicas de inovação (por exemplo, fabricação de uma peça específica com material não convencional).</w:t>
            </w:r>
          </w:p>
        </w:tc>
      </w:tr>
      <w:tr w:rsidR="00AD781F" w:rsidRPr="00955376" w:rsidTr="00955376">
        <w:trPr>
          <w:jc w:val="center"/>
        </w:trPr>
        <w:tc>
          <w:tcPr>
            <w:tcW w:w="1559" w:type="pct"/>
            <w:vMerge/>
          </w:tcPr>
          <w:p w:rsidR="00AD781F" w:rsidRPr="00955376" w:rsidRDefault="00AD781F" w:rsidP="00955376">
            <w:pPr>
              <w:rPr>
                <w:rFonts w:asciiTheme="minorHAnsi" w:hAnsiTheme="minorHAnsi" w:cs="Arial"/>
                <w:b/>
                <w:i/>
                <w:color w:val="0000FF"/>
              </w:rPr>
            </w:pPr>
          </w:p>
        </w:tc>
        <w:tc>
          <w:tcPr>
            <w:tcW w:w="580" w:type="pct"/>
          </w:tcPr>
          <w:p w:rsidR="00AD781F" w:rsidRPr="00955376" w:rsidRDefault="00AD781F" w:rsidP="00955376">
            <w:pPr>
              <w:pStyle w:val="PargrafodaLista"/>
              <w:numPr>
                <w:ilvl w:val="0"/>
                <w:numId w:val="0"/>
              </w:numPr>
              <w:spacing w:after="0"/>
              <w:contextualSpacing w:val="0"/>
              <w:rPr>
                <w:rFonts w:asciiTheme="minorHAnsi" w:hAnsiTheme="minorHAnsi"/>
                <w:i/>
                <w:color w:val="0000FF"/>
                <w:sz w:val="20"/>
                <w:szCs w:val="20"/>
              </w:rPr>
            </w:pPr>
            <w:r w:rsidRPr="00955376">
              <w:rPr>
                <w:rFonts w:asciiTheme="minorHAnsi" w:hAnsiTheme="minorHAnsi"/>
                <w:i/>
                <w:color w:val="0000FF"/>
                <w:sz w:val="20"/>
                <w:szCs w:val="20"/>
              </w:rPr>
              <w:t>GLAUCO ANTÔNIO TRUZZI ARBIX</w:t>
            </w:r>
          </w:p>
          <w:p w:rsidR="00AD781F" w:rsidRPr="00955376" w:rsidRDefault="00AD781F" w:rsidP="00955376">
            <w:pPr>
              <w:pStyle w:val="PargrafodaLista"/>
              <w:numPr>
                <w:ilvl w:val="0"/>
                <w:numId w:val="0"/>
              </w:numPr>
              <w:spacing w:after="0"/>
              <w:contextualSpacing w:val="0"/>
              <w:rPr>
                <w:rFonts w:asciiTheme="minorHAnsi" w:hAnsiTheme="minorHAnsi"/>
                <w:i/>
                <w:color w:val="0000FF"/>
                <w:sz w:val="20"/>
                <w:szCs w:val="20"/>
              </w:rPr>
            </w:pPr>
          </w:p>
          <w:p w:rsidR="00AD781F" w:rsidRPr="00955376" w:rsidRDefault="00AD781F" w:rsidP="00955376">
            <w:pPr>
              <w:pStyle w:val="PargrafodaLista"/>
              <w:numPr>
                <w:ilvl w:val="0"/>
                <w:numId w:val="0"/>
              </w:numPr>
              <w:spacing w:after="0"/>
              <w:contextualSpacing w:val="0"/>
              <w:rPr>
                <w:rFonts w:asciiTheme="minorHAnsi" w:hAnsiTheme="minorHAnsi"/>
                <w:b/>
                <w:i/>
                <w:color w:val="0000FF"/>
                <w:sz w:val="20"/>
                <w:szCs w:val="20"/>
              </w:rPr>
            </w:pPr>
            <w:r w:rsidRPr="00955376">
              <w:rPr>
                <w:rFonts w:asciiTheme="minorHAnsi" w:hAnsiTheme="minorHAnsi"/>
                <w:b/>
                <w:i/>
                <w:color w:val="0000FF"/>
                <w:sz w:val="20"/>
                <w:szCs w:val="20"/>
              </w:rPr>
              <w:t>FINANCIADORA DE ESTUDOS E PROJETOS - FINEP</w:t>
            </w:r>
          </w:p>
        </w:tc>
        <w:tc>
          <w:tcPr>
            <w:tcW w:w="1272" w:type="pct"/>
          </w:tcPr>
          <w:p w:rsidR="00AD781F" w:rsidRPr="00955376" w:rsidRDefault="00AD781F" w:rsidP="00955376">
            <w:pPr>
              <w:autoSpaceDE w:val="0"/>
              <w:autoSpaceDN w:val="0"/>
              <w:adjustRightInd w:val="0"/>
              <w:jc w:val="both"/>
              <w:rPr>
                <w:rFonts w:asciiTheme="minorHAnsi" w:hAnsiTheme="minorHAnsi" w:cs="Arial"/>
                <w:i/>
                <w:color w:val="0000FF"/>
              </w:rPr>
            </w:pPr>
            <w:r w:rsidRPr="00955376">
              <w:rPr>
                <w:rFonts w:asciiTheme="minorHAnsi" w:hAnsiTheme="minorHAnsi" w:cs="Arial"/>
                <w:i/>
                <w:color w:val="0000FF"/>
              </w:rPr>
              <w:t>Exclusão da vedação presente no item 4.30 b.</w:t>
            </w:r>
          </w:p>
        </w:tc>
        <w:tc>
          <w:tcPr>
            <w:tcW w:w="1589" w:type="pct"/>
          </w:tcPr>
          <w:p w:rsidR="00AD781F" w:rsidRPr="00955376" w:rsidRDefault="00AD781F" w:rsidP="00955376">
            <w:pPr>
              <w:autoSpaceDE w:val="0"/>
              <w:autoSpaceDN w:val="0"/>
              <w:adjustRightInd w:val="0"/>
              <w:jc w:val="both"/>
              <w:rPr>
                <w:rFonts w:asciiTheme="minorHAnsi" w:eastAsia="Arial Unicode MS" w:hAnsiTheme="minorHAnsi" w:cs="Arial"/>
                <w:i/>
                <w:color w:val="0000FF"/>
              </w:rPr>
            </w:pPr>
            <w:r w:rsidRPr="00955376">
              <w:rPr>
                <w:rFonts w:asciiTheme="minorHAnsi" w:hAnsiTheme="minorHAnsi" w:cs="Arial"/>
                <w:i/>
                <w:color w:val="0000FF"/>
              </w:rPr>
              <w:t xml:space="preserve">A subcontratação vedada no item é admitida em todos os demais instrumentos de apoio público de </w:t>
            </w:r>
            <w:proofErr w:type="gramStart"/>
            <w:r w:rsidRPr="00955376">
              <w:rPr>
                <w:rFonts w:asciiTheme="minorHAnsi" w:hAnsiTheme="minorHAnsi" w:cs="Arial"/>
                <w:i/>
                <w:color w:val="0000FF"/>
              </w:rPr>
              <w:t>P,</w:t>
            </w:r>
            <w:proofErr w:type="gramEnd"/>
            <w:r w:rsidRPr="00955376">
              <w:rPr>
                <w:rFonts w:asciiTheme="minorHAnsi" w:hAnsiTheme="minorHAnsi" w:cs="Arial"/>
                <w:i/>
                <w:color w:val="0000FF"/>
              </w:rPr>
              <w:t>D&amp;I.</w:t>
            </w:r>
          </w:p>
        </w:tc>
      </w:tr>
      <w:tr w:rsidR="00AD781F" w:rsidRPr="00955376" w:rsidTr="00955376">
        <w:trPr>
          <w:jc w:val="center"/>
        </w:trPr>
        <w:tc>
          <w:tcPr>
            <w:tcW w:w="1559" w:type="pct"/>
            <w:vMerge/>
          </w:tcPr>
          <w:p w:rsidR="00AD781F" w:rsidRPr="00955376" w:rsidRDefault="00AD781F" w:rsidP="00955376">
            <w:pPr>
              <w:rPr>
                <w:rFonts w:asciiTheme="minorHAnsi" w:hAnsiTheme="minorHAnsi" w:cs="Arial"/>
                <w:b/>
                <w:i/>
                <w:color w:val="0000FF"/>
              </w:rPr>
            </w:pPr>
          </w:p>
        </w:tc>
        <w:tc>
          <w:tcPr>
            <w:tcW w:w="580" w:type="pc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ANDREA FALCÃO</w:t>
            </w:r>
          </w:p>
          <w:p w:rsidR="00AD781F" w:rsidRPr="00955376" w:rsidRDefault="00AD781F" w:rsidP="00955376">
            <w:pPr>
              <w:pStyle w:val="PargrafodaLista"/>
              <w:numPr>
                <w:ilvl w:val="0"/>
                <w:numId w:val="0"/>
              </w:numPr>
              <w:spacing w:after="0"/>
              <w:contextualSpacing w:val="0"/>
              <w:rPr>
                <w:rFonts w:asciiTheme="minorHAnsi" w:hAnsiTheme="minorHAnsi"/>
                <w:i/>
                <w:color w:val="0000FF"/>
                <w:sz w:val="20"/>
                <w:szCs w:val="20"/>
              </w:rPr>
            </w:pPr>
          </w:p>
          <w:p w:rsidR="00AD781F" w:rsidRPr="00955376" w:rsidRDefault="00AD781F" w:rsidP="00955376">
            <w:pPr>
              <w:pStyle w:val="PargrafodaLista"/>
              <w:numPr>
                <w:ilvl w:val="0"/>
                <w:numId w:val="0"/>
              </w:numPr>
              <w:spacing w:after="0"/>
              <w:contextualSpacing w:val="0"/>
              <w:rPr>
                <w:rFonts w:asciiTheme="minorHAnsi" w:hAnsiTheme="minorHAnsi"/>
                <w:b/>
                <w:i/>
                <w:color w:val="0000FF"/>
                <w:sz w:val="20"/>
                <w:szCs w:val="20"/>
              </w:rPr>
            </w:pPr>
            <w:r w:rsidRPr="00955376">
              <w:rPr>
                <w:rFonts w:asciiTheme="minorHAnsi" w:hAnsiTheme="minorHAnsi"/>
                <w:b/>
                <w:i/>
                <w:color w:val="0000FF"/>
                <w:sz w:val="20"/>
                <w:szCs w:val="20"/>
              </w:rPr>
              <w:t>SCHLUMBERGER SERVIÇOS DE PETRÓLEO LTDA.</w:t>
            </w:r>
          </w:p>
        </w:tc>
        <w:tc>
          <w:tcPr>
            <w:tcW w:w="1272" w:type="pct"/>
          </w:tcPr>
          <w:p w:rsidR="00AD781F" w:rsidRPr="00955376" w:rsidRDefault="00AD781F" w:rsidP="00955376">
            <w:pPr>
              <w:pStyle w:val="Default"/>
              <w:spacing w:after="0"/>
              <w:ind w:left="0" w:firstLine="0"/>
              <w:rPr>
                <w:rFonts w:asciiTheme="minorHAnsi" w:hAnsiTheme="minorHAnsi" w:cs="Calibri"/>
                <w:i/>
                <w:color w:val="0000FF"/>
                <w:sz w:val="20"/>
                <w:szCs w:val="20"/>
                <w:lang w:val="pt-BR"/>
              </w:rPr>
            </w:pPr>
            <w:r w:rsidRPr="00955376">
              <w:rPr>
                <w:rFonts w:asciiTheme="minorHAnsi" w:hAnsiTheme="minorHAnsi" w:cs="Calibri"/>
                <w:i/>
                <w:color w:val="0000FF"/>
                <w:sz w:val="20"/>
                <w:szCs w:val="20"/>
                <w:lang w:val="pt-BR"/>
              </w:rPr>
              <w:t xml:space="preserve">b) Subcontratar integralmente atividade de </w:t>
            </w:r>
            <w:proofErr w:type="spellStart"/>
            <w:r w:rsidRPr="00955376">
              <w:rPr>
                <w:rFonts w:asciiTheme="minorHAnsi" w:hAnsiTheme="minorHAnsi" w:cs="Calibri"/>
                <w:i/>
                <w:color w:val="0000FF"/>
                <w:sz w:val="20"/>
                <w:szCs w:val="20"/>
                <w:lang w:val="pt-BR"/>
              </w:rPr>
              <w:t>PD&amp;I</w:t>
            </w:r>
            <w:proofErr w:type="spellEnd"/>
            <w:r w:rsidRPr="00955376">
              <w:rPr>
                <w:rFonts w:asciiTheme="minorHAnsi" w:hAnsiTheme="minorHAnsi" w:cs="Calibri"/>
                <w:i/>
                <w:color w:val="0000FF"/>
                <w:sz w:val="20"/>
                <w:szCs w:val="20"/>
                <w:lang w:val="pt-BR"/>
              </w:rPr>
              <w:t xml:space="preserve"> no âmbito de projeto ou programa contratado junto à Instituição credenciada ou </w:t>
            </w:r>
            <w:proofErr w:type="gramStart"/>
            <w:r w:rsidRPr="00955376">
              <w:rPr>
                <w:rFonts w:asciiTheme="minorHAnsi" w:hAnsiTheme="minorHAnsi" w:cs="Calibri"/>
                <w:i/>
                <w:color w:val="0000FF"/>
                <w:sz w:val="20"/>
                <w:szCs w:val="20"/>
                <w:lang w:val="pt-BR"/>
              </w:rPr>
              <w:t>Empresas fornecedora de bens e serviços</w:t>
            </w:r>
            <w:proofErr w:type="gramEnd"/>
            <w:r w:rsidRPr="00955376">
              <w:rPr>
                <w:rFonts w:asciiTheme="minorHAnsi" w:hAnsiTheme="minorHAnsi" w:cs="Calibri"/>
                <w:i/>
                <w:color w:val="0000FF"/>
                <w:sz w:val="20"/>
                <w:szCs w:val="20"/>
                <w:lang w:val="pt-BR"/>
              </w:rPr>
              <w:t xml:space="preserve">. </w:t>
            </w:r>
          </w:p>
        </w:tc>
        <w:tc>
          <w:tcPr>
            <w:tcW w:w="1589" w:type="pct"/>
          </w:tcPr>
          <w:p w:rsidR="00AD781F" w:rsidRPr="00955376" w:rsidRDefault="00AD781F" w:rsidP="00955376">
            <w:pPr>
              <w:pStyle w:val="Default"/>
              <w:spacing w:after="0"/>
              <w:ind w:left="0" w:firstLine="0"/>
              <w:jc w:val="left"/>
              <w:rPr>
                <w:rFonts w:asciiTheme="minorHAnsi" w:hAnsiTheme="minorHAnsi"/>
                <w:i/>
                <w:color w:val="0000FF"/>
                <w:sz w:val="20"/>
                <w:szCs w:val="20"/>
                <w:lang w:val="pt-BR"/>
              </w:rPr>
            </w:pPr>
            <w:r w:rsidRPr="00955376">
              <w:rPr>
                <w:rFonts w:asciiTheme="minorHAnsi" w:hAnsiTheme="minorHAnsi"/>
                <w:i/>
                <w:color w:val="0000FF"/>
                <w:sz w:val="20"/>
                <w:szCs w:val="20"/>
                <w:lang w:val="pt-BR"/>
              </w:rPr>
              <w:t xml:space="preserve">Objetivo de esclarecer que é vedada a subcontratação integral dos projetos e programas de </w:t>
            </w:r>
            <w:proofErr w:type="gramStart"/>
            <w:r w:rsidRPr="00955376">
              <w:rPr>
                <w:rFonts w:asciiTheme="minorHAnsi" w:hAnsiTheme="minorHAnsi"/>
                <w:i/>
                <w:color w:val="0000FF"/>
                <w:sz w:val="20"/>
                <w:szCs w:val="20"/>
                <w:lang w:val="pt-BR"/>
              </w:rPr>
              <w:t>P,</w:t>
            </w:r>
            <w:proofErr w:type="gramEnd"/>
            <w:r w:rsidRPr="00955376">
              <w:rPr>
                <w:rFonts w:asciiTheme="minorHAnsi" w:hAnsiTheme="minorHAnsi"/>
                <w:i/>
                <w:color w:val="0000FF"/>
                <w:sz w:val="20"/>
                <w:szCs w:val="20"/>
                <w:lang w:val="pt-BR"/>
              </w:rPr>
              <w:t xml:space="preserve">D&amp;I, sendo autorizada a subcontratação e/ou parceria, colaboração em fases e/ou </w:t>
            </w:r>
            <w:proofErr w:type="spellStart"/>
            <w:r w:rsidRPr="00955376">
              <w:rPr>
                <w:rFonts w:asciiTheme="minorHAnsi" w:hAnsiTheme="minorHAnsi"/>
                <w:i/>
                <w:color w:val="0000FF"/>
                <w:sz w:val="20"/>
                <w:szCs w:val="20"/>
                <w:lang w:val="pt-BR"/>
              </w:rPr>
              <w:t>estapas</w:t>
            </w:r>
            <w:proofErr w:type="spellEnd"/>
            <w:r w:rsidRPr="00955376">
              <w:rPr>
                <w:rFonts w:asciiTheme="minorHAnsi" w:hAnsiTheme="minorHAnsi"/>
                <w:i/>
                <w:color w:val="0000FF"/>
                <w:sz w:val="20"/>
                <w:szCs w:val="20"/>
                <w:lang w:val="pt-BR"/>
              </w:rPr>
              <w:t xml:space="preserve"> dos projetos. </w:t>
            </w:r>
          </w:p>
          <w:p w:rsidR="00AD781F" w:rsidRPr="00955376" w:rsidRDefault="00AD781F" w:rsidP="00955376">
            <w:pPr>
              <w:pStyle w:val="Default"/>
              <w:spacing w:after="0"/>
              <w:ind w:left="0" w:firstLine="0"/>
              <w:rPr>
                <w:rFonts w:asciiTheme="minorHAnsi" w:hAnsiTheme="minorHAnsi"/>
                <w:i/>
                <w:color w:val="0000FF"/>
                <w:sz w:val="20"/>
                <w:szCs w:val="20"/>
                <w:lang w:val="pt-BR"/>
              </w:rPr>
            </w:pPr>
          </w:p>
        </w:tc>
      </w:tr>
      <w:tr w:rsidR="00AD781F" w:rsidRPr="00955376" w:rsidTr="00955376">
        <w:trPr>
          <w:jc w:val="center"/>
        </w:trPr>
        <w:tc>
          <w:tcPr>
            <w:tcW w:w="1559" w:type="pct"/>
            <w:vMerge/>
          </w:tcPr>
          <w:p w:rsidR="00AD781F" w:rsidRPr="00955376" w:rsidRDefault="00AD781F" w:rsidP="00955376">
            <w:pPr>
              <w:rPr>
                <w:rFonts w:asciiTheme="minorHAnsi" w:hAnsiTheme="minorHAnsi" w:cs="Arial"/>
                <w:b/>
                <w:i/>
                <w:color w:val="0000FF"/>
              </w:rPr>
            </w:pPr>
          </w:p>
        </w:tc>
        <w:tc>
          <w:tcPr>
            <w:tcW w:w="580" w:type="pct"/>
          </w:tcPr>
          <w:p w:rsidR="00AD781F" w:rsidRPr="00955376" w:rsidRDefault="00AD781F" w:rsidP="00955376">
            <w:pPr>
              <w:pStyle w:val="PargrafodaLista"/>
              <w:numPr>
                <w:ilvl w:val="0"/>
                <w:numId w:val="0"/>
              </w:numPr>
              <w:spacing w:after="0"/>
              <w:contextualSpacing w:val="0"/>
              <w:rPr>
                <w:rFonts w:asciiTheme="minorHAnsi" w:hAnsiTheme="minorHAnsi"/>
                <w:b/>
                <w:i/>
                <w:color w:val="0000FF"/>
                <w:sz w:val="20"/>
                <w:szCs w:val="20"/>
              </w:rPr>
            </w:pPr>
            <w:r w:rsidRPr="00955376">
              <w:rPr>
                <w:rFonts w:asciiTheme="minorHAnsi" w:hAnsiTheme="minorHAnsi"/>
                <w:b/>
                <w:i/>
                <w:color w:val="0000FF"/>
                <w:sz w:val="20"/>
                <w:szCs w:val="20"/>
              </w:rPr>
              <w:t>IBP</w:t>
            </w:r>
          </w:p>
        </w:tc>
        <w:tc>
          <w:tcPr>
            <w:tcW w:w="1272" w:type="pct"/>
          </w:tcPr>
          <w:p w:rsidR="00AD781F" w:rsidRPr="005531EC" w:rsidRDefault="00AD781F" w:rsidP="005531EC">
            <w:pPr>
              <w:rPr>
                <w:rFonts w:asciiTheme="minorHAnsi" w:hAnsiTheme="minorHAnsi"/>
                <w:color w:val="0000FF"/>
              </w:rPr>
            </w:pPr>
            <w:r w:rsidRPr="005531EC">
              <w:rPr>
                <w:rFonts w:asciiTheme="minorHAnsi" w:hAnsiTheme="minorHAnsi"/>
                <w:color w:val="0000FF"/>
              </w:rPr>
              <w:t>Alterar a redação do item, conforme destacado abaixo:</w:t>
            </w:r>
          </w:p>
          <w:p w:rsidR="00AD781F" w:rsidRPr="005531EC" w:rsidRDefault="00AD781F" w:rsidP="005531EC">
            <w:pPr>
              <w:rPr>
                <w:rFonts w:asciiTheme="minorHAnsi" w:hAnsiTheme="minorHAnsi"/>
                <w:b/>
                <w:color w:val="0000FF"/>
              </w:rPr>
            </w:pPr>
            <w:r w:rsidRPr="005531EC">
              <w:rPr>
                <w:rFonts w:asciiTheme="minorHAnsi" w:hAnsiTheme="minorHAnsi"/>
                <w:b/>
                <w:color w:val="0000FF"/>
              </w:rPr>
              <w:t xml:space="preserve">Subcontratação total do objeto dos projetos e programas de </w:t>
            </w:r>
            <w:proofErr w:type="gramStart"/>
            <w:r w:rsidRPr="005531EC">
              <w:rPr>
                <w:rFonts w:asciiTheme="minorHAnsi" w:hAnsiTheme="minorHAnsi"/>
                <w:b/>
                <w:color w:val="0000FF"/>
              </w:rPr>
              <w:t>P,</w:t>
            </w:r>
            <w:proofErr w:type="spellStart"/>
            <w:proofErr w:type="gramEnd"/>
            <w:r w:rsidRPr="005531EC">
              <w:rPr>
                <w:rFonts w:asciiTheme="minorHAnsi" w:hAnsiTheme="minorHAnsi"/>
                <w:b/>
                <w:color w:val="0000FF"/>
              </w:rPr>
              <w:t>D&amp;I</w:t>
            </w:r>
            <w:proofErr w:type="spellEnd"/>
            <w:r w:rsidRPr="005531EC">
              <w:rPr>
                <w:rFonts w:asciiTheme="minorHAnsi" w:hAnsiTheme="minorHAnsi"/>
                <w:b/>
                <w:color w:val="0000FF"/>
              </w:rPr>
              <w:t xml:space="preserve"> e a subcontratação parcial que delegue a terceiros a execução do núcleo do objeto contratado.</w:t>
            </w:r>
          </w:p>
        </w:tc>
        <w:tc>
          <w:tcPr>
            <w:tcW w:w="1589" w:type="pct"/>
          </w:tcPr>
          <w:p w:rsidR="00AD781F" w:rsidRPr="00955376" w:rsidRDefault="00AD781F" w:rsidP="00955376">
            <w:pPr>
              <w:jc w:val="both"/>
              <w:rPr>
                <w:rFonts w:asciiTheme="minorHAnsi" w:hAnsiTheme="minorHAnsi" w:cs="Arial"/>
                <w:color w:val="0000FF"/>
              </w:rPr>
            </w:pPr>
            <w:r w:rsidRPr="00955376">
              <w:rPr>
                <w:rFonts w:asciiTheme="minorHAnsi" w:hAnsiTheme="minorHAnsi" w:cs="Arial"/>
                <w:color w:val="0000FF"/>
              </w:rPr>
              <w:t>A alteração se faz necessária porque o regulamento exarado pela ANP não pode alterar direitos ou deveres disciplinados na legislação, vez que se trata de norma hierarquicamente inferior e de escopo limitado. O decreto n.º 8.240/14, art. 14, não veda totalmente as subcontratações parciais, mas apenas aquelas relativas ao núcleo do objeto originalmente contratado.</w:t>
            </w:r>
          </w:p>
        </w:tc>
      </w:tr>
      <w:tr w:rsidR="00AD781F" w:rsidRPr="005B3DD7" w:rsidTr="00955376">
        <w:trPr>
          <w:jc w:val="center"/>
        </w:trPr>
        <w:tc>
          <w:tcPr>
            <w:tcW w:w="1559" w:type="pct"/>
            <w:vMerge/>
          </w:tcPr>
          <w:p w:rsidR="00AD781F" w:rsidRPr="00955376" w:rsidRDefault="00AD781F" w:rsidP="00955376">
            <w:pPr>
              <w:rPr>
                <w:rFonts w:asciiTheme="minorHAnsi" w:hAnsiTheme="minorHAnsi" w:cs="Arial"/>
                <w:b/>
                <w:i/>
                <w:color w:val="0000FF"/>
              </w:rPr>
            </w:pPr>
          </w:p>
        </w:tc>
        <w:tc>
          <w:tcPr>
            <w:tcW w:w="580" w:type="pct"/>
          </w:tcPr>
          <w:p w:rsidR="00AD781F" w:rsidRPr="00955376" w:rsidRDefault="00AD781F" w:rsidP="00955376">
            <w:pPr>
              <w:pStyle w:val="PargrafodaLista"/>
              <w:numPr>
                <w:ilvl w:val="0"/>
                <w:numId w:val="0"/>
              </w:numPr>
              <w:spacing w:after="0"/>
              <w:contextualSpacing w:val="0"/>
              <w:rPr>
                <w:rFonts w:asciiTheme="minorHAnsi" w:hAnsiTheme="minorHAnsi"/>
                <w:i/>
                <w:color w:val="0000FF"/>
                <w:sz w:val="20"/>
                <w:szCs w:val="20"/>
              </w:rPr>
            </w:pPr>
            <w:r w:rsidRPr="00955376">
              <w:rPr>
                <w:rFonts w:asciiTheme="minorHAnsi" w:hAnsiTheme="minorHAnsi"/>
                <w:i/>
                <w:color w:val="0000FF"/>
                <w:sz w:val="20"/>
                <w:szCs w:val="20"/>
              </w:rPr>
              <w:t>GILSON COELHO</w:t>
            </w:r>
          </w:p>
          <w:p w:rsidR="00AD781F" w:rsidRPr="00955376" w:rsidRDefault="00AD781F" w:rsidP="00955376">
            <w:pPr>
              <w:pStyle w:val="PargrafodaLista"/>
              <w:numPr>
                <w:ilvl w:val="0"/>
                <w:numId w:val="0"/>
              </w:numPr>
              <w:spacing w:after="0"/>
              <w:contextualSpacing w:val="0"/>
              <w:rPr>
                <w:rFonts w:asciiTheme="minorHAnsi" w:hAnsiTheme="minorHAnsi"/>
                <w:i/>
                <w:color w:val="0000FF"/>
                <w:sz w:val="20"/>
                <w:szCs w:val="20"/>
              </w:rPr>
            </w:pPr>
          </w:p>
          <w:p w:rsidR="00AD781F" w:rsidRPr="00955376" w:rsidRDefault="00AD781F" w:rsidP="00955376">
            <w:pPr>
              <w:pStyle w:val="PargrafodaLista"/>
              <w:numPr>
                <w:ilvl w:val="0"/>
                <w:numId w:val="0"/>
              </w:numPr>
              <w:spacing w:after="0"/>
              <w:contextualSpacing w:val="0"/>
              <w:rPr>
                <w:rFonts w:asciiTheme="minorHAnsi" w:hAnsiTheme="minorHAnsi"/>
                <w:b/>
                <w:i/>
                <w:color w:val="0000FF"/>
                <w:sz w:val="20"/>
                <w:szCs w:val="20"/>
              </w:rPr>
            </w:pPr>
            <w:r w:rsidRPr="00955376">
              <w:rPr>
                <w:rFonts w:asciiTheme="minorHAnsi" w:hAnsiTheme="minorHAnsi"/>
                <w:b/>
                <w:i/>
                <w:color w:val="0000FF"/>
                <w:sz w:val="20"/>
                <w:szCs w:val="20"/>
              </w:rPr>
              <w:t>ABESPETRO</w:t>
            </w:r>
          </w:p>
        </w:tc>
        <w:tc>
          <w:tcPr>
            <w:tcW w:w="1272" w:type="pct"/>
          </w:tcPr>
          <w:p w:rsidR="00AD781F" w:rsidRPr="00955376" w:rsidRDefault="00AD781F" w:rsidP="00955376">
            <w:pPr>
              <w:pStyle w:val="Default"/>
              <w:spacing w:after="0"/>
              <w:ind w:left="0" w:firstLine="0"/>
              <w:rPr>
                <w:rFonts w:asciiTheme="minorHAnsi" w:hAnsiTheme="minorHAnsi"/>
                <w:i/>
                <w:color w:val="0000FF"/>
                <w:sz w:val="20"/>
                <w:szCs w:val="20"/>
                <w:lang w:val="pt-BR"/>
              </w:rPr>
            </w:pPr>
            <w:r w:rsidRPr="00955376">
              <w:rPr>
                <w:rFonts w:asciiTheme="minorHAnsi" w:hAnsiTheme="minorHAnsi"/>
                <w:i/>
                <w:color w:val="0000FF"/>
                <w:sz w:val="20"/>
                <w:szCs w:val="20"/>
                <w:lang w:val="pt-BR"/>
              </w:rPr>
              <w:t xml:space="preserve">(b) Às Empresas Fornecedoras ou Instituições Credenciadas, contratadas no âmbito de projeto ou programa de </w:t>
            </w:r>
            <w:proofErr w:type="gramStart"/>
            <w:r w:rsidRPr="00955376">
              <w:rPr>
                <w:rFonts w:asciiTheme="minorHAnsi" w:hAnsiTheme="minorHAnsi"/>
                <w:i/>
                <w:color w:val="0000FF"/>
                <w:sz w:val="20"/>
                <w:szCs w:val="20"/>
                <w:lang w:val="pt-BR"/>
              </w:rPr>
              <w:t>P,</w:t>
            </w:r>
            <w:proofErr w:type="gramEnd"/>
            <w:r w:rsidRPr="00955376">
              <w:rPr>
                <w:rFonts w:asciiTheme="minorHAnsi" w:hAnsiTheme="minorHAnsi"/>
                <w:i/>
                <w:color w:val="0000FF"/>
                <w:sz w:val="20"/>
                <w:szCs w:val="20"/>
                <w:lang w:val="pt-BR"/>
              </w:rPr>
              <w:t xml:space="preserve">D&amp;I, subcontratar a integralidade das atividades de P,D&amp;I. </w:t>
            </w:r>
          </w:p>
          <w:p w:rsidR="00AD781F" w:rsidRPr="00955376" w:rsidRDefault="00AD781F" w:rsidP="00955376">
            <w:pPr>
              <w:autoSpaceDE w:val="0"/>
              <w:autoSpaceDN w:val="0"/>
              <w:adjustRightInd w:val="0"/>
              <w:jc w:val="both"/>
              <w:rPr>
                <w:rFonts w:asciiTheme="minorHAnsi" w:hAnsiTheme="minorHAnsi" w:cs="Arial"/>
                <w:i/>
                <w:color w:val="0000FF"/>
              </w:rPr>
            </w:pPr>
          </w:p>
        </w:tc>
        <w:tc>
          <w:tcPr>
            <w:tcW w:w="1589" w:type="pct"/>
          </w:tcPr>
          <w:p w:rsidR="00AD781F" w:rsidRPr="00955376" w:rsidRDefault="00AD781F" w:rsidP="00955376">
            <w:pPr>
              <w:pStyle w:val="Default"/>
              <w:spacing w:after="0"/>
              <w:ind w:left="0" w:firstLine="0"/>
              <w:rPr>
                <w:rFonts w:asciiTheme="minorHAnsi" w:hAnsiTheme="minorHAnsi"/>
                <w:i/>
                <w:color w:val="0000FF"/>
                <w:sz w:val="20"/>
                <w:szCs w:val="20"/>
              </w:rPr>
            </w:pPr>
            <w:r w:rsidRPr="00955376">
              <w:rPr>
                <w:rFonts w:asciiTheme="minorHAnsi" w:hAnsiTheme="minorHAnsi"/>
                <w:i/>
                <w:color w:val="0000FF"/>
                <w:sz w:val="20"/>
                <w:szCs w:val="20"/>
                <w:lang w:val="pt-BR"/>
              </w:rPr>
              <w:t xml:space="preserve">O processo de inovação tem natureza sistêmica, ocorrendo em empresas ou </w:t>
            </w:r>
            <w:proofErr w:type="spellStart"/>
            <w:r w:rsidRPr="00955376">
              <w:rPr>
                <w:rFonts w:asciiTheme="minorHAnsi" w:hAnsiTheme="minorHAnsi"/>
                <w:i/>
                <w:color w:val="0000FF"/>
                <w:sz w:val="20"/>
                <w:szCs w:val="20"/>
                <w:lang w:val="pt-BR"/>
              </w:rPr>
              <w:t>ICTs</w:t>
            </w:r>
            <w:proofErr w:type="spellEnd"/>
            <w:r w:rsidRPr="00955376">
              <w:rPr>
                <w:rFonts w:asciiTheme="minorHAnsi" w:hAnsiTheme="minorHAnsi"/>
                <w:i/>
                <w:color w:val="0000FF"/>
                <w:sz w:val="20"/>
                <w:szCs w:val="20"/>
                <w:lang w:val="pt-BR"/>
              </w:rPr>
              <w:t xml:space="preserve"> interligadas por redes de cooperação e submetidas a um determinado conjunto de leis, regulamentos, normas, hábitos, cultura e outras instituições que regulam a interação entre os agentes (</w:t>
            </w:r>
            <w:proofErr w:type="spellStart"/>
            <w:r w:rsidRPr="00955376">
              <w:rPr>
                <w:rFonts w:asciiTheme="minorHAnsi" w:hAnsiTheme="minorHAnsi"/>
                <w:i/>
                <w:color w:val="0000FF"/>
                <w:sz w:val="20"/>
                <w:szCs w:val="20"/>
                <w:lang w:val="pt-BR"/>
              </w:rPr>
              <w:t>Edquist</w:t>
            </w:r>
            <w:proofErr w:type="spellEnd"/>
            <w:r w:rsidRPr="00955376">
              <w:rPr>
                <w:rFonts w:asciiTheme="minorHAnsi" w:hAnsiTheme="minorHAnsi"/>
                <w:i/>
                <w:color w:val="0000FF"/>
                <w:sz w:val="20"/>
                <w:szCs w:val="20"/>
                <w:lang w:val="pt-BR"/>
              </w:rPr>
              <w:t xml:space="preserve">. </w:t>
            </w:r>
            <w:r w:rsidRPr="00955376">
              <w:rPr>
                <w:rFonts w:asciiTheme="minorHAnsi" w:hAnsiTheme="minorHAnsi"/>
                <w:i/>
                <w:color w:val="0000FF"/>
                <w:sz w:val="20"/>
                <w:szCs w:val="20"/>
              </w:rPr>
              <w:t>2005. Systems of Innovation. In “</w:t>
            </w:r>
            <w:proofErr w:type="spellStart"/>
            <w:r w:rsidRPr="00955376">
              <w:rPr>
                <w:rFonts w:asciiTheme="minorHAnsi" w:hAnsiTheme="minorHAnsi"/>
                <w:i/>
                <w:color w:val="0000FF"/>
                <w:sz w:val="20"/>
                <w:szCs w:val="20"/>
              </w:rPr>
              <w:t>Fagerberg</w:t>
            </w:r>
            <w:proofErr w:type="spellEnd"/>
            <w:r w:rsidRPr="00955376">
              <w:rPr>
                <w:rFonts w:asciiTheme="minorHAnsi" w:hAnsiTheme="minorHAnsi"/>
                <w:i/>
                <w:color w:val="0000FF"/>
                <w:sz w:val="20"/>
                <w:szCs w:val="20"/>
              </w:rPr>
              <w:t xml:space="preserve"> </w:t>
            </w:r>
            <w:proofErr w:type="gramStart"/>
            <w:r w:rsidRPr="00955376">
              <w:rPr>
                <w:rFonts w:asciiTheme="minorHAnsi" w:hAnsiTheme="minorHAnsi"/>
                <w:i/>
                <w:color w:val="0000FF"/>
                <w:sz w:val="20"/>
                <w:szCs w:val="20"/>
              </w:rPr>
              <w:t>et</w:t>
            </w:r>
            <w:proofErr w:type="gramEnd"/>
            <w:r w:rsidRPr="00955376">
              <w:rPr>
                <w:rFonts w:asciiTheme="minorHAnsi" w:hAnsiTheme="minorHAnsi"/>
                <w:i/>
                <w:color w:val="0000FF"/>
                <w:sz w:val="20"/>
                <w:szCs w:val="20"/>
              </w:rPr>
              <w:t xml:space="preserve"> al., The Oxford Handbook of Innovation”). </w:t>
            </w:r>
            <w:r w:rsidRPr="00955376">
              <w:rPr>
                <w:rFonts w:asciiTheme="minorHAnsi" w:hAnsiTheme="minorHAnsi"/>
                <w:i/>
                <w:color w:val="0000FF"/>
                <w:sz w:val="20"/>
                <w:szCs w:val="20"/>
                <w:lang w:val="pt-BR"/>
              </w:rPr>
              <w:t xml:space="preserve">Para efeitos práticos, é muita vezes necessária </w:t>
            </w:r>
            <w:proofErr w:type="gramStart"/>
            <w:r w:rsidRPr="00955376">
              <w:rPr>
                <w:rFonts w:asciiTheme="minorHAnsi" w:hAnsiTheme="minorHAnsi"/>
                <w:i/>
                <w:color w:val="0000FF"/>
                <w:sz w:val="20"/>
                <w:szCs w:val="20"/>
                <w:lang w:val="pt-BR"/>
              </w:rPr>
              <w:t>a</w:t>
            </w:r>
            <w:proofErr w:type="gramEnd"/>
            <w:r w:rsidRPr="00955376">
              <w:rPr>
                <w:rFonts w:asciiTheme="minorHAnsi" w:hAnsiTheme="minorHAnsi"/>
                <w:i/>
                <w:color w:val="0000FF"/>
                <w:sz w:val="20"/>
                <w:szCs w:val="20"/>
                <w:lang w:val="pt-BR"/>
              </w:rPr>
              <w:t xml:space="preserve"> assinatura de contratos entre as organizações envolvidas. Como exemplo, pode ser </w:t>
            </w:r>
            <w:proofErr w:type="gramStart"/>
            <w:r w:rsidRPr="00955376">
              <w:rPr>
                <w:rFonts w:asciiTheme="minorHAnsi" w:hAnsiTheme="minorHAnsi"/>
                <w:i/>
                <w:color w:val="0000FF"/>
                <w:sz w:val="20"/>
                <w:szCs w:val="20"/>
                <w:lang w:val="pt-BR"/>
              </w:rPr>
              <w:t xml:space="preserve">necessário —e até frequente— a situação em que uma Empresa Brasileira Fornecedora subcontrate duas outras empresas que por sua vez vão subcontratar outras empresas e </w:t>
            </w:r>
            <w:proofErr w:type="spellStart"/>
            <w:r w:rsidRPr="00955376">
              <w:rPr>
                <w:rFonts w:asciiTheme="minorHAnsi" w:hAnsiTheme="minorHAnsi"/>
                <w:i/>
                <w:color w:val="0000FF"/>
                <w:sz w:val="20"/>
                <w:szCs w:val="20"/>
                <w:lang w:val="pt-BR"/>
              </w:rPr>
              <w:t>ICTs</w:t>
            </w:r>
            <w:proofErr w:type="spellEnd"/>
            <w:proofErr w:type="gramEnd"/>
            <w:r w:rsidRPr="00955376">
              <w:rPr>
                <w:rFonts w:asciiTheme="minorHAnsi" w:hAnsiTheme="minorHAnsi"/>
                <w:i/>
                <w:color w:val="0000FF"/>
                <w:sz w:val="20"/>
                <w:szCs w:val="20"/>
                <w:lang w:val="pt-BR"/>
              </w:rPr>
              <w:t xml:space="preserve">. Vedar a subcontratação restringe, portanto, um caráter </w:t>
            </w:r>
            <w:r w:rsidRPr="00955376">
              <w:rPr>
                <w:rFonts w:asciiTheme="minorHAnsi" w:hAnsiTheme="minorHAnsi"/>
                <w:i/>
                <w:color w:val="0000FF"/>
                <w:sz w:val="20"/>
                <w:szCs w:val="20"/>
                <w:lang w:val="pt-BR"/>
              </w:rPr>
              <w:lastRenderedPageBreak/>
              <w:t xml:space="preserve">essencial da inovação: sua natureza sistêmica e a eficácia das redes de inovação (Powell </w:t>
            </w:r>
            <w:proofErr w:type="spellStart"/>
            <w:r w:rsidRPr="00955376">
              <w:rPr>
                <w:rFonts w:asciiTheme="minorHAnsi" w:hAnsiTheme="minorHAnsi"/>
                <w:i/>
                <w:color w:val="0000FF"/>
                <w:sz w:val="20"/>
                <w:szCs w:val="20"/>
                <w:lang w:val="pt-BR"/>
              </w:rPr>
              <w:t>and</w:t>
            </w:r>
            <w:proofErr w:type="spellEnd"/>
            <w:r w:rsidRPr="00955376">
              <w:rPr>
                <w:rFonts w:asciiTheme="minorHAnsi" w:hAnsiTheme="minorHAnsi"/>
                <w:i/>
                <w:color w:val="0000FF"/>
                <w:sz w:val="20"/>
                <w:szCs w:val="20"/>
                <w:lang w:val="pt-BR"/>
              </w:rPr>
              <w:t xml:space="preserve"> </w:t>
            </w:r>
            <w:proofErr w:type="spellStart"/>
            <w:r w:rsidRPr="00955376">
              <w:rPr>
                <w:rFonts w:asciiTheme="minorHAnsi" w:hAnsiTheme="minorHAnsi"/>
                <w:i/>
                <w:color w:val="0000FF"/>
                <w:sz w:val="20"/>
                <w:szCs w:val="20"/>
                <w:lang w:val="pt-BR"/>
              </w:rPr>
              <w:t>Grodal</w:t>
            </w:r>
            <w:proofErr w:type="spellEnd"/>
            <w:r w:rsidRPr="00955376">
              <w:rPr>
                <w:rFonts w:asciiTheme="minorHAnsi" w:hAnsiTheme="minorHAnsi"/>
                <w:i/>
                <w:color w:val="0000FF"/>
                <w:sz w:val="20"/>
                <w:szCs w:val="20"/>
                <w:lang w:val="pt-BR"/>
              </w:rPr>
              <w:t xml:space="preserve">. </w:t>
            </w:r>
            <w:r w:rsidRPr="00955376">
              <w:rPr>
                <w:rFonts w:asciiTheme="minorHAnsi" w:hAnsiTheme="minorHAnsi"/>
                <w:i/>
                <w:color w:val="0000FF"/>
                <w:sz w:val="20"/>
                <w:szCs w:val="20"/>
              </w:rPr>
              <w:t>2005. Networks of Innovators, in “</w:t>
            </w:r>
            <w:proofErr w:type="spellStart"/>
            <w:r w:rsidRPr="00955376">
              <w:rPr>
                <w:rFonts w:asciiTheme="minorHAnsi" w:hAnsiTheme="minorHAnsi"/>
                <w:i/>
                <w:color w:val="0000FF"/>
                <w:sz w:val="20"/>
                <w:szCs w:val="20"/>
              </w:rPr>
              <w:t>Fabergerg</w:t>
            </w:r>
            <w:proofErr w:type="spellEnd"/>
            <w:r w:rsidRPr="00955376">
              <w:rPr>
                <w:rFonts w:asciiTheme="minorHAnsi" w:hAnsiTheme="minorHAnsi"/>
                <w:i/>
                <w:color w:val="0000FF"/>
                <w:sz w:val="20"/>
                <w:szCs w:val="20"/>
              </w:rPr>
              <w:t xml:space="preserve"> </w:t>
            </w:r>
            <w:proofErr w:type="gramStart"/>
            <w:r w:rsidRPr="00955376">
              <w:rPr>
                <w:rFonts w:asciiTheme="minorHAnsi" w:hAnsiTheme="minorHAnsi"/>
                <w:i/>
                <w:color w:val="0000FF"/>
                <w:sz w:val="20"/>
                <w:szCs w:val="20"/>
              </w:rPr>
              <w:t>et</w:t>
            </w:r>
            <w:proofErr w:type="gramEnd"/>
            <w:r w:rsidRPr="00955376">
              <w:rPr>
                <w:rFonts w:asciiTheme="minorHAnsi" w:hAnsiTheme="minorHAnsi"/>
                <w:i/>
                <w:color w:val="0000FF"/>
                <w:sz w:val="20"/>
                <w:szCs w:val="20"/>
              </w:rPr>
              <w:t xml:space="preserve"> al., The Oxford Handbook of Innovation”). </w:t>
            </w:r>
          </w:p>
        </w:tc>
      </w:tr>
      <w:tr w:rsidR="00AD781F" w:rsidRPr="00955376" w:rsidTr="00955376">
        <w:trPr>
          <w:jc w:val="center"/>
        </w:trPr>
        <w:tc>
          <w:tcPr>
            <w:tcW w:w="1559" w:type="pct"/>
          </w:tcPr>
          <w:p w:rsidR="00AD781F" w:rsidRPr="00955376" w:rsidRDefault="00AD781F" w:rsidP="00955376">
            <w:pPr>
              <w:rPr>
                <w:rFonts w:asciiTheme="minorHAnsi" w:hAnsiTheme="minorHAnsi" w:cs="Arial"/>
                <w:b/>
                <w:i/>
                <w:color w:val="0000FF"/>
                <w:lang w:val="en-US"/>
              </w:rPr>
            </w:pPr>
            <w:proofErr w:type="spellStart"/>
            <w:r w:rsidRPr="00955376">
              <w:rPr>
                <w:rFonts w:asciiTheme="minorHAnsi" w:hAnsiTheme="minorHAnsi" w:cs="Arial"/>
                <w:b/>
                <w:i/>
                <w:color w:val="0000FF"/>
                <w:lang w:val="en-US"/>
              </w:rPr>
              <w:lastRenderedPageBreak/>
              <w:t>Inclusão</w:t>
            </w:r>
            <w:proofErr w:type="spellEnd"/>
            <w:r w:rsidRPr="00955376">
              <w:rPr>
                <w:rFonts w:asciiTheme="minorHAnsi" w:hAnsiTheme="minorHAnsi" w:cs="Arial"/>
                <w:b/>
                <w:i/>
                <w:color w:val="0000FF"/>
                <w:lang w:val="en-US"/>
              </w:rPr>
              <w:t xml:space="preserve"> de </w:t>
            </w:r>
            <w:proofErr w:type="spellStart"/>
            <w:r w:rsidRPr="00955376">
              <w:rPr>
                <w:rFonts w:asciiTheme="minorHAnsi" w:hAnsiTheme="minorHAnsi" w:cs="Arial"/>
                <w:b/>
                <w:i/>
                <w:color w:val="0000FF"/>
                <w:lang w:val="en-US"/>
              </w:rPr>
              <w:t>subitem</w:t>
            </w:r>
            <w:proofErr w:type="spellEnd"/>
          </w:p>
        </w:tc>
        <w:tc>
          <w:tcPr>
            <w:tcW w:w="580" w:type="pc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Mauricio Guedes</w:t>
            </w:r>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t>Parque Tecnológico da UFRJ</w:t>
            </w:r>
          </w:p>
        </w:tc>
        <w:tc>
          <w:tcPr>
            <w:tcW w:w="1272" w:type="pct"/>
          </w:tcPr>
          <w:p w:rsidR="00AD781F" w:rsidRPr="00955376" w:rsidRDefault="00AD781F" w:rsidP="00955376">
            <w:pPr>
              <w:rPr>
                <w:rFonts w:asciiTheme="minorHAnsi" w:hAnsiTheme="minorHAnsi" w:cs="Arial"/>
                <w:i/>
                <w:color w:val="0000FF"/>
              </w:rPr>
            </w:pPr>
            <w:r w:rsidRPr="00955376">
              <w:rPr>
                <w:rFonts w:asciiTheme="minorHAnsi" w:hAnsiTheme="minorHAnsi" w:cs="Arial"/>
                <w:i/>
                <w:color w:val="0000FF"/>
              </w:rPr>
              <w:t> </w:t>
            </w:r>
          </w:p>
          <w:p w:rsidR="00AD781F" w:rsidRPr="00955376" w:rsidRDefault="00AD781F" w:rsidP="00955376">
            <w:pPr>
              <w:rPr>
                <w:rFonts w:asciiTheme="minorHAnsi" w:hAnsiTheme="minorHAnsi" w:cs="Arial"/>
                <w:i/>
                <w:color w:val="0000FF"/>
              </w:rPr>
            </w:pPr>
            <w:r w:rsidRPr="00955376">
              <w:rPr>
                <w:rFonts w:asciiTheme="minorHAnsi" w:hAnsiTheme="minorHAnsi" w:cs="Arial"/>
                <w:i/>
                <w:color w:val="0000FF"/>
              </w:rPr>
              <w:t>4.30.</w:t>
            </w:r>
            <w:r w:rsidRPr="00955376">
              <w:rPr>
                <w:rFonts w:asciiTheme="minorHAnsi" w:hAnsiTheme="minorHAnsi" w:cs="Arial"/>
                <w:i/>
                <w:color w:val="0000FF"/>
              </w:rPr>
              <w:tab/>
              <w:t xml:space="preserve">Para fins de aplicação dos recursos da Cláusula de </w:t>
            </w:r>
            <w:proofErr w:type="gramStart"/>
            <w:r w:rsidRPr="00955376">
              <w:rPr>
                <w:rFonts w:asciiTheme="minorHAnsi" w:hAnsiTheme="minorHAnsi" w:cs="Arial"/>
                <w:i/>
                <w:color w:val="0000FF"/>
              </w:rPr>
              <w:t>P,</w:t>
            </w:r>
            <w:proofErr w:type="gramEnd"/>
            <w:r w:rsidRPr="00955376">
              <w:rPr>
                <w:rFonts w:asciiTheme="minorHAnsi" w:hAnsiTheme="minorHAnsi" w:cs="Arial"/>
                <w:i/>
                <w:color w:val="0000FF"/>
              </w:rPr>
              <w:t xml:space="preserve">D&amp;I é vedado: </w:t>
            </w:r>
          </w:p>
          <w:p w:rsidR="00AD781F" w:rsidRPr="00955376" w:rsidRDefault="00AD781F" w:rsidP="00955376">
            <w:pPr>
              <w:rPr>
                <w:rFonts w:asciiTheme="minorHAnsi" w:hAnsiTheme="minorHAnsi" w:cs="Arial"/>
                <w:i/>
                <w:color w:val="0000FF"/>
              </w:rPr>
            </w:pPr>
            <w:proofErr w:type="gramStart"/>
            <w:r w:rsidRPr="00955376">
              <w:rPr>
                <w:rFonts w:asciiTheme="minorHAnsi" w:hAnsiTheme="minorHAnsi" w:cs="Arial"/>
                <w:i/>
                <w:color w:val="0000FF"/>
              </w:rPr>
              <w:t>a</w:t>
            </w:r>
            <w:proofErr w:type="gramEnd"/>
            <w:r w:rsidRPr="00955376">
              <w:rPr>
                <w:rFonts w:asciiTheme="minorHAnsi" w:hAnsiTheme="minorHAnsi" w:cs="Arial"/>
                <w:i/>
                <w:color w:val="0000FF"/>
              </w:rPr>
              <w:t>)</w:t>
            </w:r>
            <w:r w:rsidRPr="00955376">
              <w:rPr>
                <w:rFonts w:asciiTheme="minorHAnsi" w:hAnsiTheme="minorHAnsi" w:cs="Arial"/>
                <w:i/>
                <w:color w:val="0000FF"/>
              </w:rPr>
              <w:tab/>
              <w:t xml:space="preserve">Contratar Empresas ou Instituições estrangeiras para a execução de atividades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xml:space="preserve">; </w:t>
            </w:r>
          </w:p>
          <w:p w:rsidR="00AD781F" w:rsidRPr="00955376" w:rsidRDefault="00AD781F" w:rsidP="00955376">
            <w:pPr>
              <w:rPr>
                <w:rFonts w:asciiTheme="minorHAnsi" w:hAnsiTheme="minorHAnsi" w:cs="Arial"/>
                <w:i/>
                <w:color w:val="0000FF"/>
              </w:rPr>
            </w:pPr>
            <w:proofErr w:type="gramStart"/>
            <w:r w:rsidRPr="00955376">
              <w:rPr>
                <w:rFonts w:asciiTheme="minorHAnsi" w:hAnsiTheme="minorHAnsi" w:cs="Arial"/>
                <w:i/>
                <w:color w:val="0000FF"/>
              </w:rPr>
              <w:t>b)</w:t>
            </w:r>
            <w:proofErr w:type="gramEnd"/>
            <w:r w:rsidRPr="00955376">
              <w:rPr>
                <w:rFonts w:asciiTheme="minorHAnsi" w:hAnsiTheme="minorHAnsi" w:cs="Arial"/>
                <w:i/>
                <w:color w:val="0000FF"/>
              </w:rPr>
              <w:tab/>
              <w:t xml:space="preserve">Subcontratar atividade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xml:space="preserve"> no âmbito de projeto ou programa contratado junto à Instituição credenciada ou Empresas fornecedora de bens e serviços.</w:t>
            </w:r>
          </w:p>
          <w:p w:rsidR="00AD781F" w:rsidRPr="00955376" w:rsidRDefault="00AD781F" w:rsidP="00955376">
            <w:pPr>
              <w:rPr>
                <w:rFonts w:asciiTheme="minorHAnsi" w:hAnsiTheme="minorHAnsi" w:cs="Arial"/>
                <w:b/>
                <w:i/>
                <w:color w:val="0000FF"/>
              </w:rPr>
            </w:pPr>
            <w:proofErr w:type="gramStart"/>
            <w:r w:rsidRPr="00955376">
              <w:rPr>
                <w:rFonts w:asciiTheme="minorHAnsi" w:hAnsiTheme="minorHAnsi" w:cs="Arial"/>
                <w:b/>
                <w:i/>
                <w:color w:val="0000FF"/>
              </w:rPr>
              <w:t>b.</w:t>
            </w:r>
            <w:proofErr w:type="gramEnd"/>
            <w:r w:rsidRPr="00955376">
              <w:rPr>
                <w:rFonts w:asciiTheme="minorHAnsi" w:hAnsiTheme="minorHAnsi" w:cs="Arial"/>
                <w:b/>
                <w:i/>
                <w:color w:val="0000FF"/>
              </w:rPr>
              <w:t>1)          Fica excluída da vedação prevista neste item a subcontratação realizada entre instituição credenciada e empresas localizadas em incubadoras de empresas e parques tecnológicos a ela vinculados.</w:t>
            </w:r>
          </w:p>
          <w:p w:rsidR="00AD781F" w:rsidRPr="00955376" w:rsidRDefault="00AD781F" w:rsidP="00955376">
            <w:pPr>
              <w:rPr>
                <w:rFonts w:asciiTheme="minorHAnsi" w:eastAsia="Arial Unicode MS" w:hAnsiTheme="minorHAnsi" w:cs="Arial"/>
                <w:i/>
                <w:color w:val="0000FF"/>
              </w:rPr>
            </w:pPr>
          </w:p>
        </w:tc>
        <w:tc>
          <w:tcPr>
            <w:tcW w:w="1589" w:type="pct"/>
          </w:tcPr>
          <w:p w:rsidR="00AD781F" w:rsidRPr="00955376" w:rsidRDefault="00AD781F" w:rsidP="00955376">
            <w:pPr>
              <w:rPr>
                <w:rFonts w:asciiTheme="minorHAnsi" w:hAnsiTheme="minorHAnsi" w:cs="Arial"/>
                <w:i/>
                <w:color w:val="0000FF"/>
              </w:rPr>
            </w:pPr>
            <w:r w:rsidRPr="00955376">
              <w:rPr>
                <w:rFonts w:asciiTheme="minorHAnsi" w:hAnsiTheme="minorHAnsi" w:cs="Arial"/>
                <w:i/>
                <w:color w:val="0000FF"/>
              </w:rPr>
              <w:t> As Incubadoras de Empresas vinculadas a universidades e instituições de pesquisa e desenvolvimento são ambientes que abrigam, por um período limitado, empresas nascentes, em geral</w:t>
            </w:r>
            <w:proofErr w:type="gramStart"/>
            <w:r w:rsidRPr="00955376">
              <w:rPr>
                <w:rFonts w:asciiTheme="minorHAnsi" w:hAnsiTheme="minorHAnsi" w:cs="Arial"/>
                <w:i/>
                <w:color w:val="0000FF"/>
              </w:rPr>
              <w:t xml:space="preserve">  </w:t>
            </w:r>
            <w:proofErr w:type="gramEnd"/>
            <w:r w:rsidRPr="00955376">
              <w:rPr>
                <w:rFonts w:asciiTheme="minorHAnsi" w:hAnsiTheme="minorHAnsi" w:cs="Arial"/>
                <w:i/>
                <w:color w:val="0000FF"/>
              </w:rPr>
              <w:t xml:space="preserve">criadas a partir dos resultados de atividades de pesquisas. </w:t>
            </w:r>
          </w:p>
          <w:p w:rsidR="00AD781F" w:rsidRPr="00955376" w:rsidRDefault="00AD781F" w:rsidP="00955376">
            <w:pPr>
              <w:rPr>
                <w:rFonts w:asciiTheme="minorHAnsi" w:hAnsiTheme="minorHAnsi" w:cs="Arial"/>
                <w:i/>
                <w:color w:val="0000FF"/>
              </w:rPr>
            </w:pPr>
          </w:p>
          <w:p w:rsidR="00AD781F" w:rsidRPr="00955376" w:rsidRDefault="00AD781F" w:rsidP="00955376">
            <w:pPr>
              <w:rPr>
                <w:rFonts w:asciiTheme="minorHAnsi" w:hAnsiTheme="minorHAnsi" w:cs="Arial"/>
                <w:i/>
                <w:color w:val="0000FF"/>
              </w:rPr>
            </w:pPr>
            <w:r w:rsidRPr="00955376">
              <w:rPr>
                <w:rFonts w:asciiTheme="minorHAnsi" w:hAnsiTheme="minorHAnsi" w:cs="Arial"/>
                <w:i/>
                <w:color w:val="0000FF"/>
              </w:rPr>
              <w:t xml:space="preserve">Segundo a </w:t>
            </w:r>
            <w:proofErr w:type="spellStart"/>
            <w:r w:rsidRPr="00955376">
              <w:rPr>
                <w:rFonts w:asciiTheme="minorHAnsi" w:hAnsiTheme="minorHAnsi" w:cs="Arial"/>
                <w:i/>
                <w:color w:val="0000FF"/>
              </w:rPr>
              <w:t>Anprotec</w:t>
            </w:r>
            <w:proofErr w:type="spellEnd"/>
            <w:r w:rsidRPr="00955376">
              <w:rPr>
                <w:rFonts w:asciiTheme="minorHAnsi" w:hAnsiTheme="minorHAnsi" w:cs="Arial"/>
                <w:i/>
                <w:color w:val="0000FF"/>
              </w:rPr>
              <w:t xml:space="preserve"> – Associação Nacional de Entidades Promotoras de Empreendimentos Inovadores, os parques tecnológicos “constituem um complexo produtivo industrial e de serviços de base científico-tecnológica. Planejados, têm caráter formal, concentrado e cooperativo, agregando empresas cuja produção se baseia em Pesquisa e Desenvolvimento (P&amp;D). Assim, os parques atuam como promotores da cultura da inovação, da competitividade e da capacitação empresarial, fundamentados na transferência de conhecimento e tecnologia, com o objetivo de incrementar a produção de riqueza de uma determinada região”.</w:t>
            </w:r>
          </w:p>
          <w:p w:rsidR="00AD781F" w:rsidRPr="00955376" w:rsidRDefault="00AD781F" w:rsidP="00955376">
            <w:pPr>
              <w:rPr>
                <w:rFonts w:asciiTheme="minorHAnsi" w:eastAsia="Arial Unicode MS" w:hAnsiTheme="minorHAnsi" w:cs="Arial"/>
                <w:i/>
                <w:color w:val="0000FF"/>
              </w:rPr>
            </w:pPr>
            <w:r w:rsidRPr="00955376">
              <w:rPr>
                <w:rFonts w:asciiTheme="minorHAnsi" w:hAnsiTheme="minorHAnsi" w:cs="Arial"/>
                <w:i/>
                <w:color w:val="0000FF"/>
              </w:rPr>
              <w:t>A colaboração entre instituições credenciadas que operem estes ambientes – parques ou incubadoras -</w:t>
            </w:r>
            <w:proofErr w:type="gramStart"/>
            <w:r w:rsidRPr="00955376">
              <w:rPr>
                <w:rFonts w:asciiTheme="minorHAnsi" w:hAnsiTheme="minorHAnsi" w:cs="Arial"/>
                <w:i/>
                <w:color w:val="0000FF"/>
              </w:rPr>
              <w:t xml:space="preserve">  </w:t>
            </w:r>
            <w:proofErr w:type="gramEnd"/>
            <w:r w:rsidRPr="00955376">
              <w:rPr>
                <w:rFonts w:asciiTheme="minorHAnsi" w:hAnsiTheme="minorHAnsi" w:cs="Arial"/>
                <w:i/>
                <w:color w:val="0000FF"/>
              </w:rPr>
              <w:t>e empresas ali localizadas, realizada nos termos da lei, é desejável e poderá acelerar  a transferência de tecnologia e o processo de inovação.</w:t>
            </w:r>
          </w:p>
        </w:tc>
      </w:tr>
      <w:tr w:rsidR="00AD781F" w:rsidRPr="00955376" w:rsidTr="00955376">
        <w:trPr>
          <w:jc w:val="center"/>
        </w:trPr>
        <w:tc>
          <w:tcPr>
            <w:tcW w:w="1559" w:type="pct"/>
          </w:tcPr>
          <w:p w:rsidR="00AD781F" w:rsidRPr="00955376" w:rsidRDefault="00AD781F" w:rsidP="00955376">
            <w:pPr>
              <w:rPr>
                <w:rFonts w:asciiTheme="minorHAnsi" w:hAnsiTheme="minorHAnsi" w:cs="Arial"/>
                <w:b/>
                <w:i/>
                <w:color w:val="0000FF"/>
              </w:rPr>
            </w:pPr>
            <w:r w:rsidRPr="00955376">
              <w:rPr>
                <w:rFonts w:asciiTheme="minorHAnsi" w:hAnsiTheme="minorHAnsi" w:cs="Arial"/>
                <w:b/>
                <w:i/>
                <w:color w:val="0000FF"/>
              </w:rPr>
              <w:t>Inclusão de capítulo próprio ou itens no Capítulo 4 – Da aplicação dos recursos</w:t>
            </w:r>
          </w:p>
        </w:tc>
        <w:tc>
          <w:tcPr>
            <w:tcW w:w="580" w:type="pct"/>
          </w:tcPr>
          <w:p w:rsidR="00AD781F" w:rsidRPr="00955376" w:rsidRDefault="00AD781F" w:rsidP="00955376">
            <w:pPr>
              <w:jc w:val="both"/>
              <w:rPr>
                <w:rFonts w:asciiTheme="minorHAnsi" w:hAnsiTheme="minorHAnsi" w:cs="Arial"/>
                <w:b/>
                <w:i/>
                <w:color w:val="0000FF"/>
              </w:rPr>
            </w:pPr>
            <w:r w:rsidRPr="00955376">
              <w:rPr>
                <w:rFonts w:asciiTheme="minorHAnsi" w:hAnsiTheme="minorHAnsi" w:cs="Arial"/>
                <w:b/>
                <w:i/>
                <w:color w:val="0000FF"/>
              </w:rPr>
              <w:t>FIESC</w:t>
            </w:r>
          </w:p>
        </w:tc>
        <w:tc>
          <w:tcPr>
            <w:tcW w:w="1272" w:type="pct"/>
          </w:tcPr>
          <w:p w:rsidR="00AD781F" w:rsidRPr="00955376" w:rsidRDefault="00AD781F" w:rsidP="00955376">
            <w:pPr>
              <w:jc w:val="both"/>
              <w:rPr>
                <w:rFonts w:asciiTheme="minorHAnsi" w:hAnsiTheme="minorHAnsi" w:cs="Arial"/>
                <w:i/>
                <w:color w:val="0000FF"/>
              </w:rPr>
            </w:pPr>
            <w:r w:rsidRPr="00955376">
              <w:rPr>
                <w:rFonts w:asciiTheme="minorHAnsi" w:hAnsiTheme="minorHAnsi" w:cs="Arial"/>
                <w:i/>
                <w:color w:val="0000FF"/>
              </w:rPr>
              <w:t xml:space="preserve">Descrever, claramente, como será o procedimento, etapas e chegada dos recursos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xml:space="preserve"> para as indústrias e também para as instituições.</w:t>
            </w:r>
          </w:p>
        </w:tc>
        <w:tc>
          <w:tcPr>
            <w:tcW w:w="1589" w:type="pct"/>
          </w:tcPr>
          <w:p w:rsidR="00AD781F" w:rsidRPr="00955376" w:rsidRDefault="00AD781F" w:rsidP="00955376">
            <w:pPr>
              <w:rPr>
                <w:rFonts w:asciiTheme="minorHAnsi" w:hAnsiTheme="minorHAnsi" w:cs="Arial"/>
                <w:i/>
                <w:color w:val="0000FF"/>
              </w:rPr>
            </w:pPr>
            <w:r w:rsidRPr="00955376">
              <w:rPr>
                <w:rFonts w:asciiTheme="minorHAnsi" w:hAnsiTheme="minorHAnsi" w:cs="Arial"/>
                <w:i/>
                <w:color w:val="0000FF"/>
              </w:rPr>
              <w:t xml:space="preserve">Os recursos de </w:t>
            </w:r>
            <w:proofErr w:type="spellStart"/>
            <w:r w:rsidRPr="00955376">
              <w:rPr>
                <w:rFonts w:asciiTheme="minorHAnsi" w:hAnsiTheme="minorHAnsi" w:cs="Arial"/>
                <w:i/>
                <w:color w:val="0000FF"/>
              </w:rPr>
              <w:t>PD&amp;I</w:t>
            </w:r>
            <w:proofErr w:type="spellEnd"/>
            <w:r w:rsidRPr="00955376">
              <w:rPr>
                <w:rFonts w:asciiTheme="minorHAnsi" w:hAnsiTheme="minorHAnsi" w:cs="Arial"/>
                <w:i/>
                <w:color w:val="0000FF"/>
              </w:rPr>
              <w:t xml:space="preserve"> nem sempre chegam </w:t>
            </w:r>
            <w:proofErr w:type="gramStart"/>
            <w:r w:rsidRPr="00955376">
              <w:rPr>
                <w:rFonts w:asciiTheme="minorHAnsi" w:hAnsiTheme="minorHAnsi" w:cs="Arial"/>
                <w:i/>
                <w:color w:val="0000FF"/>
              </w:rPr>
              <w:t>na</w:t>
            </w:r>
            <w:proofErr w:type="gramEnd"/>
            <w:r w:rsidRPr="00955376">
              <w:rPr>
                <w:rFonts w:asciiTheme="minorHAnsi" w:hAnsiTheme="minorHAnsi" w:cs="Arial"/>
                <w:i/>
                <w:color w:val="0000FF"/>
              </w:rPr>
              <w:t xml:space="preserve"> indústria. Procedimentos claros e objetivos da liberação destes recursos devem ser detalhados e fiscalizados com rigor pela ANP.</w:t>
            </w:r>
          </w:p>
        </w:tc>
      </w:tr>
      <w:tr w:rsidR="00AD781F" w:rsidRPr="00955376" w:rsidTr="00955376">
        <w:trPr>
          <w:jc w:val="center"/>
        </w:trPr>
        <w:tc>
          <w:tcPr>
            <w:tcW w:w="1559" w:type="pct"/>
            <w:vMerge w:val="restart"/>
          </w:tcPr>
          <w:p w:rsidR="00AD781F" w:rsidRPr="00B025F1" w:rsidRDefault="00AD781F" w:rsidP="00955376">
            <w:pPr>
              <w:rPr>
                <w:rFonts w:asciiTheme="minorHAnsi" w:hAnsiTheme="minorHAnsi"/>
                <w:b/>
                <w:color w:val="0000FF"/>
              </w:rPr>
            </w:pPr>
            <w:r w:rsidRPr="00B025F1">
              <w:rPr>
                <w:rFonts w:asciiTheme="minorHAnsi" w:hAnsiTheme="minorHAnsi"/>
                <w:b/>
                <w:color w:val="0000FF"/>
              </w:rPr>
              <w:t>Sugestões para o Capítulo 4</w:t>
            </w:r>
          </w:p>
        </w:tc>
        <w:tc>
          <w:tcPr>
            <w:tcW w:w="580" w:type="pct"/>
            <w:vMerge w:val="restart"/>
          </w:tcPr>
          <w:p w:rsidR="00AD781F" w:rsidRPr="00955376" w:rsidRDefault="00AD781F" w:rsidP="00955376">
            <w:pPr>
              <w:tabs>
                <w:tab w:val="left" w:pos="851"/>
              </w:tabs>
              <w:rPr>
                <w:rFonts w:asciiTheme="minorHAnsi" w:hAnsiTheme="minorHAnsi"/>
                <w:i/>
                <w:color w:val="0000FF"/>
              </w:rPr>
            </w:pPr>
            <w:r w:rsidRPr="00955376">
              <w:rPr>
                <w:rFonts w:asciiTheme="minorHAnsi" w:hAnsiTheme="minorHAnsi"/>
                <w:i/>
                <w:color w:val="0000FF"/>
              </w:rPr>
              <w:t xml:space="preserve">Newton </w:t>
            </w:r>
            <w:proofErr w:type="spellStart"/>
            <w:r w:rsidRPr="00955376">
              <w:rPr>
                <w:rFonts w:asciiTheme="minorHAnsi" w:hAnsiTheme="minorHAnsi"/>
                <w:i/>
                <w:color w:val="0000FF"/>
              </w:rPr>
              <w:t>Hamatsu</w:t>
            </w:r>
            <w:proofErr w:type="spellEnd"/>
          </w:p>
          <w:p w:rsidR="00AD781F" w:rsidRPr="00955376" w:rsidRDefault="00AD781F" w:rsidP="00955376">
            <w:pPr>
              <w:tabs>
                <w:tab w:val="left" w:pos="851"/>
              </w:tabs>
              <w:rPr>
                <w:rFonts w:asciiTheme="minorHAnsi" w:hAnsiTheme="minorHAnsi"/>
                <w:i/>
                <w:color w:val="0000FF"/>
              </w:rPr>
            </w:pPr>
          </w:p>
          <w:p w:rsidR="00AD781F" w:rsidRPr="00955376" w:rsidRDefault="00AD781F" w:rsidP="00955376">
            <w:pPr>
              <w:tabs>
                <w:tab w:val="left" w:pos="851"/>
              </w:tabs>
              <w:rPr>
                <w:rFonts w:asciiTheme="minorHAnsi" w:hAnsiTheme="minorHAnsi"/>
                <w:b/>
                <w:i/>
                <w:color w:val="0000FF"/>
              </w:rPr>
            </w:pPr>
            <w:r w:rsidRPr="00955376">
              <w:rPr>
                <w:rFonts w:asciiTheme="minorHAnsi" w:hAnsiTheme="minorHAnsi"/>
                <w:b/>
                <w:i/>
                <w:color w:val="0000FF"/>
              </w:rPr>
              <w:t xml:space="preserve">Secretaria Executiva do Ministério da Ciência, Tecnologia e </w:t>
            </w:r>
            <w:proofErr w:type="gramStart"/>
            <w:r w:rsidRPr="00955376">
              <w:rPr>
                <w:rFonts w:asciiTheme="minorHAnsi" w:hAnsiTheme="minorHAnsi"/>
                <w:b/>
                <w:i/>
                <w:color w:val="0000FF"/>
              </w:rPr>
              <w:t>Inovação</w:t>
            </w:r>
            <w:proofErr w:type="gramEnd"/>
          </w:p>
        </w:tc>
        <w:tc>
          <w:tcPr>
            <w:tcW w:w="1272" w:type="pct"/>
          </w:tcPr>
          <w:p w:rsidR="00AD781F" w:rsidRPr="00955376" w:rsidRDefault="00AD781F" w:rsidP="00955376">
            <w:pPr>
              <w:jc w:val="both"/>
              <w:rPr>
                <w:rFonts w:asciiTheme="minorHAnsi" w:hAnsiTheme="minorHAnsi" w:cs="Arial"/>
                <w:i/>
                <w:color w:val="0000FF"/>
              </w:rPr>
            </w:pPr>
            <w:r w:rsidRPr="00955376">
              <w:rPr>
                <w:rFonts w:asciiTheme="minorHAnsi" w:hAnsiTheme="minorHAnsi" w:cs="Arial"/>
                <w:i/>
                <w:color w:val="0000FF"/>
              </w:rPr>
              <w:t xml:space="preserve">Maior flexibilidade quanto aos requisitos mínimos percentuais de aplicação dos recursos em projetos executados por empresas fornecedoras e por </w:t>
            </w:r>
            <w:proofErr w:type="spellStart"/>
            <w:r w:rsidRPr="00955376">
              <w:rPr>
                <w:rFonts w:asciiTheme="minorHAnsi" w:hAnsiTheme="minorHAnsi" w:cs="Arial"/>
                <w:i/>
                <w:color w:val="0000FF"/>
              </w:rPr>
              <w:t>ICTs</w:t>
            </w:r>
            <w:proofErr w:type="spellEnd"/>
          </w:p>
        </w:tc>
        <w:tc>
          <w:tcPr>
            <w:tcW w:w="1589" w:type="pct"/>
          </w:tcPr>
          <w:p w:rsidR="00AD781F" w:rsidRPr="00955376" w:rsidRDefault="00AD781F" w:rsidP="00955376">
            <w:pPr>
              <w:jc w:val="both"/>
              <w:rPr>
                <w:rFonts w:asciiTheme="minorHAnsi" w:hAnsiTheme="minorHAnsi" w:cs="Arial"/>
                <w:i/>
                <w:color w:val="0000FF"/>
              </w:rPr>
            </w:pPr>
            <w:r w:rsidRPr="00955376">
              <w:rPr>
                <w:rFonts w:asciiTheme="minorHAnsi" w:hAnsiTheme="minorHAnsi" w:cs="Arial"/>
                <w:i/>
                <w:color w:val="0000FF"/>
              </w:rPr>
              <w:t xml:space="preserve">É importante promover maior flexibilidade na aplicação dos recursos, dado que cada empresa possui uma necessidade própria de aplicação, conforme seu estágio de conhecimento e desenvolvimento tecnológico. Desta maneira, delimitar a aplicação em percentuais fixos pode fazer com que a empresa não invista de maneira ótima nem em ciência (com </w:t>
            </w:r>
            <w:proofErr w:type="spellStart"/>
            <w:r w:rsidRPr="00955376">
              <w:rPr>
                <w:rFonts w:asciiTheme="minorHAnsi" w:hAnsiTheme="minorHAnsi" w:cs="Arial"/>
                <w:i/>
                <w:color w:val="0000FF"/>
              </w:rPr>
              <w:t>ICTs</w:t>
            </w:r>
            <w:proofErr w:type="spellEnd"/>
            <w:r w:rsidRPr="00955376">
              <w:rPr>
                <w:rFonts w:asciiTheme="minorHAnsi" w:hAnsiTheme="minorHAnsi" w:cs="Arial"/>
                <w:i/>
                <w:color w:val="0000FF"/>
              </w:rPr>
              <w:t xml:space="preserve"> ou Universidades) nem em inovação (na própria empresa ou com demais </w:t>
            </w:r>
            <w:r w:rsidRPr="00955376">
              <w:rPr>
                <w:rFonts w:asciiTheme="minorHAnsi" w:hAnsiTheme="minorHAnsi" w:cs="Arial"/>
                <w:i/>
                <w:color w:val="0000FF"/>
              </w:rPr>
              <w:lastRenderedPageBreak/>
              <w:t xml:space="preserve">empresas), haja vista que há uma relação interativa entre ciência, tecnologia e inovação, e não é apropriado tratarmos de maneira separada, nem com percentual definido, </w:t>
            </w:r>
            <w:proofErr w:type="gramStart"/>
            <w:r w:rsidRPr="00955376">
              <w:rPr>
                <w:rFonts w:asciiTheme="minorHAnsi" w:hAnsiTheme="minorHAnsi" w:cs="Arial"/>
                <w:i/>
                <w:color w:val="0000FF"/>
              </w:rPr>
              <w:t>ambas</w:t>
            </w:r>
            <w:proofErr w:type="gramEnd"/>
            <w:r w:rsidRPr="00955376">
              <w:rPr>
                <w:rFonts w:asciiTheme="minorHAnsi" w:hAnsiTheme="minorHAnsi" w:cs="Arial"/>
                <w:i/>
                <w:color w:val="0000FF"/>
              </w:rPr>
              <w:t xml:space="preserve"> atividades.</w:t>
            </w:r>
          </w:p>
        </w:tc>
      </w:tr>
      <w:tr w:rsidR="00AD781F" w:rsidRPr="00955376" w:rsidTr="00955376">
        <w:trPr>
          <w:jc w:val="center"/>
        </w:trPr>
        <w:tc>
          <w:tcPr>
            <w:tcW w:w="1559" w:type="pct"/>
            <w:vMerge/>
          </w:tcPr>
          <w:p w:rsidR="00AD781F" w:rsidRPr="00955376" w:rsidRDefault="00AD781F" w:rsidP="00955376">
            <w:pPr>
              <w:rPr>
                <w:rFonts w:asciiTheme="minorHAnsi" w:hAnsiTheme="minorHAnsi"/>
              </w:rPr>
            </w:pPr>
          </w:p>
        </w:tc>
        <w:tc>
          <w:tcPr>
            <w:tcW w:w="580" w:type="pct"/>
            <w:vMerge/>
          </w:tcPr>
          <w:p w:rsidR="00AD781F" w:rsidRPr="00955376" w:rsidRDefault="00AD781F" w:rsidP="00955376">
            <w:pPr>
              <w:tabs>
                <w:tab w:val="left" w:pos="851"/>
              </w:tabs>
              <w:rPr>
                <w:rFonts w:asciiTheme="minorHAnsi" w:hAnsiTheme="minorHAnsi"/>
                <w:b/>
                <w:i/>
                <w:color w:val="0000FF"/>
              </w:rPr>
            </w:pPr>
          </w:p>
        </w:tc>
        <w:tc>
          <w:tcPr>
            <w:tcW w:w="1272" w:type="pct"/>
          </w:tcPr>
          <w:p w:rsidR="00AD781F" w:rsidRPr="00955376" w:rsidRDefault="00AD781F" w:rsidP="00955376">
            <w:pPr>
              <w:rPr>
                <w:rFonts w:asciiTheme="minorHAnsi" w:hAnsiTheme="minorHAnsi" w:cs="Arial"/>
                <w:i/>
                <w:color w:val="0000FF"/>
              </w:rPr>
            </w:pPr>
            <w:r w:rsidRPr="00955376">
              <w:rPr>
                <w:rFonts w:asciiTheme="minorHAnsi" w:hAnsiTheme="minorHAnsi" w:cs="Arial"/>
                <w:i/>
                <w:color w:val="0000FF"/>
              </w:rPr>
              <w:t> Possibilidade de aplicação dos recursos em Projetos Estratégicos de iniciativa governamental</w:t>
            </w:r>
          </w:p>
        </w:tc>
        <w:tc>
          <w:tcPr>
            <w:tcW w:w="1589" w:type="pct"/>
          </w:tcPr>
          <w:p w:rsidR="00AD781F" w:rsidRPr="00955376" w:rsidRDefault="00AD781F" w:rsidP="00955376">
            <w:pPr>
              <w:rPr>
                <w:rFonts w:asciiTheme="minorHAnsi" w:hAnsiTheme="minorHAnsi" w:cs="Arial"/>
                <w:i/>
                <w:color w:val="0000FF"/>
              </w:rPr>
            </w:pPr>
            <w:r w:rsidRPr="00955376">
              <w:rPr>
                <w:rFonts w:asciiTheme="minorHAnsi" w:hAnsiTheme="minorHAnsi" w:cs="Arial"/>
                <w:i/>
                <w:color w:val="0000FF"/>
              </w:rPr>
              <w:t xml:space="preserve"> Possibilidade de aplicação em programas de estímulo à inovação inseridos nas políticas industrial e de </w:t>
            </w:r>
            <w:proofErr w:type="spellStart"/>
            <w:r w:rsidRPr="00955376">
              <w:rPr>
                <w:rFonts w:asciiTheme="minorHAnsi" w:hAnsiTheme="minorHAnsi" w:cs="Arial"/>
                <w:i/>
                <w:color w:val="0000FF"/>
              </w:rPr>
              <w:t>CT&amp;I</w:t>
            </w:r>
            <w:proofErr w:type="spellEnd"/>
            <w:r w:rsidRPr="00955376">
              <w:rPr>
                <w:rFonts w:asciiTheme="minorHAnsi" w:hAnsiTheme="minorHAnsi" w:cs="Arial"/>
                <w:i/>
                <w:color w:val="0000FF"/>
              </w:rPr>
              <w:t>, como o Programa Nacional de Plataformas do Conhecimento, instituído pelo Decreto nº 8.269/2014, que visa o apoio a projetos de maior envergadura, com grande capacidade de inovação, e direcionados a concretizar a geração de novos produtos, novos processos e novas soluções tecnológicas para o equacionamento dos principais problemas e desafios nacionais.</w:t>
            </w:r>
          </w:p>
          <w:p w:rsidR="00AD781F" w:rsidRPr="00955376" w:rsidRDefault="00AD781F" w:rsidP="00955376">
            <w:pPr>
              <w:rPr>
                <w:rFonts w:asciiTheme="minorHAnsi" w:hAnsiTheme="minorHAnsi" w:cs="Arial"/>
                <w:i/>
                <w:color w:val="0000FF"/>
              </w:rPr>
            </w:pPr>
            <w:r w:rsidRPr="00955376">
              <w:rPr>
                <w:rFonts w:asciiTheme="minorHAnsi" w:hAnsiTheme="minorHAnsi" w:cs="Arial"/>
                <w:i/>
                <w:color w:val="0000FF"/>
              </w:rPr>
              <w:t xml:space="preserve">Para isso, é necessário considerar que os grandes projetos estratégicos de Ciência, Tecnologia e Inovação independem do tamanho ou porte de </w:t>
            </w:r>
            <w:proofErr w:type="spellStart"/>
            <w:r w:rsidRPr="00955376">
              <w:rPr>
                <w:rFonts w:asciiTheme="minorHAnsi" w:hAnsiTheme="minorHAnsi" w:cs="Arial"/>
                <w:i/>
                <w:color w:val="0000FF"/>
              </w:rPr>
              <w:t>ICTs</w:t>
            </w:r>
            <w:proofErr w:type="spellEnd"/>
            <w:r w:rsidRPr="00955376">
              <w:rPr>
                <w:rFonts w:asciiTheme="minorHAnsi" w:hAnsiTheme="minorHAnsi" w:cs="Arial"/>
                <w:i/>
                <w:color w:val="0000FF"/>
              </w:rPr>
              <w:t xml:space="preserve">, Universidades e Empresas. Dessa forma, entende-se que não é desejável haver restrições relacionadas a portes de empresas e perfis de </w:t>
            </w:r>
            <w:proofErr w:type="spellStart"/>
            <w:r w:rsidRPr="00955376">
              <w:rPr>
                <w:rFonts w:asciiTheme="minorHAnsi" w:hAnsiTheme="minorHAnsi" w:cs="Arial"/>
                <w:i/>
                <w:color w:val="0000FF"/>
              </w:rPr>
              <w:t>ICTs</w:t>
            </w:r>
            <w:proofErr w:type="spellEnd"/>
            <w:r w:rsidRPr="00955376">
              <w:rPr>
                <w:rFonts w:asciiTheme="minorHAnsi" w:hAnsiTheme="minorHAnsi" w:cs="Arial"/>
                <w:i/>
                <w:color w:val="0000FF"/>
              </w:rPr>
              <w:t xml:space="preserve"> em arranjos que levarão a cabo projetos estratégicos nacionais relacionados ao setor de P&amp;G.</w:t>
            </w:r>
          </w:p>
        </w:tc>
      </w:tr>
      <w:tr w:rsidR="00AD781F" w:rsidRPr="00955376" w:rsidTr="00955376">
        <w:trPr>
          <w:jc w:val="center"/>
        </w:trPr>
        <w:tc>
          <w:tcPr>
            <w:tcW w:w="1559" w:type="pct"/>
            <w:vMerge/>
          </w:tcPr>
          <w:p w:rsidR="00AD781F" w:rsidRPr="00955376" w:rsidRDefault="00AD781F" w:rsidP="00955376">
            <w:pPr>
              <w:rPr>
                <w:rFonts w:asciiTheme="minorHAnsi" w:hAnsiTheme="minorHAnsi"/>
              </w:rPr>
            </w:pPr>
          </w:p>
        </w:tc>
        <w:tc>
          <w:tcPr>
            <w:tcW w:w="580" w:type="pct"/>
            <w:vMerge/>
          </w:tcPr>
          <w:p w:rsidR="00AD781F" w:rsidRPr="00955376" w:rsidRDefault="00AD781F" w:rsidP="00955376">
            <w:pPr>
              <w:tabs>
                <w:tab w:val="left" w:pos="851"/>
              </w:tabs>
              <w:rPr>
                <w:rFonts w:asciiTheme="minorHAnsi" w:hAnsiTheme="minorHAnsi"/>
                <w:b/>
                <w:i/>
                <w:color w:val="0000FF"/>
              </w:rPr>
            </w:pPr>
          </w:p>
        </w:tc>
        <w:tc>
          <w:tcPr>
            <w:tcW w:w="1272" w:type="pct"/>
          </w:tcPr>
          <w:p w:rsidR="00AD781F" w:rsidRPr="00955376" w:rsidRDefault="00AD781F" w:rsidP="00955376">
            <w:pPr>
              <w:rPr>
                <w:rFonts w:asciiTheme="minorHAnsi" w:hAnsiTheme="minorHAnsi" w:cs="Arial"/>
                <w:i/>
                <w:color w:val="0000FF"/>
              </w:rPr>
            </w:pPr>
            <w:r w:rsidRPr="00955376">
              <w:rPr>
                <w:rFonts w:asciiTheme="minorHAnsi" w:hAnsiTheme="minorHAnsi" w:cs="Arial"/>
                <w:i/>
                <w:color w:val="0000FF"/>
              </w:rPr>
              <w:t> Possibilidade de utilização dos recursos em Fundos de Investimento ou na aquisição de empresas inovadoras ou de base tecnológica</w:t>
            </w:r>
          </w:p>
        </w:tc>
        <w:tc>
          <w:tcPr>
            <w:tcW w:w="1589" w:type="pct"/>
          </w:tcPr>
          <w:p w:rsidR="00AD781F" w:rsidRPr="00955376" w:rsidRDefault="00AD781F" w:rsidP="00955376">
            <w:pPr>
              <w:rPr>
                <w:rFonts w:asciiTheme="minorHAnsi" w:hAnsiTheme="minorHAnsi" w:cs="Arial"/>
                <w:i/>
                <w:color w:val="0000FF"/>
              </w:rPr>
            </w:pPr>
            <w:r w:rsidRPr="00955376">
              <w:rPr>
                <w:rFonts w:asciiTheme="minorHAnsi" w:hAnsiTheme="minorHAnsi" w:cs="Arial"/>
                <w:i/>
                <w:color w:val="0000FF"/>
              </w:rPr>
              <w:t xml:space="preserve"> A possibilidade de aplicação dos recursos das obrigações contratuais de </w:t>
            </w:r>
            <w:proofErr w:type="gramStart"/>
            <w:r w:rsidRPr="00955376">
              <w:rPr>
                <w:rFonts w:asciiTheme="minorHAnsi" w:hAnsiTheme="minorHAnsi" w:cs="Arial"/>
                <w:i/>
                <w:color w:val="0000FF"/>
              </w:rPr>
              <w:t>P,</w:t>
            </w:r>
            <w:proofErr w:type="gramEnd"/>
            <w:r w:rsidRPr="00955376">
              <w:rPr>
                <w:rFonts w:asciiTheme="minorHAnsi" w:hAnsiTheme="minorHAnsi" w:cs="Arial"/>
                <w:i/>
                <w:color w:val="0000FF"/>
              </w:rPr>
              <w:t xml:space="preserve">D&amp;I das empresas do setor de Petróleo e Gás em Fundos de Investimento em Participações (FIP) ou na aquisição de empresas inovadores ou de base tecnológica promoveria um grande salto no padrão de investimentos em P,D&amp;I desse setor. </w:t>
            </w:r>
          </w:p>
          <w:p w:rsidR="00AD781F" w:rsidRPr="00955376" w:rsidRDefault="00AD781F" w:rsidP="00955376">
            <w:pPr>
              <w:rPr>
                <w:rFonts w:asciiTheme="minorHAnsi" w:hAnsiTheme="minorHAnsi" w:cs="Arial"/>
                <w:i/>
                <w:color w:val="0000FF"/>
              </w:rPr>
            </w:pPr>
            <w:r w:rsidRPr="00955376">
              <w:rPr>
                <w:rFonts w:asciiTheme="minorHAnsi" w:hAnsiTheme="minorHAnsi" w:cs="Arial"/>
                <w:i/>
                <w:color w:val="0000FF"/>
              </w:rPr>
              <w:t xml:space="preserve">Além de alavancar o volume de recursos destinados ao financiamento de projetos de </w:t>
            </w:r>
            <w:proofErr w:type="gramStart"/>
            <w:r w:rsidRPr="00955376">
              <w:rPr>
                <w:rFonts w:asciiTheme="minorHAnsi" w:hAnsiTheme="minorHAnsi" w:cs="Arial"/>
                <w:i/>
                <w:color w:val="0000FF"/>
              </w:rPr>
              <w:t>P,</w:t>
            </w:r>
            <w:proofErr w:type="gramEnd"/>
            <w:r w:rsidRPr="00955376">
              <w:rPr>
                <w:rFonts w:asciiTheme="minorHAnsi" w:hAnsiTheme="minorHAnsi" w:cs="Arial"/>
                <w:i/>
                <w:color w:val="0000FF"/>
              </w:rPr>
              <w:t xml:space="preserve">D&amp;I do setor de Petróleo e Gás, a criação de </w:t>
            </w:r>
            <w:proofErr w:type="spellStart"/>
            <w:r w:rsidRPr="00955376">
              <w:rPr>
                <w:rFonts w:asciiTheme="minorHAnsi" w:hAnsiTheme="minorHAnsi" w:cs="Arial"/>
                <w:i/>
                <w:color w:val="0000FF"/>
              </w:rPr>
              <w:t>FIPs</w:t>
            </w:r>
            <w:proofErr w:type="spellEnd"/>
            <w:r w:rsidRPr="00955376">
              <w:rPr>
                <w:rFonts w:asciiTheme="minorHAnsi" w:hAnsiTheme="minorHAnsi" w:cs="Arial"/>
                <w:i/>
                <w:color w:val="0000FF"/>
              </w:rPr>
              <w:t xml:space="preserve"> levaria: a) a uma maior concentração de recursos que poderiam ser destinados ao financiamento de grandes projetos estratégicos nacionais, que contariam com a participação de universidades, </w:t>
            </w:r>
            <w:proofErr w:type="spellStart"/>
            <w:r w:rsidRPr="00955376">
              <w:rPr>
                <w:rFonts w:asciiTheme="minorHAnsi" w:hAnsiTheme="minorHAnsi" w:cs="Arial"/>
                <w:i/>
                <w:color w:val="0000FF"/>
              </w:rPr>
              <w:t>ICTs</w:t>
            </w:r>
            <w:proofErr w:type="spellEnd"/>
            <w:r w:rsidRPr="00955376">
              <w:rPr>
                <w:rFonts w:asciiTheme="minorHAnsi" w:hAnsiTheme="minorHAnsi" w:cs="Arial"/>
                <w:i/>
                <w:color w:val="0000FF"/>
              </w:rPr>
              <w:t xml:space="preserve"> e outros atores relevantes do sistema nacional de C,T&amp;I; b) à criação e ao fortalecimento de Empresas de Base Tecnológica atuantes no setor, promovendo maior interação entre universidade e empresa; c) ao acesso de pequenas e </w:t>
            </w:r>
            <w:r w:rsidRPr="00955376">
              <w:rPr>
                <w:rFonts w:asciiTheme="minorHAnsi" w:hAnsiTheme="minorHAnsi" w:cs="Arial"/>
                <w:i/>
                <w:color w:val="0000FF"/>
              </w:rPr>
              <w:lastRenderedPageBreak/>
              <w:t>médias empresas fornecedoras a recursos para P,D&amp;I, promovendo o adensamento da cadeia produtiva de P&amp;G e, finalmente, d) a melhorias na qualidade dos projetos de P,D&amp;I do setor.</w:t>
            </w:r>
          </w:p>
        </w:tc>
      </w:tr>
    </w:tbl>
    <w:p w:rsidR="00F0104B" w:rsidRDefault="00F0104B" w:rsidP="00E00348">
      <w:pPr>
        <w:tabs>
          <w:tab w:val="left" w:pos="8805"/>
        </w:tabs>
      </w:pPr>
    </w:p>
    <w:p w:rsidR="00A37B4A" w:rsidRDefault="00A37B4A" w:rsidP="00E00348">
      <w:pPr>
        <w:tabs>
          <w:tab w:val="left" w:pos="8805"/>
        </w:tabs>
      </w:pPr>
      <w:r>
        <w:br w:type="page"/>
      </w:r>
    </w:p>
    <w:p w:rsidR="00A37B4A" w:rsidRDefault="00A37B4A"/>
    <w:tbl>
      <w:tblPr>
        <w:tblW w:w="51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31"/>
        <w:gridCol w:w="1686"/>
        <w:gridCol w:w="3697"/>
        <w:gridCol w:w="4618"/>
      </w:tblGrid>
      <w:tr w:rsidR="00F0104B" w:rsidRPr="004C440B" w:rsidTr="004C440B">
        <w:trPr>
          <w:tblHeader/>
          <w:jc w:val="center"/>
        </w:trPr>
        <w:tc>
          <w:tcPr>
            <w:tcW w:w="5000" w:type="pct"/>
            <w:gridSpan w:val="4"/>
            <w:shd w:val="clear" w:color="auto" w:fill="76923C"/>
          </w:tcPr>
          <w:p w:rsidR="00F0104B" w:rsidRPr="004C440B" w:rsidRDefault="00F0104B" w:rsidP="00F0104B">
            <w:pPr>
              <w:pStyle w:val="PargrafodaLista"/>
              <w:numPr>
                <w:ilvl w:val="0"/>
                <w:numId w:val="0"/>
              </w:numPr>
              <w:tabs>
                <w:tab w:val="left" w:pos="3299"/>
              </w:tabs>
              <w:spacing w:after="0"/>
              <w:contextualSpacing w:val="0"/>
              <w:jc w:val="center"/>
              <w:rPr>
                <w:rStyle w:val="Forte"/>
                <w:rFonts w:asciiTheme="minorHAnsi" w:hAnsiTheme="minorHAnsi"/>
                <w:color w:val="FFFFFF"/>
                <w:sz w:val="20"/>
                <w:szCs w:val="20"/>
              </w:rPr>
            </w:pPr>
            <w:r w:rsidRPr="004C440B">
              <w:rPr>
                <w:rFonts w:asciiTheme="minorHAnsi" w:hAnsiTheme="minorHAnsi"/>
                <w:b/>
                <w:color w:val="FFFFFF" w:themeColor="background1"/>
                <w:sz w:val="20"/>
                <w:szCs w:val="20"/>
              </w:rPr>
              <w:t>CONSULTA PÚBLICA N° 10/2014 - R</w:t>
            </w:r>
            <w:r w:rsidRPr="004C440B">
              <w:rPr>
                <w:rFonts w:asciiTheme="minorHAnsi" w:hAnsiTheme="minorHAnsi" w:cs="Arial"/>
                <w:b/>
                <w:bCs/>
                <w:color w:val="FFFFFF" w:themeColor="background1"/>
                <w:sz w:val="20"/>
                <w:szCs w:val="20"/>
              </w:rPr>
              <w:t>evisão da Resolução ANP nº 33/2005 e do Regulamento Técnico ANP nº 05/2005</w:t>
            </w:r>
          </w:p>
        </w:tc>
      </w:tr>
      <w:tr w:rsidR="00A37B4A" w:rsidRPr="004C440B" w:rsidTr="004C440B">
        <w:trPr>
          <w:tblHeader/>
          <w:jc w:val="center"/>
        </w:trPr>
        <w:tc>
          <w:tcPr>
            <w:tcW w:w="1559" w:type="pct"/>
            <w:shd w:val="clear" w:color="auto" w:fill="76923C"/>
          </w:tcPr>
          <w:p w:rsidR="00A37B4A" w:rsidRPr="004C440B" w:rsidRDefault="00A37B4A" w:rsidP="00F0104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4C440B">
              <w:rPr>
                <w:rStyle w:val="Forte"/>
                <w:rFonts w:asciiTheme="minorHAnsi" w:hAnsiTheme="minorHAnsi"/>
                <w:color w:val="FFFFFF"/>
                <w:sz w:val="20"/>
                <w:szCs w:val="20"/>
              </w:rPr>
              <w:t>REFERÊNCIA</w:t>
            </w:r>
          </w:p>
        </w:tc>
        <w:tc>
          <w:tcPr>
            <w:tcW w:w="580" w:type="pct"/>
            <w:shd w:val="clear" w:color="auto" w:fill="76923C"/>
          </w:tcPr>
          <w:p w:rsidR="00A37B4A" w:rsidRPr="004C440B" w:rsidRDefault="00A37B4A" w:rsidP="00F0104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4C440B">
              <w:rPr>
                <w:rStyle w:val="Forte"/>
                <w:rFonts w:asciiTheme="minorHAnsi" w:hAnsiTheme="minorHAnsi"/>
                <w:color w:val="FFFFFF"/>
                <w:sz w:val="20"/>
                <w:szCs w:val="20"/>
              </w:rPr>
              <w:t>Instituição</w:t>
            </w:r>
          </w:p>
        </w:tc>
        <w:tc>
          <w:tcPr>
            <w:tcW w:w="1272" w:type="pct"/>
            <w:shd w:val="clear" w:color="auto" w:fill="76923C"/>
          </w:tcPr>
          <w:p w:rsidR="00A37B4A" w:rsidRPr="004C440B" w:rsidRDefault="00A37B4A" w:rsidP="00F0104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4C440B">
              <w:rPr>
                <w:rStyle w:val="Forte"/>
                <w:rFonts w:asciiTheme="minorHAnsi" w:hAnsiTheme="minorHAnsi"/>
                <w:color w:val="FFFFFF"/>
                <w:sz w:val="20"/>
                <w:szCs w:val="20"/>
              </w:rPr>
              <w:t>Proposta</w:t>
            </w:r>
          </w:p>
        </w:tc>
        <w:tc>
          <w:tcPr>
            <w:tcW w:w="1589" w:type="pct"/>
            <w:shd w:val="clear" w:color="auto" w:fill="76923C"/>
          </w:tcPr>
          <w:p w:rsidR="00A37B4A" w:rsidRPr="004C440B" w:rsidRDefault="00A37B4A" w:rsidP="00F0104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4C440B">
              <w:rPr>
                <w:rStyle w:val="Forte"/>
                <w:rFonts w:asciiTheme="minorHAnsi" w:hAnsiTheme="minorHAnsi"/>
                <w:color w:val="FFFFFF"/>
                <w:sz w:val="20"/>
                <w:szCs w:val="20"/>
              </w:rPr>
              <w:t>Justificativa</w:t>
            </w:r>
          </w:p>
        </w:tc>
      </w:tr>
      <w:tr w:rsidR="00A37B4A" w:rsidRPr="004C440B" w:rsidTr="004C440B">
        <w:trPr>
          <w:jc w:val="center"/>
        </w:trPr>
        <w:tc>
          <w:tcPr>
            <w:tcW w:w="1559" w:type="pct"/>
          </w:tcPr>
          <w:p w:rsidR="00EE4B50" w:rsidRPr="004C440B" w:rsidRDefault="00EE4B50" w:rsidP="00F0104B">
            <w:pPr>
              <w:pStyle w:val="SubttulodaBarraLateral"/>
              <w:spacing w:after="0"/>
              <w:rPr>
                <w:rFonts w:asciiTheme="minorHAnsi" w:hAnsiTheme="minorHAnsi"/>
                <w:b/>
                <w:lang w:val="pt-BR"/>
              </w:rPr>
            </w:pPr>
            <w:r w:rsidRPr="004C440B">
              <w:rPr>
                <w:rFonts w:asciiTheme="minorHAnsi" w:hAnsiTheme="minorHAnsi"/>
                <w:b/>
                <w:lang w:val="pt-BR"/>
              </w:rPr>
              <w:t>CAPÍTULO 5 - DA APROVAÇÃO PRELIMINARDE PROJETO E PROGRAMA</w:t>
            </w:r>
          </w:p>
        </w:tc>
        <w:tc>
          <w:tcPr>
            <w:tcW w:w="580" w:type="pct"/>
          </w:tcPr>
          <w:p w:rsidR="00EE4B50" w:rsidRPr="004C440B" w:rsidRDefault="00EE4B50" w:rsidP="00F0104B">
            <w:pPr>
              <w:rPr>
                <w:rFonts w:asciiTheme="minorHAnsi" w:hAnsiTheme="minorHAnsi" w:cs="Arial"/>
                <w:i/>
                <w:color w:val="0000FF"/>
              </w:rPr>
            </w:pPr>
            <w:r w:rsidRPr="004C440B">
              <w:rPr>
                <w:rFonts w:asciiTheme="minorHAnsi" w:hAnsiTheme="minorHAnsi" w:cs="Arial"/>
                <w:i/>
                <w:color w:val="0000FF"/>
              </w:rPr>
              <w:t>EULER SANTOS</w:t>
            </w:r>
          </w:p>
          <w:p w:rsidR="00F0104B" w:rsidRPr="004C440B" w:rsidRDefault="00F0104B" w:rsidP="00F0104B">
            <w:pPr>
              <w:pStyle w:val="SubttulodaBarraLateral"/>
              <w:spacing w:after="0"/>
              <w:rPr>
                <w:rFonts w:asciiTheme="minorHAnsi" w:hAnsiTheme="minorHAnsi" w:cs="Arial"/>
                <w:i/>
                <w:color w:val="0000FF"/>
                <w:lang w:val="pt-BR"/>
              </w:rPr>
            </w:pPr>
          </w:p>
          <w:p w:rsidR="00EE4B50" w:rsidRPr="004C440B" w:rsidRDefault="00EE4B50" w:rsidP="00F0104B">
            <w:pPr>
              <w:pStyle w:val="SubttulodaBarraLateral"/>
              <w:spacing w:after="0"/>
              <w:rPr>
                <w:rFonts w:asciiTheme="minorHAnsi" w:hAnsiTheme="minorHAnsi"/>
                <w:b/>
                <w:i/>
                <w:color w:val="0000FF"/>
                <w:lang w:val="pt-BR"/>
              </w:rPr>
            </w:pPr>
            <w:r w:rsidRPr="004C440B">
              <w:rPr>
                <w:rFonts w:asciiTheme="minorHAnsi" w:hAnsiTheme="minorHAnsi" w:cs="Arial"/>
                <w:b/>
                <w:i/>
                <w:color w:val="0000FF"/>
                <w:lang w:val="pt-BR"/>
              </w:rPr>
              <w:t>VERTI ECOTECNOLOGIAS LTDA</w:t>
            </w:r>
          </w:p>
        </w:tc>
        <w:tc>
          <w:tcPr>
            <w:tcW w:w="1272" w:type="pct"/>
          </w:tcPr>
          <w:p w:rsidR="00EE4B50" w:rsidRPr="004C440B" w:rsidRDefault="00EE4B50" w:rsidP="00F0104B">
            <w:pPr>
              <w:rPr>
                <w:rFonts w:asciiTheme="minorHAnsi" w:hAnsiTheme="minorHAnsi" w:cs="Arial"/>
                <w:i/>
                <w:color w:val="0000FF"/>
              </w:rPr>
            </w:pPr>
            <w:r w:rsidRPr="004C440B">
              <w:rPr>
                <w:rFonts w:asciiTheme="minorHAnsi" w:hAnsiTheme="minorHAnsi" w:cs="Arial"/>
                <w:i/>
                <w:color w:val="0000FF"/>
              </w:rPr>
              <w:t>Incluir item sobre a não obrigatoriedade das empresas petrolíferas investirem percentualmente entre as demandas induzidas ou espontâneas</w:t>
            </w:r>
          </w:p>
        </w:tc>
        <w:tc>
          <w:tcPr>
            <w:tcW w:w="1589" w:type="pct"/>
          </w:tcPr>
          <w:p w:rsidR="00EE4B50" w:rsidRPr="004C440B" w:rsidRDefault="00EE4B50" w:rsidP="00F0104B">
            <w:pPr>
              <w:rPr>
                <w:rFonts w:asciiTheme="minorHAnsi" w:hAnsiTheme="minorHAnsi" w:cs="Arial"/>
                <w:i/>
                <w:color w:val="0000FF"/>
              </w:rPr>
            </w:pPr>
            <w:r w:rsidRPr="004C440B">
              <w:rPr>
                <w:rFonts w:asciiTheme="minorHAnsi" w:hAnsiTheme="minorHAnsi" w:cs="Arial"/>
                <w:i/>
                <w:color w:val="0000FF"/>
              </w:rPr>
              <w:t xml:space="preserve">Algumas empresas podem decidir alinhar as suas estratégias </w:t>
            </w:r>
            <w:proofErr w:type="gramStart"/>
            <w:r w:rsidRPr="004C440B">
              <w:rPr>
                <w:rFonts w:asciiTheme="minorHAnsi" w:hAnsiTheme="minorHAnsi" w:cs="Arial"/>
                <w:i/>
                <w:color w:val="0000FF"/>
              </w:rPr>
              <w:t>aos macro</w:t>
            </w:r>
            <w:proofErr w:type="gramEnd"/>
            <w:r w:rsidRPr="004C440B">
              <w:rPr>
                <w:rFonts w:asciiTheme="minorHAnsi" w:hAnsiTheme="minorHAnsi" w:cs="Arial"/>
                <w:i/>
                <w:color w:val="0000FF"/>
              </w:rPr>
              <w:t xml:space="preserve"> temas, mas investirem nos micro temas em assuntos relevantes e individuais.</w:t>
            </w:r>
          </w:p>
        </w:tc>
      </w:tr>
      <w:tr w:rsidR="000A366C" w:rsidRPr="004C440B" w:rsidTr="004C440B">
        <w:trPr>
          <w:jc w:val="center"/>
          <w:hidden/>
        </w:trPr>
        <w:tc>
          <w:tcPr>
            <w:tcW w:w="1559" w:type="pct"/>
            <w:vMerge w:val="restart"/>
          </w:tcPr>
          <w:p w:rsidR="000A366C" w:rsidRPr="004C440B" w:rsidRDefault="000A366C" w:rsidP="00F0104B">
            <w:pPr>
              <w:pStyle w:val="PargrafodaLista"/>
              <w:numPr>
                <w:ilvl w:val="0"/>
                <w:numId w:val="10"/>
              </w:numPr>
              <w:tabs>
                <w:tab w:val="clear" w:pos="720"/>
                <w:tab w:val="clear" w:pos="1134"/>
                <w:tab w:val="left" w:pos="0"/>
                <w:tab w:val="left" w:pos="851"/>
              </w:tabs>
              <w:spacing w:after="0"/>
              <w:ind w:left="0" w:firstLine="0"/>
              <w:contextualSpacing w:val="0"/>
              <w:rPr>
                <w:rFonts w:asciiTheme="minorHAnsi" w:hAnsiTheme="minorHAnsi"/>
                <w:vanish/>
                <w:sz w:val="20"/>
                <w:szCs w:val="20"/>
              </w:rPr>
            </w:pPr>
          </w:p>
          <w:p w:rsidR="000A366C" w:rsidRPr="004C440B" w:rsidRDefault="000A366C" w:rsidP="00F0104B">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C440B">
              <w:rPr>
                <w:rFonts w:asciiTheme="minorHAnsi" w:hAnsiTheme="minorHAnsi"/>
                <w:sz w:val="20"/>
                <w:szCs w:val="20"/>
              </w:rPr>
              <w:t>O projeto ou programa a ser executado com recursos a que se referem os itens 2.13(a), 2.13(b), 2.14, 2.15 e 2.22 deverá ser aprovado pela ANP previamente à sua contratação, podendo estar associado à demanda induzida ou demanda espontânea.</w:t>
            </w:r>
          </w:p>
        </w:tc>
        <w:tc>
          <w:tcPr>
            <w:tcW w:w="580" w:type="pct"/>
          </w:tcPr>
          <w:p w:rsidR="000A366C" w:rsidRPr="004C440B" w:rsidRDefault="000A366C" w:rsidP="00F0104B">
            <w:pPr>
              <w:tabs>
                <w:tab w:val="left" w:pos="0"/>
                <w:tab w:val="left" w:pos="851"/>
              </w:tabs>
              <w:rPr>
                <w:rFonts w:asciiTheme="minorHAnsi" w:hAnsiTheme="minorHAnsi" w:cs="Arial"/>
                <w:b/>
                <w:i/>
                <w:color w:val="0000FF"/>
              </w:rPr>
            </w:pPr>
            <w:r w:rsidRPr="004C440B">
              <w:rPr>
                <w:rFonts w:asciiTheme="minorHAnsi" w:hAnsiTheme="minorHAnsi" w:cs="Arial"/>
                <w:b/>
                <w:i/>
                <w:color w:val="0000FF"/>
              </w:rPr>
              <w:t>IBP</w:t>
            </w:r>
          </w:p>
        </w:tc>
        <w:tc>
          <w:tcPr>
            <w:tcW w:w="1272" w:type="pct"/>
          </w:tcPr>
          <w:p w:rsidR="000A366C" w:rsidRPr="004C440B" w:rsidRDefault="000A366C" w:rsidP="00F0104B">
            <w:pPr>
              <w:rPr>
                <w:rFonts w:asciiTheme="minorHAnsi" w:hAnsiTheme="minorHAnsi" w:cs="Arial"/>
                <w:color w:val="0000FF"/>
              </w:rPr>
            </w:pPr>
            <w:r w:rsidRPr="004C440B">
              <w:rPr>
                <w:rFonts w:asciiTheme="minorHAnsi" w:hAnsiTheme="minorHAnsi" w:cs="Arial"/>
                <w:color w:val="0000FF"/>
              </w:rPr>
              <w:t>Substituir a redação do item para:</w:t>
            </w:r>
          </w:p>
          <w:p w:rsidR="000A366C" w:rsidRPr="004C440B" w:rsidRDefault="000A366C" w:rsidP="00F0104B">
            <w:pPr>
              <w:rPr>
                <w:rFonts w:asciiTheme="minorHAnsi" w:hAnsiTheme="minorHAnsi" w:cs="Arial"/>
                <w:color w:val="0000FF"/>
              </w:rPr>
            </w:pPr>
          </w:p>
          <w:p w:rsidR="000A366C" w:rsidRPr="004C440B" w:rsidRDefault="000A366C" w:rsidP="00F0104B">
            <w:pPr>
              <w:tabs>
                <w:tab w:val="left" w:pos="0"/>
                <w:tab w:val="left" w:pos="851"/>
              </w:tabs>
              <w:rPr>
                <w:rFonts w:asciiTheme="minorHAnsi" w:hAnsiTheme="minorHAnsi"/>
                <w:strike/>
                <w:color w:val="0000FF"/>
              </w:rPr>
            </w:pPr>
            <w:r w:rsidRPr="004C440B">
              <w:rPr>
                <w:rFonts w:asciiTheme="minorHAnsi" w:hAnsiTheme="minorHAnsi" w:cs="Arial"/>
                <w:b/>
                <w:color w:val="0000FF"/>
              </w:rPr>
              <w:t>A critério da Empresa Petrolífera,</w:t>
            </w:r>
            <w:r w:rsidRPr="004C440B">
              <w:rPr>
                <w:rFonts w:asciiTheme="minorHAnsi" w:hAnsiTheme="minorHAnsi" w:cs="Arial"/>
                <w:color w:val="0000FF"/>
              </w:rPr>
              <w:t xml:space="preserve"> o</w:t>
            </w:r>
            <w:r w:rsidRPr="004C440B">
              <w:rPr>
                <w:rFonts w:asciiTheme="minorHAnsi" w:hAnsiTheme="minorHAnsi"/>
                <w:color w:val="0000FF"/>
              </w:rPr>
              <w:t xml:space="preserve"> projeto ou programa a ser executado com recursos a que se referem os itens 2.13(a), 2.13(b), 2.14, 2.15 e 2.22 </w:t>
            </w:r>
            <w:r w:rsidRPr="004C440B">
              <w:rPr>
                <w:rFonts w:asciiTheme="minorHAnsi" w:hAnsiTheme="minorHAnsi"/>
                <w:b/>
                <w:color w:val="0000FF"/>
              </w:rPr>
              <w:t>poderá ser submetido e aprovado pela ANP, em definitivo, quanto à adequação de seu mérito a este regulamento,</w:t>
            </w:r>
            <w:r w:rsidRPr="004C440B">
              <w:rPr>
                <w:rFonts w:asciiTheme="minorHAnsi" w:hAnsiTheme="minorHAnsi"/>
                <w:color w:val="0000FF"/>
              </w:rPr>
              <w:t xml:space="preserve"> previamente a sua contratação</w:t>
            </w:r>
            <w:proofErr w:type="gramStart"/>
            <w:r w:rsidRPr="004C440B">
              <w:rPr>
                <w:rFonts w:asciiTheme="minorHAnsi" w:hAnsiTheme="minorHAnsi"/>
                <w:color w:val="0000FF"/>
              </w:rPr>
              <w:t>.</w:t>
            </w:r>
            <w:r w:rsidRPr="004C440B">
              <w:rPr>
                <w:rFonts w:asciiTheme="minorHAnsi" w:hAnsiTheme="minorHAnsi"/>
                <w:b/>
                <w:strike/>
                <w:color w:val="0000FF"/>
              </w:rPr>
              <w:t>,</w:t>
            </w:r>
            <w:proofErr w:type="gramEnd"/>
            <w:r w:rsidRPr="004C440B">
              <w:rPr>
                <w:rFonts w:asciiTheme="minorHAnsi" w:hAnsiTheme="minorHAnsi"/>
                <w:b/>
                <w:strike/>
                <w:color w:val="0000FF"/>
              </w:rPr>
              <w:t xml:space="preserve"> podendo estar associado à demanda induzida ou demanda espontânea.</w:t>
            </w:r>
          </w:p>
        </w:tc>
        <w:tc>
          <w:tcPr>
            <w:tcW w:w="1589" w:type="pct"/>
          </w:tcPr>
          <w:p w:rsidR="000A366C" w:rsidRPr="004C440B" w:rsidRDefault="000A366C" w:rsidP="00F0104B">
            <w:pPr>
              <w:jc w:val="both"/>
              <w:rPr>
                <w:rFonts w:asciiTheme="minorHAnsi" w:hAnsiTheme="minorHAnsi"/>
                <w:color w:val="0000FF"/>
              </w:rPr>
            </w:pPr>
            <w:r w:rsidRPr="004C440B">
              <w:rPr>
                <w:rFonts w:asciiTheme="minorHAnsi" w:hAnsiTheme="minorHAnsi"/>
                <w:color w:val="0000FF"/>
              </w:rPr>
              <w:t>Atualmente, 30% dos projetos declarados para fins da obrigação contratual precisam ser previamente submetidos à ANP. Esse percentual já representa um ponto crítico para a realização do investimento, sobretudo considerando a não observância do prazo de 45 dias estabelecido no Regulamento ANP n.º 5/2005 para análise de pedidos de autorização prévia relativos àquele percentual do total de projetos.</w:t>
            </w:r>
          </w:p>
          <w:p w:rsidR="000A366C" w:rsidRPr="004C440B" w:rsidRDefault="000A366C" w:rsidP="00F0104B">
            <w:pPr>
              <w:jc w:val="both"/>
              <w:rPr>
                <w:rFonts w:asciiTheme="minorHAnsi" w:hAnsiTheme="minorHAnsi"/>
                <w:color w:val="0000FF"/>
              </w:rPr>
            </w:pPr>
          </w:p>
          <w:p w:rsidR="000A366C" w:rsidRPr="004C440B" w:rsidRDefault="000A366C" w:rsidP="00F0104B">
            <w:pPr>
              <w:jc w:val="both"/>
              <w:rPr>
                <w:rFonts w:asciiTheme="minorHAnsi" w:hAnsiTheme="minorHAnsi"/>
                <w:color w:val="0000FF"/>
              </w:rPr>
            </w:pPr>
            <w:r w:rsidRPr="004C440B">
              <w:rPr>
                <w:rFonts w:asciiTheme="minorHAnsi" w:hAnsiTheme="minorHAnsi"/>
                <w:color w:val="0000FF"/>
              </w:rPr>
              <w:t xml:space="preserve">Disso se vê que submeter todos os projetos à aprovação prévia sobrecarregará ainda mais um mecanismo de análise que hoje já não funciona como se imaginou inicialmente. Sujeitar as oportunidades de negócios tecnológicos à prévia manifestação da Administração Pública é algo que por si só não parece necessário nem conveniente, pois a capacidade operacional de um laboratório, a mobilização de uma equipe de pesquisadores ou a possibilidade de obter um diferencial competitivo decorrente de uma inovação tecnológica não </w:t>
            </w:r>
            <w:proofErr w:type="gramStart"/>
            <w:r w:rsidRPr="004C440B">
              <w:rPr>
                <w:rFonts w:asciiTheme="minorHAnsi" w:hAnsiTheme="minorHAnsi"/>
                <w:color w:val="0000FF"/>
              </w:rPr>
              <w:t>podem ser mantidas</w:t>
            </w:r>
            <w:proofErr w:type="gramEnd"/>
            <w:r w:rsidRPr="004C440B">
              <w:rPr>
                <w:rFonts w:asciiTheme="minorHAnsi" w:hAnsiTheme="minorHAnsi"/>
                <w:color w:val="0000FF"/>
              </w:rPr>
              <w:t xml:space="preserve"> em suspenso até que a ANP finalmente possa se manifestar.</w:t>
            </w:r>
          </w:p>
          <w:p w:rsidR="000A366C" w:rsidRPr="004C440B" w:rsidRDefault="000A366C" w:rsidP="00F0104B">
            <w:pPr>
              <w:jc w:val="both"/>
              <w:rPr>
                <w:rFonts w:asciiTheme="minorHAnsi" w:hAnsiTheme="minorHAnsi"/>
                <w:color w:val="0000FF"/>
              </w:rPr>
            </w:pPr>
          </w:p>
          <w:p w:rsidR="000A366C" w:rsidRPr="004C440B" w:rsidRDefault="000A366C" w:rsidP="00F0104B">
            <w:pPr>
              <w:jc w:val="both"/>
              <w:rPr>
                <w:rFonts w:asciiTheme="minorHAnsi" w:hAnsiTheme="minorHAnsi"/>
                <w:color w:val="0000FF"/>
              </w:rPr>
            </w:pPr>
            <w:r w:rsidRPr="004C440B">
              <w:rPr>
                <w:rFonts w:asciiTheme="minorHAnsi" w:hAnsiTheme="minorHAnsi"/>
                <w:color w:val="0000FF"/>
              </w:rPr>
              <w:t>A ANEEL, por exemplo, aprimorou seu modelo regulatório com a tendência de reduzir, a</w:t>
            </w:r>
            <w:proofErr w:type="gramStart"/>
            <w:r w:rsidRPr="004C440B">
              <w:rPr>
                <w:rFonts w:asciiTheme="minorHAnsi" w:hAnsiTheme="minorHAnsi"/>
                <w:color w:val="0000FF"/>
              </w:rPr>
              <w:t xml:space="preserve">  </w:t>
            </w:r>
            <w:proofErr w:type="gramEnd"/>
            <w:r w:rsidRPr="004C440B">
              <w:rPr>
                <w:rFonts w:asciiTheme="minorHAnsi" w:hAnsiTheme="minorHAnsi"/>
                <w:color w:val="0000FF"/>
              </w:rPr>
              <w:t xml:space="preserve">cada versão de seus regulamentos, os casos em que a própria agência deve se manifestar ou lançar decisões. </w:t>
            </w:r>
          </w:p>
          <w:p w:rsidR="000A366C" w:rsidRPr="004C440B" w:rsidRDefault="000A366C" w:rsidP="00F0104B">
            <w:pPr>
              <w:jc w:val="both"/>
              <w:rPr>
                <w:rFonts w:asciiTheme="minorHAnsi" w:hAnsiTheme="minorHAnsi"/>
                <w:color w:val="0000FF"/>
              </w:rPr>
            </w:pPr>
          </w:p>
          <w:p w:rsidR="000A366C" w:rsidRPr="004C440B" w:rsidRDefault="000A366C" w:rsidP="00F0104B">
            <w:pPr>
              <w:jc w:val="both"/>
              <w:rPr>
                <w:rFonts w:asciiTheme="minorHAnsi" w:hAnsiTheme="minorHAnsi"/>
                <w:color w:val="0000FF"/>
              </w:rPr>
            </w:pPr>
            <w:r w:rsidRPr="004C440B">
              <w:rPr>
                <w:rFonts w:asciiTheme="minorHAnsi" w:hAnsiTheme="minorHAnsi"/>
                <w:color w:val="0000FF"/>
              </w:rPr>
              <w:t xml:space="preserve">A conclusão é que submeter todos os projetos à aprovação prévia torna-se ainda mais preocupante se considerarmos que no regulamento proposto foi suprimido o prazo no qual a ANP deveria decidir os pedidos correlatos. </w:t>
            </w:r>
          </w:p>
        </w:tc>
      </w:tr>
      <w:tr w:rsidR="000A366C" w:rsidRPr="004C440B" w:rsidTr="004C440B">
        <w:trPr>
          <w:jc w:val="center"/>
          <w:hidden/>
        </w:trPr>
        <w:tc>
          <w:tcPr>
            <w:tcW w:w="1559" w:type="pct"/>
            <w:vMerge/>
          </w:tcPr>
          <w:p w:rsidR="000A366C" w:rsidRPr="004C440B" w:rsidRDefault="000A366C" w:rsidP="00F0104B">
            <w:pPr>
              <w:pStyle w:val="PargrafodaLista"/>
              <w:numPr>
                <w:ilvl w:val="0"/>
                <w:numId w:val="10"/>
              </w:numPr>
              <w:tabs>
                <w:tab w:val="clear" w:pos="720"/>
                <w:tab w:val="clear" w:pos="1134"/>
                <w:tab w:val="left" w:pos="0"/>
                <w:tab w:val="left" w:pos="851"/>
              </w:tabs>
              <w:spacing w:after="0"/>
              <w:ind w:left="0" w:firstLine="0"/>
              <w:contextualSpacing w:val="0"/>
              <w:rPr>
                <w:rFonts w:asciiTheme="minorHAnsi" w:hAnsiTheme="minorHAnsi"/>
                <w:vanish/>
                <w:sz w:val="20"/>
                <w:szCs w:val="20"/>
              </w:rPr>
            </w:pPr>
          </w:p>
        </w:tc>
        <w:tc>
          <w:tcPr>
            <w:tcW w:w="580" w:type="pct"/>
          </w:tcPr>
          <w:p w:rsidR="000A366C" w:rsidRPr="004C440B" w:rsidRDefault="000A366C" w:rsidP="00F0104B">
            <w:pPr>
              <w:rPr>
                <w:rFonts w:asciiTheme="minorHAnsi" w:hAnsiTheme="minorHAnsi"/>
                <w:i/>
                <w:color w:val="0000FF"/>
              </w:rPr>
            </w:pPr>
            <w:r w:rsidRPr="004C440B">
              <w:rPr>
                <w:rFonts w:asciiTheme="minorHAnsi" w:hAnsiTheme="minorHAnsi"/>
                <w:i/>
                <w:color w:val="0000FF"/>
              </w:rPr>
              <w:t>ADRIANO ROSSI</w:t>
            </w:r>
          </w:p>
          <w:p w:rsidR="000A366C" w:rsidRPr="004C440B" w:rsidRDefault="000A366C" w:rsidP="00F0104B">
            <w:pPr>
              <w:rPr>
                <w:rFonts w:asciiTheme="minorHAnsi" w:hAnsiTheme="minorHAnsi"/>
                <w:b/>
                <w:i/>
                <w:color w:val="0000FF"/>
              </w:rPr>
            </w:pPr>
          </w:p>
          <w:p w:rsidR="000A366C" w:rsidRPr="004C440B" w:rsidRDefault="000A366C" w:rsidP="00F0104B">
            <w:pPr>
              <w:tabs>
                <w:tab w:val="left" w:pos="851"/>
              </w:tabs>
              <w:rPr>
                <w:rFonts w:asciiTheme="minorHAnsi" w:hAnsiTheme="minorHAnsi"/>
                <w:b/>
                <w:i/>
                <w:color w:val="0000FF"/>
              </w:rPr>
            </w:pPr>
            <w:r w:rsidRPr="004C440B">
              <w:rPr>
                <w:rFonts w:asciiTheme="minorHAnsi" w:hAnsiTheme="minorHAnsi"/>
                <w:b/>
                <w:i/>
                <w:color w:val="0000FF"/>
              </w:rPr>
              <w:t>UFRGS</w:t>
            </w:r>
          </w:p>
        </w:tc>
        <w:tc>
          <w:tcPr>
            <w:tcW w:w="1272" w:type="pct"/>
          </w:tcPr>
          <w:p w:rsidR="000A366C" w:rsidRPr="004C440B" w:rsidRDefault="000A366C" w:rsidP="00F0104B">
            <w:pPr>
              <w:rPr>
                <w:rFonts w:asciiTheme="minorHAnsi" w:hAnsiTheme="minorHAnsi" w:cs="Arial"/>
                <w:i/>
                <w:color w:val="0000FF"/>
              </w:rPr>
            </w:pPr>
            <w:r w:rsidRPr="004C440B">
              <w:rPr>
                <w:rFonts w:asciiTheme="minorHAnsi" w:hAnsiTheme="minorHAnsi" w:cs="Arial"/>
                <w:i/>
                <w:color w:val="0000FF"/>
              </w:rPr>
              <w:lastRenderedPageBreak/>
              <w:t xml:space="preserve">Definir com maior clareza como se dará a </w:t>
            </w:r>
            <w:r w:rsidRPr="004C440B">
              <w:rPr>
                <w:rFonts w:asciiTheme="minorHAnsi" w:hAnsiTheme="minorHAnsi" w:cs="Arial"/>
                <w:i/>
                <w:color w:val="0000FF"/>
              </w:rPr>
              <w:lastRenderedPageBreak/>
              <w:t xml:space="preserve">aprovação das </w:t>
            </w:r>
            <w:proofErr w:type="spellStart"/>
            <w:r w:rsidRPr="004C440B">
              <w:rPr>
                <w:rFonts w:asciiTheme="minorHAnsi" w:hAnsiTheme="minorHAnsi" w:cs="Arial"/>
                <w:i/>
                <w:color w:val="0000FF"/>
              </w:rPr>
              <w:t>contratções</w:t>
            </w:r>
            <w:proofErr w:type="spellEnd"/>
            <w:r w:rsidRPr="004C440B">
              <w:rPr>
                <w:rFonts w:asciiTheme="minorHAnsi" w:hAnsiTheme="minorHAnsi" w:cs="Arial"/>
                <w:i/>
                <w:color w:val="0000FF"/>
              </w:rPr>
              <w:t xml:space="preserve"> pela ANP, bem como ajustar as diretrizes do COMCET a fim de evitar uma burocracia adicional na escolha de </w:t>
            </w:r>
            <w:proofErr w:type="gramStart"/>
            <w:r w:rsidRPr="004C440B">
              <w:rPr>
                <w:rFonts w:asciiTheme="minorHAnsi" w:hAnsiTheme="minorHAnsi" w:cs="Arial"/>
                <w:i/>
                <w:color w:val="0000FF"/>
              </w:rPr>
              <w:t>projetos</w:t>
            </w:r>
            <w:proofErr w:type="gramEnd"/>
          </w:p>
        </w:tc>
        <w:tc>
          <w:tcPr>
            <w:tcW w:w="1589" w:type="pct"/>
          </w:tcPr>
          <w:p w:rsidR="000A366C" w:rsidRPr="004C440B" w:rsidRDefault="000A366C" w:rsidP="00F0104B">
            <w:pPr>
              <w:rPr>
                <w:rFonts w:asciiTheme="minorHAnsi" w:hAnsiTheme="minorHAnsi" w:cs="Arial"/>
                <w:i/>
                <w:color w:val="0000FF"/>
              </w:rPr>
            </w:pPr>
            <w:r w:rsidRPr="004C440B">
              <w:rPr>
                <w:rFonts w:asciiTheme="minorHAnsi" w:hAnsiTheme="minorHAnsi" w:cs="Arial"/>
                <w:i/>
                <w:color w:val="0000FF"/>
              </w:rPr>
              <w:lastRenderedPageBreak/>
              <w:t xml:space="preserve">Definir com clareza como se dará a aprovação das </w:t>
            </w:r>
            <w:r w:rsidRPr="004C440B">
              <w:rPr>
                <w:rFonts w:asciiTheme="minorHAnsi" w:hAnsiTheme="minorHAnsi" w:cs="Arial"/>
                <w:i/>
                <w:color w:val="0000FF"/>
              </w:rPr>
              <w:lastRenderedPageBreak/>
              <w:t xml:space="preserve">contratações, pois não queremos uma diretriz que será </w:t>
            </w:r>
            <w:proofErr w:type="spellStart"/>
            <w:r w:rsidRPr="004C440B">
              <w:rPr>
                <w:rFonts w:asciiTheme="minorHAnsi" w:hAnsiTheme="minorHAnsi" w:cs="Arial"/>
                <w:i/>
                <w:color w:val="0000FF"/>
              </w:rPr>
              <w:t>impossivel</w:t>
            </w:r>
            <w:proofErr w:type="spellEnd"/>
            <w:r w:rsidRPr="004C440B">
              <w:rPr>
                <w:rFonts w:asciiTheme="minorHAnsi" w:hAnsiTheme="minorHAnsi" w:cs="Arial"/>
                <w:i/>
                <w:color w:val="0000FF"/>
              </w:rPr>
              <w:t xml:space="preserve"> de cumprir por falta de </w:t>
            </w:r>
            <w:proofErr w:type="gramStart"/>
            <w:r w:rsidRPr="004C440B">
              <w:rPr>
                <w:rFonts w:asciiTheme="minorHAnsi" w:hAnsiTheme="minorHAnsi" w:cs="Arial"/>
                <w:i/>
                <w:color w:val="0000FF"/>
              </w:rPr>
              <w:t>infra-estrutura</w:t>
            </w:r>
            <w:proofErr w:type="gramEnd"/>
            <w:r w:rsidRPr="004C440B">
              <w:rPr>
                <w:rFonts w:asciiTheme="minorHAnsi" w:hAnsiTheme="minorHAnsi" w:cs="Arial"/>
                <w:i/>
                <w:color w:val="0000FF"/>
              </w:rPr>
              <w:t xml:space="preserve"> da ANP. Ainda é de suma </w:t>
            </w:r>
            <w:proofErr w:type="spellStart"/>
            <w:r w:rsidRPr="004C440B">
              <w:rPr>
                <w:rFonts w:asciiTheme="minorHAnsi" w:hAnsiTheme="minorHAnsi" w:cs="Arial"/>
                <w:i/>
                <w:color w:val="0000FF"/>
              </w:rPr>
              <w:t>importâcia</w:t>
            </w:r>
            <w:proofErr w:type="spellEnd"/>
            <w:r w:rsidRPr="004C440B">
              <w:rPr>
                <w:rFonts w:asciiTheme="minorHAnsi" w:hAnsiTheme="minorHAnsi" w:cs="Arial"/>
                <w:i/>
                <w:color w:val="0000FF"/>
              </w:rPr>
              <w:t xml:space="preserve"> que o COMTEC </w:t>
            </w:r>
            <w:proofErr w:type="spellStart"/>
            <w:r w:rsidRPr="004C440B">
              <w:rPr>
                <w:rFonts w:asciiTheme="minorHAnsi" w:hAnsiTheme="minorHAnsi" w:cs="Arial"/>
                <w:i/>
                <w:color w:val="0000FF"/>
              </w:rPr>
              <w:t>tenah</w:t>
            </w:r>
            <w:proofErr w:type="spellEnd"/>
            <w:r w:rsidRPr="004C440B">
              <w:rPr>
                <w:rFonts w:asciiTheme="minorHAnsi" w:hAnsiTheme="minorHAnsi" w:cs="Arial"/>
                <w:i/>
                <w:color w:val="0000FF"/>
              </w:rPr>
              <w:t xml:space="preserve"> uma estrutura mais técnica e ágil, tanto por parte das empresas quanto, pelas universidades e pela ANP.</w:t>
            </w:r>
          </w:p>
        </w:tc>
      </w:tr>
      <w:tr w:rsidR="000A366C" w:rsidRPr="004C440B" w:rsidTr="004C440B">
        <w:trPr>
          <w:jc w:val="center"/>
          <w:hidden/>
        </w:trPr>
        <w:tc>
          <w:tcPr>
            <w:tcW w:w="1559" w:type="pct"/>
            <w:vMerge/>
          </w:tcPr>
          <w:p w:rsidR="000A366C" w:rsidRPr="004C440B" w:rsidRDefault="000A366C" w:rsidP="00F0104B">
            <w:pPr>
              <w:pStyle w:val="PargrafodaLista"/>
              <w:numPr>
                <w:ilvl w:val="0"/>
                <w:numId w:val="10"/>
              </w:numPr>
              <w:tabs>
                <w:tab w:val="clear" w:pos="720"/>
                <w:tab w:val="clear" w:pos="1134"/>
                <w:tab w:val="left" w:pos="0"/>
                <w:tab w:val="left" w:pos="851"/>
              </w:tabs>
              <w:spacing w:after="0"/>
              <w:ind w:left="0" w:firstLine="0"/>
              <w:contextualSpacing w:val="0"/>
              <w:rPr>
                <w:rFonts w:asciiTheme="minorHAnsi" w:hAnsiTheme="minorHAnsi"/>
                <w:vanish/>
                <w:sz w:val="20"/>
                <w:szCs w:val="20"/>
              </w:rPr>
            </w:pPr>
          </w:p>
        </w:tc>
        <w:tc>
          <w:tcPr>
            <w:tcW w:w="580" w:type="pct"/>
          </w:tcPr>
          <w:p w:rsidR="000A366C" w:rsidRPr="004C440B" w:rsidRDefault="000A366C" w:rsidP="00F0104B">
            <w:pPr>
              <w:tabs>
                <w:tab w:val="left" w:pos="851"/>
              </w:tabs>
              <w:rPr>
                <w:rFonts w:asciiTheme="minorHAnsi" w:hAnsiTheme="minorHAnsi"/>
                <w:b/>
                <w:i/>
                <w:color w:val="0000FF"/>
              </w:rPr>
            </w:pPr>
            <w:r w:rsidRPr="004C440B">
              <w:rPr>
                <w:rFonts w:asciiTheme="minorHAnsi" w:hAnsiTheme="minorHAnsi"/>
                <w:b/>
                <w:i/>
                <w:color w:val="0000FF"/>
              </w:rPr>
              <w:t xml:space="preserve">Luiz </w:t>
            </w:r>
            <w:proofErr w:type="spellStart"/>
            <w:r w:rsidRPr="004C440B">
              <w:rPr>
                <w:rFonts w:asciiTheme="minorHAnsi" w:hAnsiTheme="minorHAnsi"/>
                <w:b/>
                <w:i/>
                <w:color w:val="0000FF"/>
              </w:rPr>
              <w:t>Pinguelli</w:t>
            </w:r>
            <w:proofErr w:type="spellEnd"/>
            <w:r w:rsidRPr="004C440B">
              <w:rPr>
                <w:rFonts w:asciiTheme="minorHAnsi" w:hAnsiTheme="minorHAnsi"/>
                <w:b/>
                <w:i/>
                <w:color w:val="0000FF"/>
              </w:rPr>
              <w:t xml:space="preserve"> Rosa</w:t>
            </w:r>
          </w:p>
          <w:p w:rsidR="00F0104B" w:rsidRPr="004C440B" w:rsidRDefault="00F0104B" w:rsidP="00F0104B">
            <w:pPr>
              <w:tabs>
                <w:tab w:val="left" w:pos="851"/>
              </w:tabs>
              <w:rPr>
                <w:rFonts w:asciiTheme="minorHAnsi" w:hAnsiTheme="minorHAnsi"/>
                <w:b/>
                <w:i/>
                <w:color w:val="0000FF"/>
              </w:rPr>
            </w:pPr>
          </w:p>
          <w:p w:rsidR="000A366C" w:rsidRPr="004C440B" w:rsidRDefault="000A366C" w:rsidP="00F0104B">
            <w:pPr>
              <w:tabs>
                <w:tab w:val="left" w:pos="851"/>
              </w:tabs>
              <w:rPr>
                <w:rFonts w:asciiTheme="minorHAnsi" w:hAnsiTheme="minorHAnsi"/>
                <w:b/>
                <w:i/>
                <w:color w:val="0000FF"/>
              </w:rPr>
            </w:pPr>
            <w:r w:rsidRPr="004C440B">
              <w:rPr>
                <w:rFonts w:asciiTheme="minorHAnsi" w:hAnsiTheme="minorHAnsi"/>
                <w:b/>
                <w:i/>
                <w:color w:val="0000FF"/>
              </w:rPr>
              <w:t>COPPE/UFRJ</w:t>
            </w:r>
          </w:p>
        </w:tc>
        <w:tc>
          <w:tcPr>
            <w:tcW w:w="1272" w:type="pct"/>
          </w:tcPr>
          <w:p w:rsidR="000A366C" w:rsidRPr="004C440B" w:rsidRDefault="000A366C" w:rsidP="00F0104B">
            <w:pPr>
              <w:tabs>
                <w:tab w:val="left" w:pos="851"/>
              </w:tabs>
              <w:rPr>
                <w:rFonts w:asciiTheme="minorHAnsi" w:hAnsiTheme="minorHAnsi"/>
                <w:i/>
                <w:color w:val="0000FF"/>
                <w:lang w:eastAsia="en-US"/>
              </w:rPr>
            </w:pPr>
            <w:r w:rsidRPr="004C440B">
              <w:rPr>
                <w:rFonts w:asciiTheme="minorHAnsi" w:hAnsiTheme="minorHAnsi"/>
                <w:i/>
                <w:color w:val="0000FF"/>
                <w:lang w:eastAsia="en-US"/>
              </w:rPr>
              <w:t>Retirar do texto esse item</w:t>
            </w:r>
          </w:p>
        </w:tc>
        <w:tc>
          <w:tcPr>
            <w:tcW w:w="1589" w:type="pct"/>
          </w:tcPr>
          <w:p w:rsidR="000A366C" w:rsidRPr="004C440B" w:rsidRDefault="000A366C" w:rsidP="00F0104B">
            <w:pPr>
              <w:tabs>
                <w:tab w:val="left" w:pos="851"/>
              </w:tabs>
              <w:rPr>
                <w:rFonts w:asciiTheme="minorHAnsi" w:hAnsiTheme="minorHAnsi"/>
                <w:i/>
                <w:color w:val="0000FF"/>
                <w:lang w:eastAsia="en-US"/>
              </w:rPr>
            </w:pPr>
            <w:r w:rsidRPr="004C440B">
              <w:rPr>
                <w:rFonts w:asciiTheme="minorHAnsi" w:hAnsiTheme="minorHAnsi"/>
                <w:i/>
                <w:color w:val="0000FF"/>
                <w:lang w:eastAsia="en-US"/>
              </w:rPr>
              <w:t xml:space="preserve">A análise de propostas e aprovação prévia, dado o montante de recursos, o número de </w:t>
            </w:r>
            <w:proofErr w:type="spellStart"/>
            <w:r w:rsidRPr="004C440B">
              <w:rPr>
                <w:rFonts w:asciiTheme="minorHAnsi" w:hAnsiTheme="minorHAnsi"/>
                <w:i/>
                <w:color w:val="0000FF"/>
                <w:lang w:eastAsia="en-US"/>
              </w:rPr>
              <w:t>ICTs</w:t>
            </w:r>
            <w:proofErr w:type="spellEnd"/>
            <w:r w:rsidRPr="004C440B">
              <w:rPr>
                <w:rFonts w:asciiTheme="minorHAnsi" w:hAnsiTheme="minorHAnsi"/>
                <w:i/>
                <w:color w:val="0000FF"/>
                <w:lang w:eastAsia="en-US"/>
              </w:rPr>
              <w:t xml:space="preserve"> envolvidas, bem como a diversidade destas, poderá levar a uma perda de eficiência do programa ao demandar da ANP uma análise volumosa e trabalhosa de projetos. Esta análise do conjunto de propostas irá demandar um tempo incompatível com a necessidade de rapidamente avançar-se em Inovação, Pesquisa e Desenvolvimento.</w:t>
            </w:r>
          </w:p>
        </w:tc>
      </w:tr>
      <w:tr w:rsidR="000A366C" w:rsidRPr="004C440B" w:rsidTr="004C440B">
        <w:trPr>
          <w:jc w:val="center"/>
          <w:hidden/>
        </w:trPr>
        <w:tc>
          <w:tcPr>
            <w:tcW w:w="1559" w:type="pct"/>
            <w:vMerge/>
          </w:tcPr>
          <w:p w:rsidR="000A366C" w:rsidRPr="004C440B" w:rsidRDefault="000A366C" w:rsidP="00F0104B">
            <w:pPr>
              <w:pStyle w:val="PargrafodaLista"/>
              <w:numPr>
                <w:ilvl w:val="0"/>
                <w:numId w:val="10"/>
              </w:numPr>
              <w:tabs>
                <w:tab w:val="clear" w:pos="720"/>
                <w:tab w:val="clear" w:pos="1134"/>
                <w:tab w:val="left" w:pos="0"/>
                <w:tab w:val="left" w:pos="851"/>
              </w:tabs>
              <w:spacing w:after="0"/>
              <w:ind w:left="0" w:firstLine="0"/>
              <w:contextualSpacing w:val="0"/>
              <w:rPr>
                <w:rFonts w:asciiTheme="minorHAnsi" w:hAnsiTheme="minorHAnsi"/>
                <w:vanish/>
                <w:sz w:val="20"/>
                <w:szCs w:val="20"/>
              </w:rPr>
            </w:pPr>
          </w:p>
        </w:tc>
        <w:tc>
          <w:tcPr>
            <w:tcW w:w="580" w:type="pct"/>
          </w:tcPr>
          <w:p w:rsidR="000A366C" w:rsidRPr="004C440B" w:rsidRDefault="000A366C" w:rsidP="00F0104B">
            <w:pPr>
              <w:rPr>
                <w:rFonts w:asciiTheme="minorHAnsi" w:hAnsiTheme="minorHAnsi"/>
                <w:i/>
                <w:color w:val="0000FF"/>
                <w:lang w:eastAsia="en-US" w:bidi="en-US"/>
              </w:rPr>
            </w:pPr>
            <w:r w:rsidRPr="004C440B">
              <w:rPr>
                <w:rFonts w:asciiTheme="minorHAnsi" w:hAnsiTheme="minorHAnsi"/>
                <w:i/>
                <w:color w:val="0000FF"/>
                <w:lang w:eastAsia="en-US" w:bidi="en-US"/>
              </w:rPr>
              <w:t>MARCELO GATTAS</w:t>
            </w:r>
          </w:p>
          <w:p w:rsidR="000A366C" w:rsidRPr="004C440B" w:rsidRDefault="000A366C" w:rsidP="00F0104B">
            <w:pPr>
              <w:rPr>
                <w:rFonts w:asciiTheme="minorHAnsi" w:hAnsiTheme="minorHAnsi"/>
                <w:i/>
                <w:color w:val="0000FF"/>
                <w:lang w:eastAsia="en-US" w:bidi="en-US"/>
              </w:rPr>
            </w:pPr>
          </w:p>
          <w:p w:rsidR="000A366C" w:rsidRPr="004C440B" w:rsidRDefault="000A366C" w:rsidP="00F0104B">
            <w:pPr>
              <w:rPr>
                <w:rFonts w:asciiTheme="minorHAnsi" w:hAnsiTheme="minorHAnsi"/>
                <w:b/>
                <w:i/>
                <w:color w:val="0000FF"/>
                <w:lang w:eastAsia="en-US" w:bidi="en-US"/>
              </w:rPr>
            </w:pPr>
            <w:r w:rsidRPr="004C440B">
              <w:rPr>
                <w:rFonts w:asciiTheme="minorHAnsi" w:hAnsiTheme="minorHAnsi"/>
                <w:b/>
                <w:i/>
                <w:color w:val="0000FF"/>
                <w:lang w:eastAsia="en-US" w:bidi="en-US"/>
              </w:rPr>
              <w:t>PUC-RIO</w:t>
            </w:r>
          </w:p>
        </w:tc>
        <w:tc>
          <w:tcPr>
            <w:tcW w:w="1272" w:type="pct"/>
            <w:vMerge w:val="restart"/>
          </w:tcPr>
          <w:p w:rsidR="000A366C" w:rsidRPr="004C440B" w:rsidRDefault="000A366C" w:rsidP="00F0104B">
            <w:pPr>
              <w:rPr>
                <w:rFonts w:asciiTheme="minorHAnsi" w:hAnsiTheme="minorHAnsi"/>
                <w:i/>
                <w:color w:val="0000FF"/>
                <w:lang w:eastAsia="en-US" w:bidi="en-US"/>
              </w:rPr>
            </w:pPr>
            <w:r w:rsidRPr="004C440B">
              <w:rPr>
                <w:rFonts w:asciiTheme="minorHAnsi" w:hAnsiTheme="minorHAnsi"/>
                <w:i/>
                <w:color w:val="0000FF"/>
                <w:lang w:eastAsia="en-US" w:bidi="en-US"/>
              </w:rPr>
              <w:t>5.1. O projeto ou programa a ser executado através de instrumento jurídico de convênio ou termo de cooperação com recursos a que se referem os itens 2.13(a), 2.13(b), 2.14, 2.15 e 2.22 deverá ser aprovado pela ANP previamente à sua contratação, podendo estar associado à demanda induzida ou demanda espontânea.</w:t>
            </w:r>
          </w:p>
          <w:p w:rsidR="000A366C" w:rsidRPr="004C440B" w:rsidRDefault="000A366C" w:rsidP="00F0104B">
            <w:pPr>
              <w:rPr>
                <w:rFonts w:asciiTheme="minorHAnsi" w:hAnsiTheme="minorHAnsi"/>
                <w:i/>
                <w:color w:val="0000FF"/>
                <w:lang w:eastAsia="en-US" w:bidi="en-US"/>
              </w:rPr>
            </w:pPr>
          </w:p>
        </w:tc>
        <w:tc>
          <w:tcPr>
            <w:tcW w:w="1589" w:type="pct"/>
            <w:vMerge w:val="restart"/>
          </w:tcPr>
          <w:p w:rsidR="000A366C" w:rsidRPr="004C440B" w:rsidRDefault="000A366C" w:rsidP="00F0104B">
            <w:pPr>
              <w:rPr>
                <w:rFonts w:asciiTheme="minorHAnsi" w:hAnsiTheme="minorHAnsi"/>
                <w:i/>
                <w:color w:val="0000FF"/>
                <w:lang w:eastAsia="en-US" w:bidi="en-US"/>
              </w:rPr>
            </w:pPr>
            <w:r w:rsidRPr="004C440B">
              <w:rPr>
                <w:rFonts w:asciiTheme="minorHAnsi" w:hAnsiTheme="minorHAnsi"/>
                <w:i/>
                <w:color w:val="0000FF"/>
                <w:lang w:eastAsia="en-US" w:bidi="en-US"/>
              </w:rPr>
              <w:t>O modelo proposto no regulamento, tratando de forma igual contratos e convênios, aumenta o esforço de gestão dos projetos. Mais do que isso, a nova obrigatoriedade de aprovação prévia para todos os projetos sugere que haverá perda de agilidade na contratação e de flexibilidade na execução dos projetos.</w:t>
            </w:r>
          </w:p>
          <w:p w:rsidR="000A366C" w:rsidRPr="004C440B" w:rsidRDefault="000A366C" w:rsidP="00F0104B">
            <w:pPr>
              <w:rPr>
                <w:rFonts w:asciiTheme="minorHAnsi" w:hAnsiTheme="minorHAnsi"/>
                <w:i/>
                <w:color w:val="0000FF"/>
                <w:lang w:eastAsia="en-US" w:bidi="en-US"/>
              </w:rPr>
            </w:pPr>
            <w:r w:rsidRPr="004C440B">
              <w:rPr>
                <w:rFonts w:asciiTheme="minorHAnsi" w:hAnsiTheme="minorHAnsi"/>
                <w:i/>
                <w:color w:val="0000FF"/>
                <w:lang w:eastAsia="en-US" w:bidi="en-US"/>
              </w:rPr>
              <w:t xml:space="preserve">De um lado, em relação ao processo de contratação, a ANP precisará atender uma demanda significativamente maior de pedidos de aprovação de projetos do que a atual. Desde 2006, foram 1.210 projetos autorizados, e só na Petrobras cerca de 7.000 projetos executados sem aprovação prévia. Com esse aumento no número de projetos a aprovar, o tempo médio de resposta, que hoje é de mais de </w:t>
            </w:r>
            <w:proofErr w:type="gramStart"/>
            <w:r w:rsidRPr="004C440B">
              <w:rPr>
                <w:rFonts w:asciiTheme="minorHAnsi" w:hAnsiTheme="minorHAnsi"/>
                <w:i/>
                <w:color w:val="0000FF"/>
                <w:lang w:eastAsia="en-US" w:bidi="en-US"/>
              </w:rPr>
              <w:t>2</w:t>
            </w:r>
            <w:proofErr w:type="gramEnd"/>
            <w:r w:rsidRPr="004C440B">
              <w:rPr>
                <w:rFonts w:asciiTheme="minorHAnsi" w:hAnsiTheme="minorHAnsi"/>
                <w:i/>
                <w:color w:val="0000FF"/>
                <w:lang w:eastAsia="en-US" w:bidi="en-US"/>
              </w:rPr>
              <w:t xml:space="preserve"> meses, também tende a aumentar e pode comprometer a execução dos projetos, uma vez que estes terão que ser planejados com uma antecedência ainda maior em relação ao início de sua execução. Isso tem impacto direto nas equipes: a grande defasagem entre planejamento e início de execução inviabiliza a mobilização prévia das equipes. Além disso, novos projetos que representem evolução de projetos anteriores sofrem um risco maior de descontinuidade, obrigando a desmobilização da equipe, o que reduz a eficiência do projeto e pode comprometer os resultados. É importante observar que dentro do modelo proposto, onde só há ressarcimento limitado de despesas, apenas </w:t>
            </w:r>
            <w:r w:rsidRPr="004C440B">
              <w:rPr>
                <w:rFonts w:asciiTheme="minorHAnsi" w:hAnsiTheme="minorHAnsi"/>
                <w:i/>
                <w:color w:val="0000FF"/>
                <w:lang w:eastAsia="en-US" w:bidi="en-US"/>
              </w:rPr>
              <w:lastRenderedPageBreak/>
              <w:t>um mês de defasagem entre a conclusão de um projeto e o início de um próximo implica obrigatoriamente na demissão da equipe. O impacto desse modelo não pode ser menosprezado.</w:t>
            </w:r>
          </w:p>
          <w:p w:rsidR="000A366C" w:rsidRPr="004C440B" w:rsidRDefault="000A366C" w:rsidP="00F0104B">
            <w:pPr>
              <w:rPr>
                <w:rFonts w:asciiTheme="minorHAnsi" w:hAnsiTheme="minorHAnsi"/>
                <w:i/>
                <w:color w:val="0000FF"/>
                <w:lang w:eastAsia="en-US" w:bidi="en-US"/>
              </w:rPr>
            </w:pPr>
            <w:r w:rsidRPr="004C440B">
              <w:rPr>
                <w:rFonts w:asciiTheme="minorHAnsi" w:hAnsiTheme="minorHAnsi"/>
                <w:i/>
                <w:color w:val="0000FF"/>
                <w:lang w:eastAsia="en-US" w:bidi="en-US"/>
              </w:rPr>
              <w:t>De outro lado, em relação à flexibilidade na execução, projetos com um ano ou mais de duração tipicamente sofrem mudanças ao longo de seu curso. A existência de aprovação prévia implica em pedidos de autorização para tais mudanças durante a execução: desde simples substituições de perfis de profissionais previstos para a equipe, até o realinhamento da linha de pesquisa e dos resultados esperados, em função da evolução do conhecimento ou das demandas. A solicitação de autorização passa a ser um risco para o projeto, uma vez que o tempo de resposta pode impactar o resultado.</w:t>
            </w:r>
          </w:p>
          <w:p w:rsidR="000A366C" w:rsidRPr="004C440B" w:rsidRDefault="000A366C" w:rsidP="00F0104B">
            <w:pPr>
              <w:rPr>
                <w:rFonts w:asciiTheme="minorHAnsi" w:hAnsiTheme="minorHAnsi"/>
                <w:i/>
                <w:color w:val="0000FF"/>
                <w:lang w:eastAsia="en-US" w:bidi="en-US"/>
              </w:rPr>
            </w:pPr>
            <w:r w:rsidRPr="004C440B">
              <w:rPr>
                <w:rFonts w:asciiTheme="minorHAnsi" w:hAnsiTheme="minorHAnsi"/>
                <w:i/>
                <w:color w:val="0000FF"/>
                <w:lang w:eastAsia="en-US" w:bidi="en-US"/>
              </w:rPr>
              <w:t xml:space="preserve">Dessa forma, nossa sugestão é que se mantenha o modelo atual, com a possibilidade de execução de projetos de </w:t>
            </w:r>
            <w:proofErr w:type="gramStart"/>
            <w:r w:rsidRPr="004C440B">
              <w:rPr>
                <w:rFonts w:asciiTheme="minorHAnsi" w:hAnsiTheme="minorHAnsi"/>
                <w:i/>
                <w:color w:val="0000FF"/>
                <w:lang w:eastAsia="en-US" w:bidi="en-US"/>
              </w:rPr>
              <w:t>P,</w:t>
            </w:r>
            <w:proofErr w:type="gramEnd"/>
            <w:r w:rsidRPr="004C440B">
              <w:rPr>
                <w:rFonts w:asciiTheme="minorHAnsi" w:hAnsiTheme="minorHAnsi"/>
                <w:i/>
                <w:color w:val="0000FF"/>
                <w:lang w:eastAsia="en-US" w:bidi="en-US"/>
              </w:rPr>
              <w:t>D&amp;I através de contratos, sem a burocracia atualmente associada aos convênios.</w:t>
            </w:r>
          </w:p>
          <w:p w:rsidR="000A366C" w:rsidRPr="004C440B" w:rsidRDefault="000A366C" w:rsidP="00F0104B">
            <w:pPr>
              <w:rPr>
                <w:rFonts w:asciiTheme="minorHAnsi" w:hAnsiTheme="minorHAnsi"/>
                <w:i/>
                <w:color w:val="0000FF"/>
                <w:lang w:eastAsia="en-US" w:bidi="en-US"/>
              </w:rPr>
            </w:pPr>
          </w:p>
        </w:tc>
      </w:tr>
      <w:tr w:rsidR="000A366C" w:rsidRPr="004C440B" w:rsidTr="004C440B">
        <w:trPr>
          <w:jc w:val="center"/>
          <w:hidden/>
        </w:trPr>
        <w:tc>
          <w:tcPr>
            <w:tcW w:w="1559" w:type="pct"/>
            <w:vMerge/>
          </w:tcPr>
          <w:p w:rsidR="000A366C" w:rsidRPr="004C440B" w:rsidRDefault="000A366C" w:rsidP="00F0104B">
            <w:pPr>
              <w:pStyle w:val="PargrafodaLista"/>
              <w:numPr>
                <w:ilvl w:val="0"/>
                <w:numId w:val="10"/>
              </w:numPr>
              <w:tabs>
                <w:tab w:val="clear" w:pos="720"/>
                <w:tab w:val="clear" w:pos="1134"/>
                <w:tab w:val="left" w:pos="0"/>
                <w:tab w:val="left" w:pos="851"/>
              </w:tabs>
              <w:spacing w:after="0"/>
              <w:ind w:left="0" w:firstLine="0"/>
              <w:contextualSpacing w:val="0"/>
              <w:rPr>
                <w:rFonts w:asciiTheme="minorHAnsi" w:hAnsiTheme="minorHAnsi"/>
                <w:vanish/>
                <w:sz w:val="20"/>
                <w:szCs w:val="20"/>
              </w:rPr>
            </w:pPr>
          </w:p>
        </w:tc>
        <w:tc>
          <w:tcPr>
            <w:tcW w:w="580" w:type="pct"/>
          </w:tcPr>
          <w:p w:rsidR="000A366C" w:rsidRPr="004C440B" w:rsidRDefault="000A366C" w:rsidP="00F0104B">
            <w:pPr>
              <w:rPr>
                <w:rFonts w:asciiTheme="minorHAnsi" w:hAnsiTheme="minorHAnsi" w:cs="Arial"/>
                <w:b/>
                <w:i/>
                <w:color w:val="0000FF"/>
              </w:rPr>
            </w:pPr>
            <w:r w:rsidRPr="004C440B">
              <w:rPr>
                <w:rFonts w:asciiTheme="minorHAnsi" w:hAnsiTheme="minorHAnsi"/>
                <w:b/>
                <w:i/>
                <w:color w:val="0000FF"/>
                <w:lang w:eastAsia="en-US" w:bidi="en-US"/>
              </w:rPr>
              <w:t>ALIS – SOLUÇÕES EM ENGENHARIA E SISTEMAS</w:t>
            </w:r>
          </w:p>
        </w:tc>
        <w:tc>
          <w:tcPr>
            <w:tcW w:w="1272" w:type="pct"/>
            <w:vMerge/>
          </w:tcPr>
          <w:p w:rsidR="000A366C" w:rsidRPr="004C440B" w:rsidRDefault="000A366C" w:rsidP="00F0104B">
            <w:pPr>
              <w:rPr>
                <w:rFonts w:asciiTheme="minorHAnsi" w:hAnsiTheme="minorHAnsi" w:cs="Arial"/>
                <w:i/>
                <w:color w:val="0000FF"/>
              </w:rPr>
            </w:pPr>
          </w:p>
        </w:tc>
        <w:tc>
          <w:tcPr>
            <w:tcW w:w="1589" w:type="pct"/>
            <w:vMerge/>
          </w:tcPr>
          <w:p w:rsidR="000A366C" w:rsidRPr="004C440B" w:rsidRDefault="000A366C" w:rsidP="00F0104B">
            <w:pPr>
              <w:rPr>
                <w:rFonts w:asciiTheme="minorHAnsi" w:hAnsiTheme="minorHAnsi" w:cs="Arial"/>
                <w:i/>
                <w:color w:val="0000FF"/>
              </w:rPr>
            </w:pPr>
          </w:p>
        </w:tc>
      </w:tr>
      <w:tr w:rsidR="000A366C" w:rsidRPr="004C440B" w:rsidTr="004C440B">
        <w:trPr>
          <w:jc w:val="center"/>
          <w:hidden/>
        </w:trPr>
        <w:tc>
          <w:tcPr>
            <w:tcW w:w="1559" w:type="pct"/>
            <w:vMerge/>
          </w:tcPr>
          <w:p w:rsidR="000A366C" w:rsidRPr="004C440B" w:rsidRDefault="000A366C" w:rsidP="00F0104B">
            <w:pPr>
              <w:pStyle w:val="PargrafodaLista"/>
              <w:numPr>
                <w:ilvl w:val="0"/>
                <w:numId w:val="10"/>
              </w:numPr>
              <w:tabs>
                <w:tab w:val="clear" w:pos="720"/>
                <w:tab w:val="clear" w:pos="1134"/>
                <w:tab w:val="left" w:pos="0"/>
                <w:tab w:val="left" w:pos="851"/>
              </w:tabs>
              <w:spacing w:after="0"/>
              <w:ind w:left="0" w:firstLine="0"/>
              <w:contextualSpacing w:val="0"/>
              <w:rPr>
                <w:rFonts w:asciiTheme="minorHAnsi" w:hAnsiTheme="minorHAnsi"/>
                <w:vanish/>
                <w:sz w:val="20"/>
                <w:szCs w:val="20"/>
              </w:rPr>
            </w:pPr>
          </w:p>
        </w:tc>
        <w:tc>
          <w:tcPr>
            <w:tcW w:w="580" w:type="pct"/>
          </w:tcPr>
          <w:p w:rsidR="000A366C" w:rsidRPr="004C440B" w:rsidRDefault="000A366C" w:rsidP="00F0104B">
            <w:pPr>
              <w:tabs>
                <w:tab w:val="left" w:pos="851"/>
              </w:tabs>
              <w:rPr>
                <w:rFonts w:asciiTheme="minorHAnsi" w:hAnsiTheme="minorHAnsi"/>
                <w:i/>
                <w:color w:val="0000FF"/>
              </w:rPr>
            </w:pPr>
            <w:r w:rsidRPr="004C440B">
              <w:rPr>
                <w:rFonts w:asciiTheme="minorHAnsi" w:hAnsiTheme="minorHAnsi"/>
                <w:i/>
                <w:color w:val="0000FF"/>
              </w:rPr>
              <w:t>AMILTON MACHADO COSTA</w:t>
            </w:r>
          </w:p>
          <w:p w:rsidR="00F0104B" w:rsidRPr="004C440B" w:rsidRDefault="00F0104B" w:rsidP="00F0104B">
            <w:pPr>
              <w:rPr>
                <w:rFonts w:asciiTheme="minorHAnsi" w:hAnsiTheme="minorHAnsi"/>
                <w:i/>
                <w:color w:val="0000FF"/>
              </w:rPr>
            </w:pPr>
          </w:p>
          <w:p w:rsidR="000A366C" w:rsidRPr="004C440B" w:rsidRDefault="000A366C" w:rsidP="00F0104B">
            <w:pPr>
              <w:rPr>
                <w:rFonts w:asciiTheme="minorHAnsi" w:hAnsiTheme="minorHAnsi"/>
                <w:b/>
                <w:i/>
                <w:color w:val="0000FF"/>
                <w:lang w:eastAsia="en-US" w:bidi="en-US"/>
              </w:rPr>
            </w:pPr>
            <w:r w:rsidRPr="004C440B">
              <w:rPr>
                <w:rFonts w:asciiTheme="minorHAnsi" w:hAnsiTheme="minorHAnsi"/>
                <w:b/>
                <w:i/>
                <w:color w:val="0000FF"/>
              </w:rPr>
              <w:t>CNI</w:t>
            </w:r>
          </w:p>
        </w:tc>
        <w:tc>
          <w:tcPr>
            <w:tcW w:w="1272" w:type="pct"/>
            <w:vMerge w:val="restart"/>
          </w:tcPr>
          <w:p w:rsidR="000A366C" w:rsidRPr="004C440B" w:rsidRDefault="000A366C" w:rsidP="00F0104B">
            <w:pPr>
              <w:rPr>
                <w:rFonts w:asciiTheme="minorHAnsi" w:hAnsiTheme="minorHAnsi" w:cs="Arial"/>
                <w:b/>
                <w:i/>
                <w:color w:val="0000FF"/>
              </w:rPr>
            </w:pPr>
            <w:r w:rsidRPr="004C440B">
              <w:rPr>
                <w:rFonts w:asciiTheme="minorHAnsi" w:hAnsiTheme="minorHAnsi" w:cs="Arial"/>
                <w:b/>
                <w:i/>
                <w:color w:val="0000FF"/>
              </w:rPr>
              <w:t>Modificar o texto como segue:</w:t>
            </w:r>
          </w:p>
          <w:p w:rsidR="000A366C" w:rsidRPr="004C440B" w:rsidRDefault="000A366C" w:rsidP="00F0104B">
            <w:pPr>
              <w:tabs>
                <w:tab w:val="left" w:pos="0"/>
                <w:tab w:val="left" w:pos="851"/>
              </w:tabs>
              <w:rPr>
                <w:rFonts w:asciiTheme="minorHAnsi" w:hAnsiTheme="minorHAnsi" w:cs="Arial"/>
                <w:i/>
                <w:color w:val="0000FF"/>
                <w:lang w:eastAsia="en-US"/>
              </w:rPr>
            </w:pPr>
            <w:r w:rsidRPr="004C440B">
              <w:rPr>
                <w:rFonts w:asciiTheme="minorHAnsi" w:hAnsiTheme="minorHAnsi" w:cs="Arial"/>
                <w:i/>
                <w:color w:val="0000FF"/>
                <w:lang w:eastAsia="en-US"/>
              </w:rPr>
              <w:t>5.1 O projeto ou programa a ser executado com recursos a que se referem os itens 2.13(a), 2.13-</w:t>
            </w:r>
            <w:proofErr w:type="gramStart"/>
            <w:r w:rsidRPr="004C440B">
              <w:rPr>
                <w:rFonts w:asciiTheme="minorHAnsi" w:hAnsiTheme="minorHAnsi" w:cs="Arial"/>
                <w:i/>
                <w:color w:val="0000FF"/>
                <w:lang w:eastAsia="en-US"/>
              </w:rPr>
              <w:t>A(</w:t>
            </w:r>
            <w:proofErr w:type="gramEnd"/>
            <w:r w:rsidRPr="004C440B">
              <w:rPr>
                <w:rFonts w:asciiTheme="minorHAnsi" w:hAnsiTheme="minorHAnsi" w:cs="Arial"/>
                <w:i/>
                <w:color w:val="0000FF"/>
                <w:lang w:eastAsia="en-US"/>
              </w:rPr>
              <w:t>a), deverão ser aprovados pela ANP previamente à sua contratação, podendo estar associado à demanda induzida ou demanda espontânea.</w:t>
            </w:r>
          </w:p>
          <w:p w:rsidR="000A366C" w:rsidRPr="004C440B" w:rsidRDefault="000A366C" w:rsidP="00F0104B">
            <w:pPr>
              <w:rPr>
                <w:rFonts w:asciiTheme="minorHAnsi" w:hAnsiTheme="minorHAnsi"/>
                <w:i/>
                <w:color w:val="0000FF"/>
                <w:lang w:eastAsia="en-US" w:bidi="en-US"/>
              </w:rPr>
            </w:pPr>
          </w:p>
        </w:tc>
        <w:tc>
          <w:tcPr>
            <w:tcW w:w="1589" w:type="pct"/>
            <w:vMerge w:val="restart"/>
          </w:tcPr>
          <w:p w:rsidR="000A366C" w:rsidRPr="004C440B" w:rsidRDefault="000A366C" w:rsidP="00F0104B">
            <w:pPr>
              <w:rPr>
                <w:rFonts w:asciiTheme="minorHAnsi" w:hAnsiTheme="minorHAnsi"/>
                <w:i/>
                <w:color w:val="0000FF"/>
                <w:lang w:eastAsia="en-US" w:bidi="en-US"/>
              </w:rPr>
            </w:pPr>
            <w:r w:rsidRPr="004C440B">
              <w:rPr>
                <w:rFonts w:asciiTheme="minorHAnsi" w:hAnsiTheme="minorHAnsi" w:cs="Arial"/>
                <w:i/>
                <w:color w:val="0000FF"/>
              </w:rPr>
              <w:t>Adequação a nova versão do texto da minuta de regulação.</w:t>
            </w:r>
          </w:p>
        </w:tc>
      </w:tr>
      <w:tr w:rsidR="000A366C" w:rsidRPr="004C440B" w:rsidTr="004C440B">
        <w:trPr>
          <w:jc w:val="center"/>
          <w:hidden/>
        </w:trPr>
        <w:tc>
          <w:tcPr>
            <w:tcW w:w="1559" w:type="pct"/>
            <w:vMerge/>
          </w:tcPr>
          <w:p w:rsidR="000A366C" w:rsidRPr="004C440B" w:rsidRDefault="000A366C" w:rsidP="00F0104B">
            <w:pPr>
              <w:pStyle w:val="PargrafodaLista"/>
              <w:numPr>
                <w:ilvl w:val="0"/>
                <w:numId w:val="10"/>
              </w:numPr>
              <w:tabs>
                <w:tab w:val="clear" w:pos="720"/>
                <w:tab w:val="clear" w:pos="1134"/>
                <w:tab w:val="left" w:pos="0"/>
                <w:tab w:val="left" w:pos="851"/>
              </w:tabs>
              <w:spacing w:after="0"/>
              <w:ind w:left="0" w:firstLine="0"/>
              <w:contextualSpacing w:val="0"/>
              <w:rPr>
                <w:rFonts w:asciiTheme="minorHAnsi" w:hAnsiTheme="minorHAnsi"/>
                <w:vanish/>
                <w:sz w:val="20"/>
                <w:szCs w:val="20"/>
              </w:rPr>
            </w:pPr>
          </w:p>
        </w:tc>
        <w:tc>
          <w:tcPr>
            <w:tcW w:w="580" w:type="pct"/>
          </w:tcPr>
          <w:p w:rsidR="000A366C" w:rsidRPr="004C440B" w:rsidRDefault="000A366C" w:rsidP="00F0104B">
            <w:pPr>
              <w:tabs>
                <w:tab w:val="left" w:pos="851"/>
              </w:tabs>
              <w:rPr>
                <w:rFonts w:asciiTheme="minorHAnsi" w:hAnsiTheme="minorHAnsi"/>
                <w:i/>
                <w:color w:val="0000FF"/>
              </w:rPr>
            </w:pPr>
            <w:r w:rsidRPr="004C440B">
              <w:rPr>
                <w:rFonts w:asciiTheme="minorHAnsi" w:hAnsiTheme="minorHAnsi"/>
                <w:i/>
                <w:color w:val="0000FF"/>
              </w:rPr>
              <w:t>RODRIGO MARTINS</w:t>
            </w:r>
          </w:p>
          <w:p w:rsidR="00F0104B" w:rsidRPr="004C440B" w:rsidRDefault="00F0104B" w:rsidP="00F0104B">
            <w:pPr>
              <w:tabs>
                <w:tab w:val="left" w:pos="851"/>
              </w:tabs>
              <w:rPr>
                <w:rFonts w:asciiTheme="minorHAnsi" w:hAnsiTheme="minorHAnsi"/>
                <w:i/>
                <w:color w:val="0000FF"/>
              </w:rPr>
            </w:pPr>
          </w:p>
          <w:p w:rsidR="000A366C" w:rsidRPr="004C440B" w:rsidRDefault="000A366C" w:rsidP="00F0104B">
            <w:pPr>
              <w:tabs>
                <w:tab w:val="left" w:pos="851"/>
              </w:tabs>
              <w:rPr>
                <w:rFonts w:asciiTheme="minorHAnsi" w:hAnsiTheme="minorHAnsi"/>
                <w:b/>
                <w:i/>
                <w:color w:val="0000FF"/>
              </w:rPr>
            </w:pPr>
            <w:r w:rsidRPr="004C440B">
              <w:rPr>
                <w:rFonts w:asciiTheme="minorHAnsi" w:hAnsiTheme="minorHAnsi"/>
                <w:b/>
                <w:i/>
                <w:color w:val="0000FF"/>
              </w:rPr>
              <w:t>FIEP</w:t>
            </w:r>
          </w:p>
        </w:tc>
        <w:tc>
          <w:tcPr>
            <w:tcW w:w="1272" w:type="pct"/>
            <w:vMerge/>
          </w:tcPr>
          <w:p w:rsidR="000A366C" w:rsidRPr="004C440B" w:rsidRDefault="000A366C" w:rsidP="00F0104B">
            <w:pPr>
              <w:rPr>
                <w:rFonts w:asciiTheme="minorHAnsi" w:hAnsiTheme="minorHAnsi" w:cs="Arial"/>
                <w:b/>
                <w:i/>
                <w:color w:val="0000FF"/>
              </w:rPr>
            </w:pPr>
          </w:p>
        </w:tc>
        <w:tc>
          <w:tcPr>
            <w:tcW w:w="1589" w:type="pct"/>
            <w:vMerge/>
          </w:tcPr>
          <w:p w:rsidR="000A366C" w:rsidRPr="004C440B" w:rsidRDefault="000A366C" w:rsidP="00F0104B">
            <w:pPr>
              <w:rPr>
                <w:rFonts w:asciiTheme="minorHAnsi" w:hAnsiTheme="minorHAnsi" w:cs="Arial"/>
                <w:i/>
                <w:color w:val="0000FF"/>
              </w:rPr>
            </w:pPr>
          </w:p>
        </w:tc>
      </w:tr>
      <w:tr w:rsidR="000A366C" w:rsidRPr="004C440B" w:rsidTr="004C440B">
        <w:trPr>
          <w:jc w:val="center"/>
          <w:hidden/>
        </w:trPr>
        <w:tc>
          <w:tcPr>
            <w:tcW w:w="1559" w:type="pct"/>
            <w:vMerge/>
          </w:tcPr>
          <w:p w:rsidR="000A366C" w:rsidRPr="004C440B" w:rsidRDefault="000A366C" w:rsidP="00F0104B">
            <w:pPr>
              <w:pStyle w:val="PargrafodaLista"/>
              <w:numPr>
                <w:ilvl w:val="0"/>
                <w:numId w:val="10"/>
              </w:numPr>
              <w:tabs>
                <w:tab w:val="clear" w:pos="720"/>
                <w:tab w:val="clear" w:pos="1134"/>
                <w:tab w:val="left" w:pos="0"/>
                <w:tab w:val="left" w:pos="851"/>
              </w:tabs>
              <w:spacing w:after="0"/>
              <w:ind w:left="0" w:firstLine="0"/>
              <w:contextualSpacing w:val="0"/>
              <w:rPr>
                <w:rFonts w:asciiTheme="minorHAnsi" w:hAnsiTheme="minorHAnsi"/>
                <w:vanish/>
                <w:sz w:val="20"/>
                <w:szCs w:val="20"/>
              </w:rPr>
            </w:pPr>
          </w:p>
        </w:tc>
        <w:tc>
          <w:tcPr>
            <w:tcW w:w="580" w:type="pct"/>
          </w:tcPr>
          <w:p w:rsidR="000A366C" w:rsidRPr="004C440B" w:rsidRDefault="000A366C" w:rsidP="00F0104B">
            <w:pPr>
              <w:tabs>
                <w:tab w:val="left" w:pos="851"/>
              </w:tabs>
              <w:rPr>
                <w:rFonts w:asciiTheme="minorHAnsi" w:hAnsiTheme="minorHAnsi"/>
                <w:i/>
                <w:color w:val="0000FF"/>
              </w:rPr>
            </w:pPr>
            <w:proofErr w:type="spellStart"/>
            <w:r w:rsidRPr="004C440B">
              <w:rPr>
                <w:rFonts w:asciiTheme="minorHAnsi" w:hAnsiTheme="minorHAnsi"/>
                <w:i/>
                <w:color w:val="0000FF"/>
              </w:rPr>
              <w:t>Fabricio</w:t>
            </w:r>
            <w:proofErr w:type="spellEnd"/>
            <w:r w:rsidRPr="004C440B">
              <w:rPr>
                <w:rFonts w:asciiTheme="minorHAnsi" w:hAnsiTheme="minorHAnsi"/>
                <w:i/>
                <w:color w:val="0000FF"/>
              </w:rPr>
              <w:t xml:space="preserve"> </w:t>
            </w:r>
            <w:proofErr w:type="spellStart"/>
            <w:r w:rsidRPr="004C440B">
              <w:rPr>
                <w:rFonts w:asciiTheme="minorHAnsi" w:hAnsiTheme="minorHAnsi"/>
                <w:i/>
                <w:color w:val="0000FF"/>
              </w:rPr>
              <w:t>Liberali</w:t>
            </w:r>
            <w:proofErr w:type="spellEnd"/>
            <w:r w:rsidRPr="004C440B">
              <w:rPr>
                <w:rFonts w:asciiTheme="minorHAnsi" w:hAnsiTheme="minorHAnsi"/>
                <w:i/>
                <w:color w:val="0000FF"/>
              </w:rPr>
              <w:t xml:space="preserve"> Campana e Maria Virginia </w:t>
            </w:r>
            <w:proofErr w:type="spellStart"/>
            <w:r w:rsidRPr="004C440B">
              <w:rPr>
                <w:rFonts w:asciiTheme="minorHAnsi" w:hAnsiTheme="minorHAnsi"/>
                <w:i/>
                <w:color w:val="0000FF"/>
              </w:rPr>
              <w:t>Pezzi</w:t>
            </w:r>
            <w:proofErr w:type="spellEnd"/>
          </w:p>
          <w:p w:rsidR="000A366C" w:rsidRPr="004C440B" w:rsidRDefault="000A366C" w:rsidP="00F0104B">
            <w:pPr>
              <w:tabs>
                <w:tab w:val="left" w:pos="851"/>
              </w:tabs>
              <w:rPr>
                <w:rFonts w:asciiTheme="minorHAnsi" w:hAnsiTheme="minorHAnsi"/>
                <w:i/>
                <w:color w:val="0000FF"/>
              </w:rPr>
            </w:pPr>
          </w:p>
          <w:p w:rsidR="000A366C" w:rsidRPr="004C440B" w:rsidRDefault="000A366C" w:rsidP="00F0104B">
            <w:pPr>
              <w:tabs>
                <w:tab w:val="left" w:pos="851"/>
              </w:tabs>
              <w:rPr>
                <w:rFonts w:asciiTheme="minorHAnsi" w:hAnsiTheme="minorHAnsi"/>
                <w:b/>
                <w:i/>
                <w:color w:val="0000FF"/>
              </w:rPr>
            </w:pPr>
            <w:r w:rsidRPr="004C440B">
              <w:rPr>
                <w:rFonts w:asciiTheme="minorHAnsi" w:hAnsiTheme="minorHAnsi"/>
                <w:b/>
                <w:i/>
                <w:color w:val="0000FF"/>
              </w:rPr>
              <w:t>SENAI-RS</w:t>
            </w:r>
          </w:p>
        </w:tc>
        <w:tc>
          <w:tcPr>
            <w:tcW w:w="1272" w:type="pct"/>
            <w:vMerge/>
          </w:tcPr>
          <w:p w:rsidR="000A366C" w:rsidRPr="004C440B" w:rsidRDefault="000A366C" w:rsidP="00F0104B">
            <w:pPr>
              <w:rPr>
                <w:rFonts w:asciiTheme="minorHAnsi" w:hAnsiTheme="minorHAnsi" w:cs="Arial"/>
                <w:b/>
                <w:i/>
                <w:color w:val="0000FF"/>
              </w:rPr>
            </w:pPr>
          </w:p>
        </w:tc>
        <w:tc>
          <w:tcPr>
            <w:tcW w:w="1589" w:type="pct"/>
            <w:vMerge/>
          </w:tcPr>
          <w:p w:rsidR="000A366C" w:rsidRPr="004C440B" w:rsidRDefault="000A366C" w:rsidP="00F0104B">
            <w:pPr>
              <w:rPr>
                <w:rFonts w:asciiTheme="minorHAnsi" w:hAnsiTheme="minorHAnsi" w:cs="Arial"/>
                <w:i/>
                <w:color w:val="0000FF"/>
              </w:rPr>
            </w:pP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rPr>
                <w:rFonts w:asciiTheme="minorHAnsi" w:hAnsiTheme="minorHAnsi"/>
                <w:i/>
                <w:color w:val="0000FF"/>
              </w:rPr>
            </w:pPr>
            <w:r w:rsidRPr="004C440B">
              <w:rPr>
                <w:rFonts w:asciiTheme="minorHAnsi" w:hAnsiTheme="minorHAnsi"/>
                <w:i/>
                <w:color w:val="0000FF"/>
              </w:rPr>
              <w:t>FRANCIS BOGOSSIAN</w:t>
            </w:r>
          </w:p>
          <w:p w:rsidR="000A366C" w:rsidRPr="004C440B" w:rsidRDefault="000A366C" w:rsidP="00F0104B">
            <w:pPr>
              <w:rPr>
                <w:rFonts w:asciiTheme="minorHAnsi" w:hAnsiTheme="minorHAnsi"/>
                <w:i/>
                <w:color w:val="0000FF"/>
              </w:rPr>
            </w:pPr>
          </w:p>
          <w:p w:rsidR="000A366C" w:rsidRPr="004C440B" w:rsidRDefault="000A366C" w:rsidP="00F0104B">
            <w:pPr>
              <w:tabs>
                <w:tab w:val="left" w:pos="851"/>
              </w:tabs>
              <w:rPr>
                <w:rFonts w:asciiTheme="minorHAnsi" w:hAnsiTheme="minorHAnsi"/>
                <w:b/>
                <w:i/>
                <w:color w:val="0000FF"/>
              </w:rPr>
            </w:pPr>
            <w:r w:rsidRPr="004C440B">
              <w:rPr>
                <w:rFonts w:asciiTheme="minorHAnsi" w:hAnsiTheme="minorHAnsi"/>
                <w:b/>
                <w:i/>
                <w:color w:val="0000FF"/>
              </w:rPr>
              <w:t>CLUBE DE ENGENHARIA</w:t>
            </w:r>
          </w:p>
        </w:tc>
        <w:tc>
          <w:tcPr>
            <w:tcW w:w="1272" w:type="pct"/>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r w:rsidRPr="004C440B">
              <w:rPr>
                <w:rFonts w:asciiTheme="minorHAnsi" w:hAnsiTheme="minorHAnsi"/>
                <w:i/>
                <w:color w:val="0000FF"/>
                <w:sz w:val="20"/>
                <w:szCs w:val="20"/>
              </w:rPr>
              <w:t xml:space="preserve">Modificações das partes destacadas do texto: 5.1- </w:t>
            </w:r>
            <w:r w:rsidRPr="004C440B">
              <w:rPr>
                <w:rFonts w:asciiTheme="minorHAnsi" w:hAnsiTheme="minorHAnsi"/>
                <w:b/>
                <w:i/>
                <w:color w:val="0000FF"/>
                <w:sz w:val="20"/>
                <w:szCs w:val="20"/>
              </w:rPr>
              <w:t>Previamente à sua contratação, o</w:t>
            </w:r>
            <w:r w:rsidRPr="004C440B">
              <w:rPr>
                <w:rFonts w:asciiTheme="minorHAnsi" w:hAnsiTheme="minorHAnsi"/>
                <w:i/>
                <w:dstrike/>
                <w:color w:val="0000FF"/>
                <w:sz w:val="20"/>
                <w:szCs w:val="20"/>
              </w:rPr>
              <w:t xml:space="preserve"> </w:t>
            </w:r>
            <w:proofErr w:type="spellStart"/>
            <w:r w:rsidRPr="004C440B">
              <w:rPr>
                <w:rFonts w:asciiTheme="minorHAnsi" w:hAnsiTheme="minorHAnsi"/>
                <w:i/>
                <w:dstrike/>
                <w:color w:val="0000FF"/>
                <w:sz w:val="20"/>
                <w:szCs w:val="20"/>
              </w:rPr>
              <w:t>O</w:t>
            </w:r>
            <w:proofErr w:type="spellEnd"/>
            <w:r w:rsidRPr="004C440B">
              <w:rPr>
                <w:rFonts w:asciiTheme="minorHAnsi" w:hAnsiTheme="minorHAnsi"/>
                <w:i/>
                <w:color w:val="0000FF"/>
                <w:sz w:val="20"/>
                <w:szCs w:val="20"/>
              </w:rPr>
              <w:t xml:space="preserve"> projeto ou programa a ser executado com recursos a que se referem os itens 2.13 e </w:t>
            </w:r>
            <w:r w:rsidRPr="004C440B">
              <w:rPr>
                <w:rFonts w:asciiTheme="minorHAnsi" w:hAnsiTheme="minorHAnsi"/>
                <w:b/>
                <w:i/>
                <w:color w:val="0000FF"/>
                <w:sz w:val="20"/>
                <w:szCs w:val="20"/>
              </w:rPr>
              <w:t>2.14</w:t>
            </w:r>
            <w:r w:rsidRPr="004C440B">
              <w:rPr>
                <w:rFonts w:asciiTheme="minorHAnsi" w:hAnsiTheme="minorHAnsi"/>
                <w:i/>
                <w:color w:val="0000FF"/>
                <w:sz w:val="20"/>
                <w:szCs w:val="20"/>
              </w:rPr>
              <w:t xml:space="preserve"> </w:t>
            </w:r>
            <w:r w:rsidRPr="004C440B">
              <w:rPr>
                <w:rFonts w:asciiTheme="minorHAnsi" w:hAnsiTheme="minorHAnsi"/>
                <w:i/>
                <w:dstrike/>
                <w:color w:val="0000FF"/>
                <w:sz w:val="20"/>
                <w:szCs w:val="20"/>
              </w:rPr>
              <w:t>2.13(b), 2.14, 2.15 e 2.22</w:t>
            </w:r>
            <w:r w:rsidRPr="004C440B">
              <w:rPr>
                <w:rFonts w:asciiTheme="minorHAnsi" w:hAnsiTheme="minorHAnsi"/>
                <w:i/>
                <w:color w:val="0000FF"/>
                <w:sz w:val="20"/>
                <w:szCs w:val="20"/>
              </w:rPr>
              <w:t>, deverá ser aprovado pela ANP,</w:t>
            </w:r>
            <w:r w:rsidRPr="004C440B">
              <w:rPr>
                <w:rFonts w:asciiTheme="minorHAnsi" w:hAnsiTheme="minorHAnsi"/>
                <w:i/>
                <w:dstrike/>
                <w:color w:val="0000FF"/>
                <w:sz w:val="20"/>
                <w:szCs w:val="20"/>
              </w:rPr>
              <w:t xml:space="preserve"> previamente à sua contratação, podendo estar associado à demanda induzida ou demanda espontânea</w:t>
            </w:r>
            <w:r w:rsidRPr="004C440B">
              <w:rPr>
                <w:rFonts w:asciiTheme="minorHAnsi" w:hAnsiTheme="minorHAnsi"/>
                <w:i/>
                <w:color w:val="0000FF"/>
                <w:sz w:val="20"/>
                <w:szCs w:val="20"/>
              </w:rPr>
              <w:t>.</w:t>
            </w:r>
          </w:p>
        </w:tc>
        <w:tc>
          <w:tcPr>
            <w:tcW w:w="1589" w:type="pct"/>
          </w:tcPr>
          <w:p w:rsidR="000A366C" w:rsidRPr="004C440B" w:rsidRDefault="000A366C" w:rsidP="00F0104B">
            <w:pPr>
              <w:jc w:val="both"/>
              <w:rPr>
                <w:rFonts w:asciiTheme="minorHAnsi" w:hAnsiTheme="minorHAnsi" w:cs="Arial"/>
                <w:i/>
                <w:color w:val="0000FF"/>
              </w:rPr>
            </w:pPr>
            <w:r w:rsidRPr="004C440B">
              <w:rPr>
                <w:rFonts w:asciiTheme="minorHAnsi" w:hAnsiTheme="minorHAnsi" w:cs="Arial"/>
                <w:i/>
                <w:color w:val="0000FF"/>
              </w:rPr>
              <w:t>Eliminados as adjetivações “induzidas” e “espontâneas” para as demandas e adequação da proposta ora apresentada às fontes e gestão dos recursos e numeração dos itens ora apresentada a numeração.</w:t>
            </w: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tabs>
                <w:tab w:val="left" w:pos="0"/>
                <w:tab w:val="left" w:pos="851"/>
              </w:tabs>
              <w:rPr>
                <w:rFonts w:asciiTheme="minorHAnsi" w:hAnsiTheme="minorHAnsi"/>
                <w:b/>
                <w:i/>
                <w:color w:val="0000FF"/>
              </w:rPr>
            </w:pPr>
            <w:r w:rsidRPr="004C440B">
              <w:rPr>
                <w:rFonts w:asciiTheme="minorHAnsi" w:hAnsiTheme="minorHAnsi"/>
                <w:b/>
                <w:i/>
                <w:color w:val="0000FF"/>
              </w:rPr>
              <w:t>INT</w:t>
            </w:r>
          </w:p>
        </w:tc>
        <w:tc>
          <w:tcPr>
            <w:tcW w:w="1272" w:type="pct"/>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r w:rsidRPr="004C440B">
              <w:rPr>
                <w:rFonts w:asciiTheme="minorHAnsi" w:hAnsiTheme="minorHAnsi" w:cs="Arial"/>
                <w:i/>
                <w:color w:val="0000FF"/>
                <w:sz w:val="20"/>
                <w:szCs w:val="20"/>
              </w:rPr>
              <w:t xml:space="preserve">O projeto ou programa a ser executado com recursos a que se referem os itens 2.13(a), 2.13(b), 2.14, 2.15 e 2.22 deverá ser aprovado pela </w:t>
            </w:r>
            <w:r w:rsidRPr="004C440B">
              <w:rPr>
                <w:rFonts w:asciiTheme="minorHAnsi" w:hAnsiTheme="minorHAnsi" w:cs="Arial"/>
                <w:i/>
                <w:strike/>
                <w:color w:val="0000FF"/>
                <w:sz w:val="20"/>
                <w:szCs w:val="20"/>
              </w:rPr>
              <w:t>ANP previamente à sua contratação</w:t>
            </w:r>
            <w:r w:rsidRPr="004C440B">
              <w:rPr>
                <w:rFonts w:asciiTheme="minorHAnsi" w:hAnsiTheme="minorHAnsi" w:cs="Arial"/>
                <w:i/>
                <w:color w:val="0000FF"/>
                <w:sz w:val="20"/>
                <w:szCs w:val="20"/>
              </w:rPr>
              <w:t>, podendo estar associado à demanda induzida ou demanda espontânea.</w:t>
            </w:r>
          </w:p>
          <w:p w:rsidR="000A366C" w:rsidRPr="004C440B" w:rsidRDefault="000A366C" w:rsidP="00F0104B">
            <w:pPr>
              <w:jc w:val="both"/>
              <w:rPr>
                <w:rFonts w:asciiTheme="minorHAnsi" w:eastAsia="Arial Unicode MS" w:hAnsiTheme="minorHAnsi" w:cs="Arial"/>
                <w:i/>
                <w:color w:val="0000FF"/>
              </w:rPr>
            </w:pPr>
          </w:p>
        </w:tc>
        <w:tc>
          <w:tcPr>
            <w:tcW w:w="1589" w:type="pct"/>
          </w:tcPr>
          <w:p w:rsidR="000A366C" w:rsidRPr="004C440B" w:rsidRDefault="000A366C" w:rsidP="00F0104B">
            <w:pPr>
              <w:jc w:val="both"/>
              <w:rPr>
                <w:rFonts w:asciiTheme="minorHAnsi" w:eastAsia="Arial Unicode MS" w:hAnsiTheme="minorHAnsi" w:cs="Arial"/>
                <w:i/>
                <w:color w:val="0000FF"/>
              </w:rPr>
            </w:pPr>
            <w:r w:rsidRPr="004C440B">
              <w:rPr>
                <w:rFonts w:asciiTheme="minorHAnsi" w:hAnsiTheme="minorHAnsi" w:cs="Arial"/>
                <w:i/>
                <w:color w:val="0000FF"/>
              </w:rPr>
              <w:t>Pelo que se verificou no regulamento a aprovação prévia da ANP não garante a aprovação final do projeto, isto irá aumentar enormemente o custo administrativo e o risco. O Capítulo 5 deveria ser todo revisto.</w:t>
            </w: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rPr>
                <w:rFonts w:asciiTheme="minorHAnsi" w:hAnsiTheme="minorHAnsi"/>
                <w:i/>
                <w:color w:val="0000FF"/>
              </w:rPr>
            </w:pPr>
            <w:r w:rsidRPr="004C440B">
              <w:rPr>
                <w:rFonts w:asciiTheme="minorHAnsi" w:hAnsiTheme="minorHAnsi"/>
                <w:i/>
                <w:color w:val="0000FF"/>
              </w:rPr>
              <w:t>Carlos Fernando Carvalho Motta</w:t>
            </w:r>
          </w:p>
          <w:p w:rsidR="00F0104B" w:rsidRPr="004C440B" w:rsidRDefault="00F0104B" w:rsidP="00F0104B">
            <w:pPr>
              <w:rPr>
                <w:rFonts w:asciiTheme="minorHAnsi" w:hAnsiTheme="minorHAnsi"/>
                <w:i/>
                <w:color w:val="0000FF"/>
              </w:rPr>
            </w:pPr>
          </w:p>
          <w:p w:rsidR="000A366C" w:rsidRPr="004C440B" w:rsidRDefault="000A366C" w:rsidP="00F0104B">
            <w:pPr>
              <w:rPr>
                <w:rFonts w:asciiTheme="minorHAnsi" w:hAnsiTheme="minorHAnsi"/>
                <w:b/>
                <w:i/>
                <w:color w:val="0000FF"/>
              </w:rPr>
            </w:pPr>
            <w:r w:rsidRPr="004C440B">
              <w:rPr>
                <w:rFonts w:asciiTheme="minorHAnsi" w:hAnsiTheme="minorHAnsi"/>
                <w:b/>
                <w:i/>
                <w:color w:val="0000FF"/>
              </w:rPr>
              <w:t>VIKATECH DESENVOLVIMENTO ADM E COMERCIO DE ATIVOS LTDA</w:t>
            </w:r>
          </w:p>
        </w:tc>
        <w:tc>
          <w:tcPr>
            <w:tcW w:w="1272" w:type="pct"/>
            <w:vMerge w:val="restart"/>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r w:rsidRPr="004C440B">
              <w:rPr>
                <w:rFonts w:asciiTheme="minorHAnsi" w:hAnsiTheme="minorHAnsi" w:cs="Arial"/>
                <w:i/>
                <w:color w:val="0000FF"/>
                <w:sz w:val="20"/>
                <w:szCs w:val="20"/>
              </w:rPr>
              <w:t xml:space="preserve"> “O projeto ou programa a ser executado com recursos a que se referem os itens 2.13(a), 2.13(b), 2.14, 2.15 e 2.22 deverá ser aprovado pela ANP previamente à sua contratação, podendo estar associado à demanda induzida, </w:t>
            </w:r>
            <w:r w:rsidRPr="004C440B">
              <w:rPr>
                <w:rFonts w:asciiTheme="minorHAnsi" w:hAnsiTheme="minorHAnsi" w:cs="Arial"/>
                <w:i/>
                <w:color w:val="0000FF"/>
                <w:sz w:val="20"/>
                <w:szCs w:val="20"/>
                <w:u w:val="single"/>
              </w:rPr>
              <w:t>com proporção máxima de 30%</w:t>
            </w:r>
            <w:r w:rsidRPr="004C440B">
              <w:rPr>
                <w:rFonts w:asciiTheme="minorHAnsi" w:hAnsiTheme="minorHAnsi" w:cs="Arial"/>
                <w:i/>
                <w:color w:val="0000FF"/>
                <w:sz w:val="20"/>
                <w:szCs w:val="20"/>
              </w:rPr>
              <w:t xml:space="preserve">, ou demanda espontânea, </w:t>
            </w:r>
            <w:r w:rsidRPr="004C440B">
              <w:rPr>
                <w:rFonts w:asciiTheme="minorHAnsi" w:hAnsiTheme="minorHAnsi" w:cs="Arial"/>
                <w:i/>
                <w:color w:val="0000FF"/>
                <w:sz w:val="20"/>
                <w:szCs w:val="20"/>
                <w:u w:val="single"/>
              </w:rPr>
              <w:t>na proporção mínima de 70%.”</w:t>
            </w:r>
          </w:p>
        </w:tc>
        <w:tc>
          <w:tcPr>
            <w:tcW w:w="1589" w:type="pct"/>
            <w:vMerge w:val="restart"/>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r w:rsidRPr="004C440B">
              <w:rPr>
                <w:rFonts w:asciiTheme="minorHAnsi" w:hAnsiTheme="minorHAnsi" w:cs="Arial"/>
                <w:i/>
                <w:color w:val="0000FF"/>
                <w:sz w:val="20"/>
                <w:szCs w:val="20"/>
              </w:rPr>
              <w:t>Estímulo à demanda espontânea, devido às justificativas acima.</w:t>
            </w: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rPr>
                <w:rFonts w:asciiTheme="minorHAnsi" w:hAnsiTheme="minorHAnsi"/>
                <w:i/>
                <w:color w:val="0000FF"/>
              </w:rPr>
            </w:pPr>
            <w:proofErr w:type="spellStart"/>
            <w:r w:rsidRPr="004C440B">
              <w:rPr>
                <w:rFonts w:asciiTheme="minorHAnsi" w:hAnsiTheme="minorHAnsi"/>
                <w:i/>
                <w:color w:val="0000FF"/>
              </w:rPr>
              <w:t>Julliana</w:t>
            </w:r>
            <w:proofErr w:type="spellEnd"/>
            <w:r w:rsidRPr="004C440B">
              <w:rPr>
                <w:rFonts w:asciiTheme="minorHAnsi" w:hAnsiTheme="minorHAnsi"/>
                <w:i/>
                <w:color w:val="0000FF"/>
              </w:rPr>
              <w:t xml:space="preserve"> Guimarães, </w:t>
            </w:r>
            <w:proofErr w:type="spellStart"/>
            <w:r w:rsidRPr="004C440B">
              <w:rPr>
                <w:rFonts w:asciiTheme="minorHAnsi" w:hAnsiTheme="minorHAnsi"/>
                <w:i/>
                <w:color w:val="0000FF"/>
              </w:rPr>
              <w:t>Jovani</w:t>
            </w:r>
            <w:proofErr w:type="spellEnd"/>
            <w:r w:rsidRPr="004C440B">
              <w:rPr>
                <w:rFonts w:asciiTheme="minorHAnsi" w:hAnsiTheme="minorHAnsi"/>
                <w:i/>
                <w:color w:val="0000FF"/>
              </w:rPr>
              <w:t xml:space="preserve"> </w:t>
            </w:r>
            <w:proofErr w:type="spellStart"/>
            <w:r w:rsidRPr="004C440B">
              <w:rPr>
                <w:rFonts w:asciiTheme="minorHAnsi" w:hAnsiTheme="minorHAnsi"/>
                <w:i/>
                <w:color w:val="0000FF"/>
              </w:rPr>
              <w:t>Favero</w:t>
            </w:r>
            <w:proofErr w:type="spellEnd"/>
            <w:r w:rsidRPr="004C440B">
              <w:rPr>
                <w:rFonts w:asciiTheme="minorHAnsi" w:hAnsiTheme="minorHAnsi"/>
                <w:i/>
                <w:color w:val="0000FF"/>
              </w:rPr>
              <w:t xml:space="preserve"> e </w:t>
            </w:r>
            <w:proofErr w:type="gramStart"/>
            <w:r w:rsidRPr="004C440B">
              <w:rPr>
                <w:rFonts w:asciiTheme="minorHAnsi" w:hAnsiTheme="minorHAnsi"/>
                <w:i/>
                <w:color w:val="0000FF"/>
              </w:rPr>
              <w:t>Cia</w:t>
            </w:r>
            <w:proofErr w:type="gramEnd"/>
          </w:p>
          <w:p w:rsidR="000A366C" w:rsidRPr="004C440B" w:rsidRDefault="000A366C" w:rsidP="00F0104B">
            <w:pPr>
              <w:rPr>
                <w:rFonts w:asciiTheme="minorHAnsi" w:hAnsiTheme="minorHAnsi"/>
                <w:i/>
                <w:color w:val="0000FF"/>
              </w:rPr>
            </w:pPr>
          </w:p>
          <w:p w:rsidR="000A366C" w:rsidRPr="004C440B" w:rsidRDefault="000A366C" w:rsidP="00F0104B">
            <w:pPr>
              <w:rPr>
                <w:rFonts w:asciiTheme="minorHAnsi" w:hAnsiTheme="minorHAnsi"/>
                <w:b/>
                <w:i/>
                <w:color w:val="0000FF"/>
              </w:rPr>
            </w:pPr>
            <w:proofErr w:type="gramStart"/>
            <w:r w:rsidRPr="004C440B">
              <w:rPr>
                <w:rFonts w:asciiTheme="minorHAnsi" w:hAnsiTheme="minorHAnsi"/>
                <w:b/>
                <w:i/>
                <w:color w:val="0000FF"/>
              </w:rPr>
              <w:t>empresa</w:t>
            </w:r>
            <w:proofErr w:type="gramEnd"/>
            <w:r w:rsidRPr="004C440B">
              <w:rPr>
                <w:rFonts w:asciiTheme="minorHAnsi" w:hAnsiTheme="minorHAnsi"/>
                <w:b/>
                <w:i/>
                <w:color w:val="0000FF"/>
              </w:rPr>
              <w:t xml:space="preserve"> de consultoria em engenharia </w:t>
            </w:r>
            <w:proofErr w:type="spellStart"/>
            <w:r w:rsidRPr="004C440B">
              <w:rPr>
                <w:rFonts w:asciiTheme="minorHAnsi" w:hAnsiTheme="minorHAnsi"/>
                <w:b/>
                <w:i/>
                <w:color w:val="0000FF"/>
              </w:rPr>
              <w:t>Wikki</w:t>
            </w:r>
            <w:proofErr w:type="spellEnd"/>
            <w:r w:rsidRPr="004C440B">
              <w:rPr>
                <w:rFonts w:asciiTheme="minorHAnsi" w:hAnsiTheme="minorHAnsi"/>
                <w:b/>
                <w:i/>
                <w:color w:val="0000FF"/>
              </w:rPr>
              <w:t xml:space="preserve"> Brasil</w:t>
            </w:r>
          </w:p>
        </w:tc>
        <w:tc>
          <w:tcPr>
            <w:tcW w:w="1272"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p>
        </w:tc>
        <w:tc>
          <w:tcPr>
            <w:tcW w:w="158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tabs>
                <w:tab w:val="left" w:pos="851"/>
              </w:tabs>
              <w:rPr>
                <w:rFonts w:asciiTheme="minorHAnsi" w:hAnsiTheme="minorHAnsi"/>
                <w:i/>
                <w:color w:val="0000FF"/>
              </w:rPr>
            </w:pPr>
            <w:proofErr w:type="spellStart"/>
            <w:r w:rsidRPr="004C440B">
              <w:rPr>
                <w:rFonts w:asciiTheme="minorHAnsi" w:hAnsiTheme="minorHAnsi"/>
                <w:i/>
                <w:color w:val="0000FF"/>
              </w:rPr>
              <w:t>Manlio</w:t>
            </w:r>
            <w:proofErr w:type="spellEnd"/>
            <w:r w:rsidRPr="004C440B">
              <w:rPr>
                <w:rFonts w:asciiTheme="minorHAnsi" w:hAnsiTheme="minorHAnsi"/>
                <w:i/>
                <w:color w:val="0000FF"/>
              </w:rPr>
              <w:t xml:space="preserve"> Fernandes Mano</w:t>
            </w:r>
          </w:p>
          <w:p w:rsidR="000A366C" w:rsidRPr="004C440B" w:rsidRDefault="000A366C" w:rsidP="00F0104B">
            <w:pPr>
              <w:tabs>
                <w:tab w:val="left" w:pos="851"/>
              </w:tabs>
              <w:rPr>
                <w:rFonts w:asciiTheme="minorHAnsi" w:hAnsiTheme="minorHAnsi"/>
                <w:i/>
                <w:color w:val="0000FF"/>
              </w:rPr>
            </w:pPr>
          </w:p>
          <w:p w:rsidR="000A366C" w:rsidRPr="004C440B" w:rsidRDefault="000A366C" w:rsidP="00F0104B">
            <w:pPr>
              <w:tabs>
                <w:tab w:val="left" w:pos="851"/>
              </w:tabs>
              <w:rPr>
                <w:rFonts w:asciiTheme="minorHAnsi" w:hAnsiTheme="minorHAnsi"/>
                <w:b/>
                <w:i/>
                <w:color w:val="0000FF"/>
              </w:rPr>
            </w:pPr>
            <w:r w:rsidRPr="004C440B">
              <w:rPr>
                <w:rFonts w:asciiTheme="minorHAnsi" w:hAnsiTheme="minorHAnsi"/>
                <w:b/>
                <w:i/>
                <w:color w:val="0000FF"/>
              </w:rPr>
              <w:t>OILFINDER</w:t>
            </w:r>
          </w:p>
        </w:tc>
        <w:tc>
          <w:tcPr>
            <w:tcW w:w="1272"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p>
        </w:tc>
        <w:tc>
          <w:tcPr>
            <w:tcW w:w="158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tabs>
                <w:tab w:val="left" w:pos="851"/>
              </w:tabs>
              <w:rPr>
                <w:rFonts w:asciiTheme="minorHAnsi" w:hAnsiTheme="minorHAnsi"/>
                <w:i/>
                <w:color w:val="0000FF"/>
              </w:rPr>
            </w:pPr>
            <w:r w:rsidRPr="004C440B">
              <w:rPr>
                <w:rFonts w:asciiTheme="minorHAnsi" w:hAnsiTheme="minorHAnsi"/>
                <w:i/>
                <w:color w:val="0000FF"/>
              </w:rPr>
              <w:t>JOSIAS JOSE DA SILVA</w:t>
            </w:r>
          </w:p>
          <w:p w:rsidR="000A366C" w:rsidRPr="004C440B" w:rsidRDefault="000A366C" w:rsidP="00F0104B">
            <w:pPr>
              <w:tabs>
                <w:tab w:val="left" w:pos="851"/>
              </w:tabs>
              <w:rPr>
                <w:rFonts w:asciiTheme="minorHAnsi" w:hAnsiTheme="minorHAnsi"/>
                <w:i/>
                <w:color w:val="0000FF"/>
              </w:rPr>
            </w:pPr>
          </w:p>
          <w:p w:rsidR="000A366C" w:rsidRPr="004C440B" w:rsidRDefault="000A366C" w:rsidP="00F0104B">
            <w:pPr>
              <w:tabs>
                <w:tab w:val="left" w:pos="851"/>
              </w:tabs>
              <w:rPr>
                <w:rFonts w:asciiTheme="minorHAnsi" w:hAnsiTheme="minorHAnsi"/>
                <w:b/>
                <w:i/>
                <w:color w:val="0000FF"/>
              </w:rPr>
            </w:pPr>
            <w:r w:rsidRPr="004C440B">
              <w:rPr>
                <w:rFonts w:asciiTheme="minorHAnsi" w:hAnsiTheme="minorHAnsi"/>
                <w:b/>
                <w:i/>
                <w:color w:val="0000FF"/>
              </w:rPr>
              <w:t xml:space="preserve">PETREC </w:t>
            </w:r>
            <w:r w:rsidR="00F0104B" w:rsidRPr="004C440B">
              <w:rPr>
                <w:rFonts w:asciiTheme="minorHAnsi" w:hAnsiTheme="minorHAnsi"/>
                <w:b/>
                <w:i/>
                <w:color w:val="0000FF"/>
              </w:rPr>
              <w:t>(</w:t>
            </w:r>
            <w:r w:rsidRPr="004C440B">
              <w:rPr>
                <w:rFonts w:asciiTheme="minorHAnsi" w:hAnsiTheme="minorHAnsi"/>
                <w:b/>
                <w:i/>
                <w:color w:val="0000FF"/>
              </w:rPr>
              <w:t>instalada na incubadora da COPPE/UFRJ)</w:t>
            </w:r>
          </w:p>
        </w:tc>
        <w:tc>
          <w:tcPr>
            <w:tcW w:w="1272"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p>
        </w:tc>
        <w:tc>
          <w:tcPr>
            <w:tcW w:w="158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pStyle w:val="Default"/>
              <w:spacing w:after="0"/>
              <w:ind w:left="0" w:firstLine="0"/>
              <w:jc w:val="left"/>
              <w:rPr>
                <w:rFonts w:asciiTheme="minorHAnsi" w:hAnsiTheme="minorHAnsi"/>
                <w:i/>
                <w:color w:val="0000FF"/>
                <w:sz w:val="20"/>
                <w:szCs w:val="20"/>
                <w:lang w:val="pt-BR"/>
              </w:rPr>
            </w:pPr>
            <w:r w:rsidRPr="004C440B">
              <w:rPr>
                <w:rFonts w:asciiTheme="minorHAnsi" w:hAnsiTheme="minorHAnsi"/>
                <w:i/>
                <w:color w:val="0000FF"/>
                <w:sz w:val="20"/>
                <w:szCs w:val="20"/>
                <w:lang w:val="pt-BR"/>
              </w:rPr>
              <w:t>Alberto Machado Neto</w:t>
            </w:r>
          </w:p>
          <w:p w:rsidR="00F0104B" w:rsidRPr="004C440B" w:rsidRDefault="00F0104B" w:rsidP="00F0104B">
            <w:pPr>
              <w:pStyle w:val="Default"/>
              <w:spacing w:after="0"/>
              <w:ind w:left="0" w:firstLine="0"/>
              <w:jc w:val="left"/>
              <w:rPr>
                <w:rFonts w:asciiTheme="minorHAnsi" w:hAnsiTheme="minorHAnsi"/>
                <w:i/>
                <w:color w:val="0000FF"/>
                <w:sz w:val="20"/>
                <w:szCs w:val="20"/>
                <w:lang w:val="pt-BR"/>
              </w:rPr>
            </w:pPr>
          </w:p>
          <w:p w:rsidR="000A366C" w:rsidRPr="004C440B" w:rsidRDefault="000A366C" w:rsidP="00F0104B">
            <w:pPr>
              <w:pStyle w:val="Default"/>
              <w:spacing w:after="0"/>
              <w:ind w:left="0" w:firstLine="0"/>
              <w:jc w:val="left"/>
              <w:rPr>
                <w:rFonts w:asciiTheme="minorHAnsi" w:hAnsiTheme="minorHAnsi"/>
                <w:b/>
                <w:i/>
                <w:color w:val="0000FF"/>
                <w:sz w:val="20"/>
                <w:szCs w:val="20"/>
                <w:lang w:val="pt-BR"/>
              </w:rPr>
            </w:pPr>
            <w:r w:rsidRPr="004C440B">
              <w:rPr>
                <w:rFonts w:asciiTheme="minorHAnsi" w:hAnsiTheme="minorHAnsi"/>
                <w:b/>
                <w:i/>
                <w:color w:val="0000FF"/>
                <w:sz w:val="20"/>
                <w:szCs w:val="20"/>
                <w:lang w:val="pt-BR"/>
              </w:rPr>
              <w:t>ABIMAQ</w:t>
            </w:r>
          </w:p>
        </w:tc>
        <w:tc>
          <w:tcPr>
            <w:tcW w:w="1272" w:type="pct"/>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r w:rsidRPr="004C440B">
              <w:rPr>
                <w:rFonts w:asciiTheme="minorHAnsi" w:hAnsiTheme="minorHAnsi" w:cs="Arial"/>
                <w:i/>
                <w:color w:val="0000FF"/>
                <w:sz w:val="20"/>
                <w:szCs w:val="20"/>
              </w:rPr>
              <w:t>Modificar o texto como segue:</w:t>
            </w:r>
          </w:p>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r w:rsidRPr="004C440B">
              <w:rPr>
                <w:rFonts w:asciiTheme="minorHAnsi" w:hAnsiTheme="minorHAnsi" w:cs="Arial"/>
                <w:i/>
                <w:color w:val="0000FF"/>
                <w:sz w:val="20"/>
                <w:szCs w:val="20"/>
              </w:rPr>
              <w:t>O projeto ou programa a ser executado com recursos a que se referem o item 2.13(a), 2.13(b), 2.14 e 2.15, deverão ser comunicados à ANP previamente à sua contratação, podendo estar associado à demanda induzida ou demanda espontânea.</w:t>
            </w:r>
          </w:p>
        </w:tc>
        <w:tc>
          <w:tcPr>
            <w:tcW w:w="1589" w:type="pct"/>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r w:rsidRPr="004C440B">
              <w:rPr>
                <w:rFonts w:asciiTheme="minorHAnsi" w:hAnsiTheme="minorHAnsi" w:cs="Arial"/>
                <w:i/>
                <w:color w:val="0000FF"/>
                <w:sz w:val="20"/>
                <w:szCs w:val="20"/>
              </w:rPr>
              <w:t>Adequação a nova versão do texto da minuta de regulação.</w:t>
            </w: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tabs>
                <w:tab w:val="left" w:pos="0"/>
                <w:tab w:val="left" w:pos="851"/>
              </w:tabs>
              <w:rPr>
                <w:rFonts w:asciiTheme="minorHAnsi" w:hAnsiTheme="minorHAnsi"/>
                <w:i/>
                <w:color w:val="0000FF"/>
              </w:rPr>
            </w:pPr>
            <w:r w:rsidRPr="004C440B">
              <w:rPr>
                <w:rFonts w:asciiTheme="minorHAnsi" w:hAnsiTheme="minorHAnsi"/>
                <w:i/>
                <w:color w:val="0000FF"/>
              </w:rPr>
              <w:t xml:space="preserve">RHUAN SAMARY </w:t>
            </w:r>
            <w:r w:rsidRPr="004C440B">
              <w:rPr>
                <w:rFonts w:asciiTheme="minorHAnsi" w:hAnsiTheme="minorHAnsi"/>
                <w:i/>
                <w:color w:val="0000FF"/>
              </w:rPr>
              <w:lastRenderedPageBreak/>
              <w:t>BARRETO</w:t>
            </w:r>
          </w:p>
          <w:p w:rsidR="00F0104B" w:rsidRPr="004C440B" w:rsidRDefault="00F0104B" w:rsidP="00F0104B">
            <w:pPr>
              <w:tabs>
                <w:tab w:val="left" w:pos="0"/>
                <w:tab w:val="left" w:pos="851"/>
              </w:tabs>
              <w:rPr>
                <w:rFonts w:asciiTheme="minorHAnsi" w:hAnsiTheme="minorHAnsi"/>
                <w:b/>
                <w:i/>
                <w:color w:val="0000FF"/>
              </w:rPr>
            </w:pPr>
          </w:p>
          <w:p w:rsidR="000A366C" w:rsidRPr="004C440B" w:rsidRDefault="000A366C" w:rsidP="00F0104B">
            <w:pPr>
              <w:tabs>
                <w:tab w:val="left" w:pos="0"/>
                <w:tab w:val="left" w:pos="851"/>
              </w:tabs>
              <w:rPr>
                <w:rFonts w:asciiTheme="minorHAnsi" w:hAnsiTheme="minorHAnsi"/>
                <w:b/>
                <w:i/>
                <w:color w:val="0000FF"/>
              </w:rPr>
            </w:pPr>
            <w:r w:rsidRPr="004C440B">
              <w:rPr>
                <w:rFonts w:asciiTheme="minorHAnsi" w:hAnsiTheme="minorHAnsi"/>
                <w:b/>
                <w:i/>
                <w:color w:val="0000FF"/>
              </w:rPr>
              <w:t>EASYSUBSEA ENGENHARIA E SOLUÇÕES TECNOLÓGICAS LTDA</w:t>
            </w:r>
          </w:p>
        </w:tc>
        <w:tc>
          <w:tcPr>
            <w:tcW w:w="1272" w:type="pct"/>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r w:rsidRPr="004C440B">
              <w:rPr>
                <w:rFonts w:asciiTheme="minorHAnsi" w:hAnsiTheme="minorHAnsi" w:cs="Arial"/>
                <w:i/>
                <w:color w:val="0000FF"/>
                <w:sz w:val="20"/>
                <w:szCs w:val="20"/>
              </w:rPr>
              <w:lastRenderedPageBreak/>
              <w:t xml:space="preserve">“O projeto ou programa a ser executado </w:t>
            </w:r>
            <w:r w:rsidRPr="004C440B">
              <w:rPr>
                <w:rFonts w:asciiTheme="minorHAnsi" w:hAnsiTheme="minorHAnsi" w:cs="Arial"/>
                <w:i/>
                <w:color w:val="0000FF"/>
                <w:sz w:val="20"/>
                <w:szCs w:val="20"/>
              </w:rPr>
              <w:lastRenderedPageBreak/>
              <w:t xml:space="preserve">com recursos a que se referem os itens 2.13(a), 2.13(b), 2.14, 2.15 e 2.22 deverá ser aprovado pela ANP previamente à sua contratação, podendo estar associado à demanda induzida, </w:t>
            </w:r>
            <w:r w:rsidRPr="004C440B">
              <w:rPr>
                <w:rFonts w:asciiTheme="minorHAnsi" w:hAnsiTheme="minorHAnsi" w:cs="Arial"/>
                <w:i/>
                <w:color w:val="0000FF"/>
                <w:sz w:val="20"/>
                <w:szCs w:val="20"/>
                <w:u w:val="single"/>
              </w:rPr>
              <w:t>com proporção máxima de 30%</w:t>
            </w:r>
            <w:r w:rsidRPr="004C440B">
              <w:rPr>
                <w:rFonts w:asciiTheme="minorHAnsi" w:hAnsiTheme="minorHAnsi" w:cs="Arial"/>
                <w:i/>
                <w:color w:val="0000FF"/>
                <w:sz w:val="20"/>
                <w:szCs w:val="20"/>
              </w:rPr>
              <w:t xml:space="preserve">, ou demanda espontânea, </w:t>
            </w:r>
            <w:r w:rsidRPr="004C440B">
              <w:rPr>
                <w:rFonts w:asciiTheme="minorHAnsi" w:hAnsiTheme="minorHAnsi" w:cs="Arial"/>
                <w:i/>
                <w:color w:val="0000FF"/>
                <w:sz w:val="20"/>
                <w:szCs w:val="20"/>
                <w:u w:val="single"/>
              </w:rPr>
              <w:t>na proporção mínima de 70%</w:t>
            </w:r>
            <w:r w:rsidRPr="004C440B">
              <w:rPr>
                <w:rFonts w:asciiTheme="minorHAnsi" w:hAnsiTheme="minorHAnsi" w:cs="Arial"/>
                <w:i/>
                <w:color w:val="0000FF"/>
                <w:sz w:val="20"/>
                <w:szCs w:val="20"/>
              </w:rPr>
              <w:t>.”</w:t>
            </w:r>
          </w:p>
        </w:tc>
        <w:tc>
          <w:tcPr>
            <w:tcW w:w="1589" w:type="pct"/>
          </w:tcPr>
          <w:p w:rsidR="000A366C" w:rsidRPr="004C440B" w:rsidRDefault="000A366C" w:rsidP="00F0104B">
            <w:pPr>
              <w:jc w:val="both"/>
              <w:rPr>
                <w:rFonts w:asciiTheme="minorHAnsi" w:hAnsiTheme="minorHAnsi" w:cs="Arial"/>
                <w:i/>
                <w:color w:val="0000FF"/>
              </w:rPr>
            </w:pPr>
            <w:r w:rsidRPr="004C440B">
              <w:rPr>
                <w:rFonts w:asciiTheme="minorHAnsi" w:hAnsiTheme="minorHAnsi" w:cs="Arial"/>
                <w:i/>
                <w:color w:val="0000FF"/>
              </w:rPr>
              <w:lastRenderedPageBreak/>
              <w:t xml:space="preserve">Estímulo à demanda espontânea, devido às </w:t>
            </w:r>
            <w:r w:rsidRPr="004C440B">
              <w:rPr>
                <w:rFonts w:asciiTheme="minorHAnsi" w:hAnsiTheme="minorHAnsi" w:cs="Arial"/>
                <w:i/>
                <w:color w:val="0000FF"/>
              </w:rPr>
              <w:lastRenderedPageBreak/>
              <w:t>justificativas acima. (registrada no tem 5.4)</w:t>
            </w:r>
          </w:p>
        </w:tc>
      </w:tr>
      <w:tr w:rsidR="000A366C" w:rsidRPr="004C440B" w:rsidTr="004C440B">
        <w:trPr>
          <w:jc w:val="center"/>
        </w:trPr>
        <w:tc>
          <w:tcPr>
            <w:tcW w:w="1559" w:type="pct"/>
          </w:tcPr>
          <w:p w:rsidR="000A366C" w:rsidRPr="004C440B" w:rsidRDefault="000A366C" w:rsidP="00F0104B">
            <w:pPr>
              <w:tabs>
                <w:tab w:val="left" w:pos="0"/>
                <w:tab w:val="left" w:pos="851"/>
              </w:tabs>
              <w:rPr>
                <w:rFonts w:asciiTheme="minorHAnsi" w:hAnsiTheme="minorHAnsi"/>
                <w:b/>
                <w:i/>
                <w:color w:val="0000FF"/>
              </w:rPr>
            </w:pPr>
            <w:r w:rsidRPr="004C440B">
              <w:rPr>
                <w:rFonts w:asciiTheme="minorHAnsi" w:hAnsiTheme="minorHAnsi"/>
                <w:b/>
                <w:i/>
                <w:color w:val="0000FF"/>
              </w:rPr>
              <w:lastRenderedPageBreak/>
              <w:t>INCLUSÃO DE ITEM</w:t>
            </w:r>
          </w:p>
        </w:tc>
        <w:tc>
          <w:tcPr>
            <w:tcW w:w="580" w:type="pct"/>
          </w:tcPr>
          <w:p w:rsidR="000A366C" w:rsidRPr="004C440B" w:rsidRDefault="000A366C" w:rsidP="00F0104B">
            <w:pPr>
              <w:tabs>
                <w:tab w:val="left" w:pos="0"/>
                <w:tab w:val="left" w:pos="851"/>
              </w:tabs>
              <w:rPr>
                <w:rFonts w:asciiTheme="minorHAnsi" w:hAnsiTheme="minorHAnsi"/>
                <w:b/>
                <w:i/>
                <w:color w:val="0000FF"/>
              </w:rPr>
            </w:pPr>
            <w:r w:rsidRPr="004C440B">
              <w:rPr>
                <w:rFonts w:asciiTheme="minorHAnsi" w:hAnsiTheme="minorHAnsi"/>
                <w:b/>
                <w:i/>
                <w:color w:val="0000FF"/>
              </w:rPr>
              <w:t>IBP</w:t>
            </w:r>
          </w:p>
        </w:tc>
        <w:tc>
          <w:tcPr>
            <w:tcW w:w="1272" w:type="pct"/>
          </w:tcPr>
          <w:p w:rsidR="000A366C" w:rsidRPr="004C440B" w:rsidRDefault="000A366C" w:rsidP="00F0104B">
            <w:pPr>
              <w:rPr>
                <w:rFonts w:asciiTheme="minorHAnsi" w:hAnsiTheme="minorHAnsi"/>
                <w:color w:val="0000FF"/>
              </w:rPr>
            </w:pPr>
            <w:r w:rsidRPr="004C440B">
              <w:rPr>
                <w:rFonts w:asciiTheme="minorHAnsi" w:hAnsiTheme="minorHAnsi"/>
                <w:color w:val="0000FF"/>
              </w:rPr>
              <w:t>Incluir novo item:</w:t>
            </w:r>
          </w:p>
          <w:p w:rsidR="000A366C" w:rsidRPr="004C440B" w:rsidRDefault="000A366C" w:rsidP="00F0104B">
            <w:pPr>
              <w:rPr>
                <w:rFonts w:asciiTheme="minorHAnsi" w:hAnsiTheme="minorHAnsi"/>
                <w:color w:val="0000FF"/>
              </w:rPr>
            </w:pPr>
          </w:p>
          <w:p w:rsidR="000A366C" w:rsidRPr="004C440B" w:rsidRDefault="000A366C" w:rsidP="00F0104B">
            <w:pPr>
              <w:jc w:val="both"/>
              <w:rPr>
                <w:rFonts w:asciiTheme="minorHAnsi" w:hAnsiTheme="minorHAnsi"/>
                <w:b/>
                <w:color w:val="0000FF"/>
              </w:rPr>
            </w:pPr>
            <w:r w:rsidRPr="004C440B">
              <w:rPr>
                <w:rFonts w:asciiTheme="minorHAnsi" w:hAnsiTheme="minorHAnsi"/>
                <w:b/>
                <w:color w:val="0000FF"/>
              </w:rPr>
              <w:t>A ANP decidirá os pedidos de autorização prévia de Projetos em até 45 dias corridos, contados a partir da data em que tais pedidos tiverem sido protocolados na sede da agência, na cidade do Rio de Janeiro (RJ). Decorrido este prazo sem uma manifestação formal da ANP, a autorização será considerada tacitamente concedida.</w:t>
            </w:r>
          </w:p>
        </w:tc>
        <w:tc>
          <w:tcPr>
            <w:tcW w:w="1589" w:type="pct"/>
          </w:tcPr>
          <w:p w:rsidR="000A366C" w:rsidRPr="004C440B" w:rsidRDefault="000A366C" w:rsidP="00F0104B">
            <w:pPr>
              <w:jc w:val="both"/>
              <w:rPr>
                <w:rFonts w:asciiTheme="minorHAnsi" w:hAnsiTheme="minorHAnsi"/>
                <w:color w:val="0000FF"/>
              </w:rPr>
            </w:pPr>
            <w:r w:rsidRPr="004C440B">
              <w:rPr>
                <w:rFonts w:asciiTheme="minorHAnsi" w:hAnsiTheme="minorHAnsi" w:cs="Arial"/>
                <w:color w:val="0000FF"/>
              </w:rPr>
              <w:t>A ANP, vinculada que está ao princípio da eficiência, deve dispor dos recursos humanos e materiais que lhe permitam realizar suas atividades de modo eficaz e em tempo razoável, posto que receber uma prestação administrativa com essas qualidades é direito das EP, reconhecido em nível constitucional (art. 5º, LXXVIII). Toda manifestação administrativa deve ser exarada num prazo tal que permita às EP definir adequadamente seus cronogramas de atividades e projetar cenários de investimento, com vistas a cumprir a obrigação contratual.</w:t>
            </w:r>
          </w:p>
        </w:tc>
      </w:tr>
      <w:tr w:rsidR="000A366C" w:rsidRPr="004C440B" w:rsidTr="004C440B">
        <w:trPr>
          <w:jc w:val="center"/>
        </w:trPr>
        <w:tc>
          <w:tcPr>
            <w:tcW w:w="1559" w:type="pct"/>
          </w:tcPr>
          <w:p w:rsidR="000A366C" w:rsidRPr="004C440B" w:rsidRDefault="000A366C" w:rsidP="00F0104B">
            <w:pPr>
              <w:tabs>
                <w:tab w:val="left" w:pos="0"/>
                <w:tab w:val="left" w:pos="851"/>
              </w:tabs>
              <w:rPr>
                <w:rFonts w:asciiTheme="minorHAnsi" w:hAnsiTheme="minorHAnsi"/>
                <w:b/>
                <w:i/>
                <w:color w:val="0000FF"/>
              </w:rPr>
            </w:pPr>
            <w:r w:rsidRPr="004C440B">
              <w:rPr>
                <w:rFonts w:asciiTheme="minorHAnsi" w:hAnsiTheme="minorHAnsi"/>
                <w:b/>
                <w:i/>
                <w:color w:val="0000FF"/>
              </w:rPr>
              <w:t>INCLUSÃO DE ITEM</w:t>
            </w:r>
          </w:p>
        </w:tc>
        <w:tc>
          <w:tcPr>
            <w:tcW w:w="580" w:type="pct"/>
          </w:tcPr>
          <w:p w:rsidR="000A366C" w:rsidRPr="004C440B" w:rsidRDefault="000A366C" w:rsidP="00F0104B">
            <w:pPr>
              <w:tabs>
                <w:tab w:val="left" w:pos="0"/>
                <w:tab w:val="left" w:pos="851"/>
              </w:tabs>
              <w:rPr>
                <w:rFonts w:asciiTheme="minorHAnsi" w:hAnsiTheme="minorHAnsi"/>
                <w:i/>
                <w:color w:val="0000FF"/>
              </w:rPr>
            </w:pPr>
            <w:r w:rsidRPr="004C440B">
              <w:rPr>
                <w:rFonts w:asciiTheme="minorHAnsi" w:hAnsiTheme="minorHAnsi"/>
                <w:i/>
                <w:color w:val="0000FF"/>
              </w:rPr>
              <w:t>JOSÉ EDUARDO KRIEGER</w:t>
            </w:r>
          </w:p>
          <w:p w:rsidR="000A366C" w:rsidRPr="004C440B" w:rsidRDefault="000A366C" w:rsidP="00F0104B">
            <w:pPr>
              <w:tabs>
                <w:tab w:val="left" w:pos="0"/>
                <w:tab w:val="left" w:pos="851"/>
              </w:tabs>
              <w:rPr>
                <w:rFonts w:asciiTheme="minorHAnsi" w:hAnsiTheme="minorHAnsi"/>
                <w:i/>
                <w:color w:val="0000FF"/>
              </w:rPr>
            </w:pPr>
          </w:p>
          <w:p w:rsidR="000A366C" w:rsidRPr="004C440B" w:rsidRDefault="000A366C" w:rsidP="00F0104B">
            <w:pPr>
              <w:tabs>
                <w:tab w:val="left" w:pos="0"/>
                <w:tab w:val="left" w:pos="851"/>
              </w:tabs>
              <w:rPr>
                <w:rFonts w:asciiTheme="minorHAnsi" w:hAnsiTheme="minorHAnsi"/>
                <w:b/>
                <w:i/>
                <w:color w:val="0000FF"/>
              </w:rPr>
            </w:pPr>
            <w:r w:rsidRPr="004C440B">
              <w:rPr>
                <w:rFonts w:asciiTheme="minorHAnsi" w:hAnsiTheme="minorHAnsi"/>
                <w:b/>
                <w:i/>
                <w:color w:val="0000FF"/>
              </w:rPr>
              <w:t>PRÓ-REITORIA DE PESQUISA - USP</w:t>
            </w:r>
          </w:p>
        </w:tc>
        <w:tc>
          <w:tcPr>
            <w:tcW w:w="1272" w:type="pct"/>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r w:rsidRPr="004C440B">
              <w:rPr>
                <w:rFonts w:asciiTheme="minorHAnsi" w:hAnsiTheme="minorHAnsi" w:cs="Arial"/>
                <w:i/>
                <w:color w:val="0000FF"/>
                <w:sz w:val="20"/>
                <w:szCs w:val="20"/>
              </w:rPr>
              <w:t> Inclusão de um subitem que estipule prazo para a aprovação prévia pela ANP. Sugestão de redação:</w:t>
            </w:r>
          </w:p>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r w:rsidRPr="004C440B">
              <w:rPr>
                <w:rFonts w:asciiTheme="minorHAnsi" w:hAnsiTheme="minorHAnsi" w:cs="Arial"/>
                <w:i/>
                <w:color w:val="0000FF"/>
                <w:sz w:val="20"/>
                <w:szCs w:val="20"/>
              </w:rPr>
              <w:t>5.1.1 – A ANP decidirá os pedidos de aprovação prévia dos projetos ou programas mencionados no item 5.1 em até 60 dias corridos, contados a partir da data em que tais pedidos tiverem sido protocolados. Decorrido este prazo sem uma manifestação formal da ANP, a autorização será considerada tacitamente concedida.</w:t>
            </w:r>
          </w:p>
        </w:tc>
        <w:tc>
          <w:tcPr>
            <w:tcW w:w="1589" w:type="pct"/>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i/>
                <w:color w:val="0000FF"/>
                <w:sz w:val="20"/>
                <w:szCs w:val="20"/>
              </w:rPr>
            </w:pPr>
            <w:r w:rsidRPr="004C440B">
              <w:rPr>
                <w:rFonts w:asciiTheme="minorHAnsi" w:hAnsiTheme="minorHAnsi" w:cs="Arial"/>
                <w:i/>
                <w:color w:val="0000FF"/>
                <w:sz w:val="20"/>
                <w:szCs w:val="20"/>
              </w:rPr>
              <w:t xml:space="preserve">Um Regulamento que pretende ter uma duração significativa não pode presumir que as condições nas quais foi criado vão se </w:t>
            </w:r>
            <w:proofErr w:type="gramStart"/>
            <w:r w:rsidRPr="004C440B">
              <w:rPr>
                <w:rFonts w:asciiTheme="minorHAnsi" w:hAnsiTheme="minorHAnsi" w:cs="Arial"/>
                <w:i/>
                <w:color w:val="0000FF"/>
                <w:sz w:val="20"/>
                <w:szCs w:val="20"/>
              </w:rPr>
              <w:t>manter</w:t>
            </w:r>
            <w:proofErr w:type="gramEnd"/>
            <w:r w:rsidRPr="004C440B">
              <w:rPr>
                <w:rFonts w:asciiTheme="minorHAnsi" w:hAnsiTheme="minorHAnsi" w:cs="Arial"/>
                <w:i/>
                <w:color w:val="0000FF"/>
                <w:sz w:val="20"/>
                <w:szCs w:val="20"/>
              </w:rPr>
              <w:t xml:space="preserve"> ao longo do tempo. Assim, a se confirmar a estimativa de que o montante a ser manipulado relativo às obrigações da Cláusula de Investimento em P, D&amp;I gire em torno de </w:t>
            </w:r>
            <w:proofErr w:type="gramStart"/>
            <w:r w:rsidRPr="004C440B">
              <w:rPr>
                <w:rFonts w:asciiTheme="minorHAnsi" w:hAnsiTheme="minorHAnsi" w:cs="Arial"/>
                <w:i/>
                <w:color w:val="0000FF"/>
                <w:sz w:val="20"/>
                <w:szCs w:val="20"/>
              </w:rPr>
              <w:t>3</w:t>
            </w:r>
            <w:proofErr w:type="gramEnd"/>
            <w:r w:rsidRPr="004C440B">
              <w:rPr>
                <w:rFonts w:asciiTheme="minorHAnsi" w:hAnsiTheme="minorHAnsi" w:cs="Arial"/>
                <w:i/>
                <w:color w:val="0000FF"/>
                <w:sz w:val="20"/>
                <w:szCs w:val="20"/>
              </w:rPr>
              <w:t xml:space="preserve"> bilhões por ano, o número de projetos e programas crescerá bastante. Não há garantias de que o corpo técnico da ANP será suficiente ou de que poderá crescer no mesmo ritmo. Assim, a aprovação prévia a que se refere o item 5.1 pode se transformar em um gargalo do sistema. Sugere-se, então, um tempo limite para a análise e, caso não haja recursos humanos suficientes para a empreitada, que o sistema não seja paralisado, havendo a aprovação por decurso de prazo.</w:t>
            </w:r>
          </w:p>
        </w:tc>
      </w:tr>
      <w:tr w:rsidR="000A366C" w:rsidRPr="004C440B" w:rsidTr="004C440B">
        <w:trPr>
          <w:jc w:val="center"/>
        </w:trPr>
        <w:tc>
          <w:tcPr>
            <w:tcW w:w="1559" w:type="pct"/>
          </w:tcPr>
          <w:p w:rsidR="000A366C" w:rsidRPr="004C440B" w:rsidRDefault="000A366C" w:rsidP="00F0104B">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C440B">
              <w:rPr>
                <w:rFonts w:asciiTheme="minorHAnsi" w:hAnsiTheme="minorHAnsi"/>
                <w:sz w:val="20"/>
                <w:szCs w:val="20"/>
              </w:rPr>
              <w:t xml:space="preserve">A demanda induzida será definida pelo COMTEC e pode envolver a realização de chamadas públicas, na forma de edital ou convite, </w:t>
            </w:r>
            <w:proofErr w:type="gramStart"/>
            <w:r w:rsidRPr="004C440B">
              <w:rPr>
                <w:rFonts w:asciiTheme="minorHAnsi" w:hAnsiTheme="minorHAnsi"/>
                <w:sz w:val="20"/>
                <w:szCs w:val="20"/>
              </w:rPr>
              <w:t>dirigidas a Instituições credenciadas, Empresas brasileiras ou Empresas Petrolíferas, com o objetivo de selecionar projetos ou programas</w:t>
            </w:r>
            <w:proofErr w:type="gramEnd"/>
            <w:r w:rsidRPr="004C440B">
              <w:rPr>
                <w:rFonts w:asciiTheme="minorHAnsi" w:hAnsiTheme="minorHAnsi"/>
                <w:sz w:val="20"/>
                <w:szCs w:val="20"/>
              </w:rPr>
              <w:t>.</w:t>
            </w:r>
          </w:p>
        </w:tc>
        <w:tc>
          <w:tcPr>
            <w:tcW w:w="580" w:type="pct"/>
          </w:tcPr>
          <w:p w:rsidR="000A366C" w:rsidRPr="004C440B" w:rsidRDefault="000A366C" w:rsidP="00F0104B">
            <w:pPr>
              <w:tabs>
                <w:tab w:val="left" w:pos="0"/>
                <w:tab w:val="left" w:pos="851"/>
              </w:tabs>
              <w:rPr>
                <w:rFonts w:asciiTheme="minorHAnsi" w:hAnsiTheme="minorHAnsi"/>
                <w:b/>
                <w:i/>
                <w:color w:val="0000FF"/>
              </w:rPr>
            </w:pPr>
            <w:r w:rsidRPr="004C440B">
              <w:rPr>
                <w:rFonts w:asciiTheme="minorHAnsi" w:hAnsiTheme="minorHAnsi"/>
                <w:b/>
                <w:i/>
                <w:color w:val="0000FF"/>
              </w:rPr>
              <w:t>IBP</w:t>
            </w:r>
          </w:p>
        </w:tc>
        <w:tc>
          <w:tcPr>
            <w:tcW w:w="1272" w:type="pct"/>
          </w:tcPr>
          <w:p w:rsidR="000A366C" w:rsidRPr="004C440B" w:rsidRDefault="000A366C" w:rsidP="00F0104B">
            <w:pPr>
              <w:rPr>
                <w:rFonts w:asciiTheme="minorHAnsi" w:hAnsiTheme="minorHAnsi" w:cs="Arial"/>
                <w:color w:val="0000FF"/>
              </w:rPr>
            </w:pPr>
            <w:r w:rsidRPr="004C440B">
              <w:rPr>
                <w:rFonts w:asciiTheme="minorHAnsi" w:hAnsiTheme="minorHAnsi" w:cs="Arial"/>
                <w:color w:val="0000FF"/>
              </w:rPr>
              <w:t>Excluir o item.</w:t>
            </w:r>
          </w:p>
        </w:tc>
        <w:tc>
          <w:tcPr>
            <w:tcW w:w="1589" w:type="pct"/>
          </w:tcPr>
          <w:p w:rsidR="000A366C" w:rsidRPr="004C440B" w:rsidRDefault="000A366C" w:rsidP="00F0104B">
            <w:pPr>
              <w:jc w:val="both"/>
              <w:rPr>
                <w:rFonts w:asciiTheme="minorHAnsi" w:hAnsiTheme="minorHAnsi"/>
                <w:color w:val="0000FF"/>
              </w:rPr>
            </w:pPr>
            <w:r w:rsidRPr="004C440B">
              <w:rPr>
                <w:rFonts w:asciiTheme="minorHAnsi" w:hAnsiTheme="minorHAnsi"/>
                <w:color w:val="0000FF"/>
              </w:rPr>
              <w:t xml:space="preserve">Pelo dispositivo em comento, a ANP, por meio do COMTEC — comitê no qual as decisões da agência têm maior peso —, pretende indicar as áreas prioritárias para a aplicação do investimento obrigatório. É preciso observar, contudo, que as EP somente terão estímulos para investir em </w:t>
            </w:r>
            <w:proofErr w:type="gramStart"/>
            <w:r w:rsidRPr="004C440B">
              <w:rPr>
                <w:rFonts w:asciiTheme="minorHAnsi" w:hAnsiTheme="minorHAnsi"/>
                <w:color w:val="0000FF"/>
              </w:rPr>
              <w:t>P,</w:t>
            </w:r>
            <w:proofErr w:type="spellStart"/>
            <w:proofErr w:type="gramEnd"/>
            <w:r w:rsidRPr="004C440B">
              <w:rPr>
                <w:rFonts w:asciiTheme="minorHAnsi" w:hAnsiTheme="minorHAnsi"/>
                <w:color w:val="0000FF"/>
              </w:rPr>
              <w:t>D&amp;I</w:t>
            </w:r>
            <w:proofErr w:type="spellEnd"/>
            <w:r w:rsidRPr="004C440B">
              <w:rPr>
                <w:rFonts w:asciiTheme="minorHAnsi" w:hAnsiTheme="minorHAnsi"/>
                <w:color w:val="0000FF"/>
              </w:rPr>
              <w:t xml:space="preserve"> se puderem extrair benefícios dos ativos intelectuais que resultarem disso, se </w:t>
            </w:r>
            <w:r w:rsidRPr="004C440B">
              <w:rPr>
                <w:rFonts w:asciiTheme="minorHAnsi" w:hAnsiTheme="minorHAnsi"/>
                <w:color w:val="0000FF"/>
              </w:rPr>
              <w:lastRenderedPageBreak/>
              <w:t xml:space="preserve">puderem ganhar em competitividade, reduzir custos, aumentar produtividade ou obter qualquer ganho econômico direto ou indireto. Para que as atividades de </w:t>
            </w:r>
            <w:proofErr w:type="gramStart"/>
            <w:r w:rsidRPr="004C440B">
              <w:rPr>
                <w:rFonts w:asciiTheme="minorHAnsi" w:hAnsiTheme="minorHAnsi"/>
                <w:color w:val="0000FF"/>
              </w:rPr>
              <w:t>P,</w:t>
            </w:r>
            <w:proofErr w:type="spellStart"/>
            <w:proofErr w:type="gramEnd"/>
            <w:r w:rsidRPr="004C440B">
              <w:rPr>
                <w:rFonts w:asciiTheme="minorHAnsi" w:hAnsiTheme="minorHAnsi"/>
                <w:color w:val="0000FF"/>
              </w:rPr>
              <w:t>D&amp;I</w:t>
            </w:r>
            <w:proofErr w:type="spellEnd"/>
            <w:r w:rsidRPr="004C440B">
              <w:rPr>
                <w:rFonts w:asciiTheme="minorHAnsi" w:hAnsiTheme="minorHAnsi"/>
                <w:color w:val="0000FF"/>
              </w:rPr>
              <w:t xml:space="preserve"> sejam potencialmente úteis para as indústrias de petróleo — com os benefícios reflexos para a cadeia de fornecedores e as instituições parceiras — é fundamental que caiba às EP o direito de traçar as rotas tecnológicas a serem percorridas, as que tragam soluções para os desafios da exploração e produção de hidrocarbonetos, atividade de suma importância estratégica e econômica para o país.</w:t>
            </w:r>
          </w:p>
          <w:p w:rsidR="000A366C" w:rsidRPr="004C440B" w:rsidRDefault="000A366C" w:rsidP="00F0104B">
            <w:pPr>
              <w:jc w:val="both"/>
              <w:rPr>
                <w:rFonts w:asciiTheme="minorHAnsi" w:hAnsiTheme="minorHAnsi"/>
                <w:color w:val="0000FF"/>
              </w:rPr>
            </w:pPr>
          </w:p>
          <w:p w:rsidR="000A366C" w:rsidRPr="004C440B" w:rsidRDefault="000A366C" w:rsidP="00F0104B">
            <w:pPr>
              <w:jc w:val="both"/>
              <w:rPr>
                <w:rFonts w:asciiTheme="minorHAnsi" w:hAnsiTheme="minorHAnsi"/>
                <w:color w:val="0000FF"/>
              </w:rPr>
            </w:pPr>
            <w:r w:rsidRPr="004C440B">
              <w:rPr>
                <w:rFonts w:asciiTheme="minorHAnsi" w:hAnsiTheme="minorHAnsi"/>
                <w:color w:val="0000FF"/>
              </w:rPr>
              <w:t xml:space="preserve">Pesquisas que não revertam em benefícios para as EP são meramente de interesse educacional ou acadêmico, mas estas já contam com financiamento público ou privado. A missão institucional da ANP é prover estímulo para que se busque o fim útil da ciência, e é direito das EP extrair o máximo de proveito dos maciços investimentos que fazem para isso, com a livre indicação de linhas de pesquisa. É preciso manter o ciclo da </w:t>
            </w:r>
            <w:r w:rsidRPr="004C440B">
              <w:rPr>
                <w:rFonts w:asciiTheme="minorHAnsi" w:hAnsiTheme="minorHAnsi"/>
                <w:i/>
                <w:color w:val="0000FF"/>
              </w:rPr>
              <w:t>pesquisa que gera ganho</w:t>
            </w:r>
            <w:r w:rsidRPr="004C440B">
              <w:rPr>
                <w:rFonts w:asciiTheme="minorHAnsi" w:hAnsiTheme="minorHAnsi"/>
                <w:color w:val="0000FF"/>
              </w:rPr>
              <w:t xml:space="preserve"> e do </w:t>
            </w:r>
            <w:r w:rsidRPr="004C440B">
              <w:rPr>
                <w:rFonts w:asciiTheme="minorHAnsi" w:hAnsiTheme="minorHAnsi"/>
                <w:i/>
                <w:color w:val="0000FF"/>
              </w:rPr>
              <w:t>ganho que gera pesquisa</w:t>
            </w:r>
            <w:r w:rsidRPr="004C440B">
              <w:rPr>
                <w:rFonts w:asciiTheme="minorHAnsi" w:hAnsiTheme="minorHAnsi"/>
                <w:color w:val="0000FF"/>
              </w:rPr>
              <w:t xml:space="preserve">. Rompido o ciclo que estimula o investimento em </w:t>
            </w:r>
            <w:proofErr w:type="gramStart"/>
            <w:r w:rsidRPr="004C440B">
              <w:rPr>
                <w:rFonts w:asciiTheme="minorHAnsi" w:hAnsiTheme="minorHAnsi"/>
                <w:color w:val="0000FF"/>
              </w:rPr>
              <w:t>P,</w:t>
            </w:r>
            <w:proofErr w:type="spellStart"/>
            <w:proofErr w:type="gramEnd"/>
            <w:r w:rsidRPr="004C440B">
              <w:rPr>
                <w:rFonts w:asciiTheme="minorHAnsi" w:hAnsiTheme="minorHAnsi"/>
                <w:color w:val="0000FF"/>
              </w:rPr>
              <w:t>D&amp;I</w:t>
            </w:r>
            <w:proofErr w:type="spellEnd"/>
            <w:r w:rsidRPr="004C440B">
              <w:rPr>
                <w:rFonts w:asciiTheme="minorHAnsi" w:hAnsiTheme="minorHAnsi"/>
                <w:color w:val="0000FF"/>
              </w:rPr>
              <w:t xml:space="preserve">, a cláusula contratual correlata passa a ser apenas uma imposição unilateral e sem previsão legal. </w:t>
            </w:r>
          </w:p>
          <w:p w:rsidR="000A366C" w:rsidRPr="004C440B" w:rsidRDefault="000A366C" w:rsidP="00F0104B">
            <w:pPr>
              <w:jc w:val="both"/>
              <w:rPr>
                <w:rFonts w:asciiTheme="minorHAnsi" w:hAnsiTheme="minorHAnsi"/>
                <w:color w:val="0000FF"/>
              </w:rPr>
            </w:pPr>
          </w:p>
          <w:p w:rsidR="000A366C" w:rsidRPr="004C440B" w:rsidRDefault="000A366C" w:rsidP="00F0104B">
            <w:pPr>
              <w:jc w:val="both"/>
              <w:rPr>
                <w:rFonts w:asciiTheme="minorHAnsi" w:hAnsiTheme="minorHAnsi"/>
                <w:color w:val="0000FF"/>
              </w:rPr>
            </w:pPr>
            <w:r w:rsidRPr="004C440B">
              <w:rPr>
                <w:rFonts w:asciiTheme="minorHAnsi" w:hAnsiTheme="minorHAnsi"/>
                <w:color w:val="0000FF"/>
              </w:rPr>
              <w:t xml:space="preserve">O item, portanto, traz afetação ao princípio da livre iniciativa, traz ingerência indevida na condução de relações contratuais privadas, na gestão de portfólios de projetos e na estratégia tecnológica das EP. A ANP não tem atribuição legal para coligir opiniões sobre linhas de pesquisa e lhes impor direção — algo que claramente atuará sobre as EP como desestímulo às atividades de </w:t>
            </w:r>
            <w:proofErr w:type="gramStart"/>
            <w:r w:rsidRPr="004C440B">
              <w:rPr>
                <w:rFonts w:asciiTheme="minorHAnsi" w:hAnsiTheme="minorHAnsi"/>
                <w:color w:val="0000FF"/>
              </w:rPr>
              <w:t>P,</w:t>
            </w:r>
            <w:proofErr w:type="spellStart"/>
            <w:proofErr w:type="gramEnd"/>
            <w:r w:rsidRPr="004C440B">
              <w:rPr>
                <w:rFonts w:asciiTheme="minorHAnsi" w:hAnsiTheme="minorHAnsi"/>
                <w:color w:val="0000FF"/>
              </w:rPr>
              <w:t>D&amp;I</w:t>
            </w:r>
            <w:proofErr w:type="spellEnd"/>
            <w:r w:rsidRPr="004C440B">
              <w:rPr>
                <w:rFonts w:asciiTheme="minorHAnsi" w:hAnsiTheme="minorHAnsi"/>
                <w:color w:val="0000FF"/>
              </w:rPr>
              <w:t>.</w:t>
            </w:r>
          </w:p>
          <w:p w:rsidR="000A366C" w:rsidRPr="004C440B" w:rsidRDefault="000A366C" w:rsidP="00F0104B">
            <w:pPr>
              <w:jc w:val="both"/>
              <w:rPr>
                <w:rFonts w:asciiTheme="minorHAnsi" w:hAnsiTheme="minorHAnsi"/>
                <w:color w:val="0000FF"/>
              </w:rPr>
            </w:pPr>
          </w:p>
          <w:p w:rsidR="000A366C" w:rsidRPr="004C440B" w:rsidRDefault="000A366C" w:rsidP="00F0104B">
            <w:pPr>
              <w:jc w:val="both"/>
              <w:rPr>
                <w:rFonts w:asciiTheme="minorHAnsi" w:hAnsiTheme="minorHAnsi"/>
                <w:color w:val="0000FF"/>
              </w:rPr>
            </w:pPr>
            <w:r w:rsidRPr="004C440B">
              <w:rPr>
                <w:rFonts w:asciiTheme="minorHAnsi" w:hAnsiTheme="minorHAnsi"/>
                <w:color w:val="0000FF"/>
              </w:rPr>
              <w:t xml:space="preserve">Adite-se que estender a influência do COMTEC sobre o cumprimento da obrigação relativa a contratos que não previam sua atuação é fato que atenta contra o ato jurídico perfeito e a irretroatividade das regras editadas por agências reguladoras. Insiste-se de propósito: o regulamento não pode alterar por si só a obrigação </w:t>
            </w:r>
            <w:r w:rsidRPr="004C440B">
              <w:rPr>
                <w:rFonts w:asciiTheme="minorHAnsi" w:hAnsiTheme="minorHAnsi"/>
                <w:color w:val="0000FF"/>
              </w:rPr>
              <w:lastRenderedPageBreak/>
              <w:t>contratada. A lei nem mesmo remotamente admite essa possibilidade.</w:t>
            </w:r>
          </w:p>
          <w:p w:rsidR="000A366C" w:rsidRPr="004C440B" w:rsidRDefault="000A366C" w:rsidP="00F0104B">
            <w:pPr>
              <w:jc w:val="both"/>
              <w:rPr>
                <w:rFonts w:asciiTheme="minorHAnsi" w:hAnsiTheme="minorHAnsi"/>
                <w:color w:val="0000FF"/>
              </w:rPr>
            </w:pPr>
          </w:p>
          <w:p w:rsidR="000A366C" w:rsidRPr="004C440B" w:rsidRDefault="000A366C" w:rsidP="00F0104B">
            <w:pPr>
              <w:jc w:val="both"/>
              <w:rPr>
                <w:rFonts w:asciiTheme="minorHAnsi" w:hAnsiTheme="minorHAnsi"/>
                <w:color w:val="0000FF"/>
              </w:rPr>
            </w:pPr>
            <w:r w:rsidRPr="004C440B">
              <w:rPr>
                <w:rFonts w:asciiTheme="minorHAnsi" w:hAnsiTheme="minorHAnsi"/>
                <w:color w:val="0000FF"/>
              </w:rPr>
              <w:t xml:space="preserve">A propósito da competência atribuída por lei para órgãos ligados ao Poder Executivo, observe-se que, por força do art. 2º, inc. IX e X, da lei n.º 9.478/97, cabe ao CONSELHO NACIONAL DE POLÍTICA ENERGÉTICA (CNPE) a propositura de </w:t>
            </w:r>
            <w:r w:rsidRPr="004C440B">
              <w:rPr>
                <w:rFonts w:asciiTheme="minorHAnsi" w:hAnsiTheme="minorHAnsi"/>
                <w:i/>
                <w:color w:val="0000FF"/>
              </w:rPr>
              <w:t xml:space="preserve">"políticas nacionais e medidas específicas destinadas a: </w:t>
            </w:r>
            <w:r w:rsidRPr="004C440B">
              <w:rPr>
                <w:rFonts w:asciiTheme="minorHAnsi" w:hAnsiTheme="minorHAnsi"/>
                <w:color w:val="0000FF"/>
              </w:rPr>
              <w:t>(...)</w:t>
            </w:r>
            <w:r w:rsidRPr="004C440B">
              <w:rPr>
                <w:rFonts w:asciiTheme="minorHAnsi" w:hAnsiTheme="minorHAnsi"/>
                <w:i/>
                <w:color w:val="0000FF"/>
              </w:rPr>
              <w:t xml:space="preserve"> IX – definir a </w:t>
            </w:r>
            <w:r w:rsidRPr="004C440B">
              <w:rPr>
                <w:rFonts w:asciiTheme="minorHAnsi" w:hAnsiTheme="minorHAnsi"/>
                <w:i/>
                <w:color w:val="0000FF"/>
                <w:u w:val="single"/>
              </w:rPr>
              <w:t>estratégia</w:t>
            </w:r>
            <w:r w:rsidRPr="004C440B">
              <w:rPr>
                <w:rFonts w:asciiTheme="minorHAnsi" w:hAnsiTheme="minorHAnsi"/>
                <w:i/>
                <w:color w:val="0000FF"/>
              </w:rPr>
              <w:t xml:space="preserve"> e a </w:t>
            </w:r>
            <w:r w:rsidRPr="004C440B">
              <w:rPr>
                <w:rFonts w:asciiTheme="minorHAnsi" w:hAnsiTheme="minorHAnsi"/>
                <w:i/>
                <w:color w:val="0000FF"/>
                <w:u w:val="single"/>
              </w:rPr>
              <w:t xml:space="preserve">política de desenvolvimento econômico e </w:t>
            </w:r>
            <w:r w:rsidRPr="004C440B">
              <w:rPr>
                <w:rFonts w:asciiTheme="minorHAnsi" w:hAnsiTheme="minorHAnsi"/>
                <w:b/>
                <w:i/>
                <w:color w:val="0000FF"/>
                <w:u w:val="single"/>
              </w:rPr>
              <w:t>tecnológico</w:t>
            </w:r>
            <w:r w:rsidRPr="004C440B">
              <w:rPr>
                <w:rFonts w:asciiTheme="minorHAnsi" w:hAnsiTheme="minorHAnsi"/>
                <w:i/>
                <w:color w:val="0000FF"/>
              </w:rPr>
              <w:t xml:space="preserve"> da indústria de petróleo, de gás natural, de outros hidrocarbonetos fluidos e de biocombustíveis, bem como da sua cadeia de suprimento"</w:t>
            </w:r>
            <w:r w:rsidRPr="004C440B">
              <w:rPr>
                <w:rFonts w:asciiTheme="minorHAnsi" w:hAnsiTheme="minorHAnsi"/>
                <w:color w:val="0000FF"/>
              </w:rPr>
              <w:t xml:space="preserve"> e </w:t>
            </w:r>
            <w:r w:rsidRPr="004C440B">
              <w:rPr>
                <w:rFonts w:asciiTheme="minorHAnsi" w:hAnsiTheme="minorHAnsi"/>
                <w:i/>
                <w:color w:val="0000FF"/>
              </w:rPr>
              <w:t>"X – induzir o incremento dos índices mínimos de conteúdo local de bens e serviços, a serem observados em licitações e contratos de concessão e de partilha de produção"</w:t>
            </w:r>
            <w:r w:rsidRPr="004C440B">
              <w:rPr>
                <w:rFonts w:asciiTheme="minorHAnsi" w:hAnsiTheme="minorHAnsi"/>
                <w:color w:val="0000FF"/>
              </w:rPr>
              <w:t>.</w:t>
            </w:r>
          </w:p>
          <w:p w:rsidR="000A366C" w:rsidRPr="004C440B" w:rsidRDefault="000A366C" w:rsidP="00F0104B">
            <w:pPr>
              <w:jc w:val="both"/>
              <w:rPr>
                <w:rFonts w:asciiTheme="minorHAnsi" w:hAnsiTheme="minorHAnsi"/>
                <w:color w:val="0000FF"/>
              </w:rPr>
            </w:pPr>
          </w:p>
          <w:p w:rsidR="000A366C" w:rsidRPr="004C440B" w:rsidRDefault="000A366C" w:rsidP="00F0104B">
            <w:pPr>
              <w:jc w:val="both"/>
              <w:rPr>
                <w:rFonts w:asciiTheme="minorHAnsi" w:hAnsiTheme="minorHAnsi"/>
                <w:color w:val="0000FF"/>
              </w:rPr>
            </w:pPr>
            <w:r w:rsidRPr="004C440B">
              <w:rPr>
                <w:rFonts w:asciiTheme="minorHAnsi" w:hAnsiTheme="minorHAnsi"/>
                <w:color w:val="0000FF"/>
              </w:rPr>
              <w:t xml:space="preserve">Ainda segundos dizeres do § 1º do mesmo supracitado dispositivo legal, o CNPE, no exercício de suas atribuições, meramente </w:t>
            </w:r>
            <w:r w:rsidRPr="004C440B">
              <w:rPr>
                <w:rFonts w:asciiTheme="minorHAnsi" w:hAnsiTheme="minorHAnsi"/>
                <w:i/>
                <w:color w:val="0000FF"/>
              </w:rPr>
              <w:t xml:space="preserve">"contará com o apoio </w:t>
            </w:r>
            <w:r w:rsidRPr="004C440B">
              <w:rPr>
                <w:rFonts w:asciiTheme="minorHAnsi" w:hAnsiTheme="minorHAnsi"/>
                <w:b/>
                <w:i/>
                <w:color w:val="0000FF"/>
              </w:rPr>
              <w:t>técnico</w:t>
            </w:r>
            <w:r w:rsidRPr="004C440B">
              <w:rPr>
                <w:rFonts w:asciiTheme="minorHAnsi" w:hAnsiTheme="minorHAnsi"/>
                <w:i/>
                <w:color w:val="0000FF"/>
              </w:rPr>
              <w:t xml:space="preserve"> dos órgãos reguladores do setor energético"</w:t>
            </w:r>
            <w:r w:rsidRPr="004C440B">
              <w:rPr>
                <w:rFonts w:asciiTheme="minorHAnsi" w:hAnsiTheme="minorHAnsi"/>
                <w:color w:val="0000FF"/>
              </w:rPr>
              <w:t xml:space="preserve"> (destacamos). Pela clareza da lei criadora do referido conselho, vê-se logo que a propositura de políticas públicas do setor energético não foi delegada, no todo ou em partes, para a ANP.</w:t>
            </w:r>
          </w:p>
          <w:p w:rsidR="000A366C" w:rsidRPr="004C440B" w:rsidRDefault="000A366C" w:rsidP="00F0104B">
            <w:pPr>
              <w:jc w:val="both"/>
              <w:rPr>
                <w:rFonts w:asciiTheme="minorHAnsi" w:hAnsiTheme="minorHAnsi"/>
                <w:color w:val="0000FF"/>
              </w:rPr>
            </w:pPr>
          </w:p>
          <w:p w:rsidR="000A366C" w:rsidRPr="004C440B" w:rsidRDefault="000A366C" w:rsidP="00F0104B">
            <w:pPr>
              <w:jc w:val="both"/>
              <w:rPr>
                <w:rFonts w:asciiTheme="minorHAnsi" w:hAnsiTheme="minorHAnsi"/>
                <w:color w:val="0000FF"/>
              </w:rPr>
            </w:pPr>
            <w:r w:rsidRPr="004C440B">
              <w:rPr>
                <w:rFonts w:asciiTheme="minorHAnsi" w:hAnsiTheme="minorHAnsi"/>
                <w:color w:val="0000FF"/>
              </w:rPr>
              <w:t xml:space="preserve">Na verdade, considerando a composição do CNPE, que reúne representantes de diversos ministérios (nove, na redação original do decreto que regulamentou sua criação), além de representantes das unidades federativas e especialistas na área de energia, dentre outros (vide decreto n.º 3.520/2000, art. 2º), resta clara a intenção do legislador de que as políticas públicas para o setor energético devem ser criadas num foro interministerial, multidisciplinar, com representatividade em nível nacional e no </w:t>
            </w:r>
            <w:proofErr w:type="gramStart"/>
            <w:r w:rsidRPr="004C440B">
              <w:rPr>
                <w:rFonts w:asciiTheme="minorHAnsi" w:hAnsiTheme="minorHAnsi"/>
                <w:color w:val="0000FF"/>
              </w:rPr>
              <w:t>qual diversos</w:t>
            </w:r>
            <w:proofErr w:type="gramEnd"/>
            <w:r w:rsidRPr="004C440B">
              <w:rPr>
                <w:rFonts w:asciiTheme="minorHAnsi" w:hAnsiTheme="minorHAnsi"/>
                <w:color w:val="0000FF"/>
              </w:rPr>
              <w:t xml:space="preserve"> setores da sociedade e da indústria podem ser ouvidos.</w:t>
            </w:r>
          </w:p>
          <w:p w:rsidR="000A366C" w:rsidRPr="004C440B" w:rsidRDefault="000A366C" w:rsidP="00F0104B">
            <w:pPr>
              <w:jc w:val="both"/>
              <w:rPr>
                <w:rFonts w:asciiTheme="minorHAnsi" w:hAnsiTheme="minorHAnsi"/>
                <w:color w:val="0000FF"/>
              </w:rPr>
            </w:pPr>
          </w:p>
          <w:p w:rsidR="000A366C" w:rsidRPr="004C440B" w:rsidRDefault="000A366C" w:rsidP="00F0104B">
            <w:pPr>
              <w:jc w:val="both"/>
              <w:rPr>
                <w:rFonts w:asciiTheme="minorHAnsi" w:hAnsiTheme="minorHAnsi"/>
                <w:color w:val="0000FF"/>
              </w:rPr>
            </w:pPr>
            <w:r w:rsidRPr="004C440B">
              <w:rPr>
                <w:rFonts w:asciiTheme="minorHAnsi" w:hAnsiTheme="minorHAnsi"/>
                <w:color w:val="0000FF"/>
              </w:rPr>
              <w:t xml:space="preserve">É preciso reiterar: por força de dispositivos da lei n.º 9.478/97 e o decreto que dispõe sobre o </w:t>
            </w:r>
            <w:r w:rsidRPr="004C440B">
              <w:rPr>
                <w:rFonts w:asciiTheme="minorHAnsi" w:hAnsiTheme="minorHAnsi"/>
                <w:color w:val="0000FF"/>
              </w:rPr>
              <w:lastRenderedPageBreak/>
              <w:t>funcionamento do CNPE deve-se concluir que as políticas públicas voltadas para desenvolvimento tecnológico do setor de óleo e gás são de competência de um conselho interministerial já constituído e em funcionamento. A contribuição da ANP na concepção dessas políticas é meramente técnica.</w:t>
            </w:r>
          </w:p>
        </w:tc>
      </w:tr>
      <w:tr w:rsidR="000A366C" w:rsidRPr="004C440B" w:rsidTr="004C440B">
        <w:trPr>
          <w:jc w:val="center"/>
        </w:trPr>
        <w:tc>
          <w:tcPr>
            <w:tcW w:w="1559" w:type="pct"/>
            <w:vMerge w:val="restart"/>
          </w:tcPr>
          <w:p w:rsidR="000A366C" w:rsidRPr="004C440B" w:rsidRDefault="000A366C" w:rsidP="00F0104B">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C440B">
              <w:rPr>
                <w:rFonts w:asciiTheme="minorHAnsi" w:hAnsiTheme="minorHAnsi"/>
                <w:sz w:val="20"/>
                <w:szCs w:val="20"/>
              </w:rPr>
              <w:lastRenderedPageBreak/>
              <w:t>Também será considerado como demanda induzida o projeto ou programa a que se refere o item 4.5.</w:t>
            </w:r>
          </w:p>
        </w:tc>
        <w:tc>
          <w:tcPr>
            <w:tcW w:w="580" w:type="pct"/>
          </w:tcPr>
          <w:p w:rsidR="000A366C" w:rsidRPr="004C440B" w:rsidRDefault="000A366C" w:rsidP="00F0104B">
            <w:pPr>
              <w:rPr>
                <w:rFonts w:asciiTheme="minorHAnsi" w:hAnsiTheme="minorHAnsi"/>
                <w:i/>
                <w:color w:val="0000FF"/>
              </w:rPr>
            </w:pPr>
            <w:r w:rsidRPr="004C440B">
              <w:rPr>
                <w:rFonts w:asciiTheme="minorHAnsi" w:hAnsiTheme="minorHAnsi"/>
                <w:i/>
                <w:color w:val="0000FF"/>
              </w:rPr>
              <w:t>FRANCIS BOGOSSIAN</w:t>
            </w:r>
          </w:p>
          <w:p w:rsidR="000A366C" w:rsidRPr="004C440B" w:rsidRDefault="000A366C" w:rsidP="00F0104B">
            <w:pPr>
              <w:rPr>
                <w:rFonts w:asciiTheme="minorHAnsi" w:hAnsiTheme="minorHAnsi"/>
                <w:i/>
                <w:color w:val="0000FF"/>
              </w:rPr>
            </w:pPr>
          </w:p>
          <w:p w:rsidR="000A366C" w:rsidRPr="004C440B" w:rsidRDefault="000A366C" w:rsidP="00F0104B">
            <w:pPr>
              <w:tabs>
                <w:tab w:val="left" w:pos="0"/>
                <w:tab w:val="left" w:pos="851"/>
              </w:tabs>
              <w:rPr>
                <w:rFonts w:asciiTheme="minorHAnsi" w:hAnsiTheme="minorHAnsi"/>
                <w:b/>
                <w:i/>
                <w:color w:val="0000FF"/>
              </w:rPr>
            </w:pPr>
            <w:r w:rsidRPr="004C440B">
              <w:rPr>
                <w:rFonts w:asciiTheme="minorHAnsi" w:hAnsiTheme="minorHAnsi"/>
                <w:b/>
                <w:i/>
                <w:color w:val="0000FF"/>
              </w:rPr>
              <w:t>CLUBE DE ENGENHARIA</w:t>
            </w:r>
          </w:p>
        </w:tc>
        <w:tc>
          <w:tcPr>
            <w:tcW w:w="1272" w:type="pct"/>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r w:rsidRPr="004C440B">
              <w:rPr>
                <w:rFonts w:asciiTheme="minorHAnsi" w:hAnsiTheme="minorHAnsi" w:cs="Arial"/>
                <w:i/>
                <w:color w:val="0000FF"/>
                <w:sz w:val="20"/>
                <w:szCs w:val="20"/>
              </w:rPr>
              <w:t xml:space="preserve">Exclusão integral do item 5.3 do documento original </w:t>
            </w:r>
          </w:p>
        </w:tc>
        <w:tc>
          <w:tcPr>
            <w:tcW w:w="1589" w:type="pct"/>
          </w:tcPr>
          <w:p w:rsidR="000A366C" w:rsidRPr="004C440B" w:rsidRDefault="000A366C" w:rsidP="00F0104B">
            <w:pPr>
              <w:jc w:val="both"/>
              <w:rPr>
                <w:rFonts w:asciiTheme="minorHAnsi" w:hAnsiTheme="minorHAnsi" w:cs="Arial"/>
                <w:i/>
                <w:color w:val="0000FF"/>
              </w:rPr>
            </w:pPr>
            <w:r w:rsidRPr="004C440B">
              <w:rPr>
                <w:rFonts w:asciiTheme="minorHAnsi" w:hAnsiTheme="minorHAnsi" w:cs="Arial"/>
                <w:i/>
                <w:color w:val="0000FF"/>
              </w:rPr>
              <w:t xml:space="preserve">Eliminados as adjetivações “induzidas” e “espontâneas” para as demandas, </w:t>
            </w: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rPr>
                <w:rFonts w:asciiTheme="minorHAnsi" w:hAnsiTheme="minorHAnsi"/>
                <w:i/>
                <w:color w:val="0000FF"/>
              </w:rPr>
            </w:pPr>
            <w:r w:rsidRPr="004C440B">
              <w:rPr>
                <w:rFonts w:asciiTheme="minorHAnsi" w:hAnsiTheme="minorHAnsi"/>
                <w:i/>
                <w:color w:val="0000FF"/>
              </w:rPr>
              <w:t>LUIZ EDUARDO TEIXEIRA BRANDÃO</w:t>
            </w:r>
          </w:p>
          <w:p w:rsidR="000A366C" w:rsidRPr="004C440B" w:rsidRDefault="000A366C" w:rsidP="00F0104B">
            <w:pPr>
              <w:rPr>
                <w:rFonts w:asciiTheme="minorHAnsi" w:hAnsiTheme="minorHAnsi"/>
                <w:i/>
                <w:color w:val="0000FF"/>
              </w:rPr>
            </w:pPr>
          </w:p>
          <w:p w:rsidR="000A366C" w:rsidRPr="004C440B" w:rsidRDefault="000A366C" w:rsidP="00F0104B">
            <w:pPr>
              <w:rPr>
                <w:rFonts w:asciiTheme="minorHAnsi" w:hAnsiTheme="minorHAnsi"/>
                <w:b/>
                <w:i/>
                <w:color w:val="0000FF"/>
              </w:rPr>
            </w:pPr>
            <w:r w:rsidRPr="004C440B">
              <w:rPr>
                <w:rFonts w:asciiTheme="minorHAnsi" w:hAnsiTheme="minorHAnsi"/>
                <w:b/>
                <w:i/>
                <w:color w:val="0000FF"/>
              </w:rPr>
              <w:t>IAG/PUC-RIO</w:t>
            </w:r>
          </w:p>
        </w:tc>
        <w:tc>
          <w:tcPr>
            <w:tcW w:w="1272" w:type="pct"/>
          </w:tcPr>
          <w:p w:rsidR="000A366C" w:rsidRPr="004C440B" w:rsidRDefault="000A366C" w:rsidP="00F0104B">
            <w:pPr>
              <w:rPr>
                <w:rFonts w:asciiTheme="minorHAnsi" w:hAnsiTheme="minorHAnsi"/>
                <w:i/>
                <w:color w:val="0000FF"/>
              </w:rPr>
            </w:pPr>
            <w:r w:rsidRPr="004C440B">
              <w:rPr>
                <w:rFonts w:asciiTheme="minorHAnsi" w:hAnsiTheme="minorHAnsi" w:cs="Helvetica"/>
                <w:i/>
                <w:color w:val="0000FF"/>
              </w:rPr>
              <w:t>Relacionado ao Item 4.5. Relacionado ao Item 4.5.</w:t>
            </w:r>
          </w:p>
        </w:tc>
        <w:tc>
          <w:tcPr>
            <w:tcW w:w="1589" w:type="pct"/>
          </w:tcPr>
          <w:p w:rsidR="000A366C" w:rsidRPr="004C440B" w:rsidRDefault="000A366C" w:rsidP="00F0104B">
            <w:pPr>
              <w:rPr>
                <w:rFonts w:asciiTheme="minorHAnsi" w:hAnsiTheme="minorHAnsi"/>
                <w:i/>
                <w:color w:val="0000FF"/>
              </w:rPr>
            </w:pPr>
            <w:r w:rsidRPr="004C440B">
              <w:rPr>
                <w:rFonts w:asciiTheme="minorHAnsi" w:hAnsiTheme="minorHAnsi" w:cs="Helvetica"/>
                <w:i/>
                <w:color w:val="0000FF"/>
              </w:rPr>
              <w:t>Relacionado ao Item 4.5. Relacionado ao Item 4.5.</w:t>
            </w: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rPr>
                <w:rFonts w:asciiTheme="minorHAnsi" w:hAnsiTheme="minorHAnsi"/>
                <w:b/>
                <w:i/>
                <w:color w:val="0000FF"/>
              </w:rPr>
            </w:pPr>
            <w:r w:rsidRPr="004C440B">
              <w:rPr>
                <w:rFonts w:asciiTheme="minorHAnsi" w:hAnsiTheme="minorHAnsi"/>
                <w:b/>
                <w:i/>
                <w:color w:val="0000FF"/>
              </w:rPr>
              <w:t>IBP</w:t>
            </w:r>
          </w:p>
        </w:tc>
        <w:tc>
          <w:tcPr>
            <w:tcW w:w="1272" w:type="pct"/>
          </w:tcPr>
          <w:p w:rsidR="000A366C" w:rsidRPr="004C440B" w:rsidRDefault="000A366C" w:rsidP="00F0104B">
            <w:pPr>
              <w:rPr>
                <w:rFonts w:asciiTheme="minorHAnsi" w:hAnsiTheme="minorHAnsi" w:cs="Arial"/>
                <w:color w:val="0000FF"/>
              </w:rPr>
            </w:pPr>
            <w:r w:rsidRPr="004C440B">
              <w:rPr>
                <w:rFonts w:asciiTheme="minorHAnsi" w:hAnsiTheme="minorHAnsi" w:cs="Arial"/>
                <w:color w:val="0000FF"/>
              </w:rPr>
              <w:t>Excluir o item.</w:t>
            </w:r>
          </w:p>
        </w:tc>
        <w:tc>
          <w:tcPr>
            <w:tcW w:w="1589" w:type="pct"/>
          </w:tcPr>
          <w:p w:rsidR="000A366C" w:rsidRPr="004C440B" w:rsidRDefault="000A366C" w:rsidP="00F0104B">
            <w:pPr>
              <w:jc w:val="both"/>
              <w:rPr>
                <w:rFonts w:asciiTheme="minorHAnsi" w:hAnsiTheme="minorHAnsi"/>
                <w:color w:val="0000FF"/>
              </w:rPr>
            </w:pPr>
            <w:r w:rsidRPr="004C440B">
              <w:rPr>
                <w:rFonts w:asciiTheme="minorHAnsi" w:hAnsiTheme="minorHAnsi"/>
                <w:color w:val="0000FF"/>
              </w:rPr>
              <w:t>A permanência desse item não se justifica com a exclusão do item 5.2.</w:t>
            </w:r>
          </w:p>
        </w:tc>
      </w:tr>
      <w:tr w:rsidR="000A366C" w:rsidRPr="004C440B" w:rsidTr="004C440B">
        <w:trPr>
          <w:jc w:val="center"/>
        </w:trPr>
        <w:tc>
          <w:tcPr>
            <w:tcW w:w="1559" w:type="pct"/>
            <w:vMerge w:val="restart"/>
          </w:tcPr>
          <w:p w:rsidR="000A366C" w:rsidRPr="004C440B" w:rsidRDefault="000A366C" w:rsidP="00F0104B">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C440B">
              <w:rPr>
                <w:rFonts w:asciiTheme="minorHAnsi" w:hAnsiTheme="minorHAnsi"/>
                <w:sz w:val="20"/>
                <w:szCs w:val="20"/>
              </w:rPr>
              <w:t>A demanda espontânea está relacionada à apresentação, por empresas Petrolíferas, de projeto ou programa, a ser executado por instituição credenciada ou empresa nacional, conforme diretrizes definidas pelo COMTEC.</w:t>
            </w:r>
          </w:p>
        </w:tc>
        <w:tc>
          <w:tcPr>
            <w:tcW w:w="580" w:type="pct"/>
          </w:tcPr>
          <w:p w:rsidR="000A366C" w:rsidRPr="004C440B" w:rsidRDefault="000A366C" w:rsidP="00F0104B">
            <w:pPr>
              <w:rPr>
                <w:rFonts w:asciiTheme="minorHAnsi" w:hAnsiTheme="minorHAnsi"/>
                <w:i/>
                <w:color w:val="0000FF"/>
              </w:rPr>
            </w:pPr>
            <w:r w:rsidRPr="004C440B">
              <w:rPr>
                <w:rFonts w:asciiTheme="minorHAnsi" w:hAnsiTheme="minorHAnsi"/>
                <w:i/>
                <w:color w:val="0000FF"/>
              </w:rPr>
              <w:t>FRANCIS BOGOSSIAN</w:t>
            </w:r>
          </w:p>
          <w:p w:rsidR="000A366C" w:rsidRPr="004C440B" w:rsidRDefault="000A366C" w:rsidP="00F0104B">
            <w:pPr>
              <w:rPr>
                <w:rFonts w:asciiTheme="minorHAnsi" w:hAnsiTheme="minorHAnsi"/>
                <w:i/>
                <w:color w:val="0000FF"/>
              </w:rPr>
            </w:pPr>
          </w:p>
          <w:p w:rsidR="000A366C" w:rsidRPr="004C440B" w:rsidRDefault="000A366C" w:rsidP="00F0104B">
            <w:pPr>
              <w:tabs>
                <w:tab w:val="left" w:pos="0"/>
                <w:tab w:val="left" w:pos="851"/>
              </w:tabs>
              <w:rPr>
                <w:rFonts w:asciiTheme="minorHAnsi" w:hAnsiTheme="minorHAnsi"/>
                <w:b/>
                <w:i/>
                <w:color w:val="0000FF"/>
              </w:rPr>
            </w:pPr>
            <w:r w:rsidRPr="004C440B">
              <w:rPr>
                <w:rFonts w:asciiTheme="minorHAnsi" w:hAnsiTheme="minorHAnsi"/>
                <w:b/>
                <w:i/>
                <w:color w:val="0000FF"/>
              </w:rPr>
              <w:t>CLUBE DE ENGENHARIA</w:t>
            </w:r>
          </w:p>
        </w:tc>
        <w:tc>
          <w:tcPr>
            <w:tcW w:w="1272" w:type="pct"/>
          </w:tcPr>
          <w:p w:rsidR="004C440B"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r w:rsidRPr="004C440B">
              <w:rPr>
                <w:rFonts w:asciiTheme="minorHAnsi" w:hAnsiTheme="minorHAnsi"/>
                <w:i/>
                <w:color w:val="0000FF"/>
                <w:sz w:val="20"/>
                <w:szCs w:val="20"/>
              </w:rPr>
              <w:t xml:space="preserve">Modificações das partes destacadas do texto: </w:t>
            </w:r>
          </w:p>
          <w:p w:rsidR="004C440B" w:rsidRPr="004C440B" w:rsidRDefault="004C440B"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r w:rsidRPr="004C440B">
              <w:rPr>
                <w:rFonts w:asciiTheme="minorHAnsi" w:hAnsiTheme="minorHAnsi"/>
                <w:i/>
                <w:color w:val="0000FF"/>
                <w:sz w:val="20"/>
                <w:szCs w:val="20"/>
              </w:rPr>
              <w:t xml:space="preserve">5.4- </w:t>
            </w:r>
            <w:r w:rsidRPr="004C440B">
              <w:rPr>
                <w:rFonts w:asciiTheme="minorHAnsi" w:hAnsiTheme="minorHAnsi"/>
                <w:i/>
                <w:dstrike/>
                <w:color w:val="0000FF"/>
                <w:sz w:val="20"/>
                <w:szCs w:val="20"/>
              </w:rPr>
              <w:t>A demanda espontânea está relacionada à apresentação, por Empresas Petrolíferas, de</w:t>
            </w:r>
            <w:r w:rsidRPr="004C440B">
              <w:rPr>
                <w:rFonts w:asciiTheme="minorHAnsi" w:hAnsiTheme="minorHAnsi"/>
                <w:i/>
                <w:color w:val="0000FF"/>
                <w:sz w:val="20"/>
                <w:szCs w:val="20"/>
              </w:rPr>
              <w:t xml:space="preserve"> </w:t>
            </w:r>
            <w:r w:rsidRPr="004C440B">
              <w:rPr>
                <w:rFonts w:asciiTheme="minorHAnsi" w:hAnsiTheme="minorHAnsi"/>
                <w:b/>
                <w:i/>
                <w:color w:val="0000FF"/>
                <w:sz w:val="20"/>
                <w:szCs w:val="20"/>
              </w:rPr>
              <w:t>As Empresas Petrolíferas poderão apresentar</w:t>
            </w:r>
            <w:r w:rsidRPr="004C440B">
              <w:rPr>
                <w:rFonts w:asciiTheme="minorHAnsi" w:hAnsiTheme="minorHAnsi"/>
                <w:i/>
                <w:color w:val="0000FF"/>
                <w:sz w:val="20"/>
                <w:szCs w:val="20"/>
              </w:rPr>
              <w:t xml:space="preserve"> projeto ou programa</w:t>
            </w:r>
            <w:r w:rsidRPr="004C440B">
              <w:rPr>
                <w:rFonts w:asciiTheme="minorHAnsi" w:hAnsiTheme="minorHAnsi"/>
                <w:i/>
                <w:dstrike/>
                <w:color w:val="0000FF"/>
                <w:sz w:val="20"/>
                <w:szCs w:val="20"/>
              </w:rPr>
              <w:t>,</w:t>
            </w:r>
            <w:r w:rsidRPr="004C440B">
              <w:rPr>
                <w:rFonts w:asciiTheme="minorHAnsi" w:hAnsiTheme="minorHAnsi"/>
                <w:i/>
                <w:color w:val="0000FF"/>
                <w:sz w:val="20"/>
                <w:szCs w:val="20"/>
              </w:rPr>
              <w:t xml:space="preserve"> a ser executado por instituição credenciada ou empresa nacional, conforme diretrizes definidas </w:t>
            </w:r>
            <w:r w:rsidRPr="004C440B">
              <w:rPr>
                <w:rFonts w:asciiTheme="minorHAnsi" w:hAnsiTheme="minorHAnsi"/>
                <w:i/>
                <w:dstrike/>
                <w:color w:val="0000FF"/>
                <w:sz w:val="20"/>
                <w:szCs w:val="20"/>
              </w:rPr>
              <w:t>pelo COMTEC</w:t>
            </w:r>
            <w:r w:rsidRPr="004C440B">
              <w:rPr>
                <w:rFonts w:asciiTheme="minorHAnsi" w:hAnsiTheme="minorHAnsi"/>
                <w:i/>
                <w:color w:val="0000FF"/>
                <w:sz w:val="20"/>
                <w:szCs w:val="20"/>
              </w:rPr>
              <w:t xml:space="preserve"> </w:t>
            </w:r>
            <w:r w:rsidRPr="004C440B">
              <w:rPr>
                <w:rFonts w:asciiTheme="minorHAnsi" w:hAnsiTheme="minorHAnsi"/>
                <w:b/>
                <w:i/>
                <w:color w:val="0000FF"/>
                <w:sz w:val="20"/>
                <w:szCs w:val="20"/>
              </w:rPr>
              <w:t>pela ANP, no caso do uso dos recursos referentes aos itens 2.13 e 2.14(a), ou pelo COMTEC, quando suportados por recursos vinculados aos itens 2.14(b), 2.15, 2.22 e 4.5</w:t>
            </w:r>
            <w:r w:rsidRPr="004C440B">
              <w:rPr>
                <w:rFonts w:asciiTheme="minorHAnsi" w:hAnsiTheme="minorHAnsi"/>
                <w:i/>
                <w:color w:val="0000FF"/>
                <w:sz w:val="20"/>
                <w:szCs w:val="20"/>
              </w:rPr>
              <w:t>.</w:t>
            </w:r>
          </w:p>
        </w:tc>
        <w:tc>
          <w:tcPr>
            <w:tcW w:w="1589" w:type="pct"/>
          </w:tcPr>
          <w:p w:rsidR="000A366C" w:rsidRPr="004C440B" w:rsidRDefault="000A366C" w:rsidP="00F0104B">
            <w:pPr>
              <w:jc w:val="both"/>
              <w:rPr>
                <w:rFonts w:asciiTheme="minorHAnsi" w:hAnsiTheme="minorHAnsi" w:cs="Arial"/>
                <w:i/>
                <w:color w:val="0000FF"/>
              </w:rPr>
            </w:pPr>
            <w:r w:rsidRPr="004C440B">
              <w:rPr>
                <w:rFonts w:asciiTheme="minorHAnsi" w:hAnsiTheme="minorHAnsi" w:cs="Arial"/>
                <w:i/>
                <w:color w:val="0000FF"/>
              </w:rPr>
              <w:t>Eliminados as adjetivações “induzidas” e “espontâneas” para as demandas e adequação da proposta ora apresentada às fontes e gestão dos recursos e numeração dos itens ora apresentada a numeração.</w:t>
            </w:r>
          </w:p>
        </w:tc>
      </w:tr>
      <w:tr w:rsidR="000A366C" w:rsidRPr="004C440B" w:rsidTr="004C440B">
        <w:trPr>
          <w:jc w:val="center"/>
        </w:trPr>
        <w:tc>
          <w:tcPr>
            <w:tcW w:w="1559" w:type="pct"/>
            <w:vMerge/>
          </w:tcPr>
          <w:p w:rsidR="000A366C" w:rsidRPr="004C440B" w:rsidRDefault="000A366C" w:rsidP="00F0104B">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0A366C" w:rsidRPr="004C440B" w:rsidRDefault="000A366C" w:rsidP="00F0104B">
            <w:pPr>
              <w:rPr>
                <w:rFonts w:asciiTheme="minorHAnsi" w:hAnsiTheme="minorHAnsi"/>
                <w:b/>
                <w:i/>
                <w:color w:val="0000FF"/>
              </w:rPr>
            </w:pPr>
            <w:r w:rsidRPr="004C440B">
              <w:rPr>
                <w:rFonts w:asciiTheme="minorHAnsi" w:hAnsiTheme="minorHAnsi"/>
                <w:b/>
                <w:i/>
                <w:color w:val="0000FF"/>
              </w:rPr>
              <w:t>IBP</w:t>
            </w:r>
          </w:p>
        </w:tc>
        <w:tc>
          <w:tcPr>
            <w:tcW w:w="1272" w:type="pct"/>
          </w:tcPr>
          <w:p w:rsidR="000A366C" w:rsidRPr="004C440B" w:rsidRDefault="000A366C" w:rsidP="00F0104B">
            <w:pPr>
              <w:rPr>
                <w:rFonts w:asciiTheme="minorHAnsi" w:hAnsiTheme="minorHAnsi" w:cs="Arial"/>
                <w:color w:val="0000FF"/>
              </w:rPr>
            </w:pPr>
            <w:r w:rsidRPr="004C440B">
              <w:rPr>
                <w:rFonts w:asciiTheme="minorHAnsi" w:hAnsiTheme="minorHAnsi" w:cs="Arial"/>
                <w:color w:val="0000FF"/>
              </w:rPr>
              <w:t>Excluir o item.</w:t>
            </w:r>
          </w:p>
        </w:tc>
        <w:tc>
          <w:tcPr>
            <w:tcW w:w="1589" w:type="pct"/>
          </w:tcPr>
          <w:p w:rsidR="000A366C" w:rsidRPr="004C440B" w:rsidRDefault="000A366C" w:rsidP="00F0104B">
            <w:pPr>
              <w:jc w:val="both"/>
              <w:rPr>
                <w:rFonts w:asciiTheme="minorHAnsi" w:hAnsiTheme="minorHAnsi"/>
                <w:color w:val="0000FF"/>
              </w:rPr>
            </w:pPr>
            <w:r w:rsidRPr="004C440B">
              <w:rPr>
                <w:rFonts w:asciiTheme="minorHAnsi" w:hAnsiTheme="minorHAnsi"/>
                <w:color w:val="0000FF"/>
              </w:rPr>
              <w:t>A permanência desse item não se justifica com a exclusão do item 5.2.</w:t>
            </w: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rPr>
                <w:rFonts w:asciiTheme="minorHAnsi" w:hAnsiTheme="minorHAnsi"/>
                <w:i/>
                <w:color w:val="0000FF"/>
              </w:rPr>
            </w:pPr>
            <w:r w:rsidRPr="004C440B">
              <w:rPr>
                <w:rFonts w:asciiTheme="minorHAnsi" w:hAnsiTheme="minorHAnsi"/>
                <w:i/>
                <w:color w:val="0000FF"/>
              </w:rPr>
              <w:t>Carlos Fernando Carvalho Motta</w:t>
            </w:r>
          </w:p>
          <w:p w:rsidR="00F0104B" w:rsidRPr="004C440B" w:rsidRDefault="00F0104B" w:rsidP="00F0104B">
            <w:pPr>
              <w:rPr>
                <w:rFonts w:asciiTheme="minorHAnsi" w:hAnsiTheme="minorHAnsi"/>
                <w:i/>
                <w:color w:val="0000FF"/>
              </w:rPr>
            </w:pPr>
          </w:p>
          <w:p w:rsidR="000A366C" w:rsidRPr="004C440B" w:rsidRDefault="000A366C" w:rsidP="00F0104B">
            <w:pPr>
              <w:rPr>
                <w:rFonts w:asciiTheme="minorHAnsi" w:hAnsiTheme="minorHAnsi"/>
                <w:b/>
                <w:i/>
                <w:color w:val="0000FF"/>
              </w:rPr>
            </w:pPr>
            <w:r w:rsidRPr="004C440B">
              <w:rPr>
                <w:rFonts w:asciiTheme="minorHAnsi" w:hAnsiTheme="minorHAnsi"/>
                <w:b/>
                <w:i/>
                <w:color w:val="0000FF"/>
              </w:rPr>
              <w:t xml:space="preserve">VIKATECH DESENVOLVIMENTO ADM E COMERCIO DE </w:t>
            </w:r>
            <w:r w:rsidRPr="004C440B">
              <w:rPr>
                <w:rFonts w:asciiTheme="minorHAnsi" w:hAnsiTheme="minorHAnsi"/>
                <w:b/>
                <w:i/>
                <w:color w:val="0000FF"/>
              </w:rPr>
              <w:lastRenderedPageBreak/>
              <w:t>ATIVOS LTDA</w:t>
            </w:r>
          </w:p>
        </w:tc>
        <w:tc>
          <w:tcPr>
            <w:tcW w:w="1272" w:type="pct"/>
            <w:vMerge w:val="restart"/>
          </w:tcPr>
          <w:p w:rsidR="000A366C" w:rsidRPr="004C440B" w:rsidRDefault="000A366C" w:rsidP="00F0104B">
            <w:pPr>
              <w:rPr>
                <w:rFonts w:asciiTheme="minorHAnsi" w:eastAsia="Arial Unicode MS" w:hAnsiTheme="minorHAnsi" w:cs="Arial"/>
                <w:i/>
                <w:color w:val="0000FF"/>
              </w:rPr>
            </w:pPr>
            <w:r w:rsidRPr="004C440B">
              <w:rPr>
                <w:rFonts w:asciiTheme="minorHAnsi" w:hAnsiTheme="minorHAnsi" w:cs="Arial"/>
                <w:i/>
                <w:color w:val="0000FF"/>
              </w:rPr>
              <w:lastRenderedPageBreak/>
              <w:t xml:space="preserve"> “A demanda espontânea está relacionada à apresentação, por empresas Petrolíferas, de projeto ou programa, a ser executado por instituição credenciada ou empresa nacional, </w:t>
            </w:r>
            <w:r w:rsidRPr="004C440B">
              <w:rPr>
                <w:rFonts w:asciiTheme="minorHAnsi" w:hAnsiTheme="minorHAnsi" w:cs="Arial"/>
                <w:i/>
                <w:color w:val="0000FF"/>
                <w:u w:val="single"/>
              </w:rPr>
              <w:t xml:space="preserve">de acordo com as necessidades específicas de </w:t>
            </w:r>
            <w:proofErr w:type="gramStart"/>
            <w:r w:rsidRPr="004C440B">
              <w:rPr>
                <w:rFonts w:asciiTheme="minorHAnsi" w:hAnsiTheme="minorHAnsi" w:cs="Arial"/>
                <w:i/>
                <w:color w:val="0000FF"/>
                <w:u w:val="single"/>
              </w:rPr>
              <w:t>P,</w:t>
            </w:r>
            <w:proofErr w:type="gramEnd"/>
            <w:r w:rsidRPr="004C440B">
              <w:rPr>
                <w:rFonts w:asciiTheme="minorHAnsi" w:hAnsiTheme="minorHAnsi" w:cs="Arial"/>
                <w:i/>
                <w:color w:val="0000FF"/>
                <w:u w:val="single"/>
              </w:rPr>
              <w:t>D&amp;I das empresas petrolíferas</w:t>
            </w:r>
            <w:r w:rsidRPr="004C440B">
              <w:rPr>
                <w:rFonts w:asciiTheme="minorHAnsi" w:hAnsiTheme="minorHAnsi" w:cs="Arial"/>
                <w:i/>
                <w:color w:val="0000FF"/>
              </w:rPr>
              <w:t>.”</w:t>
            </w:r>
          </w:p>
        </w:tc>
        <w:tc>
          <w:tcPr>
            <w:tcW w:w="1589" w:type="pct"/>
            <w:vMerge w:val="restart"/>
          </w:tcPr>
          <w:p w:rsidR="000A366C" w:rsidRPr="004C440B" w:rsidRDefault="000A366C" w:rsidP="00F0104B">
            <w:pPr>
              <w:rPr>
                <w:rFonts w:asciiTheme="minorHAnsi" w:eastAsia="Arial Unicode MS" w:hAnsiTheme="minorHAnsi" w:cs="Arial"/>
                <w:i/>
                <w:color w:val="0000FF"/>
              </w:rPr>
            </w:pPr>
            <w:r w:rsidRPr="004C440B">
              <w:rPr>
                <w:rFonts w:asciiTheme="minorHAnsi" w:hAnsiTheme="minorHAnsi" w:cs="Arial"/>
                <w:i/>
                <w:color w:val="0000FF"/>
              </w:rPr>
              <w:t xml:space="preserve">Apenas as demandas induzidas, expressas nos parágrafos 5.2 e 5.3 do regulamento, ficariam sujeitas às diretrizes do COMTEC. As demandas espontâneas ficariam a critério das empresas petrolíferas, possibilitando uma liberdade de criação, fundamental no processo de inovação. A inovação induzida desconsidera o fato de que muito do impulso inovador </w:t>
            </w:r>
            <w:r w:rsidRPr="004C440B">
              <w:rPr>
                <w:rFonts w:asciiTheme="minorHAnsi" w:hAnsiTheme="minorHAnsi" w:cs="Arial"/>
                <w:i/>
                <w:color w:val="0000FF"/>
              </w:rPr>
              <w:lastRenderedPageBreak/>
              <w:t>surge das ideias e capacitações disponíveis nos empreendedores, e não de imposições do mercado. A inovação tem que ser estimulada ao longo de toda a cadeia fornecedora. O foco deve estar no crescimento de empresas brasileiras competitivas internacionalmente, e não apenas empresas que supram o conteúdo local estabelecido nos contratos de concessão. Além disso, haverá grande dificuldade em garantir uma abrangência nacional em todos os temas definidos pelo COMTEC, uma vez que cada unidade federativa possui seus recursos típicos e vocações próprias.</w:t>
            </w: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tabs>
                <w:tab w:val="left" w:pos="851"/>
              </w:tabs>
              <w:rPr>
                <w:rFonts w:asciiTheme="minorHAnsi" w:hAnsiTheme="minorHAnsi"/>
                <w:i/>
                <w:color w:val="0000FF"/>
              </w:rPr>
            </w:pPr>
            <w:proofErr w:type="spellStart"/>
            <w:r w:rsidRPr="004C440B">
              <w:rPr>
                <w:rFonts w:asciiTheme="minorHAnsi" w:hAnsiTheme="minorHAnsi"/>
                <w:i/>
                <w:color w:val="0000FF"/>
              </w:rPr>
              <w:t>Manlio</w:t>
            </w:r>
            <w:proofErr w:type="spellEnd"/>
            <w:r w:rsidRPr="004C440B">
              <w:rPr>
                <w:rFonts w:asciiTheme="minorHAnsi" w:hAnsiTheme="minorHAnsi"/>
                <w:i/>
                <w:color w:val="0000FF"/>
              </w:rPr>
              <w:t xml:space="preserve"> Fernandes Mano</w:t>
            </w:r>
          </w:p>
          <w:p w:rsidR="000A366C" w:rsidRPr="004C440B" w:rsidRDefault="000A366C" w:rsidP="00F0104B">
            <w:pPr>
              <w:tabs>
                <w:tab w:val="left" w:pos="851"/>
              </w:tabs>
              <w:rPr>
                <w:rFonts w:asciiTheme="minorHAnsi" w:hAnsiTheme="minorHAnsi"/>
                <w:i/>
                <w:color w:val="0000FF"/>
              </w:rPr>
            </w:pPr>
          </w:p>
          <w:p w:rsidR="000A366C" w:rsidRPr="004C440B" w:rsidRDefault="000A366C" w:rsidP="00F0104B">
            <w:pPr>
              <w:rPr>
                <w:rFonts w:asciiTheme="minorHAnsi" w:hAnsiTheme="minorHAnsi"/>
                <w:b/>
                <w:i/>
                <w:color w:val="0000FF"/>
              </w:rPr>
            </w:pPr>
            <w:r w:rsidRPr="004C440B">
              <w:rPr>
                <w:rFonts w:asciiTheme="minorHAnsi" w:hAnsiTheme="minorHAnsi"/>
                <w:b/>
                <w:i/>
                <w:color w:val="0000FF"/>
              </w:rPr>
              <w:t>OILFINDER</w:t>
            </w:r>
          </w:p>
        </w:tc>
        <w:tc>
          <w:tcPr>
            <w:tcW w:w="1272" w:type="pct"/>
            <w:vMerge/>
          </w:tcPr>
          <w:p w:rsidR="000A366C" w:rsidRPr="004C440B" w:rsidRDefault="000A366C" w:rsidP="00F0104B">
            <w:pPr>
              <w:rPr>
                <w:rFonts w:asciiTheme="minorHAnsi" w:hAnsiTheme="minorHAnsi" w:cs="Arial"/>
                <w:i/>
                <w:color w:val="0000FF"/>
              </w:rPr>
            </w:pPr>
          </w:p>
        </w:tc>
        <w:tc>
          <w:tcPr>
            <w:tcW w:w="1589" w:type="pct"/>
            <w:vMerge/>
          </w:tcPr>
          <w:p w:rsidR="000A366C" w:rsidRPr="004C440B" w:rsidRDefault="000A366C" w:rsidP="00F0104B">
            <w:pPr>
              <w:rPr>
                <w:rFonts w:asciiTheme="minorHAnsi" w:hAnsiTheme="minorHAnsi" w:cs="Arial"/>
                <w:i/>
                <w:color w:val="0000FF"/>
              </w:rPr>
            </w:pP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rPr>
                <w:rFonts w:asciiTheme="minorHAnsi" w:hAnsiTheme="minorHAnsi"/>
                <w:i/>
                <w:color w:val="0000FF"/>
              </w:rPr>
            </w:pPr>
            <w:proofErr w:type="spellStart"/>
            <w:r w:rsidRPr="004C440B">
              <w:rPr>
                <w:rFonts w:asciiTheme="minorHAnsi" w:hAnsiTheme="minorHAnsi"/>
                <w:i/>
                <w:color w:val="0000FF"/>
              </w:rPr>
              <w:t>Julliana</w:t>
            </w:r>
            <w:proofErr w:type="spellEnd"/>
            <w:r w:rsidRPr="004C440B">
              <w:rPr>
                <w:rFonts w:asciiTheme="minorHAnsi" w:hAnsiTheme="minorHAnsi"/>
                <w:i/>
                <w:color w:val="0000FF"/>
              </w:rPr>
              <w:t xml:space="preserve"> Guimarães, </w:t>
            </w:r>
            <w:proofErr w:type="spellStart"/>
            <w:r w:rsidRPr="004C440B">
              <w:rPr>
                <w:rFonts w:asciiTheme="minorHAnsi" w:hAnsiTheme="minorHAnsi"/>
                <w:i/>
                <w:color w:val="0000FF"/>
              </w:rPr>
              <w:t>Jovani</w:t>
            </w:r>
            <w:proofErr w:type="spellEnd"/>
            <w:r w:rsidRPr="004C440B">
              <w:rPr>
                <w:rFonts w:asciiTheme="minorHAnsi" w:hAnsiTheme="minorHAnsi"/>
                <w:i/>
                <w:color w:val="0000FF"/>
              </w:rPr>
              <w:t xml:space="preserve"> </w:t>
            </w:r>
            <w:proofErr w:type="spellStart"/>
            <w:r w:rsidRPr="004C440B">
              <w:rPr>
                <w:rFonts w:asciiTheme="minorHAnsi" w:hAnsiTheme="minorHAnsi"/>
                <w:i/>
                <w:color w:val="0000FF"/>
              </w:rPr>
              <w:t>Favero</w:t>
            </w:r>
            <w:proofErr w:type="spellEnd"/>
            <w:r w:rsidRPr="004C440B">
              <w:rPr>
                <w:rFonts w:asciiTheme="minorHAnsi" w:hAnsiTheme="minorHAnsi"/>
                <w:i/>
                <w:color w:val="0000FF"/>
              </w:rPr>
              <w:t xml:space="preserve"> e </w:t>
            </w:r>
            <w:proofErr w:type="gramStart"/>
            <w:r w:rsidRPr="004C440B">
              <w:rPr>
                <w:rFonts w:asciiTheme="minorHAnsi" w:hAnsiTheme="minorHAnsi"/>
                <w:i/>
                <w:color w:val="0000FF"/>
              </w:rPr>
              <w:t>Cia</w:t>
            </w:r>
            <w:proofErr w:type="gramEnd"/>
          </w:p>
          <w:p w:rsidR="000A366C" w:rsidRPr="004C440B" w:rsidRDefault="000A366C" w:rsidP="00F0104B">
            <w:pPr>
              <w:rPr>
                <w:rFonts w:asciiTheme="minorHAnsi" w:hAnsiTheme="minorHAnsi"/>
                <w:i/>
                <w:color w:val="0000FF"/>
              </w:rPr>
            </w:pPr>
          </w:p>
          <w:p w:rsidR="000A366C" w:rsidRPr="004C440B" w:rsidRDefault="000A366C" w:rsidP="00F0104B">
            <w:pPr>
              <w:rPr>
                <w:rFonts w:asciiTheme="minorHAnsi" w:hAnsiTheme="minorHAnsi"/>
                <w:b/>
                <w:i/>
                <w:color w:val="0000FF"/>
              </w:rPr>
            </w:pPr>
            <w:proofErr w:type="gramStart"/>
            <w:r w:rsidRPr="004C440B">
              <w:rPr>
                <w:rFonts w:asciiTheme="minorHAnsi" w:hAnsiTheme="minorHAnsi"/>
                <w:b/>
                <w:i/>
                <w:color w:val="0000FF"/>
              </w:rPr>
              <w:t>empresa</w:t>
            </w:r>
            <w:proofErr w:type="gramEnd"/>
            <w:r w:rsidRPr="004C440B">
              <w:rPr>
                <w:rFonts w:asciiTheme="minorHAnsi" w:hAnsiTheme="minorHAnsi"/>
                <w:b/>
                <w:i/>
                <w:color w:val="0000FF"/>
              </w:rPr>
              <w:t xml:space="preserve"> de consultoria em engenharia </w:t>
            </w:r>
            <w:proofErr w:type="spellStart"/>
            <w:r w:rsidRPr="004C440B">
              <w:rPr>
                <w:rFonts w:asciiTheme="minorHAnsi" w:hAnsiTheme="minorHAnsi"/>
                <w:b/>
                <w:i/>
                <w:color w:val="0000FF"/>
              </w:rPr>
              <w:t>Wikki</w:t>
            </w:r>
            <w:proofErr w:type="spellEnd"/>
            <w:r w:rsidRPr="004C440B">
              <w:rPr>
                <w:rFonts w:asciiTheme="minorHAnsi" w:hAnsiTheme="minorHAnsi"/>
                <w:b/>
                <w:i/>
                <w:color w:val="0000FF"/>
              </w:rPr>
              <w:t xml:space="preserve"> Brasil</w:t>
            </w:r>
          </w:p>
        </w:tc>
        <w:tc>
          <w:tcPr>
            <w:tcW w:w="1272" w:type="pct"/>
            <w:vMerge/>
          </w:tcPr>
          <w:p w:rsidR="000A366C" w:rsidRPr="004C440B" w:rsidRDefault="000A366C" w:rsidP="00F0104B">
            <w:pPr>
              <w:rPr>
                <w:rFonts w:asciiTheme="minorHAnsi" w:hAnsiTheme="minorHAnsi" w:cs="Arial"/>
                <w:i/>
                <w:color w:val="0000FF"/>
              </w:rPr>
            </w:pPr>
          </w:p>
        </w:tc>
        <w:tc>
          <w:tcPr>
            <w:tcW w:w="1589" w:type="pct"/>
            <w:vMerge/>
          </w:tcPr>
          <w:p w:rsidR="000A366C" w:rsidRPr="004C440B" w:rsidRDefault="000A366C" w:rsidP="00F0104B">
            <w:pPr>
              <w:rPr>
                <w:rFonts w:asciiTheme="minorHAnsi" w:hAnsiTheme="minorHAnsi" w:cs="Arial"/>
                <w:i/>
                <w:color w:val="0000FF"/>
              </w:rPr>
            </w:pP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tabs>
                <w:tab w:val="left" w:pos="851"/>
              </w:tabs>
              <w:rPr>
                <w:rFonts w:asciiTheme="minorHAnsi" w:hAnsiTheme="minorHAnsi"/>
                <w:i/>
                <w:color w:val="0000FF"/>
              </w:rPr>
            </w:pPr>
            <w:r w:rsidRPr="004C440B">
              <w:rPr>
                <w:rFonts w:asciiTheme="minorHAnsi" w:hAnsiTheme="minorHAnsi"/>
                <w:i/>
                <w:color w:val="0000FF"/>
              </w:rPr>
              <w:t>JOSIAS JOSE DA SILVA</w:t>
            </w:r>
          </w:p>
          <w:p w:rsidR="000A366C" w:rsidRPr="004C440B" w:rsidRDefault="000A366C" w:rsidP="00F0104B">
            <w:pPr>
              <w:tabs>
                <w:tab w:val="left" w:pos="851"/>
              </w:tabs>
              <w:rPr>
                <w:rFonts w:asciiTheme="minorHAnsi" w:hAnsiTheme="minorHAnsi"/>
                <w:i/>
                <w:color w:val="0000FF"/>
              </w:rPr>
            </w:pPr>
          </w:p>
          <w:p w:rsidR="000A366C" w:rsidRPr="004C440B" w:rsidRDefault="000A366C" w:rsidP="00F0104B">
            <w:pPr>
              <w:tabs>
                <w:tab w:val="left" w:pos="851"/>
              </w:tabs>
              <w:rPr>
                <w:rFonts w:asciiTheme="minorHAnsi" w:hAnsiTheme="minorHAnsi"/>
                <w:b/>
                <w:i/>
                <w:color w:val="0000FF"/>
              </w:rPr>
            </w:pPr>
            <w:r w:rsidRPr="004C440B">
              <w:rPr>
                <w:rFonts w:asciiTheme="minorHAnsi" w:hAnsiTheme="minorHAnsi"/>
                <w:b/>
                <w:i/>
                <w:color w:val="0000FF"/>
              </w:rPr>
              <w:t xml:space="preserve">PETREC </w:t>
            </w:r>
            <w:r w:rsidR="00F0104B" w:rsidRPr="004C440B">
              <w:rPr>
                <w:rFonts w:asciiTheme="minorHAnsi" w:hAnsiTheme="minorHAnsi"/>
                <w:b/>
                <w:i/>
                <w:color w:val="0000FF"/>
              </w:rPr>
              <w:t>(</w:t>
            </w:r>
            <w:r w:rsidRPr="004C440B">
              <w:rPr>
                <w:rFonts w:asciiTheme="minorHAnsi" w:hAnsiTheme="minorHAnsi"/>
                <w:b/>
                <w:i/>
                <w:color w:val="0000FF"/>
              </w:rPr>
              <w:t>instalada na incubadora da COPPE/UFRJ)</w:t>
            </w:r>
          </w:p>
        </w:tc>
        <w:tc>
          <w:tcPr>
            <w:tcW w:w="1272" w:type="pct"/>
            <w:vMerge/>
          </w:tcPr>
          <w:p w:rsidR="000A366C" w:rsidRPr="004C440B" w:rsidRDefault="000A366C" w:rsidP="00F0104B">
            <w:pPr>
              <w:rPr>
                <w:rFonts w:asciiTheme="minorHAnsi" w:hAnsiTheme="minorHAnsi" w:cs="Arial"/>
                <w:i/>
                <w:color w:val="0000FF"/>
              </w:rPr>
            </w:pPr>
          </w:p>
        </w:tc>
        <w:tc>
          <w:tcPr>
            <w:tcW w:w="1589" w:type="pct"/>
            <w:vMerge/>
          </w:tcPr>
          <w:p w:rsidR="000A366C" w:rsidRPr="004C440B" w:rsidRDefault="000A366C" w:rsidP="00F0104B">
            <w:pPr>
              <w:rPr>
                <w:rFonts w:asciiTheme="minorHAnsi" w:hAnsiTheme="minorHAnsi" w:cs="Arial"/>
                <w:i/>
                <w:color w:val="0000FF"/>
              </w:rPr>
            </w:pP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tabs>
                <w:tab w:val="left" w:pos="0"/>
                <w:tab w:val="left" w:pos="851"/>
              </w:tabs>
              <w:rPr>
                <w:rFonts w:asciiTheme="minorHAnsi" w:hAnsiTheme="minorHAnsi"/>
                <w:i/>
                <w:color w:val="0000FF"/>
              </w:rPr>
            </w:pPr>
            <w:r w:rsidRPr="004C440B">
              <w:rPr>
                <w:rFonts w:asciiTheme="minorHAnsi" w:hAnsiTheme="minorHAnsi"/>
                <w:i/>
                <w:color w:val="0000FF"/>
              </w:rPr>
              <w:t>RHUAN SAMARY BARRETO</w:t>
            </w:r>
          </w:p>
          <w:p w:rsidR="00CC21EA" w:rsidRPr="004C440B" w:rsidRDefault="00CC21EA" w:rsidP="00F0104B">
            <w:pPr>
              <w:tabs>
                <w:tab w:val="left" w:pos="0"/>
                <w:tab w:val="left" w:pos="851"/>
              </w:tabs>
              <w:rPr>
                <w:rFonts w:asciiTheme="minorHAnsi" w:hAnsiTheme="minorHAnsi"/>
                <w:i/>
                <w:color w:val="0000FF"/>
              </w:rPr>
            </w:pPr>
          </w:p>
          <w:p w:rsidR="000A366C" w:rsidRPr="004C440B" w:rsidRDefault="000A366C" w:rsidP="00F0104B">
            <w:pPr>
              <w:tabs>
                <w:tab w:val="left" w:pos="0"/>
                <w:tab w:val="left" w:pos="851"/>
              </w:tabs>
              <w:rPr>
                <w:rFonts w:asciiTheme="minorHAnsi" w:hAnsiTheme="minorHAnsi"/>
                <w:b/>
                <w:i/>
                <w:color w:val="0000FF"/>
              </w:rPr>
            </w:pPr>
            <w:r w:rsidRPr="004C440B">
              <w:rPr>
                <w:rFonts w:asciiTheme="minorHAnsi" w:hAnsiTheme="minorHAnsi"/>
                <w:b/>
                <w:i/>
                <w:color w:val="0000FF"/>
              </w:rPr>
              <w:t>EASYSUBSEA ENGENHARIA E SOLUÇÕES TECNOLÓGICAS LTDA</w:t>
            </w:r>
          </w:p>
        </w:tc>
        <w:tc>
          <w:tcPr>
            <w:tcW w:w="1272" w:type="pct"/>
          </w:tcPr>
          <w:p w:rsidR="000A366C" w:rsidRPr="004C440B" w:rsidRDefault="000A366C" w:rsidP="00F0104B">
            <w:pPr>
              <w:tabs>
                <w:tab w:val="left" w:pos="0"/>
                <w:tab w:val="left" w:pos="851"/>
              </w:tabs>
              <w:rPr>
                <w:rFonts w:asciiTheme="minorHAnsi" w:hAnsiTheme="minorHAnsi"/>
                <w:b/>
                <w:i/>
                <w:color w:val="0000FF"/>
              </w:rPr>
            </w:pPr>
            <w:r w:rsidRPr="004C440B">
              <w:rPr>
                <w:rFonts w:asciiTheme="minorHAnsi" w:hAnsiTheme="minorHAnsi" w:cs="Arial"/>
                <w:i/>
                <w:color w:val="0000FF"/>
              </w:rPr>
              <w:t xml:space="preserve">“A demanda espontânea está relacionada à apresentação, por empresas Petrolíferas, de projeto ou programa, a ser executado por instituição credenciada ou empresa nacional, </w:t>
            </w:r>
            <w:r w:rsidRPr="004C440B">
              <w:rPr>
                <w:rFonts w:asciiTheme="minorHAnsi" w:hAnsiTheme="minorHAnsi" w:cs="Arial"/>
                <w:i/>
                <w:color w:val="0000FF"/>
                <w:u w:val="single"/>
              </w:rPr>
              <w:t xml:space="preserve">de acordo com as necessidades específicas de </w:t>
            </w:r>
            <w:proofErr w:type="gramStart"/>
            <w:r w:rsidRPr="004C440B">
              <w:rPr>
                <w:rFonts w:asciiTheme="minorHAnsi" w:hAnsiTheme="minorHAnsi" w:cs="Arial"/>
                <w:i/>
                <w:color w:val="0000FF"/>
                <w:u w:val="single"/>
              </w:rPr>
              <w:t>P,</w:t>
            </w:r>
            <w:proofErr w:type="gramEnd"/>
            <w:r w:rsidRPr="004C440B">
              <w:rPr>
                <w:rFonts w:asciiTheme="minorHAnsi" w:hAnsiTheme="minorHAnsi" w:cs="Arial"/>
                <w:i/>
                <w:color w:val="0000FF"/>
                <w:u w:val="single"/>
              </w:rPr>
              <w:t>D&amp;I das empresas petrolíferas</w:t>
            </w:r>
            <w:r w:rsidRPr="004C440B">
              <w:rPr>
                <w:rFonts w:asciiTheme="minorHAnsi" w:hAnsiTheme="minorHAnsi" w:cs="Arial"/>
                <w:i/>
                <w:color w:val="0000FF"/>
              </w:rPr>
              <w:t>.”</w:t>
            </w:r>
          </w:p>
        </w:tc>
        <w:tc>
          <w:tcPr>
            <w:tcW w:w="1589" w:type="pct"/>
          </w:tcPr>
          <w:p w:rsidR="000A366C" w:rsidRPr="004C440B" w:rsidRDefault="000A366C" w:rsidP="00F0104B">
            <w:pPr>
              <w:tabs>
                <w:tab w:val="left" w:pos="0"/>
                <w:tab w:val="left" w:pos="851"/>
              </w:tabs>
              <w:rPr>
                <w:rFonts w:asciiTheme="minorHAnsi" w:hAnsiTheme="minorHAnsi" w:cs="Arial"/>
                <w:i/>
                <w:color w:val="0000FF"/>
              </w:rPr>
            </w:pPr>
            <w:r w:rsidRPr="004C440B">
              <w:rPr>
                <w:rFonts w:asciiTheme="minorHAnsi" w:hAnsiTheme="minorHAnsi" w:cs="Arial"/>
                <w:i/>
                <w:color w:val="0000FF"/>
              </w:rPr>
              <w:t>Apenas as demandas induzidas, expressas nos parágrafos 5.2 e 5.3 do regulamento, ficariam sujeitas às diretrizes do COMTEC. As demandas espontâneas ficariam a critério das empresas petrolíferas, possibilitando uma liberdade de criação, fundamental no processo de inovação. A inovação induzida desconsidera o fato de que muito do impulso inovador surge das ideias e capacitações disponíveis nos empreendedores, e não de imposições do mercado. A inovação tem que ser estimulada ao longo de toda a cadeia fornecedora. O foco deve estar no crescimento de empresas brasileiras competitivas internacionalmente, e não apenas empresas que supram o conteúdo local estabelecido nos contratos de concessão. Além disso, haverá grande dificuldade em garantir uma abrangência nacional em todos os temas definidos pelo COMTEC, uma vez que cada unidade federativa possui seus recursos típicos e vocações próprias.</w:t>
            </w: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rPr>
                <w:rFonts w:asciiTheme="minorHAnsi" w:hAnsiTheme="minorHAnsi"/>
                <w:i/>
                <w:color w:val="0000FF"/>
                <w:lang w:eastAsia="en-US" w:bidi="en-US"/>
              </w:rPr>
            </w:pPr>
            <w:r w:rsidRPr="004C440B">
              <w:rPr>
                <w:rFonts w:asciiTheme="minorHAnsi" w:hAnsiTheme="minorHAnsi"/>
                <w:i/>
                <w:color w:val="0000FF"/>
                <w:lang w:eastAsia="en-US" w:bidi="en-US"/>
              </w:rPr>
              <w:t>LUIZ EDUARDO TEIXEIRA BRANDÃO</w:t>
            </w:r>
          </w:p>
          <w:p w:rsidR="00CC21EA" w:rsidRPr="004C440B" w:rsidRDefault="00CC21EA" w:rsidP="00F0104B">
            <w:pPr>
              <w:rPr>
                <w:rFonts w:asciiTheme="minorHAnsi" w:hAnsiTheme="minorHAnsi"/>
                <w:i/>
                <w:color w:val="0000FF"/>
                <w:lang w:eastAsia="en-US" w:bidi="en-US"/>
              </w:rPr>
            </w:pPr>
          </w:p>
          <w:p w:rsidR="000A366C" w:rsidRPr="004C440B" w:rsidRDefault="000A366C" w:rsidP="00F0104B">
            <w:pPr>
              <w:rPr>
                <w:rFonts w:asciiTheme="minorHAnsi" w:hAnsiTheme="minorHAnsi"/>
                <w:b/>
                <w:i/>
                <w:color w:val="0000FF"/>
                <w:lang w:eastAsia="en-US" w:bidi="en-US"/>
              </w:rPr>
            </w:pPr>
            <w:r w:rsidRPr="004C440B">
              <w:rPr>
                <w:rFonts w:asciiTheme="minorHAnsi" w:hAnsiTheme="minorHAnsi"/>
                <w:b/>
                <w:i/>
                <w:color w:val="0000FF"/>
                <w:lang w:eastAsia="en-US" w:bidi="en-US"/>
              </w:rPr>
              <w:lastRenderedPageBreak/>
              <w:t>IAG/PUC-RIO</w:t>
            </w:r>
          </w:p>
        </w:tc>
        <w:tc>
          <w:tcPr>
            <w:tcW w:w="1272" w:type="pct"/>
          </w:tcPr>
          <w:p w:rsidR="000A366C" w:rsidRPr="004C440B" w:rsidRDefault="000A366C" w:rsidP="00F0104B">
            <w:pPr>
              <w:autoSpaceDE w:val="0"/>
              <w:autoSpaceDN w:val="0"/>
              <w:adjustRightInd w:val="0"/>
              <w:rPr>
                <w:rFonts w:asciiTheme="minorHAnsi" w:hAnsiTheme="minorHAnsi" w:cs="Helvetica"/>
                <w:i/>
                <w:color w:val="0000FF"/>
              </w:rPr>
            </w:pPr>
            <w:r w:rsidRPr="004C440B">
              <w:rPr>
                <w:rFonts w:asciiTheme="minorHAnsi" w:hAnsiTheme="minorHAnsi" w:cs="Helvetica"/>
                <w:i/>
                <w:color w:val="0000FF"/>
              </w:rPr>
              <w:lastRenderedPageBreak/>
              <w:t>Retirar o trecho “do enquadramento nas diretrizes do COMTEC”.</w:t>
            </w:r>
          </w:p>
        </w:tc>
        <w:tc>
          <w:tcPr>
            <w:tcW w:w="1589" w:type="pct"/>
          </w:tcPr>
          <w:p w:rsidR="000A366C" w:rsidRPr="004C440B" w:rsidRDefault="000A366C" w:rsidP="00F0104B">
            <w:pPr>
              <w:autoSpaceDE w:val="0"/>
              <w:autoSpaceDN w:val="0"/>
              <w:adjustRightInd w:val="0"/>
              <w:rPr>
                <w:rFonts w:asciiTheme="minorHAnsi" w:hAnsiTheme="minorHAnsi" w:cs="Helvetica"/>
                <w:i/>
                <w:color w:val="0000FF"/>
              </w:rPr>
            </w:pPr>
            <w:r w:rsidRPr="004C440B">
              <w:rPr>
                <w:rFonts w:asciiTheme="minorHAnsi" w:hAnsiTheme="minorHAnsi" w:cs="Helvetica"/>
                <w:i/>
                <w:color w:val="0000FF"/>
              </w:rPr>
              <w:t>Entende-se que ao COMTEC não deveria</w:t>
            </w: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tabs>
                <w:tab w:val="left" w:pos="0"/>
                <w:tab w:val="left" w:pos="851"/>
              </w:tabs>
              <w:rPr>
                <w:rFonts w:asciiTheme="minorHAnsi" w:hAnsiTheme="minorHAnsi"/>
                <w:i/>
                <w:color w:val="0000FF"/>
              </w:rPr>
            </w:pPr>
            <w:r w:rsidRPr="004C440B">
              <w:rPr>
                <w:rFonts w:asciiTheme="minorHAnsi" w:hAnsiTheme="minorHAnsi"/>
                <w:i/>
                <w:color w:val="0000FF"/>
              </w:rPr>
              <w:t>DIMAS DIAS BRITO</w:t>
            </w:r>
          </w:p>
          <w:p w:rsidR="00CC21EA" w:rsidRPr="004C440B" w:rsidRDefault="00CC21EA" w:rsidP="00F0104B">
            <w:pPr>
              <w:rPr>
                <w:rFonts w:asciiTheme="minorHAnsi" w:hAnsiTheme="minorHAnsi"/>
                <w:i/>
                <w:color w:val="0000FF"/>
              </w:rPr>
            </w:pPr>
          </w:p>
          <w:p w:rsidR="000A366C" w:rsidRPr="004C440B" w:rsidRDefault="000A366C" w:rsidP="00F0104B">
            <w:pPr>
              <w:rPr>
                <w:rFonts w:asciiTheme="minorHAnsi" w:hAnsiTheme="minorHAnsi"/>
                <w:b/>
                <w:i/>
                <w:color w:val="0000FF"/>
              </w:rPr>
            </w:pPr>
            <w:r w:rsidRPr="004C440B">
              <w:rPr>
                <w:rFonts w:asciiTheme="minorHAnsi" w:hAnsiTheme="minorHAnsi"/>
                <w:b/>
                <w:i/>
                <w:color w:val="0000FF"/>
              </w:rPr>
              <w:t>UNIVERSIDADE ESTADUAL PAULISTA – UNESP/IGCE-UNESPETRO/RIO CLARO</w:t>
            </w:r>
          </w:p>
        </w:tc>
        <w:tc>
          <w:tcPr>
            <w:tcW w:w="1272" w:type="pct"/>
          </w:tcPr>
          <w:p w:rsidR="000A366C" w:rsidRPr="004C440B" w:rsidRDefault="000A366C" w:rsidP="00F0104B">
            <w:pPr>
              <w:tabs>
                <w:tab w:val="left" w:pos="0"/>
                <w:tab w:val="left" w:pos="851"/>
              </w:tabs>
              <w:rPr>
                <w:rFonts w:asciiTheme="minorHAnsi" w:hAnsiTheme="minorHAnsi"/>
                <w:i/>
                <w:color w:val="0000FF"/>
              </w:rPr>
            </w:pPr>
            <w:r w:rsidRPr="004C440B">
              <w:rPr>
                <w:rFonts w:asciiTheme="minorHAnsi" w:hAnsiTheme="minorHAnsi"/>
                <w:b/>
                <w:i/>
                <w:color w:val="0000FF"/>
              </w:rPr>
              <w:t>A demanda espontânea está relacionada à apresentação, por empresas Petrolíferas ou por universidades/institutos de pesquisas credenciados, de projeto ou programa, a ser executado por instituição credenciada ou empresa nacional, conforme diretrizes definidas pelo COMTEC.</w:t>
            </w:r>
          </w:p>
        </w:tc>
        <w:tc>
          <w:tcPr>
            <w:tcW w:w="1589" w:type="pct"/>
          </w:tcPr>
          <w:p w:rsidR="000A366C" w:rsidRPr="004C440B" w:rsidRDefault="000A366C" w:rsidP="00F0104B">
            <w:pPr>
              <w:tabs>
                <w:tab w:val="left" w:pos="0"/>
                <w:tab w:val="left" w:pos="851"/>
              </w:tabs>
              <w:rPr>
                <w:rFonts w:asciiTheme="minorHAnsi" w:hAnsiTheme="minorHAnsi"/>
                <w:i/>
                <w:color w:val="0000FF"/>
              </w:rPr>
            </w:pPr>
            <w:r w:rsidRPr="004C440B">
              <w:rPr>
                <w:rFonts w:asciiTheme="minorHAnsi" w:hAnsiTheme="minorHAnsi" w:cs="Arial"/>
                <w:i/>
                <w:color w:val="0000FF"/>
              </w:rPr>
              <w:t xml:space="preserve">DEVE SER OFERECIDA OPORTUNIDADE ÀS UNIVERSIDADES/INSTITUTOS DE PESQUISAS DE ESPONTANEAMENTE APRESENTAR PROPOSTAS JULGADAS RELEVANTES PARA </w:t>
            </w:r>
            <w:proofErr w:type="gramStart"/>
            <w:r w:rsidRPr="004C440B">
              <w:rPr>
                <w:rFonts w:asciiTheme="minorHAnsi" w:hAnsiTheme="minorHAnsi" w:cs="Arial"/>
                <w:i/>
                <w:color w:val="0000FF"/>
              </w:rPr>
              <w:t>O PAIS</w:t>
            </w:r>
            <w:proofErr w:type="gramEnd"/>
            <w:r w:rsidRPr="004C440B">
              <w:rPr>
                <w:rFonts w:asciiTheme="minorHAnsi" w:hAnsiTheme="minorHAnsi" w:cs="Arial"/>
                <w:i/>
                <w:color w:val="0000FF"/>
              </w:rPr>
              <w:t>.</w:t>
            </w:r>
          </w:p>
        </w:tc>
      </w:tr>
      <w:tr w:rsidR="000A366C" w:rsidRPr="004C440B" w:rsidTr="004C440B">
        <w:trPr>
          <w:jc w:val="center"/>
        </w:trPr>
        <w:tc>
          <w:tcPr>
            <w:tcW w:w="1559" w:type="pct"/>
            <w:vMerge/>
          </w:tcPr>
          <w:p w:rsidR="000A366C" w:rsidRPr="004C440B" w:rsidRDefault="000A366C"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580" w:type="pct"/>
          </w:tcPr>
          <w:p w:rsidR="000A366C" w:rsidRPr="004C440B" w:rsidRDefault="000A366C" w:rsidP="00F0104B">
            <w:pPr>
              <w:tabs>
                <w:tab w:val="left" w:pos="0"/>
                <w:tab w:val="left" w:pos="851"/>
              </w:tabs>
              <w:rPr>
                <w:rFonts w:asciiTheme="minorHAnsi" w:hAnsiTheme="minorHAnsi"/>
                <w:i/>
                <w:color w:val="0000FF"/>
              </w:rPr>
            </w:pPr>
            <w:r w:rsidRPr="004C440B">
              <w:rPr>
                <w:rFonts w:asciiTheme="minorHAnsi" w:hAnsiTheme="minorHAnsi"/>
                <w:i/>
                <w:color w:val="0000FF"/>
              </w:rPr>
              <w:t>LUIZ EDUARDO TEIXEIRA BRANDÃO</w:t>
            </w:r>
          </w:p>
          <w:p w:rsidR="00CC21EA" w:rsidRPr="004C440B" w:rsidRDefault="00CC21EA" w:rsidP="00F0104B">
            <w:pPr>
              <w:tabs>
                <w:tab w:val="left" w:pos="0"/>
                <w:tab w:val="left" w:pos="851"/>
              </w:tabs>
              <w:rPr>
                <w:rFonts w:asciiTheme="minorHAnsi" w:hAnsiTheme="minorHAnsi"/>
                <w:i/>
                <w:color w:val="0000FF"/>
              </w:rPr>
            </w:pPr>
          </w:p>
          <w:p w:rsidR="000A366C" w:rsidRPr="004C440B" w:rsidRDefault="000A366C" w:rsidP="00F0104B">
            <w:pPr>
              <w:tabs>
                <w:tab w:val="left" w:pos="0"/>
                <w:tab w:val="left" w:pos="851"/>
              </w:tabs>
              <w:rPr>
                <w:rFonts w:asciiTheme="minorHAnsi" w:hAnsiTheme="minorHAnsi"/>
                <w:b/>
                <w:i/>
                <w:color w:val="0000FF"/>
              </w:rPr>
            </w:pPr>
            <w:r w:rsidRPr="004C440B">
              <w:rPr>
                <w:rFonts w:asciiTheme="minorHAnsi" w:hAnsiTheme="minorHAnsi"/>
                <w:b/>
                <w:i/>
                <w:color w:val="0000FF"/>
              </w:rPr>
              <w:t>IAG/PUC-RIO</w:t>
            </w:r>
          </w:p>
        </w:tc>
        <w:tc>
          <w:tcPr>
            <w:tcW w:w="1272" w:type="pct"/>
          </w:tcPr>
          <w:p w:rsidR="000A366C" w:rsidRPr="004C440B" w:rsidRDefault="000A366C" w:rsidP="00F0104B">
            <w:pPr>
              <w:rPr>
                <w:rFonts w:asciiTheme="minorHAnsi" w:hAnsiTheme="minorHAnsi"/>
                <w:i/>
                <w:color w:val="0000FF"/>
              </w:rPr>
            </w:pPr>
            <w:r w:rsidRPr="004C440B">
              <w:rPr>
                <w:rFonts w:asciiTheme="minorHAnsi" w:hAnsiTheme="minorHAnsi" w:cs="Helvetica"/>
                <w:i/>
                <w:color w:val="0000FF"/>
              </w:rPr>
              <w:t>Relacionado ao Item 4.5. Relacionado ao Item 4.5.</w:t>
            </w:r>
          </w:p>
        </w:tc>
        <w:tc>
          <w:tcPr>
            <w:tcW w:w="1589" w:type="pct"/>
          </w:tcPr>
          <w:p w:rsidR="000A366C" w:rsidRPr="004C440B" w:rsidRDefault="000A366C" w:rsidP="00F0104B">
            <w:pPr>
              <w:rPr>
                <w:rFonts w:asciiTheme="minorHAnsi" w:hAnsiTheme="minorHAnsi"/>
                <w:i/>
                <w:color w:val="0000FF"/>
              </w:rPr>
            </w:pPr>
            <w:r w:rsidRPr="004C440B">
              <w:rPr>
                <w:rFonts w:asciiTheme="minorHAnsi" w:hAnsiTheme="minorHAnsi" w:cs="Helvetica"/>
                <w:i/>
                <w:color w:val="0000FF"/>
              </w:rPr>
              <w:t>Relacionado ao Item 4.5. Relacionado ao Item 4.5.</w:t>
            </w:r>
          </w:p>
        </w:tc>
      </w:tr>
      <w:tr w:rsidR="00F0104B" w:rsidRPr="004C440B" w:rsidTr="004C440B">
        <w:trPr>
          <w:jc w:val="center"/>
        </w:trPr>
        <w:tc>
          <w:tcPr>
            <w:tcW w:w="1559" w:type="pct"/>
          </w:tcPr>
          <w:p w:rsidR="00F0104B" w:rsidRPr="004C440B" w:rsidRDefault="00F0104B"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b/>
                <w:color w:val="0000FF"/>
                <w:sz w:val="20"/>
                <w:szCs w:val="20"/>
              </w:rPr>
            </w:pPr>
            <w:r w:rsidRPr="004C440B">
              <w:rPr>
                <w:rFonts w:asciiTheme="minorHAnsi" w:hAnsiTheme="minorHAnsi"/>
                <w:b/>
                <w:color w:val="0000FF"/>
                <w:sz w:val="20"/>
                <w:szCs w:val="20"/>
              </w:rPr>
              <w:t>INCLUSÃO DE ITEM</w:t>
            </w:r>
          </w:p>
        </w:tc>
        <w:tc>
          <w:tcPr>
            <w:tcW w:w="580" w:type="pct"/>
          </w:tcPr>
          <w:p w:rsidR="00F0104B" w:rsidRPr="004C440B" w:rsidRDefault="00F0104B" w:rsidP="00F0104B">
            <w:pPr>
              <w:tabs>
                <w:tab w:val="left" w:pos="0"/>
                <w:tab w:val="left" w:pos="851"/>
              </w:tabs>
              <w:rPr>
                <w:rFonts w:asciiTheme="minorHAnsi" w:hAnsiTheme="minorHAnsi"/>
                <w:i/>
                <w:color w:val="0000FF"/>
              </w:rPr>
            </w:pPr>
            <w:r w:rsidRPr="004C440B">
              <w:rPr>
                <w:rFonts w:asciiTheme="minorHAnsi" w:hAnsiTheme="minorHAnsi"/>
                <w:i/>
                <w:color w:val="0000FF"/>
              </w:rPr>
              <w:t>DIMAS DIAS BRITO</w:t>
            </w:r>
          </w:p>
          <w:p w:rsidR="00CC21EA" w:rsidRPr="004C440B" w:rsidRDefault="00CC21EA" w:rsidP="00F0104B">
            <w:pPr>
              <w:rPr>
                <w:rFonts w:asciiTheme="minorHAnsi" w:hAnsiTheme="minorHAnsi"/>
                <w:i/>
                <w:color w:val="0000FF"/>
              </w:rPr>
            </w:pPr>
          </w:p>
          <w:p w:rsidR="00F0104B" w:rsidRPr="004C440B" w:rsidRDefault="00F0104B" w:rsidP="00F0104B">
            <w:pPr>
              <w:rPr>
                <w:rFonts w:asciiTheme="minorHAnsi" w:hAnsiTheme="minorHAnsi"/>
                <w:b/>
                <w:i/>
                <w:color w:val="0000FF"/>
              </w:rPr>
            </w:pPr>
            <w:r w:rsidRPr="004C440B">
              <w:rPr>
                <w:rFonts w:asciiTheme="minorHAnsi" w:hAnsiTheme="minorHAnsi"/>
                <w:b/>
                <w:i/>
                <w:color w:val="0000FF"/>
              </w:rPr>
              <w:t>UNIVERSIDADE ESTADUAL PAULISTA – UNESP/IGCE-UNESPETRO/RIO CLARO</w:t>
            </w:r>
          </w:p>
        </w:tc>
        <w:tc>
          <w:tcPr>
            <w:tcW w:w="1272" w:type="pct"/>
          </w:tcPr>
          <w:p w:rsidR="00F0104B" w:rsidRPr="004C440B" w:rsidRDefault="00F0104B" w:rsidP="00F0104B">
            <w:pPr>
              <w:tabs>
                <w:tab w:val="left" w:pos="0"/>
                <w:tab w:val="left" w:pos="851"/>
              </w:tabs>
              <w:rPr>
                <w:rFonts w:asciiTheme="minorHAnsi" w:hAnsiTheme="minorHAnsi"/>
                <w:b/>
                <w:i/>
                <w:color w:val="0000FF"/>
              </w:rPr>
            </w:pPr>
            <w:r w:rsidRPr="004C440B">
              <w:rPr>
                <w:rFonts w:asciiTheme="minorHAnsi" w:hAnsiTheme="minorHAnsi"/>
                <w:b/>
                <w:i/>
                <w:color w:val="0000FF"/>
              </w:rPr>
              <w:t>A demanda espontânea de projeto ou programa pode ter origem em uma ou mais instituições credenciadas que poderá (</w:t>
            </w:r>
            <w:proofErr w:type="spellStart"/>
            <w:r w:rsidRPr="004C440B">
              <w:rPr>
                <w:rFonts w:asciiTheme="minorHAnsi" w:hAnsiTheme="minorHAnsi"/>
                <w:b/>
                <w:i/>
                <w:color w:val="0000FF"/>
              </w:rPr>
              <w:t>ão</w:t>
            </w:r>
            <w:proofErr w:type="spellEnd"/>
            <w:r w:rsidRPr="004C440B">
              <w:rPr>
                <w:rFonts w:asciiTheme="minorHAnsi" w:hAnsiTheme="minorHAnsi"/>
                <w:b/>
                <w:i/>
                <w:color w:val="0000FF"/>
              </w:rPr>
              <w:t>) executar com ou sem parceria com outras instituições, inclusive com empresas, o projeto ou programa proposto.</w:t>
            </w:r>
          </w:p>
        </w:tc>
        <w:tc>
          <w:tcPr>
            <w:tcW w:w="1589" w:type="pct"/>
          </w:tcPr>
          <w:p w:rsidR="00F0104B" w:rsidRPr="004C440B" w:rsidRDefault="00F0104B" w:rsidP="00F0104B">
            <w:pPr>
              <w:tabs>
                <w:tab w:val="left" w:pos="0"/>
                <w:tab w:val="left" w:pos="851"/>
              </w:tabs>
              <w:rPr>
                <w:rFonts w:asciiTheme="minorHAnsi" w:hAnsiTheme="minorHAnsi"/>
                <w:i/>
                <w:color w:val="0000FF"/>
              </w:rPr>
            </w:pPr>
            <w:r w:rsidRPr="004C440B">
              <w:rPr>
                <w:rFonts w:asciiTheme="minorHAnsi" w:hAnsiTheme="minorHAnsi" w:cs="Arial"/>
                <w:i/>
                <w:color w:val="0000FF"/>
              </w:rPr>
              <w:t xml:space="preserve">DEVE SER OFERECIDA OPORTUNIDADE ÀS UNIVERSIDADES/INSTITUTOS DE PESQUISAS DE ESPONTANEAMENTE APRESENTAR PROPOSTAS JULGADAS RELEVANTES PARA </w:t>
            </w:r>
            <w:proofErr w:type="gramStart"/>
            <w:r w:rsidRPr="004C440B">
              <w:rPr>
                <w:rFonts w:asciiTheme="minorHAnsi" w:hAnsiTheme="minorHAnsi" w:cs="Arial"/>
                <w:i/>
                <w:color w:val="0000FF"/>
              </w:rPr>
              <w:t>O PAIS</w:t>
            </w:r>
            <w:proofErr w:type="gramEnd"/>
            <w:r w:rsidRPr="004C440B">
              <w:rPr>
                <w:rFonts w:asciiTheme="minorHAnsi" w:hAnsiTheme="minorHAnsi" w:cs="Arial"/>
                <w:i/>
                <w:color w:val="0000FF"/>
              </w:rPr>
              <w:t>.</w:t>
            </w:r>
          </w:p>
        </w:tc>
      </w:tr>
      <w:tr w:rsidR="00F0104B" w:rsidRPr="004C440B" w:rsidTr="004C440B">
        <w:trPr>
          <w:jc w:val="center"/>
        </w:trPr>
        <w:tc>
          <w:tcPr>
            <w:tcW w:w="1559" w:type="pct"/>
          </w:tcPr>
          <w:p w:rsidR="00F0104B" w:rsidRPr="004C440B" w:rsidRDefault="00F0104B"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b/>
                <w:color w:val="0000FF"/>
                <w:sz w:val="20"/>
                <w:szCs w:val="20"/>
              </w:rPr>
            </w:pPr>
            <w:r w:rsidRPr="004C440B">
              <w:rPr>
                <w:rFonts w:asciiTheme="minorHAnsi" w:hAnsiTheme="minorHAnsi"/>
                <w:b/>
                <w:color w:val="0000FF"/>
                <w:sz w:val="20"/>
                <w:szCs w:val="20"/>
              </w:rPr>
              <w:t>INCLUSÃO DE ITEM</w:t>
            </w:r>
          </w:p>
        </w:tc>
        <w:tc>
          <w:tcPr>
            <w:tcW w:w="580" w:type="pct"/>
          </w:tcPr>
          <w:p w:rsidR="00F0104B" w:rsidRPr="004C440B" w:rsidRDefault="00F0104B" w:rsidP="00F0104B">
            <w:pPr>
              <w:tabs>
                <w:tab w:val="left" w:pos="0"/>
                <w:tab w:val="left" w:pos="851"/>
              </w:tabs>
              <w:rPr>
                <w:rFonts w:asciiTheme="minorHAnsi" w:hAnsiTheme="minorHAnsi"/>
                <w:i/>
                <w:color w:val="0000FF"/>
              </w:rPr>
            </w:pPr>
            <w:r w:rsidRPr="004C440B">
              <w:rPr>
                <w:rFonts w:asciiTheme="minorHAnsi" w:hAnsiTheme="minorHAnsi"/>
                <w:i/>
                <w:color w:val="0000FF"/>
              </w:rPr>
              <w:t>JOSÉ EDUARDO KRIEGER</w:t>
            </w:r>
          </w:p>
          <w:p w:rsidR="00CC21EA" w:rsidRPr="004C440B" w:rsidRDefault="00CC21EA" w:rsidP="00F0104B">
            <w:pPr>
              <w:tabs>
                <w:tab w:val="left" w:pos="0"/>
                <w:tab w:val="left" w:pos="851"/>
              </w:tabs>
              <w:rPr>
                <w:rFonts w:asciiTheme="minorHAnsi" w:hAnsiTheme="minorHAnsi"/>
                <w:i/>
                <w:color w:val="0000FF"/>
              </w:rPr>
            </w:pPr>
          </w:p>
          <w:p w:rsidR="00F0104B" w:rsidRPr="004C440B" w:rsidRDefault="00F0104B" w:rsidP="00F0104B">
            <w:pPr>
              <w:tabs>
                <w:tab w:val="left" w:pos="0"/>
                <w:tab w:val="left" w:pos="851"/>
              </w:tabs>
              <w:rPr>
                <w:rFonts w:asciiTheme="minorHAnsi" w:hAnsiTheme="minorHAnsi"/>
                <w:b/>
                <w:i/>
                <w:color w:val="0000FF"/>
              </w:rPr>
            </w:pPr>
            <w:r w:rsidRPr="004C440B">
              <w:rPr>
                <w:rFonts w:asciiTheme="minorHAnsi" w:hAnsiTheme="minorHAnsi"/>
                <w:b/>
                <w:i/>
                <w:color w:val="0000FF"/>
              </w:rPr>
              <w:t>PRÓ-REITORIA DE PESQUISA - USP</w:t>
            </w:r>
          </w:p>
        </w:tc>
        <w:tc>
          <w:tcPr>
            <w:tcW w:w="1272" w:type="pct"/>
          </w:tcPr>
          <w:p w:rsidR="00F0104B" w:rsidRPr="004C440B" w:rsidRDefault="00F0104B" w:rsidP="00F0104B">
            <w:pPr>
              <w:tabs>
                <w:tab w:val="left" w:pos="0"/>
                <w:tab w:val="left" w:pos="851"/>
              </w:tabs>
              <w:rPr>
                <w:rFonts w:asciiTheme="minorHAnsi" w:hAnsiTheme="minorHAnsi"/>
                <w:i/>
                <w:color w:val="0000FF"/>
              </w:rPr>
            </w:pPr>
            <w:r w:rsidRPr="004C440B">
              <w:rPr>
                <w:rFonts w:asciiTheme="minorHAnsi" w:hAnsiTheme="minorHAnsi"/>
                <w:i/>
                <w:color w:val="0000FF"/>
              </w:rPr>
              <w:t>Incluir a instituição credenciada como alguém que pode apresentar demandas espontâneas. Sugestão de redação de um subitem:</w:t>
            </w:r>
          </w:p>
          <w:p w:rsidR="00F0104B" w:rsidRPr="004C440B" w:rsidRDefault="00F0104B" w:rsidP="00F0104B">
            <w:pPr>
              <w:tabs>
                <w:tab w:val="left" w:pos="0"/>
                <w:tab w:val="left" w:pos="851"/>
              </w:tabs>
              <w:rPr>
                <w:rFonts w:asciiTheme="minorHAnsi" w:hAnsiTheme="minorHAnsi"/>
                <w:i/>
                <w:color w:val="0000FF"/>
              </w:rPr>
            </w:pPr>
            <w:r w:rsidRPr="004C440B">
              <w:rPr>
                <w:rFonts w:asciiTheme="minorHAnsi" w:hAnsiTheme="minorHAnsi"/>
                <w:i/>
                <w:color w:val="0000FF"/>
              </w:rPr>
              <w:t>5.4.1 – Também será considerada demanda espontânea a apresentação de projeto ou programa por instituições credenciadas, individualmente ou em grupo, cuja operacionalização, caso a proposta seja aprovada, se dará em analogia ao que dispõe o item 4.5.</w:t>
            </w:r>
          </w:p>
        </w:tc>
        <w:tc>
          <w:tcPr>
            <w:tcW w:w="1589" w:type="pct"/>
          </w:tcPr>
          <w:p w:rsidR="00F0104B" w:rsidRPr="004C440B" w:rsidRDefault="00F0104B" w:rsidP="00F0104B">
            <w:pPr>
              <w:tabs>
                <w:tab w:val="left" w:pos="0"/>
                <w:tab w:val="left" w:pos="851"/>
              </w:tabs>
              <w:rPr>
                <w:rFonts w:asciiTheme="minorHAnsi" w:hAnsiTheme="minorHAnsi"/>
                <w:i/>
                <w:color w:val="0000FF"/>
              </w:rPr>
            </w:pPr>
            <w:r w:rsidRPr="004C440B">
              <w:rPr>
                <w:rFonts w:asciiTheme="minorHAnsi" w:hAnsiTheme="minorHAnsi"/>
                <w:i/>
                <w:color w:val="0000FF"/>
              </w:rPr>
              <w:t xml:space="preserve">Ao ter uma ótica diferente das empresas petrolíferas, já que não têm o mesmo olhar de quem, mesmo buscando o desenvolvimento nacional, </w:t>
            </w:r>
            <w:proofErr w:type="gramStart"/>
            <w:r w:rsidRPr="004C440B">
              <w:rPr>
                <w:rFonts w:asciiTheme="minorHAnsi" w:hAnsiTheme="minorHAnsi"/>
                <w:i/>
                <w:color w:val="0000FF"/>
              </w:rPr>
              <w:t>responde</w:t>
            </w:r>
            <w:proofErr w:type="gramEnd"/>
            <w:r w:rsidRPr="004C440B">
              <w:rPr>
                <w:rFonts w:asciiTheme="minorHAnsi" w:hAnsiTheme="minorHAnsi"/>
                <w:i/>
                <w:color w:val="0000FF"/>
              </w:rPr>
              <w:t xml:space="preserve"> aos interesses de uma atividade empresarial, as universidades, especialmente as públicas, podem contribuir com os objetivos nacionais apresentando demandas de P&amp;D que nem sempre se harmonizam perfeitamente com as demandas da indústria. Por esta razão, parece razoável que as instituições credenciadas possam usufruir de uma autonomia na apresentação de demandas </w:t>
            </w:r>
            <w:proofErr w:type="gramStart"/>
            <w:r w:rsidRPr="004C440B">
              <w:rPr>
                <w:rFonts w:asciiTheme="minorHAnsi" w:hAnsiTheme="minorHAnsi"/>
                <w:i/>
                <w:color w:val="0000FF"/>
              </w:rPr>
              <w:t>espontâneas</w:t>
            </w:r>
            <w:proofErr w:type="gramEnd"/>
            <w:r w:rsidRPr="004C440B">
              <w:rPr>
                <w:rFonts w:asciiTheme="minorHAnsi" w:hAnsiTheme="minorHAnsi"/>
                <w:i/>
                <w:color w:val="0000FF"/>
              </w:rPr>
              <w:t xml:space="preserve">  </w:t>
            </w:r>
          </w:p>
        </w:tc>
      </w:tr>
      <w:tr w:rsidR="00F0104B" w:rsidRPr="004C440B" w:rsidTr="004C440B">
        <w:trPr>
          <w:jc w:val="center"/>
        </w:trPr>
        <w:tc>
          <w:tcPr>
            <w:tcW w:w="1559" w:type="pct"/>
            <w:vMerge w:val="restart"/>
          </w:tcPr>
          <w:p w:rsidR="00F0104B" w:rsidRPr="004C440B" w:rsidRDefault="00F0104B" w:rsidP="00F0104B">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C440B">
              <w:rPr>
                <w:rFonts w:asciiTheme="minorHAnsi" w:hAnsiTheme="minorHAnsi"/>
                <w:sz w:val="20"/>
                <w:szCs w:val="20"/>
              </w:rPr>
              <w:t>A ANP poderá definir calendário específico para recepção e análise de projetos e programas a que se refere o item 5.4.</w:t>
            </w:r>
          </w:p>
        </w:tc>
        <w:tc>
          <w:tcPr>
            <w:tcW w:w="580" w:type="pct"/>
          </w:tcPr>
          <w:p w:rsidR="00F0104B" w:rsidRPr="004C440B" w:rsidRDefault="00F0104B" w:rsidP="00F0104B">
            <w:pPr>
              <w:tabs>
                <w:tab w:val="left" w:pos="0"/>
                <w:tab w:val="left" w:pos="851"/>
              </w:tabs>
              <w:rPr>
                <w:rFonts w:asciiTheme="minorHAnsi" w:hAnsiTheme="minorHAnsi"/>
                <w:i/>
                <w:color w:val="0000FF"/>
              </w:rPr>
            </w:pPr>
            <w:r w:rsidRPr="004C440B">
              <w:rPr>
                <w:rFonts w:asciiTheme="minorHAnsi" w:hAnsiTheme="minorHAnsi"/>
                <w:i/>
                <w:color w:val="0000FF"/>
              </w:rPr>
              <w:t>LUIZ EDUARDO TEIXEIRA BRANDÃO</w:t>
            </w:r>
          </w:p>
          <w:p w:rsidR="00CC21EA" w:rsidRPr="004C440B" w:rsidRDefault="00CC21EA" w:rsidP="00F0104B">
            <w:pPr>
              <w:tabs>
                <w:tab w:val="left" w:pos="0"/>
                <w:tab w:val="left" w:pos="851"/>
              </w:tabs>
              <w:rPr>
                <w:rFonts w:asciiTheme="minorHAnsi" w:hAnsiTheme="minorHAnsi"/>
                <w:i/>
                <w:color w:val="0000FF"/>
              </w:rPr>
            </w:pPr>
          </w:p>
          <w:p w:rsidR="00F0104B" w:rsidRPr="004C440B" w:rsidRDefault="00F0104B" w:rsidP="00F0104B">
            <w:pPr>
              <w:tabs>
                <w:tab w:val="left" w:pos="0"/>
                <w:tab w:val="left" w:pos="851"/>
              </w:tabs>
              <w:rPr>
                <w:rFonts w:asciiTheme="minorHAnsi" w:hAnsiTheme="minorHAnsi"/>
                <w:b/>
                <w:i/>
                <w:color w:val="0000FF"/>
              </w:rPr>
            </w:pPr>
            <w:r w:rsidRPr="004C440B">
              <w:rPr>
                <w:rFonts w:asciiTheme="minorHAnsi" w:hAnsiTheme="minorHAnsi"/>
                <w:b/>
                <w:i/>
                <w:color w:val="0000FF"/>
              </w:rPr>
              <w:t>IAG/PUC-RIO</w:t>
            </w:r>
          </w:p>
        </w:tc>
        <w:tc>
          <w:tcPr>
            <w:tcW w:w="1272" w:type="pct"/>
          </w:tcPr>
          <w:p w:rsidR="00F0104B" w:rsidRPr="004C440B" w:rsidRDefault="00F0104B" w:rsidP="00F0104B">
            <w:pPr>
              <w:autoSpaceDE w:val="0"/>
              <w:autoSpaceDN w:val="0"/>
              <w:adjustRightInd w:val="0"/>
              <w:rPr>
                <w:rFonts w:asciiTheme="minorHAnsi" w:hAnsiTheme="minorHAnsi" w:cs="Helvetica"/>
                <w:i/>
                <w:color w:val="0000FF"/>
              </w:rPr>
            </w:pPr>
            <w:r w:rsidRPr="004C440B">
              <w:rPr>
                <w:rFonts w:asciiTheme="minorHAnsi" w:hAnsiTheme="minorHAnsi" w:cs="Helvetica"/>
                <w:i/>
                <w:color w:val="0000FF"/>
              </w:rPr>
              <w:t>Remover o item.</w:t>
            </w:r>
          </w:p>
        </w:tc>
        <w:tc>
          <w:tcPr>
            <w:tcW w:w="1589" w:type="pct"/>
          </w:tcPr>
          <w:p w:rsidR="00F0104B" w:rsidRPr="004C440B" w:rsidRDefault="00F0104B" w:rsidP="00F0104B">
            <w:pPr>
              <w:autoSpaceDE w:val="0"/>
              <w:autoSpaceDN w:val="0"/>
              <w:adjustRightInd w:val="0"/>
              <w:rPr>
                <w:rFonts w:asciiTheme="minorHAnsi" w:hAnsiTheme="minorHAnsi" w:cs="Helvetica"/>
                <w:i/>
                <w:color w:val="0000FF"/>
              </w:rPr>
            </w:pPr>
            <w:r w:rsidRPr="004C440B">
              <w:rPr>
                <w:rFonts w:asciiTheme="minorHAnsi" w:hAnsiTheme="minorHAnsi" w:cs="Helvetica"/>
                <w:i/>
                <w:color w:val="0000FF"/>
              </w:rPr>
              <w:t>As empresas petrolíferas devem ser capazes</w:t>
            </w:r>
          </w:p>
        </w:tc>
      </w:tr>
      <w:tr w:rsidR="00F0104B" w:rsidRPr="004C440B" w:rsidTr="004C440B">
        <w:trPr>
          <w:jc w:val="center"/>
        </w:trPr>
        <w:tc>
          <w:tcPr>
            <w:tcW w:w="1559" w:type="pct"/>
            <w:vMerge/>
          </w:tcPr>
          <w:p w:rsidR="00F0104B" w:rsidRPr="004C440B" w:rsidRDefault="00F0104B" w:rsidP="00F0104B">
            <w:pPr>
              <w:tabs>
                <w:tab w:val="left" w:pos="0"/>
                <w:tab w:val="left" w:pos="851"/>
              </w:tabs>
              <w:rPr>
                <w:rFonts w:asciiTheme="minorHAnsi" w:hAnsiTheme="minorHAnsi"/>
              </w:rPr>
            </w:pPr>
          </w:p>
        </w:tc>
        <w:tc>
          <w:tcPr>
            <w:tcW w:w="580" w:type="pct"/>
          </w:tcPr>
          <w:p w:rsidR="00F0104B" w:rsidRPr="004C440B" w:rsidRDefault="00F0104B" w:rsidP="00F0104B">
            <w:pPr>
              <w:tabs>
                <w:tab w:val="left" w:pos="0"/>
                <w:tab w:val="left" w:pos="851"/>
              </w:tabs>
              <w:rPr>
                <w:rFonts w:asciiTheme="minorHAnsi" w:hAnsiTheme="minorHAnsi"/>
                <w:b/>
                <w:i/>
                <w:color w:val="0000FF"/>
              </w:rPr>
            </w:pPr>
            <w:r w:rsidRPr="004C440B">
              <w:rPr>
                <w:rFonts w:asciiTheme="minorHAnsi" w:hAnsiTheme="minorHAnsi"/>
                <w:b/>
                <w:i/>
                <w:color w:val="0000FF"/>
              </w:rPr>
              <w:t>IBP</w:t>
            </w:r>
          </w:p>
        </w:tc>
        <w:tc>
          <w:tcPr>
            <w:tcW w:w="1272" w:type="pct"/>
          </w:tcPr>
          <w:p w:rsidR="00F0104B" w:rsidRPr="004C440B" w:rsidRDefault="00F0104B" w:rsidP="00F0104B">
            <w:pPr>
              <w:rPr>
                <w:rFonts w:asciiTheme="minorHAnsi" w:hAnsiTheme="minorHAnsi" w:cs="Arial"/>
                <w:color w:val="0000FF"/>
              </w:rPr>
            </w:pPr>
            <w:r w:rsidRPr="004C440B">
              <w:rPr>
                <w:rFonts w:asciiTheme="minorHAnsi" w:hAnsiTheme="minorHAnsi" w:cs="Arial"/>
                <w:color w:val="0000FF"/>
              </w:rPr>
              <w:t>Excluir o item.</w:t>
            </w:r>
          </w:p>
        </w:tc>
        <w:tc>
          <w:tcPr>
            <w:tcW w:w="1589" w:type="pct"/>
          </w:tcPr>
          <w:p w:rsidR="00F0104B" w:rsidRPr="004C440B" w:rsidRDefault="00F0104B" w:rsidP="00F0104B">
            <w:pPr>
              <w:jc w:val="both"/>
              <w:rPr>
                <w:rFonts w:asciiTheme="minorHAnsi" w:hAnsiTheme="minorHAnsi"/>
                <w:color w:val="0000FF"/>
              </w:rPr>
            </w:pPr>
            <w:r w:rsidRPr="004C440B">
              <w:rPr>
                <w:rFonts w:asciiTheme="minorHAnsi" w:hAnsiTheme="minorHAnsi" w:cs="Arial"/>
                <w:color w:val="0000FF"/>
              </w:rPr>
              <w:t xml:space="preserve">Além da generalização do procedimento de autorização prévia, o item em comento traz novo obstáculo ao cumprimento da obrigação contratual, que é o estabelecimento de um "calendário" para recepção e </w:t>
            </w:r>
            <w:r w:rsidRPr="004C440B">
              <w:rPr>
                <w:rFonts w:asciiTheme="minorHAnsi" w:hAnsiTheme="minorHAnsi" w:cs="Arial"/>
                <w:color w:val="0000FF"/>
              </w:rPr>
              <w:lastRenderedPageBreak/>
              <w:t xml:space="preserve">análise de projetos e programas de </w:t>
            </w:r>
            <w:proofErr w:type="gramStart"/>
            <w:r w:rsidRPr="004C440B">
              <w:rPr>
                <w:rFonts w:asciiTheme="minorHAnsi" w:hAnsiTheme="minorHAnsi" w:cs="Arial"/>
                <w:color w:val="0000FF"/>
              </w:rPr>
              <w:t>P,</w:t>
            </w:r>
            <w:proofErr w:type="spellStart"/>
            <w:proofErr w:type="gramEnd"/>
            <w:r w:rsidRPr="004C440B">
              <w:rPr>
                <w:rFonts w:asciiTheme="minorHAnsi" w:hAnsiTheme="minorHAnsi" w:cs="Arial"/>
                <w:color w:val="0000FF"/>
              </w:rPr>
              <w:t>D&amp;I</w:t>
            </w:r>
            <w:proofErr w:type="spellEnd"/>
            <w:r w:rsidRPr="004C440B">
              <w:rPr>
                <w:rFonts w:asciiTheme="minorHAnsi" w:hAnsiTheme="minorHAnsi" w:cs="Arial"/>
                <w:color w:val="0000FF"/>
              </w:rPr>
              <w:t xml:space="preserve">. Todavia, como já observamos no comentário ao item 5.1, a competitividade da indústria do petróleo e a disponibilidade de laboratórios e de recursos humanos especializados simplesmente não se sujeitam à conveniência operacional da ANP. Sem mencionar os vultosos recursos financeiros aportados pelas EP, é imperioso reconhecer que os projetos e programas de </w:t>
            </w:r>
            <w:proofErr w:type="gramStart"/>
            <w:r w:rsidRPr="004C440B">
              <w:rPr>
                <w:rFonts w:asciiTheme="minorHAnsi" w:hAnsiTheme="minorHAnsi" w:cs="Arial"/>
                <w:color w:val="0000FF"/>
              </w:rPr>
              <w:t>P,</w:t>
            </w:r>
            <w:proofErr w:type="spellStart"/>
            <w:proofErr w:type="gramEnd"/>
            <w:r w:rsidRPr="004C440B">
              <w:rPr>
                <w:rFonts w:asciiTheme="minorHAnsi" w:hAnsiTheme="minorHAnsi" w:cs="Arial"/>
                <w:color w:val="0000FF"/>
              </w:rPr>
              <w:t>D&amp;I</w:t>
            </w:r>
            <w:proofErr w:type="spellEnd"/>
            <w:r w:rsidRPr="004C440B">
              <w:rPr>
                <w:rFonts w:asciiTheme="minorHAnsi" w:hAnsiTheme="minorHAnsi" w:cs="Arial"/>
                <w:color w:val="0000FF"/>
              </w:rPr>
              <w:t xml:space="preserve"> demandam  recursos materiais e humanos que são oferecidos ao sabor do mercado e, além disso, são executados em busca de oportunidades e diferenciais competitivos que mudam constantemente ao longo do tempo, em conformidade com a desenvolvimento e a obsolescência da tecnologia, do cenário geopolítico e de muitos outros fatores. O aventado calendário não se coaduna com os princípios jurídicos da razoabilidade e da eficiência a que a ANP está obrigada a observar, e contribuirá para a perpetuação da obrigação contratual.</w:t>
            </w:r>
          </w:p>
        </w:tc>
      </w:tr>
      <w:tr w:rsidR="00F0104B" w:rsidRPr="004C440B" w:rsidTr="004C440B">
        <w:trPr>
          <w:jc w:val="center"/>
        </w:trPr>
        <w:tc>
          <w:tcPr>
            <w:tcW w:w="1559" w:type="pct"/>
            <w:vMerge w:val="restart"/>
          </w:tcPr>
          <w:p w:rsidR="00F0104B" w:rsidRPr="004C440B" w:rsidRDefault="00F0104B" w:rsidP="00F0104B">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4C440B">
              <w:rPr>
                <w:rFonts w:asciiTheme="minorHAnsi" w:hAnsiTheme="minorHAnsi"/>
                <w:sz w:val="20"/>
                <w:szCs w:val="20"/>
              </w:rPr>
              <w:lastRenderedPageBreak/>
              <w:t>A aprovação de projetos pela ANP, a que se refere o item 5.1, será realizada com base na análise de mérito, do enquadramento nas diretrizes do COMTEC e neste Regulamento, e da adequação das informações apresentadas no Plano de Trabalho elaborado em conformidade com as especificações e orientações constantes dos ANEXOS A e B.</w:t>
            </w:r>
          </w:p>
        </w:tc>
        <w:tc>
          <w:tcPr>
            <w:tcW w:w="580" w:type="pct"/>
          </w:tcPr>
          <w:p w:rsidR="00F0104B" w:rsidRPr="004C440B" w:rsidRDefault="00F0104B" w:rsidP="00F0104B">
            <w:pPr>
              <w:rPr>
                <w:rFonts w:asciiTheme="minorHAnsi" w:hAnsiTheme="minorHAnsi"/>
                <w:i/>
                <w:color w:val="0000FF"/>
              </w:rPr>
            </w:pPr>
            <w:r w:rsidRPr="004C440B">
              <w:rPr>
                <w:rFonts w:asciiTheme="minorHAnsi" w:hAnsiTheme="minorHAnsi"/>
                <w:i/>
                <w:color w:val="0000FF"/>
              </w:rPr>
              <w:t>FRANCIS BOGOSSIAN</w:t>
            </w:r>
          </w:p>
          <w:p w:rsidR="00F0104B" w:rsidRPr="004C440B" w:rsidRDefault="00F0104B" w:rsidP="00F0104B">
            <w:pPr>
              <w:rPr>
                <w:rFonts w:asciiTheme="minorHAnsi" w:hAnsiTheme="minorHAnsi"/>
                <w:i/>
                <w:color w:val="0000FF"/>
              </w:rPr>
            </w:pPr>
          </w:p>
          <w:p w:rsidR="00F0104B" w:rsidRPr="004C440B" w:rsidRDefault="00F0104B" w:rsidP="00F0104B">
            <w:pPr>
              <w:tabs>
                <w:tab w:val="left" w:pos="0"/>
                <w:tab w:val="left" w:pos="851"/>
              </w:tabs>
              <w:rPr>
                <w:rFonts w:asciiTheme="minorHAnsi" w:hAnsiTheme="minorHAnsi"/>
                <w:b/>
                <w:i/>
                <w:color w:val="0000FF"/>
              </w:rPr>
            </w:pPr>
            <w:r w:rsidRPr="004C440B">
              <w:rPr>
                <w:rFonts w:asciiTheme="minorHAnsi" w:hAnsiTheme="minorHAnsi"/>
                <w:b/>
                <w:i/>
                <w:color w:val="0000FF"/>
              </w:rPr>
              <w:t>CLUBE DE ENGENHARIA</w:t>
            </w:r>
          </w:p>
        </w:tc>
        <w:tc>
          <w:tcPr>
            <w:tcW w:w="1272" w:type="pct"/>
          </w:tcPr>
          <w:p w:rsidR="00F0104B" w:rsidRPr="004C440B" w:rsidRDefault="00F0104B"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r w:rsidRPr="004C440B">
              <w:rPr>
                <w:rFonts w:asciiTheme="minorHAnsi" w:hAnsiTheme="minorHAnsi"/>
                <w:i/>
                <w:color w:val="0000FF"/>
                <w:sz w:val="20"/>
                <w:szCs w:val="20"/>
              </w:rPr>
              <w:t xml:space="preserve">Modificações das partes destacadas do texto: 5.6- A aprovação de projetos pela ANP, a que se </w:t>
            </w:r>
            <w:r w:rsidRPr="004C440B">
              <w:rPr>
                <w:rFonts w:asciiTheme="minorHAnsi" w:hAnsiTheme="minorHAnsi"/>
                <w:b/>
                <w:i/>
                <w:color w:val="0000FF"/>
                <w:sz w:val="20"/>
                <w:szCs w:val="20"/>
              </w:rPr>
              <w:t>referem os itens 5.1 e 5.3</w:t>
            </w:r>
            <w:r w:rsidRPr="004C440B">
              <w:rPr>
                <w:rFonts w:asciiTheme="minorHAnsi" w:hAnsiTheme="minorHAnsi"/>
                <w:i/>
                <w:color w:val="0000FF"/>
                <w:sz w:val="20"/>
                <w:szCs w:val="20"/>
              </w:rPr>
              <w:t xml:space="preserve">, </w:t>
            </w:r>
            <w:r w:rsidRPr="004C440B">
              <w:rPr>
                <w:rFonts w:asciiTheme="minorHAnsi" w:hAnsiTheme="minorHAnsi"/>
                <w:i/>
                <w:dstrike/>
                <w:color w:val="0000FF"/>
                <w:sz w:val="20"/>
                <w:szCs w:val="20"/>
              </w:rPr>
              <w:t>refere o item 5.1,</w:t>
            </w:r>
            <w:r w:rsidRPr="004C440B">
              <w:rPr>
                <w:rFonts w:asciiTheme="minorHAnsi" w:hAnsiTheme="minorHAnsi"/>
                <w:i/>
                <w:color w:val="0000FF"/>
                <w:sz w:val="20"/>
                <w:szCs w:val="20"/>
              </w:rPr>
              <w:t xml:space="preserve"> será realizada com base na análise de mérito</w:t>
            </w:r>
            <w:r w:rsidRPr="004C440B">
              <w:rPr>
                <w:rFonts w:asciiTheme="minorHAnsi" w:hAnsiTheme="minorHAnsi"/>
                <w:i/>
                <w:dstrike/>
                <w:color w:val="0000FF"/>
                <w:sz w:val="20"/>
                <w:szCs w:val="20"/>
              </w:rPr>
              <w:t>, do enquadramento nas diretrizes do COMTEC</w:t>
            </w:r>
            <w:r w:rsidRPr="004C440B">
              <w:rPr>
                <w:rFonts w:asciiTheme="minorHAnsi" w:hAnsiTheme="minorHAnsi"/>
                <w:i/>
                <w:color w:val="0000FF"/>
                <w:sz w:val="20"/>
                <w:szCs w:val="20"/>
              </w:rPr>
              <w:t xml:space="preserve"> e neste Regulamento, e da adequação das informações apresentadas no Plano de Trabalho elaborado em conformidade com as especificações e orientações constantes dos ANEXOS A e B.</w:t>
            </w:r>
          </w:p>
          <w:p w:rsidR="00F0104B" w:rsidRPr="004C440B" w:rsidRDefault="00F0104B"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1589" w:type="pct"/>
          </w:tcPr>
          <w:p w:rsidR="00F0104B" w:rsidRPr="004C440B" w:rsidRDefault="00F0104B" w:rsidP="00F0104B">
            <w:pPr>
              <w:jc w:val="both"/>
              <w:rPr>
                <w:rFonts w:asciiTheme="minorHAnsi" w:hAnsiTheme="minorHAnsi" w:cs="Arial"/>
                <w:i/>
                <w:color w:val="0000FF"/>
              </w:rPr>
            </w:pPr>
          </w:p>
          <w:p w:rsidR="00F0104B" w:rsidRPr="004C440B" w:rsidRDefault="00F0104B" w:rsidP="00F0104B">
            <w:pPr>
              <w:jc w:val="both"/>
              <w:rPr>
                <w:rFonts w:asciiTheme="minorHAnsi" w:hAnsiTheme="minorHAnsi" w:cs="Arial"/>
                <w:i/>
                <w:color w:val="0000FF"/>
              </w:rPr>
            </w:pPr>
            <w:r w:rsidRPr="004C440B">
              <w:rPr>
                <w:rFonts w:asciiTheme="minorHAnsi" w:hAnsiTheme="minorHAnsi" w:cs="Arial"/>
                <w:i/>
                <w:color w:val="0000FF"/>
              </w:rPr>
              <w:t>Adequação da proposta às fontes e gestão dos recursos e numeração dos itens ora apresentada a numeração. A ANP deve manter equipe para aprovar os projetos em tempo hábil e as regras de aprovação devem estabelecer prazos a serem cumpridos para esta aprovação.</w:t>
            </w:r>
          </w:p>
        </w:tc>
      </w:tr>
      <w:tr w:rsidR="00F0104B" w:rsidRPr="004C440B" w:rsidTr="004C440B">
        <w:trPr>
          <w:jc w:val="center"/>
        </w:trPr>
        <w:tc>
          <w:tcPr>
            <w:tcW w:w="1559" w:type="pct"/>
            <w:vMerge/>
          </w:tcPr>
          <w:p w:rsidR="00F0104B" w:rsidRPr="004C440B" w:rsidRDefault="00F0104B" w:rsidP="00F0104B">
            <w:pPr>
              <w:pStyle w:val="PargrafodaLista"/>
              <w:numPr>
                <w:ilvl w:val="1"/>
                <w:numId w:val="10"/>
              </w:numPr>
              <w:tabs>
                <w:tab w:val="left" w:pos="0"/>
                <w:tab w:val="left" w:pos="851"/>
              </w:tabs>
              <w:spacing w:after="0"/>
              <w:ind w:left="0" w:firstLine="0"/>
              <w:contextualSpacing w:val="0"/>
              <w:rPr>
                <w:rFonts w:asciiTheme="minorHAnsi" w:hAnsiTheme="minorHAnsi"/>
                <w:sz w:val="20"/>
                <w:szCs w:val="20"/>
              </w:rPr>
            </w:pPr>
          </w:p>
        </w:tc>
        <w:tc>
          <w:tcPr>
            <w:tcW w:w="580" w:type="pct"/>
          </w:tcPr>
          <w:p w:rsidR="00F0104B" w:rsidRPr="004C440B" w:rsidRDefault="00F0104B" w:rsidP="00F0104B">
            <w:pPr>
              <w:rPr>
                <w:rFonts w:asciiTheme="minorHAnsi" w:hAnsiTheme="minorHAnsi"/>
                <w:i/>
                <w:color w:val="0000FF"/>
                <w:lang w:eastAsia="en-US" w:bidi="en-US"/>
              </w:rPr>
            </w:pPr>
            <w:r w:rsidRPr="004C440B">
              <w:rPr>
                <w:rFonts w:asciiTheme="minorHAnsi" w:hAnsiTheme="minorHAnsi"/>
                <w:i/>
                <w:color w:val="0000FF"/>
                <w:lang w:eastAsia="en-US" w:bidi="en-US"/>
              </w:rPr>
              <w:t>MARCELO GATTAS</w:t>
            </w:r>
          </w:p>
          <w:p w:rsidR="00F0104B" w:rsidRPr="004C440B" w:rsidRDefault="00F0104B" w:rsidP="00F0104B">
            <w:pPr>
              <w:rPr>
                <w:rFonts w:asciiTheme="minorHAnsi" w:hAnsiTheme="minorHAnsi"/>
                <w:i/>
                <w:color w:val="0000FF"/>
                <w:lang w:eastAsia="en-US" w:bidi="en-US"/>
              </w:rPr>
            </w:pPr>
          </w:p>
          <w:p w:rsidR="00F0104B" w:rsidRPr="004C440B" w:rsidRDefault="00F0104B" w:rsidP="00F0104B">
            <w:pPr>
              <w:rPr>
                <w:rFonts w:asciiTheme="minorHAnsi" w:hAnsiTheme="minorHAnsi"/>
                <w:b/>
                <w:i/>
                <w:color w:val="0000FF"/>
              </w:rPr>
            </w:pPr>
            <w:r w:rsidRPr="004C440B">
              <w:rPr>
                <w:rFonts w:asciiTheme="minorHAnsi" w:hAnsiTheme="minorHAnsi"/>
                <w:b/>
                <w:i/>
                <w:color w:val="0000FF"/>
                <w:lang w:eastAsia="en-US" w:bidi="en-US"/>
              </w:rPr>
              <w:t>PUC-RIO</w:t>
            </w:r>
          </w:p>
        </w:tc>
        <w:tc>
          <w:tcPr>
            <w:tcW w:w="1272" w:type="pct"/>
          </w:tcPr>
          <w:p w:rsidR="00F0104B" w:rsidRPr="004C440B" w:rsidRDefault="00F0104B"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r w:rsidRPr="004C440B">
              <w:rPr>
                <w:rFonts w:asciiTheme="minorHAnsi" w:hAnsiTheme="minorHAnsi"/>
                <w:i/>
                <w:color w:val="0000FF"/>
                <w:sz w:val="20"/>
                <w:szCs w:val="20"/>
              </w:rPr>
              <w:t>Remover</w:t>
            </w:r>
          </w:p>
        </w:tc>
        <w:tc>
          <w:tcPr>
            <w:tcW w:w="1589" w:type="pct"/>
          </w:tcPr>
          <w:p w:rsidR="00F0104B" w:rsidRPr="004C440B" w:rsidRDefault="00F0104B" w:rsidP="00F0104B">
            <w:pPr>
              <w:rPr>
                <w:rFonts w:asciiTheme="minorHAnsi" w:hAnsiTheme="minorHAnsi"/>
                <w:i/>
                <w:color w:val="0000FF"/>
                <w:lang w:eastAsia="en-US" w:bidi="en-US"/>
              </w:rPr>
            </w:pPr>
            <w:r w:rsidRPr="004C440B">
              <w:rPr>
                <w:rFonts w:asciiTheme="minorHAnsi" w:hAnsiTheme="minorHAnsi"/>
                <w:i/>
                <w:color w:val="0000FF"/>
                <w:lang w:eastAsia="en-US" w:bidi="en-US"/>
              </w:rPr>
              <w:t>O modelo proposto no regulamento, tratando de forma igual contratos e convênios, aumenta o esforço de gestão dos projetos. Mais do que isso, a nova obrigatoriedade de aprovação prévia para todos os projetos sugere que haverá perda de agilidade na contratação e de flexibilidade na execução dos projetos.</w:t>
            </w:r>
          </w:p>
          <w:p w:rsidR="00F0104B" w:rsidRPr="004C440B" w:rsidRDefault="00F0104B" w:rsidP="00F0104B">
            <w:pPr>
              <w:rPr>
                <w:rFonts w:asciiTheme="minorHAnsi" w:hAnsiTheme="minorHAnsi"/>
                <w:i/>
                <w:color w:val="0000FF"/>
                <w:lang w:eastAsia="en-US" w:bidi="en-US"/>
              </w:rPr>
            </w:pPr>
            <w:r w:rsidRPr="004C440B">
              <w:rPr>
                <w:rFonts w:asciiTheme="minorHAnsi" w:hAnsiTheme="minorHAnsi"/>
                <w:i/>
                <w:color w:val="0000FF"/>
                <w:lang w:eastAsia="en-US" w:bidi="en-US"/>
              </w:rPr>
              <w:t xml:space="preserve">De um lado, em relação ao processo de contratação, a ANP precisará atender uma demanda significativamente maior de pedidos de aprovação de projetos do que a atual. Desde 2006, foram 1.210 </w:t>
            </w:r>
            <w:r w:rsidRPr="004C440B">
              <w:rPr>
                <w:rFonts w:asciiTheme="minorHAnsi" w:hAnsiTheme="minorHAnsi"/>
                <w:i/>
                <w:color w:val="0000FF"/>
                <w:lang w:eastAsia="en-US" w:bidi="en-US"/>
              </w:rPr>
              <w:lastRenderedPageBreak/>
              <w:t xml:space="preserve">projetos autorizados, e só na Petrobras cerca de 7.000 projetos executados sem aprovação prévia. Com esse aumento no número de projetos a aprovar, o tempo médio de resposta, que hoje é de mais de </w:t>
            </w:r>
            <w:proofErr w:type="gramStart"/>
            <w:r w:rsidRPr="004C440B">
              <w:rPr>
                <w:rFonts w:asciiTheme="minorHAnsi" w:hAnsiTheme="minorHAnsi"/>
                <w:i/>
                <w:color w:val="0000FF"/>
                <w:lang w:eastAsia="en-US" w:bidi="en-US"/>
              </w:rPr>
              <w:t>2</w:t>
            </w:r>
            <w:proofErr w:type="gramEnd"/>
            <w:r w:rsidRPr="004C440B">
              <w:rPr>
                <w:rFonts w:asciiTheme="minorHAnsi" w:hAnsiTheme="minorHAnsi"/>
                <w:i/>
                <w:color w:val="0000FF"/>
                <w:lang w:eastAsia="en-US" w:bidi="en-US"/>
              </w:rPr>
              <w:t xml:space="preserve"> meses, também tende a aumentar e pode comprometer a execução dos projetos, uma vez que estes terão que ser planejados com uma antecedência ainda maior em relação ao início de sua execução. Isso tem impacto direto nas equipes: a grande defasagem entre planejamento e início de execução inviabiliza a mobilização prévia das equipes. Além disso, novos projetos que representem evolução de projetos anteriores sofrem um risco maior de descontinuidade, obrigando a desmobilização da equipe, o que reduz a eficiência do projeto e pode comprometer os resultados. É importante observar que dentro do modelo proposto, onde só há ressarcimento limitado de despesas, apenas um mês de defasagem entre a conclusão de um projeto e o início de um próximo implica obrigatoriamente na demissão da equipe. O impacto desse modelo não pode ser menosprezado.</w:t>
            </w:r>
          </w:p>
          <w:p w:rsidR="00F0104B" w:rsidRPr="004C440B" w:rsidRDefault="00F0104B" w:rsidP="00F0104B">
            <w:pPr>
              <w:rPr>
                <w:rFonts w:asciiTheme="minorHAnsi" w:hAnsiTheme="minorHAnsi"/>
                <w:i/>
                <w:color w:val="0000FF"/>
                <w:lang w:eastAsia="en-US" w:bidi="en-US"/>
              </w:rPr>
            </w:pPr>
            <w:r w:rsidRPr="004C440B">
              <w:rPr>
                <w:rFonts w:asciiTheme="minorHAnsi" w:hAnsiTheme="minorHAnsi"/>
                <w:i/>
                <w:color w:val="0000FF"/>
                <w:lang w:eastAsia="en-US" w:bidi="en-US"/>
              </w:rPr>
              <w:t>De outro lado, em relação à flexibilidade na execução, projetos com um ano ou mais de duração tipicamente sofrem mudanças ao longo de seu curso. A existência de aprovação prévia implica em pedidos de autorização para tais mudanças durante a execução: desde simples substituições de perfis de profissionais previstos para a equipe, até o realinhamento da linha de pesquisa e dos resultados esperados, em função da evolução do conhecimento ou das demandas. A solicitação de autorização passa a ser um risco para o projeto, uma vez que o tempo de resposta pode impactar o resultado.</w:t>
            </w:r>
          </w:p>
          <w:p w:rsidR="00F0104B" w:rsidRPr="004C440B" w:rsidRDefault="00F0104B" w:rsidP="00F0104B">
            <w:pPr>
              <w:rPr>
                <w:rFonts w:asciiTheme="minorHAnsi" w:hAnsiTheme="minorHAnsi"/>
                <w:i/>
                <w:color w:val="0000FF"/>
                <w:lang w:eastAsia="en-US" w:bidi="en-US"/>
              </w:rPr>
            </w:pPr>
            <w:r w:rsidRPr="004C440B">
              <w:rPr>
                <w:rFonts w:asciiTheme="minorHAnsi" w:hAnsiTheme="minorHAnsi"/>
                <w:i/>
                <w:color w:val="0000FF"/>
                <w:lang w:eastAsia="en-US" w:bidi="en-US"/>
              </w:rPr>
              <w:t xml:space="preserve">Dessa forma, nossa sugestão é que se mantenha o modelo atual, com a possibilidade de execução de projetos de </w:t>
            </w:r>
            <w:proofErr w:type="gramStart"/>
            <w:r w:rsidRPr="004C440B">
              <w:rPr>
                <w:rFonts w:asciiTheme="minorHAnsi" w:hAnsiTheme="minorHAnsi"/>
                <w:i/>
                <w:color w:val="0000FF"/>
                <w:lang w:eastAsia="en-US" w:bidi="en-US"/>
              </w:rPr>
              <w:t>P,</w:t>
            </w:r>
            <w:proofErr w:type="gramEnd"/>
            <w:r w:rsidRPr="004C440B">
              <w:rPr>
                <w:rFonts w:asciiTheme="minorHAnsi" w:hAnsiTheme="minorHAnsi"/>
                <w:i/>
                <w:color w:val="0000FF"/>
                <w:lang w:eastAsia="en-US" w:bidi="en-US"/>
              </w:rPr>
              <w:t>D&amp;I através de contratos, sem a burocracia atualmente associada aos convênios.</w:t>
            </w:r>
          </w:p>
          <w:p w:rsidR="00F0104B" w:rsidRPr="004C440B" w:rsidRDefault="00F0104B" w:rsidP="00F0104B">
            <w:pPr>
              <w:rPr>
                <w:rFonts w:asciiTheme="minorHAnsi" w:hAnsiTheme="minorHAnsi"/>
                <w:i/>
                <w:color w:val="0000FF"/>
                <w:lang w:eastAsia="en-US" w:bidi="en-US"/>
              </w:rPr>
            </w:pPr>
          </w:p>
        </w:tc>
      </w:tr>
      <w:tr w:rsidR="00F0104B" w:rsidRPr="004C440B" w:rsidTr="004C440B">
        <w:trPr>
          <w:jc w:val="center"/>
        </w:trPr>
        <w:tc>
          <w:tcPr>
            <w:tcW w:w="1559" w:type="pct"/>
            <w:vMerge w:val="restart"/>
          </w:tcPr>
          <w:p w:rsidR="00F0104B" w:rsidRPr="004C440B" w:rsidRDefault="00F0104B" w:rsidP="00F0104B">
            <w:pPr>
              <w:pStyle w:val="PargrafodaLista"/>
              <w:numPr>
                <w:ilvl w:val="1"/>
                <w:numId w:val="10"/>
              </w:numPr>
              <w:tabs>
                <w:tab w:val="left" w:pos="0"/>
                <w:tab w:val="left" w:pos="851"/>
              </w:tabs>
              <w:spacing w:after="0"/>
              <w:ind w:left="0" w:firstLine="0"/>
              <w:contextualSpacing w:val="0"/>
              <w:rPr>
                <w:rFonts w:asciiTheme="minorHAnsi" w:hAnsiTheme="minorHAnsi"/>
                <w:sz w:val="20"/>
                <w:szCs w:val="20"/>
              </w:rPr>
            </w:pPr>
            <w:r w:rsidRPr="004C440B">
              <w:rPr>
                <w:rFonts w:asciiTheme="minorHAnsi" w:hAnsiTheme="minorHAnsi"/>
                <w:sz w:val="20"/>
                <w:szCs w:val="20"/>
              </w:rPr>
              <w:lastRenderedPageBreak/>
              <w:t xml:space="preserve">O Plano de Trabalho de projeto ou programa deverá conter a estrutura de custos com a </w:t>
            </w:r>
            <w:r w:rsidRPr="004C440B">
              <w:rPr>
                <w:rFonts w:asciiTheme="minorHAnsi" w:hAnsiTheme="minorHAnsi"/>
                <w:sz w:val="20"/>
                <w:szCs w:val="20"/>
              </w:rPr>
              <w:lastRenderedPageBreak/>
              <w:t xml:space="preserve">especificação dos mesmos correlacionados às atividades a serem realizadas, de forma desagregada, independentemente do instrumento jurídico utilizado para a contratação. </w:t>
            </w:r>
          </w:p>
        </w:tc>
        <w:tc>
          <w:tcPr>
            <w:tcW w:w="580" w:type="pct"/>
          </w:tcPr>
          <w:p w:rsidR="00F0104B" w:rsidRPr="004C440B" w:rsidRDefault="00F0104B" w:rsidP="00F0104B">
            <w:pPr>
              <w:rPr>
                <w:rFonts w:asciiTheme="minorHAnsi" w:hAnsiTheme="minorHAnsi"/>
                <w:i/>
                <w:color w:val="0000FF"/>
              </w:rPr>
            </w:pPr>
            <w:r w:rsidRPr="004C440B">
              <w:rPr>
                <w:rFonts w:asciiTheme="minorHAnsi" w:hAnsiTheme="minorHAnsi"/>
                <w:i/>
                <w:color w:val="0000FF"/>
              </w:rPr>
              <w:lastRenderedPageBreak/>
              <w:t>FRANCIS BOGOSSIAN</w:t>
            </w:r>
          </w:p>
          <w:p w:rsidR="00F0104B" w:rsidRPr="004C440B" w:rsidRDefault="00F0104B" w:rsidP="00F0104B">
            <w:pPr>
              <w:rPr>
                <w:rFonts w:asciiTheme="minorHAnsi" w:hAnsiTheme="minorHAnsi"/>
                <w:i/>
                <w:color w:val="0000FF"/>
              </w:rPr>
            </w:pPr>
          </w:p>
          <w:p w:rsidR="00F0104B" w:rsidRPr="004C440B" w:rsidRDefault="00F0104B" w:rsidP="00F0104B">
            <w:pPr>
              <w:tabs>
                <w:tab w:val="left" w:pos="0"/>
                <w:tab w:val="left" w:pos="851"/>
              </w:tabs>
              <w:rPr>
                <w:rFonts w:asciiTheme="minorHAnsi" w:hAnsiTheme="minorHAnsi"/>
                <w:b/>
                <w:i/>
                <w:color w:val="0000FF"/>
                <w:lang w:eastAsia="en-US" w:bidi="en-US"/>
              </w:rPr>
            </w:pPr>
            <w:r w:rsidRPr="004C440B">
              <w:rPr>
                <w:rFonts w:asciiTheme="minorHAnsi" w:hAnsiTheme="minorHAnsi"/>
                <w:b/>
                <w:i/>
                <w:color w:val="0000FF"/>
              </w:rPr>
              <w:lastRenderedPageBreak/>
              <w:t>CLUBE DE ENGENHARIA</w:t>
            </w:r>
          </w:p>
        </w:tc>
        <w:tc>
          <w:tcPr>
            <w:tcW w:w="1272" w:type="pct"/>
          </w:tcPr>
          <w:p w:rsidR="004C440B" w:rsidRPr="004C440B" w:rsidRDefault="00F0104B"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r w:rsidRPr="004C440B">
              <w:rPr>
                <w:rFonts w:asciiTheme="minorHAnsi" w:hAnsiTheme="minorHAnsi"/>
                <w:i/>
                <w:color w:val="0000FF"/>
                <w:sz w:val="20"/>
                <w:szCs w:val="20"/>
              </w:rPr>
              <w:lastRenderedPageBreak/>
              <w:t>Inclusão de texto:</w:t>
            </w:r>
          </w:p>
          <w:p w:rsidR="004C440B" w:rsidRPr="004C440B" w:rsidRDefault="004C440B"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p w:rsidR="00F0104B" w:rsidRPr="004C440B" w:rsidRDefault="00F0104B" w:rsidP="00F0104B">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r w:rsidRPr="004C440B">
              <w:rPr>
                <w:rFonts w:asciiTheme="minorHAnsi" w:hAnsiTheme="minorHAnsi"/>
                <w:b/>
                <w:i/>
                <w:color w:val="0000FF"/>
                <w:sz w:val="20"/>
                <w:szCs w:val="20"/>
              </w:rPr>
              <w:t xml:space="preserve">5.7- A aprovação de projetos pelo COMTEC, </w:t>
            </w:r>
            <w:r w:rsidRPr="004C440B">
              <w:rPr>
                <w:rFonts w:asciiTheme="minorHAnsi" w:hAnsiTheme="minorHAnsi"/>
                <w:b/>
                <w:i/>
                <w:color w:val="0000FF"/>
                <w:sz w:val="20"/>
                <w:szCs w:val="20"/>
              </w:rPr>
              <w:lastRenderedPageBreak/>
              <w:t xml:space="preserve">a que se </w:t>
            </w:r>
            <w:proofErr w:type="gramStart"/>
            <w:r w:rsidRPr="004C440B">
              <w:rPr>
                <w:rFonts w:asciiTheme="minorHAnsi" w:hAnsiTheme="minorHAnsi"/>
                <w:b/>
                <w:i/>
                <w:color w:val="0000FF"/>
                <w:sz w:val="20"/>
                <w:szCs w:val="20"/>
              </w:rPr>
              <w:t>refere</w:t>
            </w:r>
            <w:proofErr w:type="gramEnd"/>
            <w:r w:rsidRPr="004C440B">
              <w:rPr>
                <w:rFonts w:asciiTheme="minorHAnsi" w:hAnsiTheme="minorHAnsi"/>
                <w:b/>
                <w:i/>
                <w:color w:val="0000FF"/>
                <w:sz w:val="20"/>
                <w:szCs w:val="20"/>
              </w:rPr>
              <w:t xml:space="preserve"> os itens 5.1 e 5.3, será realizada com base na análise de mérito e neste Regulamento, e da adequação das informações apresentadas no Plano de Trabalho elaborado em conformidade com as especificações e orientações constantes dos ANEXOS C (aproveitar o do INOVAPETRO)</w:t>
            </w:r>
          </w:p>
        </w:tc>
        <w:tc>
          <w:tcPr>
            <w:tcW w:w="1589" w:type="pct"/>
          </w:tcPr>
          <w:p w:rsidR="00F0104B" w:rsidRPr="004C440B" w:rsidRDefault="00F0104B" w:rsidP="00F0104B">
            <w:pPr>
              <w:jc w:val="both"/>
              <w:rPr>
                <w:rFonts w:asciiTheme="minorHAnsi" w:hAnsiTheme="minorHAnsi" w:cs="Arial"/>
                <w:i/>
                <w:color w:val="0000FF"/>
              </w:rPr>
            </w:pPr>
            <w:r w:rsidRPr="004C440B">
              <w:rPr>
                <w:rFonts w:asciiTheme="minorHAnsi" w:hAnsiTheme="minorHAnsi" w:cs="Arial"/>
                <w:i/>
                <w:color w:val="0000FF"/>
              </w:rPr>
              <w:lastRenderedPageBreak/>
              <w:t>Adequação da proposta às fontes e gestão dos recursos e numeração dos itens ora apresentada a numeração.</w:t>
            </w:r>
          </w:p>
        </w:tc>
      </w:tr>
      <w:tr w:rsidR="00F0104B" w:rsidRPr="004C440B" w:rsidTr="004C440B">
        <w:trPr>
          <w:jc w:val="center"/>
        </w:trPr>
        <w:tc>
          <w:tcPr>
            <w:tcW w:w="1559" w:type="pct"/>
            <w:vMerge/>
          </w:tcPr>
          <w:p w:rsidR="00F0104B" w:rsidRPr="004C440B" w:rsidRDefault="00F0104B" w:rsidP="00F0104B">
            <w:pPr>
              <w:pStyle w:val="PargrafodaLista"/>
              <w:numPr>
                <w:ilvl w:val="1"/>
                <w:numId w:val="10"/>
              </w:numPr>
              <w:tabs>
                <w:tab w:val="left" w:pos="0"/>
                <w:tab w:val="left" w:pos="851"/>
              </w:tabs>
              <w:spacing w:after="0"/>
              <w:ind w:left="0" w:firstLine="0"/>
              <w:contextualSpacing w:val="0"/>
              <w:rPr>
                <w:rFonts w:asciiTheme="minorHAnsi" w:hAnsiTheme="minorHAnsi"/>
                <w:sz w:val="20"/>
                <w:szCs w:val="20"/>
              </w:rPr>
            </w:pPr>
          </w:p>
        </w:tc>
        <w:tc>
          <w:tcPr>
            <w:tcW w:w="580" w:type="pct"/>
          </w:tcPr>
          <w:p w:rsidR="00F0104B" w:rsidRPr="004C440B" w:rsidRDefault="00F0104B" w:rsidP="00F0104B">
            <w:pPr>
              <w:rPr>
                <w:rFonts w:asciiTheme="minorHAnsi" w:hAnsiTheme="minorHAnsi"/>
                <w:b/>
                <w:i/>
                <w:color w:val="0000FF"/>
              </w:rPr>
            </w:pPr>
            <w:r w:rsidRPr="004C440B">
              <w:rPr>
                <w:rFonts w:asciiTheme="minorHAnsi" w:hAnsiTheme="minorHAnsi"/>
                <w:b/>
                <w:i/>
                <w:color w:val="0000FF"/>
              </w:rPr>
              <w:t>IBP</w:t>
            </w:r>
          </w:p>
        </w:tc>
        <w:tc>
          <w:tcPr>
            <w:tcW w:w="1272" w:type="pct"/>
          </w:tcPr>
          <w:p w:rsidR="00F0104B" w:rsidRPr="004C440B" w:rsidRDefault="00F0104B" w:rsidP="004C440B">
            <w:pPr>
              <w:tabs>
                <w:tab w:val="left" w:pos="0"/>
                <w:tab w:val="left" w:pos="851"/>
              </w:tabs>
              <w:rPr>
                <w:rFonts w:asciiTheme="minorHAnsi" w:hAnsiTheme="minorHAnsi" w:cs="Arial"/>
                <w:color w:val="0000FF"/>
              </w:rPr>
            </w:pPr>
            <w:r w:rsidRPr="004C440B">
              <w:rPr>
                <w:rFonts w:asciiTheme="minorHAnsi" w:hAnsiTheme="minorHAnsi" w:cs="Arial"/>
                <w:color w:val="0000FF"/>
              </w:rPr>
              <w:t xml:space="preserve">Adequar </w:t>
            </w:r>
            <w:proofErr w:type="gramStart"/>
            <w:r w:rsidRPr="004C440B">
              <w:rPr>
                <w:rFonts w:asciiTheme="minorHAnsi" w:hAnsiTheme="minorHAnsi" w:cs="Arial"/>
                <w:color w:val="0000FF"/>
              </w:rPr>
              <w:t>a</w:t>
            </w:r>
            <w:proofErr w:type="gramEnd"/>
            <w:r w:rsidRPr="004C440B">
              <w:rPr>
                <w:rFonts w:asciiTheme="minorHAnsi" w:hAnsiTheme="minorHAnsi" w:cs="Arial"/>
                <w:color w:val="0000FF"/>
              </w:rPr>
              <w:t xml:space="preserve"> redação do item, conforme descrito abaixo:</w:t>
            </w:r>
          </w:p>
          <w:p w:rsidR="004C440B" w:rsidRPr="004C440B" w:rsidRDefault="004C440B" w:rsidP="004C440B">
            <w:pPr>
              <w:tabs>
                <w:tab w:val="left" w:pos="0"/>
                <w:tab w:val="left" w:pos="851"/>
              </w:tabs>
              <w:rPr>
                <w:rFonts w:asciiTheme="minorHAnsi" w:hAnsiTheme="minorHAnsi" w:cs="Arial"/>
                <w:color w:val="0000FF"/>
              </w:rPr>
            </w:pPr>
          </w:p>
          <w:p w:rsidR="00F0104B" w:rsidRPr="004C440B" w:rsidRDefault="00F0104B" w:rsidP="004C440B">
            <w:pPr>
              <w:tabs>
                <w:tab w:val="left" w:pos="0"/>
                <w:tab w:val="left" w:pos="851"/>
              </w:tabs>
              <w:rPr>
                <w:rFonts w:asciiTheme="minorHAnsi" w:hAnsiTheme="minorHAnsi" w:cs="Arial"/>
                <w:color w:val="0000FF"/>
              </w:rPr>
            </w:pPr>
            <w:r w:rsidRPr="004C440B">
              <w:rPr>
                <w:rFonts w:asciiTheme="minorHAnsi" w:hAnsiTheme="minorHAnsi" w:cs="Arial"/>
                <w:color w:val="0000FF"/>
              </w:rPr>
              <w:t xml:space="preserve">O Plano de Trabalho de projeto ou programa </w:t>
            </w:r>
            <w:r w:rsidRPr="004C440B">
              <w:rPr>
                <w:rFonts w:asciiTheme="minorHAnsi" w:hAnsiTheme="minorHAnsi" w:cs="Arial"/>
                <w:b/>
                <w:color w:val="0000FF"/>
              </w:rPr>
              <w:t>executado em regime de colaboração com instituições credenciadas</w:t>
            </w:r>
            <w:r w:rsidRPr="004C440B">
              <w:rPr>
                <w:rFonts w:asciiTheme="minorHAnsi" w:hAnsiTheme="minorHAnsi" w:cs="Arial"/>
                <w:color w:val="0000FF"/>
              </w:rPr>
              <w:t xml:space="preserve"> deverá conter a estrutura de custos com a especificação dos mesmos correlacionados às atividades a serem realizadas, </w:t>
            </w:r>
            <w:r w:rsidRPr="004C440B">
              <w:rPr>
                <w:rFonts w:asciiTheme="minorHAnsi" w:hAnsiTheme="minorHAnsi" w:cs="Arial"/>
                <w:b/>
                <w:strike/>
                <w:color w:val="0000FF"/>
              </w:rPr>
              <w:t>de forma desagregada</w:t>
            </w:r>
            <w:r w:rsidRPr="004C440B">
              <w:rPr>
                <w:rFonts w:asciiTheme="minorHAnsi" w:hAnsiTheme="minorHAnsi" w:cs="Arial"/>
                <w:color w:val="0000FF"/>
              </w:rPr>
              <w:t xml:space="preserve"> </w:t>
            </w:r>
            <w:r w:rsidRPr="004C440B">
              <w:rPr>
                <w:rFonts w:asciiTheme="minorHAnsi" w:hAnsiTheme="minorHAnsi" w:cs="Arial"/>
                <w:b/>
                <w:color w:val="0000FF"/>
              </w:rPr>
              <w:t>conforme estabelecido no instrumento jurídico utilizado para contratação.</w:t>
            </w:r>
          </w:p>
        </w:tc>
        <w:tc>
          <w:tcPr>
            <w:tcW w:w="1589" w:type="pct"/>
          </w:tcPr>
          <w:p w:rsidR="00F0104B" w:rsidRPr="004C440B" w:rsidRDefault="00F0104B" w:rsidP="00F0104B">
            <w:pPr>
              <w:jc w:val="both"/>
              <w:rPr>
                <w:rFonts w:asciiTheme="minorHAnsi" w:hAnsiTheme="minorHAnsi" w:cs="Arial"/>
                <w:color w:val="0000FF"/>
              </w:rPr>
            </w:pPr>
            <w:r w:rsidRPr="004C440B">
              <w:rPr>
                <w:rFonts w:asciiTheme="minorHAnsi" w:hAnsiTheme="minorHAnsi" w:cs="Arial"/>
                <w:color w:val="0000FF"/>
              </w:rPr>
              <w:t xml:space="preserve">O dispositivo original não está condizente com o princípio da livre iniciativa, uma vez que as parceiras das EP, quando em relação contratual </w:t>
            </w:r>
            <w:proofErr w:type="spellStart"/>
            <w:r w:rsidRPr="004C440B">
              <w:rPr>
                <w:rFonts w:asciiTheme="minorHAnsi" w:hAnsiTheme="minorHAnsi" w:cs="Arial"/>
                <w:i/>
                <w:color w:val="0000FF"/>
              </w:rPr>
              <w:t>stricto</w:t>
            </w:r>
            <w:proofErr w:type="spellEnd"/>
            <w:r w:rsidRPr="004C440B">
              <w:rPr>
                <w:rFonts w:asciiTheme="minorHAnsi" w:hAnsiTheme="minorHAnsi" w:cs="Arial"/>
                <w:i/>
                <w:color w:val="0000FF"/>
              </w:rPr>
              <w:t xml:space="preserve"> </w:t>
            </w:r>
            <w:proofErr w:type="spellStart"/>
            <w:r w:rsidRPr="004C440B">
              <w:rPr>
                <w:rFonts w:asciiTheme="minorHAnsi" w:hAnsiTheme="minorHAnsi" w:cs="Arial"/>
                <w:i/>
                <w:color w:val="0000FF"/>
              </w:rPr>
              <w:t>sensu</w:t>
            </w:r>
            <w:proofErr w:type="spellEnd"/>
            <w:r w:rsidRPr="004C440B">
              <w:rPr>
                <w:rFonts w:asciiTheme="minorHAnsi" w:hAnsiTheme="minorHAnsi" w:cs="Arial"/>
                <w:i/>
                <w:color w:val="0000FF"/>
              </w:rPr>
              <w:t>,</w:t>
            </w:r>
            <w:r w:rsidRPr="004C440B">
              <w:rPr>
                <w:rFonts w:asciiTheme="minorHAnsi" w:hAnsiTheme="minorHAnsi" w:cs="Arial"/>
                <w:color w:val="0000FF"/>
              </w:rPr>
              <w:t xml:space="preserve"> não são obrigadas a detalhar seus custos com o grau de especificidade indicado no anexo da proposta de Regulamento. Por isso, naturalmente as EP não disporão de mecanismos legítimos para forçá-las a tanto.</w:t>
            </w:r>
          </w:p>
        </w:tc>
      </w:tr>
      <w:tr w:rsidR="00F0104B" w:rsidRPr="004C440B" w:rsidTr="004C440B">
        <w:trPr>
          <w:jc w:val="center"/>
        </w:trPr>
        <w:tc>
          <w:tcPr>
            <w:tcW w:w="1559" w:type="pct"/>
            <w:vMerge/>
          </w:tcPr>
          <w:p w:rsidR="00F0104B" w:rsidRPr="004C440B" w:rsidRDefault="00F0104B" w:rsidP="00F0104B">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F0104B" w:rsidRPr="004C440B" w:rsidRDefault="00F0104B" w:rsidP="00F0104B">
            <w:pPr>
              <w:rPr>
                <w:rFonts w:asciiTheme="minorHAnsi" w:hAnsiTheme="minorHAnsi"/>
                <w:i/>
                <w:color w:val="0000FF"/>
                <w:lang w:eastAsia="en-US" w:bidi="en-US"/>
              </w:rPr>
            </w:pPr>
            <w:r w:rsidRPr="004C440B">
              <w:rPr>
                <w:rFonts w:asciiTheme="minorHAnsi" w:hAnsiTheme="minorHAnsi"/>
                <w:i/>
                <w:color w:val="0000FF"/>
                <w:lang w:eastAsia="en-US" w:bidi="en-US"/>
              </w:rPr>
              <w:t>MARCELO GATTAS</w:t>
            </w:r>
          </w:p>
          <w:p w:rsidR="00F0104B" w:rsidRPr="004C440B" w:rsidRDefault="00F0104B" w:rsidP="00F0104B">
            <w:pPr>
              <w:rPr>
                <w:rFonts w:asciiTheme="minorHAnsi" w:hAnsiTheme="minorHAnsi"/>
                <w:i/>
                <w:color w:val="0000FF"/>
                <w:lang w:eastAsia="en-US" w:bidi="en-US"/>
              </w:rPr>
            </w:pPr>
          </w:p>
          <w:p w:rsidR="00F0104B" w:rsidRPr="004C440B" w:rsidRDefault="00F0104B" w:rsidP="00F0104B">
            <w:pPr>
              <w:tabs>
                <w:tab w:val="left" w:pos="0"/>
                <w:tab w:val="left" w:pos="851"/>
              </w:tabs>
              <w:rPr>
                <w:rFonts w:asciiTheme="minorHAnsi" w:hAnsiTheme="minorHAnsi"/>
                <w:b/>
                <w:i/>
                <w:color w:val="0000FF"/>
                <w:lang w:eastAsia="en-US" w:bidi="en-US"/>
              </w:rPr>
            </w:pPr>
            <w:r w:rsidRPr="004C440B">
              <w:rPr>
                <w:rFonts w:asciiTheme="minorHAnsi" w:hAnsiTheme="minorHAnsi"/>
                <w:b/>
                <w:i/>
                <w:color w:val="0000FF"/>
                <w:lang w:eastAsia="en-US" w:bidi="en-US"/>
              </w:rPr>
              <w:t>PUC-RIO</w:t>
            </w:r>
          </w:p>
        </w:tc>
        <w:tc>
          <w:tcPr>
            <w:tcW w:w="1272" w:type="pct"/>
            <w:vMerge w:val="restart"/>
          </w:tcPr>
          <w:p w:rsidR="00F0104B" w:rsidRPr="004C440B" w:rsidRDefault="00F0104B" w:rsidP="00F0104B">
            <w:pPr>
              <w:rPr>
                <w:rFonts w:asciiTheme="minorHAnsi" w:hAnsiTheme="minorHAnsi"/>
                <w:i/>
                <w:color w:val="0000FF"/>
                <w:lang w:eastAsia="en-US" w:bidi="en-US"/>
              </w:rPr>
            </w:pPr>
            <w:r w:rsidRPr="004C440B">
              <w:rPr>
                <w:rFonts w:asciiTheme="minorHAnsi" w:hAnsiTheme="minorHAnsi"/>
                <w:i/>
                <w:color w:val="0000FF"/>
                <w:lang w:eastAsia="en-US" w:bidi="en-US"/>
              </w:rPr>
              <w:t>5.7. O Plano de Trabalho de projeto ou programa a ser executado através de instrumento jurídico de convênio ou termo de cooperação deverá conter a estrutura de custos com a especificação dos mesmos correlacionados às atividades a serem realizadas, de forma desagregada, independentemente do instrumento jurídico utilizado para a contratação.</w:t>
            </w:r>
          </w:p>
          <w:p w:rsidR="00F0104B" w:rsidRPr="004C440B" w:rsidRDefault="00F0104B" w:rsidP="00F0104B">
            <w:pPr>
              <w:tabs>
                <w:tab w:val="left" w:pos="0"/>
                <w:tab w:val="left" w:pos="851"/>
              </w:tabs>
              <w:rPr>
                <w:rFonts w:asciiTheme="minorHAnsi" w:hAnsiTheme="minorHAnsi"/>
                <w:i/>
                <w:color w:val="0000FF"/>
                <w:lang w:eastAsia="en-US" w:bidi="en-US"/>
              </w:rPr>
            </w:pPr>
          </w:p>
        </w:tc>
        <w:tc>
          <w:tcPr>
            <w:tcW w:w="1589" w:type="pct"/>
            <w:vMerge w:val="restart"/>
          </w:tcPr>
          <w:p w:rsidR="00F0104B" w:rsidRPr="004C440B" w:rsidRDefault="00F0104B" w:rsidP="00F0104B">
            <w:pPr>
              <w:rPr>
                <w:rFonts w:asciiTheme="minorHAnsi" w:hAnsiTheme="minorHAnsi"/>
                <w:i/>
                <w:color w:val="0000FF"/>
                <w:lang w:eastAsia="en-US" w:bidi="en-US"/>
              </w:rPr>
            </w:pPr>
            <w:r w:rsidRPr="004C440B">
              <w:rPr>
                <w:rFonts w:asciiTheme="minorHAnsi" w:hAnsiTheme="minorHAnsi"/>
                <w:i/>
                <w:color w:val="0000FF"/>
                <w:lang w:eastAsia="en-US" w:bidi="en-US"/>
              </w:rPr>
              <w:t>O modelo proposto no regulamento, tratando de forma igual contratos e convênios, aumenta o esforço de gestão dos projetos. Mais do que isso, a nova obrigatoriedade de aprovação prévia para todos os projetos sugere que haverá perda de agilidade na contratação e de flexibilidade na execução dos projetos.</w:t>
            </w:r>
          </w:p>
          <w:p w:rsidR="00F0104B" w:rsidRPr="004C440B" w:rsidRDefault="00F0104B" w:rsidP="00F0104B">
            <w:pPr>
              <w:rPr>
                <w:rFonts w:asciiTheme="minorHAnsi" w:hAnsiTheme="minorHAnsi"/>
                <w:i/>
                <w:color w:val="0000FF"/>
                <w:lang w:eastAsia="en-US" w:bidi="en-US"/>
              </w:rPr>
            </w:pPr>
            <w:r w:rsidRPr="004C440B">
              <w:rPr>
                <w:rFonts w:asciiTheme="minorHAnsi" w:hAnsiTheme="minorHAnsi"/>
                <w:i/>
                <w:color w:val="0000FF"/>
                <w:lang w:eastAsia="en-US" w:bidi="en-US"/>
              </w:rPr>
              <w:t xml:space="preserve">De um lado, em relação ao processo de contratação, a ANP precisará atender uma demanda significativamente maior de pedidos de aprovação de projetos do que a atual. Desde 2006, foram 1.210 projetos autorizados, e só na Petrobras cerca de 7.000 projetos executados sem aprovação prévia. Com esse aumento no número de projetos a aprovar, o tempo médio de resposta, que hoje é de mais de </w:t>
            </w:r>
            <w:proofErr w:type="gramStart"/>
            <w:r w:rsidRPr="004C440B">
              <w:rPr>
                <w:rFonts w:asciiTheme="minorHAnsi" w:hAnsiTheme="minorHAnsi"/>
                <w:i/>
                <w:color w:val="0000FF"/>
                <w:lang w:eastAsia="en-US" w:bidi="en-US"/>
              </w:rPr>
              <w:t>2</w:t>
            </w:r>
            <w:proofErr w:type="gramEnd"/>
            <w:r w:rsidRPr="004C440B">
              <w:rPr>
                <w:rFonts w:asciiTheme="minorHAnsi" w:hAnsiTheme="minorHAnsi"/>
                <w:i/>
                <w:color w:val="0000FF"/>
                <w:lang w:eastAsia="en-US" w:bidi="en-US"/>
              </w:rPr>
              <w:t xml:space="preserve"> meses, também tende a aumentar e pode comprometer a execução dos projetos, uma vez que estes terão que ser planejados com uma antecedência ainda maior em relação ao início de sua execução. Isso tem impacto direto nas equipes: a grande defasagem entre planejamento e início de execução inviabiliza a mobilização prévia das equipes. Além disso, novos </w:t>
            </w:r>
            <w:r w:rsidRPr="004C440B">
              <w:rPr>
                <w:rFonts w:asciiTheme="minorHAnsi" w:hAnsiTheme="minorHAnsi"/>
                <w:i/>
                <w:color w:val="0000FF"/>
                <w:lang w:eastAsia="en-US" w:bidi="en-US"/>
              </w:rPr>
              <w:lastRenderedPageBreak/>
              <w:t>projetos que representem evolução de projetos anteriores sofrem um risco maior de descontinuidade, obrigando a desmobilização da equipe, o que reduz a eficiência do projeto e pode comprometer os resultados. É importante observar que dentro do modelo proposto, onde só há ressarcimento limitado de despesas, apenas um mês de defasagem entre a conclusão de um projeto e o início de um próximo implica obrigatoriamente na demissão da equipe. O impacto desse modelo não pode ser menosprezado.</w:t>
            </w:r>
          </w:p>
          <w:p w:rsidR="00F0104B" w:rsidRPr="004C440B" w:rsidRDefault="00F0104B" w:rsidP="00F0104B">
            <w:pPr>
              <w:rPr>
                <w:rFonts w:asciiTheme="minorHAnsi" w:hAnsiTheme="minorHAnsi"/>
                <w:i/>
                <w:color w:val="0000FF"/>
                <w:lang w:eastAsia="en-US" w:bidi="en-US"/>
              </w:rPr>
            </w:pPr>
            <w:r w:rsidRPr="004C440B">
              <w:rPr>
                <w:rFonts w:asciiTheme="minorHAnsi" w:hAnsiTheme="minorHAnsi"/>
                <w:i/>
                <w:color w:val="0000FF"/>
                <w:lang w:eastAsia="en-US" w:bidi="en-US"/>
              </w:rPr>
              <w:t>De outro lado, em relação à flexibilidade na execução, projetos com um ano ou mais de duração tipicamente sofrem mudanças ao longo de seu curso. A existência de aprovação prévia implica em pedidos de autorização para tais mudanças durante a execução: desde simples substituições de perfis de profissionais previstos para a equipe, até o realinhamento da linha de pesquisa e dos resultados esperados, em função da evolução do conhecimento ou das demandas. A solicitação de autorização passa a ser um risco para o projeto, uma vez que o tempo de resposta pode impactar o resultado.</w:t>
            </w:r>
          </w:p>
          <w:p w:rsidR="00F0104B" w:rsidRPr="004C440B" w:rsidRDefault="00F0104B" w:rsidP="00F0104B">
            <w:pPr>
              <w:rPr>
                <w:rFonts w:asciiTheme="minorHAnsi" w:hAnsiTheme="minorHAnsi"/>
                <w:i/>
                <w:color w:val="0000FF"/>
                <w:lang w:eastAsia="en-US" w:bidi="en-US"/>
              </w:rPr>
            </w:pPr>
            <w:r w:rsidRPr="004C440B">
              <w:rPr>
                <w:rFonts w:asciiTheme="minorHAnsi" w:hAnsiTheme="minorHAnsi"/>
                <w:i/>
                <w:color w:val="0000FF"/>
                <w:lang w:eastAsia="en-US" w:bidi="en-US"/>
              </w:rPr>
              <w:t xml:space="preserve">Dessa forma, nossa sugestão é que se mantenha o modelo atual, com a possibilidade de execução de projetos de </w:t>
            </w:r>
            <w:proofErr w:type="gramStart"/>
            <w:r w:rsidRPr="004C440B">
              <w:rPr>
                <w:rFonts w:asciiTheme="minorHAnsi" w:hAnsiTheme="minorHAnsi"/>
                <w:i/>
                <w:color w:val="0000FF"/>
                <w:lang w:eastAsia="en-US" w:bidi="en-US"/>
              </w:rPr>
              <w:t>P,</w:t>
            </w:r>
            <w:proofErr w:type="gramEnd"/>
            <w:r w:rsidRPr="004C440B">
              <w:rPr>
                <w:rFonts w:asciiTheme="minorHAnsi" w:hAnsiTheme="minorHAnsi"/>
                <w:i/>
                <w:color w:val="0000FF"/>
                <w:lang w:eastAsia="en-US" w:bidi="en-US"/>
              </w:rPr>
              <w:t>D&amp;I através de contratos, sem a burocracia atualmente associada aos convênios.</w:t>
            </w:r>
          </w:p>
          <w:p w:rsidR="00F0104B" w:rsidRPr="004C440B" w:rsidRDefault="00F0104B" w:rsidP="00F0104B">
            <w:pPr>
              <w:tabs>
                <w:tab w:val="left" w:pos="0"/>
                <w:tab w:val="left" w:pos="851"/>
              </w:tabs>
              <w:rPr>
                <w:rFonts w:asciiTheme="minorHAnsi" w:hAnsiTheme="minorHAnsi"/>
                <w:i/>
                <w:color w:val="0000FF"/>
                <w:lang w:eastAsia="en-US" w:bidi="en-US"/>
              </w:rPr>
            </w:pPr>
          </w:p>
        </w:tc>
      </w:tr>
      <w:tr w:rsidR="00F0104B" w:rsidRPr="004C440B" w:rsidTr="004C440B">
        <w:trPr>
          <w:jc w:val="center"/>
        </w:trPr>
        <w:tc>
          <w:tcPr>
            <w:tcW w:w="1559" w:type="pct"/>
            <w:vMerge/>
          </w:tcPr>
          <w:p w:rsidR="00F0104B" w:rsidRPr="004C440B" w:rsidRDefault="00F0104B" w:rsidP="00F0104B">
            <w:pPr>
              <w:pStyle w:val="PargrafodaLista"/>
              <w:numPr>
                <w:ilvl w:val="1"/>
                <w:numId w:val="1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580" w:type="pct"/>
          </w:tcPr>
          <w:p w:rsidR="00F0104B" w:rsidRPr="004C440B" w:rsidRDefault="00F0104B" w:rsidP="00F0104B">
            <w:pPr>
              <w:tabs>
                <w:tab w:val="left" w:pos="0"/>
                <w:tab w:val="left" w:pos="851"/>
              </w:tabs>
              <w:rPr>
                <w:rFonts w:asciiTheme="minorHAnsi" w:hAnsiTheme="minorHAnsi"/>
                <w:b/>
                <w:i/>
                <w:color w:val="0000FF"/>
              </w:rPr>
            </w:pPr>
            <w:r w:rsidRPr="004C440B">
              <w:rPr>
                <w:rFonts w:asciiTheme="minorHAnsi" w:hAnsiTheme="minorHAnsi"/>
                <w:b/>
                <w:i/>
                <w:color w:val="0000FF"/>
                <w:lang w:eastAsia="en-US" w:bidi="en-US"/>
              </w:rPr>
              <w:t>ALIS – SOLUÇÕES EM ENGENHARIA E SISTEMAS</w:t>
            </w:r>
          </w:p>
        </w:tc>
        <w:tc>
          <w:tcPr>
            <w:tcW w:w="1272" w:type="pct"/>
            <w:vMerge/>
          </w:tcPr>
          <w:p w:rsidR="00F0104B" w:rsidRPr="004C440B" w:rsidRDefault="00F0104B" w:rsidP="00F0104B">
            <w:pPr>
              <w:tabs>
                <w:tab w:val="left" w:pos="0"/>
                <w:tab w:val="left" w:pos="851"/>
              </w:tabs>
              <w:rPr>
                <w:rFonts w:asciiTheme="minorHAnsi" w:hAnsiTheme="minorHAnsi"/>
                <w:i/>
                <w:color w:val="0000FF"/>
              </w:rPr>
            </w:pPr>
          </w:p>
        </w:tc>
        <w:tc>
          <w:tcPr>
            <w:tcW w:w="1589" w:type="pct"/>
            <w:vMerge/>
          </w:tcPr>
          <w:p w:rsidR="00F0104B" w:rsidRPr="004C440B" w:rsidRDefault="00F0104B" w:rsidP="00F0104B">
            <w:pPr>
              <w:tabs>
                <w:tab w:val="left" w:pos="0"/>
                <w:tab w:val="left" w:pos="851"/>
              </w:tabs>
              <w:rPr>
                <w:rFonts w:asciiTheme="minorHAnsi" w:hAnsiTheme="minorHAnsi"/>
                <w:i/>
                <w:color w:val="0000FF"/>
              </w:rPr>
            </w:pPr>
          </w:p>
        </w:tc>
      </w:tr>
      <w:tr w:rsidR="00F0104B" w:rsidRPr="004C440B" w:rsidTr="004C440B">
        <w:trPr>
          <w:jc w:val="center"/>
        </w:trPr>
        <w:tc>
          <w:tcPr>
            <w:tcW w:w="1559" w:type="pct"/>
          </w:tcPr>
          <w:p w:rsidR="00F0104B" w:rsidRPr="004C440B" w:rsidRDefault="00F0104B" w:rsidP="00F0104B">
            <w:pPr>
              <w:pStyle w:val="SubttulodaBarraLateral"/>
              <w:spacing w:after="0"/>
              <w:rPr>
                <w:rFonts w:asciiTheme="minorHAnsi" w:hAnsiTheme="minorHAnsi"/>
                <w:b/>
                <w:color w:val="0000FF"/>
                <w:lang w:val="pt-BR"/>
              </w:rPr>
            </w:pPr>
            <w:r w:rsidRPr="004C440B">
              <w:rPr>
                <w:rFonts w:asciiTheme="minorHAnsi" w:hAnsiTheme="minorHAnsi"/>
                <w:b/>
                <w:color w:val="0000FF"/>
                <w:lang w:val="pt-BR"/>
              </w:rPr>
              <w:lastRenderedPageBreak/>
              <w:t>INCLUSÃO DE ITEM</w:t>
            </w:r>
          </w:p>
        </w:tc>
        <w:tc>
          <w:tcPr>
            <w:tcW w:w="580" w:type="pct"/>
          </w:tcPr>
          <w:p w:rsidR="00F0104B" w:rsidRPr="004C440B" w:rsidRDefault="00F0104B" w:rsidP="00F0104B">
            <w:pPr>
              <w:pStyle w:val="SubttulodaBarraLateral"/>
              <w:spacing w:after="0"/>
              <w:rPr>
                <w:rFonts w:asciiTheme="minorHAnsi" w:hAnsiTheme="minorHAnsi"/>
                <w:i/>
                <w:color w:val="0000FF"/>
                <w:lang w:val="pt-BR"/>
              </w:rPr>
            </w:pPr>
            <w:r w:rsidRPr="004C440B">
              <w:rPr>
                <w:rFonts w:asciiTheme="minorHAnsi" w:hAnsiTheme="minorHAnsi"/>
                <w:i/>
                <w:color w:val="0000FF"/>
                <w:lang w:val="pt-BR"/>
              </w:rPr>
              <w:t xml:space="preserve">CARLOS ALVES </w:t>
            </w:r>
          </w:p>
          <w:p w:rsidR="00F0104B" w:rsidRPr="004C440B" w:rsidRDefault="00F0104B" w:rsidP="00F0104B">
            <w:pPr>
              <w:pStyle w:val="SubttulodaBarraLateral"/>
              <w:spacing w:after="0"/>
              <w:rPr>
                <w:rFonts w:asciiTheme="minorHAnsi" w:hAnsiTheme="minorHAnsi"/>
                <w:i/>
                <w:color w:val="0000FF"/>
                <w:lang w:val="pt-BR"/>
              </w:rPr>
            </w:pPr>
          </w:p>
          <w:p w:rsidR="00F0104B" w:rsidRPr="004C440B" w:rsidRDefault="00F0104B" w:rsidP="00F0104B">
            <w:pPr>
              <w:pStyle w:val="SubttulodaBarraLateral"/>
              <w:spacing w:after="0"/>
              <w:rPr>
                <w:rFonts w:asciiTheme="minorHAnsi" w:hAnsiTheme="minorHAnsi"/>
                <w:b/>
                <w:i/>
                <w:color w:val="0000FF"/>
                <w:lang w:val="pt-BR"/>
              </w:rPr>
            </w:pPr>
            <w:r w:rsidRPr="004C440B">
              <w:rPr>
                <w:rFonts w:asciiTheme="minorHAnsi" w:hAnsiTheme="minorHAnsi"/>
                <w:b/>
                <w:i/>
                <w:color w:val="0000FF"/>
                <w:lang w:val="pt-BR"/>
              </w:rPr>
              <w:t>PETROGAL BRASIL S.A.</w:t>
            </w:r>
          </w:p>
        </w:tc>
        <w:tc>
          <w:tcPr>
            <w:tcW w:w="1272" w:type="pct"/>
          </w:tcPr>
          <w:p w:rsidR="00F0104B" w:rsidRPr="004C440B" w:rsidRDefault="00F0104B" w:rsidP="00F0104B">
            <w:pPr>
              <w:pStyle w:val="SubttulodaBarraLateral"/>
              <w:spacing w:after="0"/>
              <w:rPr>
                <w:rFonts w:asciiTheme="minorHAnsi" w:hAnsiTheme="minorHAnsi"/>
                <w:b/>
                <w:i/>
                <w:color w:val="0000FF"/>
                <w:lang w:val="pt-BR"/>
              </w:rPr>
            </w:pPr>
            <w:r w:rsidRPr="004C440B">
              <w:rPr>
                <w:rFonts w:asciiTheme="minorHAnsi" w:eastAsia="Arial Unicode MS" w:hAnsiTheme="minorHAnsi" w:cs="Arial"/>
                <w:i/>
                <w:color w:val="0000FF"/>
                <w:lang w:val="pt-BR"/>
              </w:rPr>
              <w:t>Inclusão das condições necessárias para aprovação, pela ANP, dos projetos cuja aceitação prévia pela Agência é necessária.</w:t>
            </w:r>
          </w:p>
        </w:tc>
        <w:tc>
          <w:tcPr>
            <w:tcW w:w="1589" w:type="pct"/>
          </w:tcPr>
          <w:p w:rsidR="00F0104B" w:rsidRPr="004C440B" w:rsidRDefault="00F0104B" w:rsidP="00F0104B">
            <w:pPr>
              <w:jc w:val="both"/>
              <w:rPr>
                <w:rFonts w:asciiTheme="minorHAnsi" w:hAnsiTheme="minorHAnsi" w:cs="Arial"/>
                <w:i/>
                <w:color w:val="0000FF"/>
              </w:rPr>
            </w:pPr>
            <w:r w:rsidRPr="004C440B">
              <w:rPr>
                <w:rFonts w:asciiTheme="minorHAnsi" w:hAnsiTheme="minorHAnsi" w:cs="Arial"/>
                <w:i/>
                <w:color w:val="0000FF"/>
              </w:rPr>
              <w:t xml:space="preserve">Em linha com as melhores práticas da indústria, e buscando garantir maior transparência e melhor compreensão pelas empresas petrolíferas, faz-se necessária a inclusão dos requisitos e parâmetros objetivos para a concessão, pela Agência, de aprovações prévias para a realização de projetos de P, D&amp;I. </w:t>
            </w:r>
          </w:p>
          <w:p w:rsidR="00F0104B" w:rsidRPr="004C440B" w:rsidRDefault="00F0104B" w:rsidP="00F0104B">
            <w:pPr>
              <w:jc w:val="both"/>
              <w:rPr>
                <w:rFonts w:asciiTheme="minorHAnsi" w:hAnsiTheme="minorHAnsi" w:cs="Arial"/>
                <w:i/>
                <w:color w:val="0000FF"/>
              </w:rPr>
            </w:pPr>
          </w:p>
          <w:p w:rsidR="00F0104B" w:rsidRPr="004C440B" w:rsidRDefault="00F0104B" w:rsidP="00F0104B">
            <w:pPr>
              <w:pStyle w:val="SubttulodaBarraLateral"/>
              <w:spacing w:after="0"/>
              <w:rPr>
                <w:rFonts w:asciiTheme="minorHAnsi" w:hAnsiTheme="minorHAnsi"/>
                <w:b/>
                <w:i/>
                <w:color w:val="0000FF"/>
                <w:lang w:val="pt-BR"/>
              </w:rPr>
            </w:pPr>
            <w:r w:rsidRPr="004C440B">
              <w:rPr>
                <w:rFonts w:asciiTheme="minorHAnsi" w:hAnsiTheme="minorHAnsi" w:cs="Arial"/>
                <w:i/>
                <w:color w:val="0000FF"/>
                <w:lang w:val="pt-BR"/>
              </w:rPr>
              <w:t xml:space="preserve">Isto já ocorre, por exemplo, no procedimento de cessão de direitos e obrigações decorrentes de Contrato de Concessão, onde os requisitos para a autorização desta cessão já se encontram estabelecidos previamente pela ANP, bem como a disponibilização de minutas para os documentos necessários, permitindo um </w:t>
            </w:r>
            <w:r w:rsidRPr="004C440B">
              <w:rPr>
                <w:rFonts w:asciiTheme="minorHAnsi" w:hAnsiTheme="minorHAnsi" w:cs="Arial"/>
                <w:i/>
                <w:color w:val="0000FF"/>
                <w:lang w:val="pt-BR"/>
              </w:rPr>
              <w:lastRenderedPageBreak/>
              <w:t>relacionamento mais transparente entre consorciadas e ANP.</w:t>
            </w:r>
          </w:p>
        </w:tc>
      </w:tr>
      <w:tr w:rsidR="00F0104B" w:rsidRPr="004C440B" w:rsidTr="004C440B">
        <w:trPr>
          <w:jc w:val="center"/>
        </w:trPr>
        <w:tc>
          <w:tcPr>
            <w:tcW w:w="1559" w:type="pct"/>
          </w:tcPr>
          <w:p w:rsidR="00F0104B" w:rsidRPr="004C440B" w:rsidRDefault="00F0104B" w:rsidP="00F0104B">
            <w:pPr>
              <w:pStyle w:val="SubttulodaBarraLateral"/>
              <w:spacing w:after="0"/>
              <w:rPr>
                <w:rFonts w:asciiTheme="minorHAnsi" w:hAnsiTheme="minorHAnsi"/>
                <w:b/>
                <w:lang w:val="pt-BR"/>
              </w:rPr>
            </w:pPr>
          </w:p>
        </w:tc>
        <w:tc>
          <w:tcPr>
            <w:tcW w:w="580" w:type="pct"/>
          </w:tcPr>
          <w:p w:rsidR="00F0104B" w:rsidRPr="004C440B" w:rsidRDefault="00F0104B" w:rsidP="00F0104B">
            <w:pPr>
              <w:pStyle w:val="SubttulodaBarraLateral"/>
              <w:spacing w:after="0"/>
              <w:rPr>
                <w:rFonts w:asciiTheme="minorHAnsi" w:hAnsiTheme="minorHAnsi"/>
                <w:b/>
                <w:i/>
                <w:color w:val="0000FF"/>
                <w:lang w:val="pt-BR"/>
              </w:rPr>
            </w:pPr>
          </w:p>
        </w:tc>
        <w:tc>
          <w:tcPr>
            <w:tcW w:w="1272" w:type="pct"/>
          </w:tcPr>
          <w:p w:rsidR="00F0104B" w:rsidRPr="004C440B" w:rsidRDefault="00F0104B" w:rsidP="00F0104B">
            <w:pPr>
              <w:pStyle w:val="SubttulodaBarraLateral"/>
              <w:spacing w:after="0"/>
              <w:rPr>
                <w:rFonts w:asciiTheme="minorHAnsi" w:hAnsiTheme="minorHAnsi"/>
                <w:b/>
                <w:i/>
                <w:color w:val="0000FF"/>
                <w:lang w:val="pt-BR"/>
              </w:rPr>
            </w:pPr>
          </w:p>
        </w:tc>
        <w:tc>
          <w:tcPr>
            <w:tcW w:w="1589" w:type="pct"/>
          </w:tcPr>
          <w:p w:rsidR="00F0104B" w:rsidRPr="004C440B" w:rsidRDefault="00F0104B" w:rsidP="00F0104B">
            <w:pPr>
              <w:pStyle w:val="SubttulodaBarraLateral"/>
              <w:spacing w:after="0"/>
              <w:rPr>
                <w:rFonts w:asciiTheme="minorHAnsi" w:hAnsiTheme="minorHAnsi"/>
                <w:b/>
                <w:i/>
                <w:color w:val="0000FF"/>
                <w:lang w:val="pt-BR"/>
              </w:rPr>
            </w:pPr>
          </w:p>
        </w:tc>
      </w:tr>
    </w:tbl>
    <w:p w:rsidR="004602FD" w:rsidRPr="00AF689C" w:rsidRDefault="004602FD" w:rsidP="00C5035C"/>
    <w:sectPr w:rsidR="004602FD" w:rsidRPr="00AF689C" w:rsidSect="00E52CB8">
      <w:footerReference w:type="default" r:id="rId10"/>
      <w:pgSz w:w="16840" w:h="11907" w:orient="landscape" w:code="9"/>
      <w:pgMar w:top="567" w:right="1418" w:bottom="851" w:left="1418" w:header="72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40B" w:rsidRDefault="004C440B" w:rsidP="0007035D">
      <w:r>
        <w:separator/>
      </w:r>
    </w:p>
  </w:endnote>
  <w:endnote w:type="continuationSeparator" w:id="0">
    <w:p w:rsidR="004C440B" w:rsidRDefault="004C440B" w:rsidP="00070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24291"/>
      <w:docPartObj>
        <w:docPartGallery w:val="Page Numbers (Bottom of Page)"/>
        <w:docPartUnique/>
      </w:docPartObj>
    </w:sdtPr>
    <w:sdtContent>
      <w:sdt>
        <w:sdtPr>
          <w:id w:val="252092309"/>
          <w:docPartObj>
            <w:docPartGallery w:val="Page Numbers (Top of Page)"/>
            <w:docPartUnique/>
          </w:docPartObj>
        </w:sdtPr>
        <w:sdtContent>
          <w:p w:rsidR="004C440B" w:rsidRDefault="004C440B" w:rsidP="005B3DD7">
            <w:pPr>
              <w:pStyle w:val="Rodap"/>
              <w:jc w:val="both"/>
            </w:pPr>
            <w:r>
              <w:t xml:space="preserve">Minuta do Regulamento / </w:t>
            </w:r>
            <w:r w:rsidRPr="005B3DD7">
              <w:rPr>
                <w:b/>
              </w:rPr>
              <w:t>Capítulos 2 a 5</w:t>
            </w:r>
            <w:r>
              <w:tab/>
            </w:r>
            <w:r>
              <w:tab/>
            </w:r>
            <w:r>
              <w:tab/>
            </w:r>
            <w:r>
              <w:tab/>
            </w:r>
            <w:r>
              <w:tab/>
            </w:r>
            <w:r>
              <w:tab/>
            </w:r>
            <w:r>
              <w:tab/>
            </w:r>
            <w:r>
              <w:tab/>
              <w:t xml:space="preserve">Página </w:t>
            </w:r>
            <w:r>
              <w:rPr>
                <w:b/>
                <w:sz w:val="24"/>
                <w:szCs w:val="24"/>
              </w:rPr>
              <w:fldChar w:fldCharType="begin"/>
            </w:r>
            <w:r>
              <w:rPr>
                <w:b/>
              </w:rPr>
              <w:instrText>PAGE</w:instrText>
            </w:r>
            <w:r>
              <w:rPr>
                <w:b/>
                <w:sz w:val="24"/>
                <w:szCs w:val="24"/>
              </w:rPr>
              <w:fldChar w:fldCharType="separate"/>
            </w:r>
            <w:r w:rsidR="00466163">
              <w:rPr>
                <w:b/>
                <w:noProof/>
              </w:rPr>
              <w:t>33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66163">
              <w:rPr>
                <w:b/>
                <w:noProof/>
              </w:rPr>
              <w:t>95</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40B" w:rsidRDefault="004C440B" w:rsidP="0007035D">
      <w:r>
        <w:separator/>
      </w:r>
    </w:p>
  </w:footnote>
  <w:footnote w:type="continuationSeparator" w:id="0">
    <w:p w:rsidR="004C440B" w:rsidRDefault="004C440B" w:rsidP="00070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F65"/>
    <w:multiLevelType w:val="hybridMultilevel"/>
    <w:tmpl w:val="FC76D958"/>
    <w:lvl w:ilvl="0" w:tplc="F8822D32">
      <w:start w:val="1"/>
      <w:numFmt w:val="lowerLetter"/>
      <w:lvlText w:val="%1."/>
      <w:lvlJc w:val="left"/>
      <w:pPr>
        <w:ind w:left="1727" w:hanging="360"/>
      </w:pPr>
      <w:rPr>
        <w:rFonts w:hint="default"/>
      </w:rPr>
    </w:lvl>
    <w:lvl w:ilvl="1" w:tplc="04160019">
      <w:start w:val="1"/>
      <w:numFmt w:val="lowerLetter"/>
      <w:lvlText w:val="%2."/>
      <w:lvlJc w:val="left"/>
      <w:pPr>
        <w:ind w:left="2447" w:hanging="360"/>
      </w:pPr>
    </w:lvl>
    <w:lvl w:ilvl="2" w:tplc="0416001B">
      <w:start w:val="1"/>
      <w:numFmt w:val="lowerRoman"/>
      <w:lvlText w:val="%3."/>
      <w:lvlJc w:val="right"/>
      <w:pPr>
        <w:ind w:left="3167" w:hanging="180"/>
      </w:pPr>
    </w:lvl>
    <w:lvl w:ilvl="3" w:tplc="0416000F">
      <w:start w:val="1"/>
      <w:numFmt w:val="decimal"/>
      <w:lvlText w:val="%4."/>
      <w:lvlJc w:val="left"/>
      <w:pPr>
        <w:ind w:left="3887" w:hanging="360"/>
      </w:pPr>
    </w:lvl>
    <w:lvl w:ilvl="4" w:tplc="04160019" w:tentative="1">
      <w:start w:val="1"/>
      <w:numFmt w:val="lowerLetter"/>
      <w:lvlText w:val="%5."/>
      <w:lvlJc w:val="left"/>
      <w:pPr>
        <w:ind w:left="4607" w:hanging="360"/>
      </w:pPr>
    </w:lvl>
    <w:lvl w:ilvl="5" w:tplc="0416001B" w:tentative="1">
      <w:start w:val="1"/>
      <w:numFmt w:val="lowerRoman"/>
      <w:lvlText w:val="%6."/>
      <w:lvlJc w:val="right"/>
      <w:pPr>
        <w:ind w:left="5327" w:hanging="180"/>
      </w:pPr>
    </w:lvl>
    <w:lvl w:ilvl="6" w:tplc="0416000F" w:tentative="1">
      <w:start w:val="1"/>
      <w:numFmt w:val="decimal"/>
      <w:lvlText w:val="%7."/>
      <w:lvlJc w:val="left"/>
      <w:pPr>
        <w:ind w:left="6047" w:hanging="360"/>
      </w:pPr>
    </w:lvl>
    <w:lvl w:ilvl="7" w:tplc="04160019" w:tentative="1">
      <w:start w:val="1"/>
      <w:numFmt w:val="lowerLetter"/>
      <w:lvlText w:val="%8."/>
      <w:lvlJc w:val="left"/>
      <w:pPr>
        <w:ind w:left="6767" w:hanging="360"/>
      </w:pPr>
    </w:lvl>
    <w:lvl w:ilvl="8" w:tplc="0416001B" w:tentative="1">
      <w:start w:val="1"/>
      <w:numFmt w:val="lowerRoman"/>
      <w:lvlText w:val="%9."/>
      <w:lvlJc w:val="right"/>
      <w:pPr>
        <w:ind w:left="7487" w:hanging="180"/>
      </w:pPr>
    </w:lvl>
  </w:abstractNum>
  <w:abstractNum w:abstractNumId="1">
    <w:nsid w:val="090540FD"/>
    <w:multiLevelType w:val="hybridMultilevel"/>
    <w:tmpl w:val="CEB80EC6"/>
    <w:lvl w:ilvl="0" w:tplc="04160017">
      <w:start w:val="1"/>
      <w:numFmt w:val="lowerLetter"/>
      <w:lvlText w:val="%1)"/>
      <w:lvlJc w:val="left"/>
      <w:pPr>
        <w:ind w:left="1007" w:hanging="360"/>
      </w:pPr>
      <w:rPr>
        <w:rFonts w:hint="default"/>
        <w:b w:val="0"/>
      </w:rPr>
    </w:lvl>
    <w:lvl w:ilvl="1" w:tplc="F8822D32">
      <w:start w:val="1"/>
      <w:numFmt w:val="lowerLetter"/>
      <w:lvlText w:val="%2."/>
      <w:lvlJc w:val="lef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2">
    <w:nsid w:val="0EC8536D"/>
    <w:multiLevelType w:val="hybridMultilevel"/>
    <w:tmpl w:val="F9B88EE4"/>
    <w:lvl w:ilvl="0" w:tplc="99FA8BB0">
      <w:start w:val="1"/>
      <w:numFmt w:val="lowerLetter"/>
      <w:pStyle w:val="PargrafodaLista"/>
      <w:lvlText w:val="%1)"/>
      <w:lvlJc w:val="left"/>
      <w:pPr>
        <w:ind w:left="414" w:hanging="414"/>
      </w:pPr>
      <w:rPr>
        <w:rFonts w:ascii="Calibri" w:hAnsi="Calibri" w:hint="default"/>
        <w:b w:val="0"/>
        <w:i w:val="0"/>
        <w:color w:val="auto"/>
        <w:spacing w:val="0"/>
        <w:sz w:val="22"/>
      </w:rPr>
    </w:lvl>
    <w:lvl w:ilvl="1" w:tplc="0416001B">
      <w:start w:val="1"/>
      <w:numFmt w:val="lowerRoman"/>
      <w:lvlText w:val="%2."/>
      <w:lvlJc w:val="right"/>
      <w:pPr>
        <w:ind w:left="947" w:hanging="360"/>
      </w:pPr>
    </w:lvl>
    <w:lvl w:ilvl="2" w:tplc="0416001B">
      <w:start w:val="1"/>
      <w:numFmt w:val="lowerRoman"/>
      <w:lvlText w:val="%3."/>
      <w:lvlJc w:val="right"/>
      <w:pPr>
        <w:ind w:left="1667" w:hanging="180"/>
      </w:pPr>
    </w:lvl>
    <w:lvl w:ilvl="3" w:tplc="0416000F" w:tentative="1">
      <w:start w:val="1"/>
      <w:numFmt w:val="decimal"/>
      <w:lvlText w:val="%4."/>
      <w:lvlJc w:val="left"/>
      <w:pPr>
        <w:ind w:left="2387" w:hanging="360"/>
      </w:pPr>
    </w:lvl>
    <w:lvl w:ilvl="4" w:tplc="04160019" w:tentative="1">
      <w:start w:val="1"/>
      <w:numFmt w:val="lowerLetter"/>
      <w:lvlText w:val="%5."/>
      <w:lvlJc w:val="left"/>
      <w:pPr>
        <w:ind w:left="3107" w:hanging="360"/>
      </w:pPr>
    </w:lvl>
    <w:lvl w:ilvl="5" w:tplc="0416001B" w:tentative="1">
      <w:start w:val="1"/>
      <w:numFmt w:val="lowerRoman"/>
      <w:lvlText w:val="%6."/>
      <w:lvlJc w:val="right"/>
      <w:pPr>
        <w:ind w:left="3827" w:hanging="180"/>
      </w:pPr>
    </w:lvl>
    <w:lvl w:ilvl="6" w:tplc="0416000F" w:tentative="1">
      <w:start w:val="1"/>
      <w:numFmt w:val="decimal"/>
      <w:lvlText w:val="%7."/>
      <w:lvlJc w:val="left"/>
      <w:pPr>
        <w:ind w:left="4547" w:hanging="360"/>
      </w:pPr>
    </w:lvl>
    <w:lvl w:ilvl="7" w:tplc="04160019" w:tentative="1">
      <w:start w:val="1"/>
      <w:numFmt w:val="lowerLetter"/>
      <w:lvlText w:val="%8."/>
      <w:lvlJc w:val="left"/>
      <w:pPr>
        <w:ind w:left="5267" w:hanging="360"/>
      </w:pPr>
    </w:lvl>
    <w:lvl w:ilvl="8" w:tplc="0416001B" w:tentative="1">
      <w:start w:val="1"/>
      <w:numFmt w:val="lowerRoman"/>
      <w:lvlText w:val="%9."/>
      <w:lvlJc w:val="right"/>
      <w:pPr>
        <w:ind w:left="5987" w:hanging="180"/>
      </w:pPr>
    </w:lvl>
  </w:abstractNum>
  <w:abstractNum w:abstractNumId="3">
    <w:nsid w:val="11D007F6"/>
    <w:multiLevelType w:val="multilevel"/>
    <w:tmpl w:val="B672A1D6"/>
    <w:styleLink w:val="Estilo6"/>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b w:val="0"/>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1C299B"/>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873AAD"/>
    <w:multiLevelType w:val="hybridMultilevel"/>
    <w:tmpl w:val="E954BBD0"/>
    <w:lvl w:ilvl="0" w:tplc="A2F65D4E">
      <w:start w:val="1"/>
      <w:numFmt w:val="lowerLetter"/>
      <w:lvlText w:val="%1)"/>
      <w:lvlJc w:val="left"/>
      <w:pPr>
        <w:ind w:left="1069" w:hanging="360"/>
      </w:pPr>
      <w:rPr>
        <w:rFonts w:hint="default"/>
        <w:sz w:val="22"/>
        <w:szCs w:val="22"/>
      </w:rPr>
    </w:lvl>
    <w:lvl w:ilvl="1" w:tplc="0416001B">
      <w:start w:val="1"/>
      <w:numFmt w:val="lowerRoman"/>
      <w:lvlText w:val="%2."/>
      <w:lvlJc w:val="righ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4F665CB"/>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7">
    <w:nsid w:val="17CB097D"/>
    <w:multiLevelType w:val="multilevel"/>
    <w:tmpl w:val="C1382D9C"/>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lvl>
    <w:lvl w:ilvl="3">
      <w:start w:val="1"/>
      <w:numFmt w:val="lowerRoman"/>
      <w:lvlText w:val="%4."/>
      <w:lvlJc w:val="left"/>
      <w:pPr>
        <w:ind w:left="1925" w:hanging="648"/>
      </w:pPr>
      <w:rPr>
        <w:rFonts w:ascii="Calibri" w:eastAsia="Times New Roman" w:hAnsi="Calibr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EC7097"/>
    <w:multiLevelType w:val="hybridMultilevel"/>
    <w:tmpl w:val="5C164E44"/>
    <w:lvl w:ilvl="0" w:tplc="0416001B">
      <w:start w:val="1"/>
      <w:numFmt w:val="lowerRoman"/>
      <w:lvlText w:val="%1."/>
      <w:lvlJc w:val="right"/>
      <w:pPr>
        <w:ind w:left="1004" w:hanging="360"/>
      </w:pPr>
      <w:rPr>
        <w:rFonts w:hint="default"/>
        <w:b w:val="0"/>
      </w:r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9">
    <w:nsid w:val="1D4E62BA"/>
    <w:multiLevelType w:val="multilevel"/>
    <w:tmpl w:val="4A6222A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sz w:val="22"/>
        <w:szCs w:val="22"/>
      </w:rPr>
    </w:lvl>
    <w:lvl w:ilvl="2">
      <w:start w:val="1"/>
      <w:numFmt w:val="lowerLetter"/>
      <w:lvlText w:val="%3)"/>
      <w:lvlJc w:val="left"/>
      <w:pPr>
        <w:ind w:left="1224" w:hanging="504"/>
      </w:pPr>
      <w:rPr>
        <w:rFonts w:hint="default"/>
        <w:color w:val="auto"/>
      </w:rPr>
    </w:lvl>
    <w:lvl w:ilvl="3">
      <w:start w:val="1"/>
      <w:numFmt w:val="lowerRoman"/>
      <w:lvlText w:val="%4."/>
      <w:lvlJc w:val="righ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905AB0"/>
    <w:multiLevelType w:val="hybridMultilevel"/>
    <w:tmpl w:val="D8804E54"/>
    <w:lvl w:ilvl="0" w:tplc="8C482BBA">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2EC7D79"/>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75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5F227A"/>
    <w:multiLevelType w:val="multilevel"/>
    <w:tmpl w:val="0416001D"/>
    <w:styleLink w:val="Estilo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126978"/>
    <w:multiLevelType w:val="hybridMultilevel"/>
    <w:tmpl w:val="9C1691B8"/>
    <w:lvl w:ilvl="0" w:tplc="A2F65D4E">
      <w:start w:val="1"/>
      <w:numFmt w:val="lowerLetter"/>
      <w:lvlText w:val="%1)"/>
      <w:lvlJc w:val="left"/>
      <w:pPr>
        <w:ind w:left="1069" w:hanging="360"/>
      </w:pPr>
      <w:rPr>
        <w:rFonts w:hint="default"/>
        <w:sz w:val="22"/>
        <w:szCs w:val="22"/>
      </w:rPr>
    </w:lvl>
    <w:lvl w:ilvl="1" w:tplc="0416001B">
      <w:start w:val="1"/>
      <w:numFmt w:val="lowerRoman"/>
      <w:lvlText w:val="%2."/>
      <w:lvlJc w:val="righ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29DD4FF3"/>
    <w:multiLevelType w:val="hybridMultilevel"/>
    <w:tmpl w:val="D15EBB66"/>
    <w:lvl w:ilvl="0" w:tplc="FFFFFFFF">
      <w:start w:val="1"/>
      <w:numFmt w:val="lowerLetter"/>
      <w:lvlText w:val="%1)"/>
      <w:lvlJc w:val="left"/>
      <w:pPr>
        <w:ind w:left="720" w:hanging="360"/>
      </w:pPr>
      <w:rPr>
        <w:rFonts w:ascii="Calibri" w:hAnsi="Calibri"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BF91AC4"/>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16">
    <w:nsid w:val="2DA84770"/>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6F0D41"/>
    <w:multiLevelType w:val="hybridMultilevel"/>
    <w:tmpl w:val="CEB80EC6"/>
    <w:lvl w:ilvl="0" w:tplc="04160017">
      <w:start w:val="1"/>
      <w:numFmt w:val="lowerLetter"/>
      <w:lvlText w:val="%1)"/>
      <w:lvlJc w:val="left"/>
      <w:pPr>
        <w:ind w:left="1007" w:hanging="360"/>
      </w:pPr>
      <w:rPr>
        <w:rFonts w:hint="default"/>
        <w:b w:val="0"/>
      </w:rPr>
    </w:lvl>
    <w:lvl w:ilvl="1" w:tplc="F8822D32">
      <w:start w:val="1"/>
      <w:numFmt w:val="lowerLetter"/>
      <w:lvlText w:val="%2."/>
      <w:lvlJc w:val="lef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18">
    <w:nsid w:val="317468DC"/>
    <w:multiLevelType w:val="multilevel"/>
    <w:tmpl w:val="7E225B6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646" w:hanging="504"/>
      </w:pPr>
    </w:lvl>
    <w:lvl w:ilvl="3">
      <w:start w:val="1"/>
      <w:numFmt w:val="lowerRoman"/>
      <w:lvlText w:val="%4."/>
      <w:lvlJc w:val="right"/>
      <w:pPr>
        <w:ind w:left="1925"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2310EF"/>
    <w:multiLevelType w:val="multilevel"/>
    <w:tmpl w:val="8478820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4C53003"/>
    <w:multiLevelType w:val="hybridMultilevel"/>
    <w:tmpl w:val="CEB80EC6"/>
    <w:lvl w:ilvl="0" w:tplc="04160017">
      <w:start w:val="1"/>
      <w:numFmt w:val="lowerLetter"/>
      <w:lvlText w:val="%1)"/>
      <w:lvlJc w:val="left"/>
      <w:pPr>
        <w:ind w:left="1210" w:hanging="360"/>
      </w:pPr>
      <w:rPr>
        <w:rFonts w:hint="default"/>
        <w:b w:val="0"/>
      </w:rPr>
    </w:lvl>
    <w:lvl w:ilvl="1" w:tplc="F8822D32">
      <w:start w:val="1"/>
      <w:numFmt w:val="lowerLetter"/>
      <w:lvlText w:val="%2."/>
      <w:lvlJc w:val="lef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21">
    <w:nsid w:val="37E934B7"/>
    <w:multiLevelType w:val="hybridMultilevel"/>
    <w:tmpl w:val="32C06558"/>
    <w:lvl w:ilvl="0" w:tplc="208A9972">
      <w:start w:val="1"/>
      <w:numFmt w:val="lowerRoman"/>
      <w:lvlText w:val="%1."/>
      <w:lvlJc w:val="right"/>
      <w:pPr>
        <w:ind w:left="1005" w:hanging="360"/>
      </w:pPr>
      <w:rPr>
        <w:rFonts w:hint="default"/>
        <w:b w:val="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2">
    <w:nsid w:val="3B8F2E48"/>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23">
    <w:nsid w:val="3DA357E6"/>
    <w:multiLevelType w:val="multilevel"/>
    <w:tmpl w:val="D3BEA0CC"/>
    <w:styleLink w:val="Estilo4"/>
    <w:lvl w:ilvl="0">
      <w:start w:val="1"/>
      <w:numFmt w:val="lowerLetter"/>
      <w:lvlText w:val="%1."/>
      <w:lvlJc w:val="left"/>
      <w:pPr>
        <w:ind w:left="360" w:hanging="360"/>
      </w:pPr>
      <w:rPr>
        <w:rFonts w:ascii="Calibri" w:hAnsi="Calibri" w:hint="default"/>
        <w:b w:val="0"/>
        <w:i w:val="0"/>
        <w:color w:val="auto"/>
        <w:spacing w:val="0"/>
        <w:sz w:val="22"/>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16D45F6"/>
    <w:multiLevelType w:val="multilevel"/>
    <w:tmpl w:val="C1382D9C"/>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12" w:hanging="504"/>
      </w:pPr>
    </w:lvl>
    <w:lvl w:ilvl="3">
      <w:start w:val="1"/>
      <w:numFmt w:val="lowerRoman"/>
      <w:lvlText w:val="%4."/>
      <w:lvlJc w:val="left"/>
      <w:pPr>
        <w:ind w:left="1925" w:hanging="648"/>
      </w:pPr>
      <w:rPr>
        <w:rFonts w:ascii="Calibri" w:eastAsia="Times New Roman" w:hAnsi="Calibr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185AD7"/>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E4200C"/>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8B3908"/>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28">
    <w:nsid w:val="4DB300A4"/>
    <w:multiLevelType w:val="multilevel"/>
    <w:tmpl w:val="0416001F"/>
    <w:styleLink w:val="Estilo2"/>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E6E14D8"/>
    <w:multiLevelType w:val="multilevel"/>
    <w:tmpl w:val="511C0E36"/>
    <w:lvl w:ilvl="0">
      <w:start w:val="1"/>
      <w:numFmt w:val="decimal"/>
      <w:lvlText w:val="%1."/>
      <w:lvlJc w:val="left"/>
      <w:pPr>
        <w:ind w:left="360" w:hanging="360"/>
      </w:pPr>
      <w:rPr>
        <w:i/>
        <w:color w:val="FFFFFF"/>
      </w:rPr>
    </w:lvl>
    <w:lvl w:ilvl="1">
      <w:start w:val="1"/>
      <w:numFmt w:val="decimal"/>
      <w:lvlText w:val="%1.%2."/>
      <w:lvlJc w:val="left"/>
      <w:pPr>
        <w:ind w:left="574" w:hanging="432"/>
      </w:pPr>
      <w:rPr>
        <w:b w:val="0"/>
        <w:sz w:val="22"/>
      </w:rPr>
    </w:lvl>
    <w:lvl w:ilvl="2">
      <w:start w:val="1"/>
      <w:numFmt w:val="lowerLetter"/>
      <w:lvlText w:val="%3)"/>
      <w:lvlJc w:val="left"/>
      <w:pPr>
        <w:ind w:left="1354" w:hanging="504"/>
      </w:pPr>
      <w:rPr>
        <w:rFonts w:ascii="Calibri" w:eastAsia="Times New Roman" w:hAnsi="Calibri" w:cs="Times New Roman"/>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191503"/>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31">
    <w:nsid w:val="52DB6F13"/>
    <w:multiLevelType w:val="hybridMultilevel"/>
    <w:tmpl w:val="32C06558"/>
    <w:lvl w:ilvl="0" w:tplc="208A9972">
      <w:start w:val="1"/>
      <w:numFmt w:val="lowerRoman"/>
      <w:lvlText w:val="%1."/>
      <w:lvlJc w:val="right"/>
      <w:pPr>
        <w:ind w:left="1005" w:hanging="360"/>
      </w:pPr>
      <w:rPr>
        <w:rFonts w:hint="default"/>
        <w:b w:val="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2">
    <w:nsid w:val="5761619E"/>
    <w:multiLevelType w:val="multilevel"/>
    <w:tmpl w:val="0416001F"/>
    <w:styleLink w:val="Estilo1"/>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5D168F"/>
    <w:multiLevelType w:val="multilevel"/>
    <w:tmpl w:val="6F4E6EC0"/>
    <w:styleLink w:val="Estilo3"/>
    <w:lvl w:ilvl="0">
      <w:start w:val="2"/>
      <w:numFmt w:val="decimal"/>
      <w:lvlText w:val="%1."/>
      <w:lvlJc w:val="left"/>
      <w:pPr>
        <w:ind w:left="360" w:hanging="360"/>
      </w:pPr>
      <w:rPr>
        <w:rFonts w:hint="default"/>
        <w:sz w:val="24"/>
      </w:rPr>
    </w:lvl>
    <w:lvl w:ilvl="1">
      <w:start w:val="1"/>
      <w:numFmt w:val="decimal"/>
      <w:lvlText w:val="%1.%2."/>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A3F68B5"/>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788"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5700DB"/>
    <w:multiLevelType w:val="multilevel"/>
    <w:tmpl w:val="7E225B6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lvl>
    <w:lvl w:ilvl="3">
      <w:start w:val="1"/>
      <w:numFmt w:val="lowerRoman"/>
      <w:lvlText w:val="%4."/>
      <w:lvlJc w:val="right"/>
      <w:pPr>
        <w:ind w:left="149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D77FBD"/>
    <w:multiLevelType w:val="hybridMultilevel"/>
    <w:tmpl w:val="9C1691B8"/>
    <w:lvl w:ilvl="0" w:tplc="A2F65D4E">
      <w:start w:val="1"/>
      <w:numFmt w:val="lowerLetter"/>
      <w:lvlText w:val="%1)"/>
      <w:lvlJc w:val="left"/>
      <w:pPr>
        <w:ind w:left="1069" w:hanging="360"/>
      </w:pPr>
      <w:rPr>
        <w:rFonts w:hint="default"/>
        <w:sz w:val="22"/>
        <w:szCs w:val="22"/>
      </w:rPr>
    </w:lvl>
    <w:lvl w:ilvl="1" w:tplc="0416001B">
      <w:start w:val="1"/>
      <w:numFmt w:val="lowerRoman"/>
      <w:lvlText w:val="%2."/>
      <w:lvlJc w:val="righ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nsid w:val="656E7652"/>
    <w:multiLevelType w:val="hybridMultilevel"/>
    <w:tmpl w:val="9C1691B8"/>
    <w:lvl w:ilvl="0" w:tplc="A2F65D4E">
      <w:start w:val="1"/>
      <w:numFmt w:val="lowerLetter"/>
      <w:lvlText w:val="%1)"/>
      <w:lvlJc w:val="left"/>
      <w:pPr>
        <w:ind w:left="1069" w:hanging="360"/>
      </w:pPr>
      <w:rPr>
        <w:rFonts w:hint="default"/>
        <w:sz w:val="22"/>
        <w:szCs w:val="22"/>
      </w:rPr>
    </w:lvl>
    <w:lvl w:ilvl="1" w:tplc="0416001B">
      <w:start w:val="1"/>
      <w:numFmt w:val="lowerRoman"/>
      <w:lvlText w:val="%2."/>
      <w:lvlJc w:val="righ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nsid w:val="67805911"/>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929"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981F44"/>
    <w:multiLevelType w:val="hybridMultilevel"/>
    <w:tmpl w:val="9C1691B8"/>
    <w:lvl w:ilvl="0" w:tplc="A2F65D4E">
      <w:start w:val="1"/>
      <w:numFmt w:val="lowerLetter"/>
      <w:lvlText w:val="%1)"/>
      <w:lvlJc w:val="left"/>
      <w:pPr>
        <w:ind w:left="1069" w:hanging="360"/>
      </w:pPr>
      <w:rPr>
        <w:rFonts w:hint="default"/>
        <w:sz w:val="22"/>
        <w:szCs w:val="22"/>
      </w:rPr>
    </w:lvl>
    <w:lvl w:ilvl="1" w:tplc="0416001B">
      <w:start w:val="1"/>
      <w:numFmt w:val="lowerRoman"/>
      <w:lvlText w:val="%2."/>
      <w:lvlJc w:val="righ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nsid w:val="6FF301BB"/>
    <w:multiLevelType w:val="hybridMultilevel"/>
    <w:tmpl w:val="32C06558"/>
    <w:lvl w:ilvl="0" w:tplc="208A9972">
      <w:start w:val="1"/>
      <w:numFmt w:val="lowerRoman"/>
      <w:lvlText w:val="%1."/>
      <w:lvlJc w:val="right"/>
      <w:pPr>
        <w:ind w:left="1005" w:hanging="360"/>
      </w:pPr>
      <w:rPr>
        <w:rFonts w:hint="default"/>
        <w:b w:val="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1">
    <w:nsid w:val="708E4C76"/>
    <w:multiLevelType w:val="hybridMultilevel"/>
    <w:tmpl w:val="FC76D958"/>
    <w:lvl w:ilvl="0" w:tplc="F8822D32">
      <w:start w:val="1"/>
      <w:numFmt w:val="lowerLetter"/>
      <w:lvlText w:val="%1."/>
      <w:lvlJc w:val="left"/>
      <w:pPr>
        <w:ind w:left="1727" w:hanging="360"/>
      </w:pPr>
      <w:rPr>
        <w:rFonts w:hint="default"/>
      </w:rPr>
    </w:lvl>
    <w:lvl w:ilvl="1" w:tplc="04160019" w:tentative="1">
      <w:start w:val="1"/>
      <w:numFmt w:val="lowerLetter"/>
      <w:lvlText w:val="%2."/>
      <w:lvlJc w:val="left"/>
      <w:pPr>
        <w:ind w:left="2447" w:hanging="360"/>
      </w:pPr>
    </w:lvl>
    <w:lvl w:ilvl="2" w:tplc="0416001B" w:tentative="1">
      <w:start w:val="1"/>
      <w:numFmt w:val="lowerRoman"/>
      <w:lvlText w:val="%3."/>
      <w:lvlJc w:val="right"/>
      <w:pPr>
        <w:ind w:left="3167" w:hanging="180"/>
      </w:pPr>
    </w:lvl>
    <w:lvl w:ilvl="3" w:tplc="0416000F" w:tentative="1">
      <w:start w:val="1"/>
      <w:numFmt w:val="decimal"/>
      <w:lvlText w:val="%4."/>
      <w:lvlJc w:val="left"/>
      <w:pPr>
        <w:ind w:left="3887" w:hanging="360"/>
      </w:pPr>
    </w:lvl>
    <w:lvl w:ilvl="4" w:tplc="04160019" w:tentative="1">
      <w:start w:val="1"/>
      <w:numFmt w:val="lowerLetter"/>
      <w:lvlText w:val="%5."/>
      <w:lvlJc w:val="left"/>
      <w:pPr>
        <w:ind w:left="4607" w:hanging="360"/>
      </w:pPr>
    </w:lvl>
    <w:lvl w:ilvl="5" w:tplc="0416001B" w:tentative="1">
      <w:start w:val="1"/>
      <w:numFmt w:val="lowerRoman"/>
      <w:lvlText w:val="%6."/>
      <w:lvlJc w:val="right"/>
      <w:pPr>
        <w:ind w:left="5327" w:hanging="180"/>
      </w:pPr>
    </w:lvl>
    <w:lvl w:ilvl="6" w:tplc="0416000F" w:tentative="1">
      <w:start w:val="1"/>
      <w:numFmt w:val="decimal"/>
      <w:lvlText w:val="%7."/>
      <w:lvlJc w:val="left"/>
      <w:pPr>
        <w:ind w:left="6047" w:hanging="360"/>
      </w:pPr>
    </w:lvl>
    <w:lvl w:ilvl="7" w:tplc="04160019" w:tentative="1">
      <w:start w:val="1"/>
      <w:numFmt w:val="lowerLetter"/>
      <w:lvlText w:val="%8."/>
      <w:lvlJc w:val="left"/>
      <w:pPr>
        <w:ind w:left="6767" w:hanging="360"/>
      </w:pPr>
    </w:lvl>
    <w:lvl w:ilvl="8" w:tplc="0416001B" w:tentative="1">
      <w:start w:val="1"/>
      <w:numFmt w:val="lowerRoman"/>
      <w:lvlText w:val="%9."/>
      <w:lvlJc w:val="right"/>
      <w:pPr>
        <w:ind w:left="7487" w:hanging="180"/>
      </w:pPr>
    </w:lvl>
  </w:abstractNum>
  <w:abstractNum w:abstractNumId="42">
    <w:nsid w:val="75A210DC"/>
    <w:multiLevelType w:val="hybridMultilevel"/>
    <w:tmpl w:val="32C06558"/>
    <w:lvl w:ilvl="0" w:tplc="208A9972">
      <w:start w:val="1"/>
      <w:numFmt w:val="lowerRoman"/>
      <w:lvlText w:val="%1."/>
      <w:lvlJc w:val="right"/>
      <w:pPr>
        <w:ind w:left="1352" w:hanging="360"/>
      </w:pPr>
      <w:rPr>
        <w:rFonts w:hint="default"/>
        <w:b w:val="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3">
    <w:nsid w:val="7F0F422A"/>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8"/>
  </w:num>
  <w:num w:numId="3">
    <w:abstractNumId w:val="33"/>
  </w:num>
  <w:num w:numId="4">
    <w:abstractNumId w:val="23"/>
  </w:num>
  <w:num w:numId="5">
    <w:abstractNumId w:val="12"/>
  </w:num>
  <w:num w:numId="6">
    <w:abstractNumId w:val="5"/>
  </w:num>
  <w:num w:numId="7">
    <w:abstractNumId w:val="2"/>
  </w:num>
  <w:num w:numId="8">
    <w:abstractNumId w:val="2"/>
    <w:lvlOverride w:ilvl="0">
      <w:startOverride w:val="1"/>
    </w:lvlOverride>
  </w:num>
  <w:num w:numId="9">
    <w:abstractNumId w:val="3"/>
  </w:num>
  <w:num w:numId="10">
    <w:abstractNumId w:val="29"/>
  </w:num>
  <w:num w:numId="11">
    <w:abstractNumId w:val="20"/>
  </w:num>
  <w:num w:numId="12">
    <w:abstractNumId w:val="8"/>
  </w:num>
  <w:num w:numId="13">
    <w:abstractNumId w:val="42"/>
  </w:num>
  <w:num w:numId="14">
    <w:abstractNumId w:val="1"/>
  </w:num>
  <w:num w:numId="15">
    <w:abstractNumId w:val="15"/>
  </w:num>
  <w:num w:numId="16">
    <w:abstractNumId w:val="9"/>
  </w:num>
  <w:num w:numId="17">
    <w:abstractNumId w:val="24"/>
  </w:num>
  <w:num w:numId="18">
    <w:abstractNumId w:val="6"/>
  </w:num>
  <w:num w:numId="19">
    <w:abstractNumId w:val="30"/>
  </w:num>
  <w:num w:numId="20">
    <w:abstractNumId w:val="22"/>
  </w:num>
  <w:num w:numId="21">
    <w:abstractNumId w:val="4"/>
  </w:num>
  <w:num w:numId="22">
    <w:abstractNumId w:val="39"/>
  </w:num>
  <w:num w:numId="23">
    <w:abstractNumId w:val="37"/>
  </w:num>
  <w:num w:numId="24">
    <w:abstractNumId w:val="36"/>
  </w:num>
  <w:num w:numId="25">
    <w:abstractNumId w:val="7"/>
  </w:num>
  <w:num w:numId="26">
    <w:abstractNumId w:val="2"/>
    <w:lvlOverride w:ilvl="0">
      <w:startOverride w:val="1"/>
    </w:lvlOverride>
  </w:num>
  <w:num w:numId="27">
    <w:abstractNumId w:val="2"/>
    <w:lvlOverride w:ilvl="0">
      <w:startOverride w:val="1"/>
    </w:lvlOverride>
  </w:num>
  <w:num w:numId="28">
    <w:abstractNumId w:val="35"/>
  </w:num>
  <w:num w:numId="29">
    <w:abstractNumId w:val="17"/>
  </w:num>
  <w:num w:numId="30">
    <w:abstractNumId w:val="41"/>
  </w:num>
  <w:num w:numId="31">
    <w:abstractNumId w:val="0"/>
  </w:num>
  <w:num w:numId="32">
    <w:abstractNumId w:val="25"/>
  </w:num>
  <w:num w:numId="33">
    <w:abstractNumId w:val="16"/>
  </w:num>
  <w:num w:numId="34">
    <w:abstractNumId w:val="26"/>
  </w:num>
  <w:num w:numId="35">
    <w:abstractNumId w:val="11"/>
  </w:num>
  <w:num w:numId="36">
    <w:abstractNumId w:val="34"/>
  </w:num>
  <w:num w:numId="37">
    <w:abstractNumId w:val="18"/>
  </w:num>
  <w:num w:numId="38">
    <w:abstractNumId w:val="31"/>
  </w:num>
  <w:num w:numId="39">
    <w:abstractNumId w:val="40"/>
  </w:num>
  <w:num w:numId="40">
    <w:abstractNumId w:val="38"/>
  </w:num>
  <w:num w:numId="41">
    <w:abstractNumId w:val="27"/>
  </w:num>
  <w:num w:numId="42">
    <w:abstractNumId w:val="21"/>
  </w:num>
  <w:num w:numId="43">
    <w:abstractNumId w:val="43"/>
  </w:num>
  <w:num w:numId="44">
    <w:abstractNumId w:val="13"/>
  </w:num>
  <w:num w:numId="45">
    <w:abstractNumId w:val="2"/>
    <w:lvlOverride w:ilvl="0">
      <w:startOverride w:val="1"/>
    </w:lvlOverride>
  </w:num>
  <w:num w:numId="46">
    <w:abstractNumId w:val="14"/>
  </w:num>
  <w:num w:numId="47">
    <w:abstractNumId w:val="10"/>
  </w:num>
  <w:num w:numId="48">
    <w:abstractNumId w:val="2"/>
  </w:num>
  <w:num w:numId="49">
    <w:abstractNumId w:val="2"/>
  </w:num>
  <w:num w:numId="50">
    <w:abstractNumId w:val="2"/>
  </w:num>
  <w:num w:numId="51">
    <w:abstractNumId w:val="1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742C"/>
    <w:rsid w:val="000159AA"/>
    <w:rsid w:val="0002046F"/>
    <w:rsid w:val="00020E74"/>
    <w:rsid w:val="00023628"/>
    <w:rsid w:val="000303C4"/>
    <w:rsid w:val="000421FB"/>
    <w:rsid w:val="0004507F"/>
    <w:rsid w:val="00053720"/>
    <w:rsid w:val="0005422E"/>
    <w:rsid w:val="000569FB"/>
    <w:rsid w:val="00060202"/>
    <w:rsid w:val="00063D0D"/>
    <w:rsid w:val="0007035D"/>
    <w:rsid w:val="00072D18"/>
    <w:rsid w:val="00081607"/>
    <w:rsid w:val="000873C6"/>
    <w:rsid w:val="00093E5F"/>
    <w:rsid w:val="00095F34"/>
    <w:rsid w:val="000A00CA"/>
    <w:rsid w:val="000A1FAA"/>
    <w:rsid w:val="000A366C"/>
    <w:rsid w:val="000B1377"/>
    <w:rsid w:val="000B66A8"/>
    <w:rsid w:val="000B7A15"/>
    <w:rsid w:val="000C70DD"/>
    <w:rsid w:val="000C742C"/>
    <w:rsid w:val="000C77B1"/>
    <w:rsid w:val="000D5C24"/>
    <w:rsid w:val="000E6C4C"/>
    <w:rsid w:val="000F43D7"/>
    <w:rsid w:val="00100689"/>
    <w:rsid w:val="001034F6"/>
    <w:rsid w:val="00132C31"/>
    <w:rsid w:val="001531AF"/>
    <w:rsid w:val="001637F7"/>
    <w:rsid w:val="00165030"/>
    <w:rsid w:val="00172032"/>
    <w:rsid w:val="0019158F"/>
    <w:rsid w:val="001A0E19"/>
    <w:rsid w:val="001A3A8C"/>
    <w:rsid w:val="001B65CF"/>
    <w:rsid w:val="001F74A0"/>
    <w:rsid w:val="00200AEE"/>
    <w:rsid w:val="002109D6"/>
    <w:rsid w:val="00227FEB"/>
    <w:rsid w:val="0024600D"/>
    <w:rsid w:val="0025772F"/>
    <w:rsid w:val="002606AB"/>
    <w:rsid w:val="002619B3"/>
    <w:rsid w:val="002624CE"/>
    <w:rsid w:val="0026582D"/>
    <w:rsid w:val="002808DC"/>
    <w:rsid w:val="002817E4"/>
    <w:rsid w:val="00287B41"/>
    <w:rsid w:val="002A05D8"/>
    <w:rsid w:val="002A130F"/>
    <w:rsid w:val="002C3CFA"/>
    <w:rsid w:val="002D73CB"/>
    <w:rsid w:val="002F5B66"/>
    <w:rsid w:val="00306BBC"/>
    <w:rsid w:val="00310E21"/>
    <w:rsid w:val="00317B1A"/>
    <w:rsid w:val="003413AF"/>
    <w:rsid w:val="00351C7B"/>
    <w:rsid w:val="0035416E"/>
    <w:rsid w:val="0036583C"/>
    <w:rsid w:val="00367F03"/>
    <w:rsid w:val="0038291B"/>
    <w:rsid w:val="003859FC"/>
    <w:rsid w:val="00385F3A"/>
    <w:rsid w:val="003905A0"/>
    <w:rsid w:val="003A3418"/>
    <w:rsid w:val="003A3771"/>
    <w:rsid w:val="003A61AD"/>
    <w:rsid w:val="003B1A1D"/>
    <w:rsid w:val="003C0C3A"/>
    <w:rsid w:val="003D3359"/>
    <w:rsid w:val="003D4D62"/>
    <w:rsid w:val="003D63AD"/>
    <w:rsid w:val="003F5EFE"/>
    <w:rsid w:val="0041320E"/>
    <w:rsid w:val="00413C8D"/>
    <w:rsid w:val="00416F45"/>
    <w:rsid w:val="004219A3"/>
    <w:rsid w:val="00430EAB"/>
    <w:rsid w:val="0043480B"/>
    <w:rsid w:val="0045183A"/>
    <w:rsid w:val="00452986"/>
    <w:rsid w:val="0045610D"/>
    <w:rsid w:val="0045664C"/>
    <w:rsid w:val="004602FD"/>
    <w:rsid w:val="0046234C"/>
    <w:rsid w:val="00466163"/>
    <w:rsid w:val="00482F43"/>
    <w:rsid w:val="004854A9"/>
    <w:rsid w:val="004A52BC"/>
    <w:rsid w:val="004A748C"/>
    <w:rsid w:val="004B0430"/>
    <w:rsid w:val="004B5E0F"/>
    <w:rsid w:val="004C00FD"/>
    <w:rsid w:val="004C440B"/>
    <w:rsid w:val="004E7D7B"/>
    <w:rsid w:val="004F02FC"/>
    <w:rsid w:val="004F294E"/>
    <w:rsid w:val="00502EC9"/>
    <w:rsid w:val="005030CB"/>
    <w:rsid w:val="0050426D"/>
    <w:rsid w:val="00505A55"/>
    <w:rsid w:val="00515060"/>
    <w:rsid w:val="00522D2F"/>
    <w:rsid w:val="0052706E"/>
    <w:rsid w:val="00532F4E"/>
    <w:rsid w:val="0053508C"/>
    <w:rsid w:val="005531EC"/>
    <w:rsid w:val="00570C4C"/>
    <w:rsid w:val="00580C12"/>
    <w:rsid w:val="00584875"/>
    <w:rsid w:val="00586DD3"/>
    <w:rsid w:val="005B1D13"/>
    <w:rsid w:val="005B3DD7"/>
    <w:rsid w:val="005B427C"/>
    <w:rsid w:val="005D3FED"/>
    <w:rsid w:val="005E1EE4"/>
    <w:rsid w:val="005F189B"/>
    <w:rsid w:val="0060186D"/>
    <w:rsid w:val="0061090D"/>
    <w:rsid w:val="00621F91"/>
    <w:rsid w:val="00627BDE"/>
    <w:rsid w:val="00631763"/>
    <w:rsid w:val="0063507B"/>
    <w:rsid w:val="00653D6F"/>
    <w:rsid w:val="00660EDA"/>
    <w:rsid w:val="00677165"/>
    <w:rsid w:val="006810FD"/>
    <w:rsid w:val="0069327D"/>
    <w:rsid w:val="006951CC"/>
    <w:rsid w:val="006A29DD"/>
    <w:rsid w:val="006C35B8"/>
    <w:rsid w:val="006C7878"/>
    <w:rsid w:val="006D71BA"/>
    <w:rsid w:val="00712657"/>
    <w:rsid w:val="007131DB"/>
    <w:rsid w:val="00714D09"/>
    <w:rsid w:val="007261B7"/>
    <w:rsid w:val="007322AA"/>
    <w:rsid w:val="00733C0E"/>
    <w:rsid w:val="00735912"/>
    <w:rsid w:val="007364D3"/>
    <w:rsid w:val="00745070"/>
    <w:rsid w:val="007524AC"/>
    <w:rsid w:val="00756056"/>
    <w:rsid w:val="00762754"/>
    <w:rsid w:val="0076326A"/>
    <w:rsid w:val="0076525B"/>
    <w:rsid w:val="007823A5"/>
    <w:rsid w:val="0078688F"/>
    <w:rsid w:val="007A4D9C"/>
    <w:rsid w:val="007B75B8"/>
    <w:rsid w:val="007C7493"/>
    <w:rsid w:val="007D78F7"/>
    <w:rsid w:val="007F0AD6"/>
    <w:rsid w:val="007F2684"/>
    <w:rsid w:val="008013FA"/>
    <w:rsid w:val="00805F91"/>
    <w:rsid w:val="008157C7"/>
    <w:rsid w:val="00823E3A"/>
    <w:rsid w:val="00830936"/>
    <w:rsid w:val="0085243A"/>
    <w:rsid w:val="00852D24"/>
    <w:rsid w:val="0087748C"/>
    <w:rsid w:val="008904C6"/>
    <w:rsid w:val="00896C79"/>
    <w:rsid w:val="008B4A10"/>
    <w:rsid w:val="008B5E6B"/>
    <w:rsid w:val="008C0A6C"/>
    <w:rsid w:val="008D0D04"/>
    <w:rsid w:val="008E1366"/>
    <w:rsid w:val="008E1D4F"/>
    <w:rsid w:val="008F1DC0"/>
    <w:rsid w:val="0091047D"/>
    <w:rsid w:val="00912726"/>
    <w:rsid w:val="0093241F"/>
    <w:rsid w:val="0093619E"/>
    <w:rsid w:val="0095147D"/>
    <w:rsid w:val="009516FD"/>
    <w:rsid w:val="00955376"/>
    <w:rsid w:val="00962894"/>
    <w:rsid w:val="00983EE1"/>
    <w:rsid w:val="00986B86"/>
    <w:rsid w:val="009A7203"/>
    <w:rsid w:val="009B7BBA"/>
    <w:rsid w:val="009E19EE"/>
    <w:rsid w:val="009E1D76"/>
    <w:rsid w:val="009E5AD5"/>
    <w:rsid w:val="009F0434"/>
    <w:rsid w:val="00A03AB3"/>
    <w:rsid w:val="00A03B9E"/>
    <w:rsid w:val="00A229A3"/>
    <w:rsid w:val="00A23FC1"/>
    <w:rsid w:val="00A37B4A"/>
    <w:rsid w:val="00A43946"/>
    <w:rsid w:val="00A513B1"/>
    <w:rsid w:val="00A630A9"/>
    <w:rsid w:val="00A94E85"/>
    <w:rsid w:val="00A96ADC"/>
    <w:rsid w:val="00AA7110"/>
    <w:rsid w:val="00AD4413"/>
    <w:rsid w:val="00AD4719"/>
    <w:rsid w:val="00AD781F"/>
    <w:rsid w:val="00AF689C"/>
    <w:rsid w:val="00B025F1"/>
    <w:rsid w:val="00B0660F"/>
    <w:rsid w:val="00B22D8B"/>
    <w:rsid w:val="00B24DF8"/>
    <w:rsid w:val="00B3535B"/>
    <w:rsid w:val="00B365CC"/>
    <w:rsid w:val="00B40D99"/>
    <w:rsid w:val="00B52D8A"/>
    <w:rsid w:val="00B53698"/>
    <w:rsid w:val="00B60565"/>
    <w:rsid w:val="00B616B5"/>
    <w:rsid w:val="00B7280B"/>
    <w:rsid w:val="00B74C89"/>
    <w:rsid w:val="00B8191D"/>
    <w:rsid w:val="00B9291F"/>
    <w:rsid w:val="00B97CCE"/>
    <w:rsid w:val="00BA33DD"/>
    <w:rsid w:val="00BA773A"/>
    <w:rsid w:val="00BB004F"/>
    <w:rsid w:val="00BB2BEE"/>
    <w:rsid w:val="00BC028F"/>
    <w:rsid w:val="00BC04CE"/>
    <w:rsid w:val="00BC12C9"/>
    <w:rsid w:val="00BD1F46"/>
    <w:rsid w:val="00BD5993"/>
    <w:rsid w:val="00BE5B8B"/>
    <w:rsid w:val="00BF1C40"/>
    <w:rsid w:val="00BF6678"/>
    <w:rsid w:val="00C038CD"/>
    <w:rsid w:val="00C13A89"/>
    <w:rsid w:val="00C16CEC"/>
    <w:rsid w:val="00C325A7"/>
    <w:rsid w:val="00C32915"/>
    <w:rsid w:val="00C35C82"/>
    <w:rsid w:val="00C443A7"/>
    <w:rsid w:val="00C45418"/>
    <w:rsid w:val="00C5035C"/>
    <w:rsid w:val="00C54429"/>
    <w:rsid w:val="00C57BF4"/>
    <w:rsid w:val="00C62DE8"/>
    <w:rsid w:val="00C67034"/>
    <w:rsid w:val="00C67943"/>
    <w:rsid w:val="00C7404E"/>
    <w:rsid w:val="00C7794F"/>
    <w:rsid w:val="00C80869"/>
    <w:rsid w:val="00C86AB1"/>
    <w:rsid w:val="00CA34D8"/>
    <w:rsid w:val="00CA5449"/>
    <w:rsid w:val="00CB4759"/>
    <w:rsid w:val="00CB7B3A"/>
    <w:rsid w:val="00CC21EA"/>
    <w:rsid w:val="00CC28BE"/>
    <w:rsid w:val="00CC2E49"/>
    <w:rsid w:val="00CC6005"/>
    <w:rsid w:val="00CC7F50"/>
    <w:rsid w:val="00CD1A78"/>
    <w:rsid w:val="00CD5E14"/>
    <w:rsid w:val="00CD6ED0"/>
    <w:rsid w:val="00CD7D9E"/>
    <w:rsid w:val="00CF0657"/>
    <w:rsid w:val="00CF2605"/>
    <w:rsid w:val="00CF534B"/>
    <w:rsid w:val="00D04EA7"/>
    <w:rsid w:val="00D060D3"/>
    <w:rsid w:val="00D1593D"/>
    <w:rsid w:val="00D16FC1"/>
    <w:rsid w:val="00D26B41"/>
    <w:rsid w:val="00D51482"/>
    <w:rsid w:val="00D5180E"/>
    <w:rsid w:val="00D541FC"/>
    <w:rsid w:val="00D67693"/>
    <w:rsid w:val="00D9101E"/>
    <w:rsid w:val="00D9596A"/>
    <w:rsid w:val="00D965FD"/>
    <w:rsid w:val="00D96D32"/>
    <w:rsid w:val="00DA360E"/>
    <w:rsid w:val="00DB0E8D"/>
    <w:rsid w:val="00DB1806"/>
    <w:rsid w:val="00DC41A8"/>
    <w:rsid w:val="00DD457D"/>
    <w:rsid w:val="00DE423F"/>
    <w:rsid w:val="00DE62EE"/>
    <w:rsid w:val="00DE72F4"/>
    <w:rsid w:val="00DF5AF1"/>
    <w:rsid w:val="00E00348"/>
    <w:rsid w:val="00E00EDB"/>
    <w:rsid w:val="00E07607"/>
    <w:rsid w:val="00E146C6"/>
    <w:rsid w:val="00E20C42"/>
    <w:rsid w:val="00E229EA"/>
    <w:rsid w:val="00E2722E"/>
    <w:rsid w:val="00E27F94"/>
    <w:rsid w:val="00E45239"/>
    <w:rsid w:val="00E51418"/>
    <w:rsid w:val="00E52CB8"/>
    <w:rsid w:val="00E61A58"/>
    <w:rsid w:val="00E63138"/>
    <w:rsid w:val="00E84AE6"/>
    <w:rsid w:val="00E96BD3"/>
    <w:rsid w:val="00EA3C33"/>
    <w:rsid w:val="00EB0509"/>
    <w:rsid w:val="00EB483A"/>
    <w:rsid w:val="00ED5D4E"/>
    <w:rsid w:val="00ED5ED4"/>
    <w:rsid w:val="00ED7714"/>
    <w:rsid w:val="00EE4B50"/>
    <w:rsid w:val="00EF2F5C"/>
    <w:rsid w:val="00F0104B"/>
    <w:rsid w:val="00F52538"/>
    <w:rsid w:val="00F6127C"/>
    <w:rsid w:val="00F72F54"/>
    <w:rsid w:val="00F83A98"/>
    <w:rsid w:val="00FA52DA"/>
    <w:rsid w:val="00FA5DEB"/>
    <w:rsid w:val="00FB1AC1"/>
    <w:rsid w:val="00FB3158"/>
    <w:rsid w:val="00FB4AA0"/>
    <w:rsid w:val="00FC1FC4"/>
    <w:rsid w:val="00FD2AFB"/>
    <w:rsid w:val="00FD2C11"/>
    <w:rsid w:val="00FE7488"/>
    <w:rsid w:val="00FF49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C1"/>
  </w:style>
  <w:style w:type="paragraph" w:styleId="Ttulo1">
    <w:name w:val="heading 1"/>
    <w:basedOn w:val="Normal"/>
    <w:next w:val="Normal"/>
    <w:link w:val="Ttulo1Char"/>
    <w:autoRedefine/>
    <w:uiPriority w:val="9"/>
    <w:qFormat/>
    <w:rsid w:val="00C5035C"/>
    <w:pPr>
      <w:keepLines/>
      <w:pBdr>
        <w:bottom w:val="single" w:sz="12" w:space="0" w:color="365F91"/>
      </w:pBdr>
      <w:tabs>
        <w:tab w:val="left" w:pos="720"/>
      </w:tabs>
      <w:suppressAutoHyphens/>
      <w:jc w:val="center"/>
      <w:outlineLvl w:val="0"/>
    </w:pPr>
    <w:rPr>
      <w:rFonts w:ascii="Cambria" w:hAnsi="Cambria"/>
      <w:b/>
      <w:bCs/>
      <w:color w:val="365F91"/>
      <w:sz w:val="24"/>
      <w:szCs w:val="24"/>
      <w:lang w:eastAsia="en-US" w:bidi="en-US"/>
    </w:rPr>
  </w:style>
  <w:style w:type="paragraph" w:styleId="Ttulo2">
    <w:name w:val="heading 2"/>
    <w:basedOn w:val="Normal"/>
    <w:next w:val="Normal"/>
    <w:link w:val="Ttulo2Char"/>
    <w:uiPriority w:val="9"/>
    <w:unhideWhenUsed/>
    <w:qFormat/>
    <w:rsid w:val="00C5035C"/>
    <w:pPr>
      <w:pBdr>
        <w:bottom w:val="single" w:sz="8" w:space="1" w:color="4F81BD"/>
      </w:pBdr>
      <w:tabs>
        <w:tab w:val="left" w:pos="720"/>
      </w:tabs>
      <w:spacing w:before="200" w:after="80"/>
      <w:ind w:left="1134"/>
      <w:jc w:val="both"/>
      <w:outlineLvl w:val="1"/>
    </w:pPr>
    <w:rPr>
      <w:rFonts w:ascii="Cambria" w:hAnsi="Cambria"/>
      <w:color w:val="365F91"/>
      <w:sz w:val="24"/>
      <w:szCs w:val="24"/>
      <w:lang w:eastAsia="en-US" w:bidi="en-US"/>
    </w:rPr>
  </w:style>
  <w:style w:type="paragraph" w:styleId="Ttulo3">
    <w:name w:val="heading 3"/>
    <w:basedOn w:val="Normal"/>
    <w:next w:val="Normal"/>
    <w:link w:val="Ttulo3Char"/>
    <w:uiPriority w:val="9"/>
    <w:unhideWhenUsed/>
    <w:qFormat/>
    <w:rsid w:val="00C5035C"/>
    <w:pPr>
      <w:pBdr>
        <w:bottom w:val="single" w:sz="4" w:space="1" w:color="95B3D7"/>
      </w:pBdr>
      <w:tabs>
        <w:tab w:val="left" w:pos="720"/>
      </w:tabs>
      <w:spacing w:before="600" w:after="80"/>
      <w:ind w:left="1038" w:hanging="414"/>
      <w:jc w:val="both"/>
      <w:outlineLvl w:val="2"/>
    </w:pPr>
    <w:rPr>
      <w:rFonts w:ascii="Cambria" w:hAnsi="Cambria"/>
      <w:color w:val="4F81BD"/>
      <w:sz w:val="24"/>
      <w:szCs w:val="24"/>
      <w:lang w:eastAsia="en-US" w:bidi="en-US"/>
    </w:rPr>
  </w:style>
  <w:style w:type="paragraph" w:styleId="Ttulo4">
    <w:name w:val="heading 4"/>
    <w:basedOn w:val="Normal"/>
    <w:next w:val="Normal"/>
    <w:link w:val="Ttulo4Char"/>
    <w:uiPriority w:val="9"/>
    <w:unhideWhenUsed/>
    <w:qFormat/>
    <w:rsid w:val="00C5035C"/>
    <w:pPr>
      <w:pBdr>
        <w:bottom w:val="single" w:sz="4" w:space="2" w:color="B8CCE4"/>
      </w:pBdr>
      <w:tabs>
        <w:tab w:val="left" w:pos="720"/>
      </w:tabs>
      <w:spacing w:before="200" w:after="80"/>
      <w:ind w:left="1134"/>
      <w:jc w:val="both"/>
      <w:outlineLvl w:val="3"/>
    </w:pPr>
    <w:rPr>
      <w:rFonts w:ascii="Cambria" w:hAnsi="Cambria"/>
      <w:i/>
      <w:iCs/>
      <w:color w:val="4F81BD"/>
      <w:sz w:val="24"/>
      <w:szCs w:val="24"/>
      <w:lang w:eastAsia="en-US" w:bidi="en-US"/>
    </w:rPr>
  </w:style>
  <w:style w:type="paragraph" w:styleId="Ttulo5">
    <w:name w:val="heading 5"/>
    <w:basedOn w:val="Normal"/>
    <w:next w:val="Normal"/>
    <w:link w:val="Ttulo5Char"/>
    <w:uiPriority w:val="9"/>
    <w:unhideWhenUsed/>
    <w:qFormat/>
    <w:rsid w:val="00C5035C"/>
    <w:pPr>
      <w:tabs>
        <w:tab w:val="left" w:pos="720"/>
      </w:tabs>
      <w:spacing w:before="200" w:after="80"/>
      <w:ind w:left="1134"/>
      <w:jc w:val="both"/>
      <w:outlineLvl w:val="4"/>
    </w:pPr>
    <w:rPr>
      <w:rFonts w:ascii="Cambria" w:hAnsi="Cambria"/>
      <w:color w:val="4F81BD"/>
      <w:sz w:val="22"/>
      <w:szCs w:val="22"/>
      <w:lang w:eastAsia="en-US" w:bidi="en-US"/>
    </w:rPr>
  </w:style>
  <w:style w:type="paragraph" w:styleId="Ttulo6">
    <w:name w:val="heading 6"/>
    <w:basedOn w:val="Normal"/>
    <w:next w:val="Normal"/>
    <w:link w:val="Ttulo6Char"/>
    <w:uiPriority w:val="9"/>
    <w:unhideWhenUsed/>
    <w:qFormat/>
    <w:rsid w:val="00C5035C"/>
    <w:pPr>
      <w:tabs>
        <w:tab w:val="left" w:pos="720"/>
      </w:tabs>
      <w:spacing w:before="280" w:after="100"/>
      <w:ind w:left="1134"/>
      <w:jc w:val="both"/>
      <w:outlineLvl w:val="5"/>
    </w:pPr>
    <w:rPr>
      <w:rFonts w:ascii="Cambria" w:hAnsi="Cambria"/>
      <w:i/>
      <w:iCs/>
      <w:color w:val="4F81BD"/>
      <w:sz w:val="22"/>
      <w:szCs w:val="22"/>
      <w:lang w:eastAsia="en-US" w:bidi="en-US"/>
    </w:rPr>
  </w:style>
  <w:style w:type="paragraph" w:styleId="Ttulo7">
    <w:name w:val="heading 7"/>
    <w:basedOn w:val="Normal"/>
    <w:next w:val="Normal"/>
    <w:link w:val="Ttulo7Char"/>
    <w:uiPriority w:val="9"/>
    <w:semiHidden/>
    <w:unhideWhenUsed/>
    <w:qFormat/>
    <w:rsid w:val="00C5035C"/>
    <w:pPr>
      <w:tabs>
        <w:tab w:val="left" w:pos="720"/>
      </w:tabs>
      <w:spacing w:before="320" w:after="100"/>
      <w:ind w:left="1134"/>
      <w:jc w:val="both"/>
      <w:outlineLvl w:val="6"/>
    </w:pPr>
    <w:rPr>
      <w:rFonts w:ascii="Cambria" w:hAnsi="Cambria"/>
      <w:b/>
      <w:bCs/>
      <w:color w:val="9BBB59"/>
      <w:lang w:eastAsia="en-US" w:bidi="en-US"/>
    </w:rPr>
  </w:style>
  <w:style w:type="paragraph" w:styleId="Ttulo8">
    <w:name w:val="heading 8"/>
    <w:basedOn w:val="Normal"/>
    <w:next w:val="Normal"/>
    <w:link w:val="Ttulo8Char"/>
    <w:uiPriority w:val="9"/>
    <w:semiHidden/>
    <w:unhideWhenUsed/>
    <w:qFormat/>
    <w:rsid w:val="00C5035C"/>
    <w:pPr>
      <w:tabs>
        <w:tab w:val="left" w:pos="720"/>
      </w:tabs>
      <w:spacing w:before="320" w:after="100"/>
      <w:ind w:left="1134"/>
      <w:jc w:val="both"/>
      <w:outlineLvl w:val="7"/>
    </w:pPr>
    <w:rPr>
      <w:rFonts w:ascii="Cambria" w:hAnsi="Cambria"/>
      <w:b/>
      <w:bCs/>
      <w:i/>
      <w:iCs/>
      <w:color w:val="9BBB59"/>
      <w:lang w:eastAsia="en-US" w:bidi="en-US"/>
    </w:rPr>
  </w:style>
  <w:style w:type="paragraph" w:styleId="Ttulo9">
    <w:name w:val="heading 9"/>
    <w:basedOn w:val="Normal"/>
    <w:next w:val="Normal"/>
    <w:link w:val="Ttulo9Char"/>
    <w:uiPriority w:val="9"/>
    <w:semiHidden/>
    <w:unhideWhenUsed/>
    <w:qFormat/>
    <w:rsid w:val="00C5035C"/>
    <w:pPr>
      <w:tabs>
        <w:tab w:val="left" w:pos="720"/>
      </w:tabs>
      <w:spacing w:before="320" w:after="100"/>
      <w:ind w:left="1134"/>
      <w:jc w:val="both"/>
      <w:outlineLvl w:val="8"/>
    </w:pPr>
    <w:rPr>
      <w:rFonts w:ascii="Cambria" w:hAnsi="Cambria"/>
      <w:i/>
      <w:iCs/>
      <w:color w:val="9BBB59"/>
      <w:lang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rsid w:val="00CF2605"/>
    <w:pPr>
      <w:autoSpaceDE w:val="0"/>
      <w:autoSpaceDN w:val="0"/>
      <w:adjustRightInd w:val="0"/>
      <w:jc w:val="both"/>
    </w:pPr>
    <w:rPr>
      <w:color w:val="000000"/>
      <w:sz w:val="24"/>
      <w:szCs w:val="24"/>
    </w:rPr>
  </w:style>
  <w:style w:type="character" w:customStyle="1" w:styleId="CorpodetextoChar">
    <w:name w:val="Corpo de texto Char"/>
    <w:basedOn w:val="Fontepargpadro"/>
    <w:link w:val="Corpodetexto"/>
    <w:uiPriority w:val="99"/>
    <w:semiHidden/>
    <w:rsid w:val="00CF2605"/>
    <w:rPr>
      <w:color w:val="000000"/>
      <w:sz w:val="24"/>
      <w:szCs w:val="24"/>
    </w:rPr>
  </w:style>
  <w:style w:type="paragraph" w:styleId="Legenda">
    <w:name w:val="caption"/>
    <w:basedOn w:val="Normal"/>
    <w:next w:val="Normal"/>
    <w:uiPriority w:val="35"/>
    <w:qFormat/>
    <w:rsid w:val="00BD5993"/>
    <w:rPr>
      <w:rFonts w:ascii="Arial" w:hAnsi="Arial"/>
      <w:sz w:val="24"/>
    </w:rPr>
  </w:style>
  <w:style w:type="character" w:styleId="Hyperlink">
    <w:name w:val="Hyperlink"/>
    <w:basedOn w:val="Fontepargpadro"/>
    <w:uiPriority w:val="99"/>
    <w:unhideWhenUsed/>
    <w:rsid w:val="00100689"/>
    <w:rPr>
      <w:color w:val="0000FF"/>
      <w:u w:val="single"/>
    </w:rPr>
  </w:style>
  <w:style w:type="paragraph" w:styleId="Cabealho">
    <w:name w:val="header"/>
    <w:basedOn w:val="Normal"/>
    <w:link w:val="CabealhoChar"/>
    <w:unhideWhenUsed/>
    <w:rsid w:val="0007035D"/>
    <w:pPr>
      <w:tabs>
        <w:tab w:val="center" w:pos="4252"/>
        <w:tab w:val="right" w:pos="8504"/>
      </w:tabs>
    </w:pPr>
  </w:style>
  <w:style w:type="character" w:customStyle="1" w:styleId="CabealhoChar">
    <w:name w:val="Cabeçalho Char"/>
    <w:basedOn w:val="Fontepargpadro"/>
    <w:link w:val="Cabealho"/>
    <w:rsid w:val="0007035D"/>
  </w:style>
  <w:style w:type="paragraph" w:styleId="Rodap">
    <w:name w:val="footer"/>
    <w:basedOn w:val="Normal"/>
    <w:link w:val="RodapChar"/>
    <w:uiPriority w:val="99"/>
    <w:unhideWhenUsed/>
    <w:rsid w:val="0007035D"/>
    <w:pPr>
      <w:tabs>
        <w:tab w:val="center" w:pos="4252"/>
        <w:tab w:val="right" w:pos="8504"/>
      </w:tabs>
    </w:pPr>
  </w:style>
  <w:style w:type="character" w:customStyle="1" w:styleId="RodapChar">
    <w:name w:val="Rodapé Char"/>
    <w:basedOn w:val="Fontepargpadro"/>
    <w:link w:val="Rodap"/>
    <w:uiPriority w:val="99"/>
    <w:rsid w:val="0007035D"/>
  </w:style>
  <w:style w:type="character" w:customStyle="1" w:styleId="Ttulo1Char">
    <w:name w:val="Título 1 Char"/>
    <w:basedOn w:val="Fontepargpadro"/>
    <w:link w:val="Ttulo1"/>
    <w:uiPriority w:val="9"/>
    <w:rsid w:val="00C5035C"/>
    <w:rPr>
      <w:rFonts w:ascii="Cambria" w:hAnsi="Cambria"/>
      <w:b/>
      <w:bCs/>
      <w:color w:val="365F91"/>
      <w:sz w:val="24"/>
      <w:szCs w:val="24"/>
      <w:lang w:eastAsia="en-US" w:bidi="en-US"/>
    </w:rPr>
  </w:style>
  <w:style w:type="character" w:customStyle="1" w:styleId="Ttulo2Char">
    <w:name w:val="Título 2 Char"/>
    <w:basedOn w:val="Fontepargpadro"/>
    <w:link w:val="Ttulo2"/>
    <w:uiPriority w:val="9"/>
    <w:rsid w:val="00C5035C"/>
    <w:rPr>
      <w:rFonts w:ascii="Cambria" w:hAnsi="Cambria"/>
      <w:color w:val="365F91"/>
      <w:sz w:val="24"/>
      <w:szCs w:val="24"/>
      <w:lang w:eastAsia="en-US" w:bidi="en-US"/>
    </w:rPr>
  </w:style>
  <w:style w:type="character" w:customStyle="1" w:styleId="Ttulo3Char">
    <w:name w:val="Título 3 Char"/>
    <w:basedOn w:val="Fontepargpadro"/>
    <w:link w:val="Ttulo3"/>
    <w:uiPriority w:val="9"/>
    <w:rsid w:val="00C5035C"/>
    <w:rPr>
      <w:rFonts w:ascii="Cambria" w:hAnsi="Cambria"/>
      <w:color w:val="4F81BD"/>
      <w:sz w:val="24"/>
      <w:szCs w:val="24"/>
      <w:lang w:eastAsia="en-US" w:bidi="en-US"/>
    </w:rPr>
  </w:style>
  <w:style w:type="character" w:customStyle="1" w:styleId="Ttulo4Char">
    <w:name w:val="Título 4 Char"/>
    <w:basedOn w:val="Fontepargpadro"/>
    <w:link w:val="Ttulo4"/>
    <w:uiPriority w:val="9"/>
    <w:rsid w:val="00C5035C"/>
    <w:rPr>
      <w:rFonts w:ascii="Cambria" w:hAnsi="Cambria"/>
      <w:i/>
      <w:iCs/>
      <w:color w:val="4F81BD"/>
      <w:sz w:val="24"/>
      <w:szCs w:val="24"/>
      <w:lang w:eastAsia="en-US" w:bidi="en-US"/>
    </w:rPr>
  </w:style>
  <w:style w:type="character" w:customStyle="1" w:styleId="Ttulo5Char">
    <w:name w:val="Título 5 Char"/>
    <w:basedOn w:val="Fontepargpadro"/>
    <w:link w:val="Ttulo5"/>
    <w:uiPriority w:val="9"/>
    <w:rsid w:val="00C5035C"/>
    <w:rPr>
      <w:rFonts w:ascii="Cambria" w:hAnsi="Cambria"/>
      <w:color w:val="4F81BD"/>
      <w:sz w:val="22"/>
      <w:szCs w:val="22"/>
      <w:lang w:eastAsia="en-US" w:bidi="en-US"/>
    </w:rPr>
  </w:style>
  <w:style w:type="character" w:customStyle="1" w:styleId="Ttulo6Char">
    <w:name w:val="Título 6 Char"/>
    <w:basedOn w:val="Fontepargpadro"/>
    <w:link w:val="Ttulo6"/>
    <w:uiPriority w:val="9"/>
    <w:rsid w:val="00C5035C"/>
    <w:rPr>
      <w:rFonts w:ascii="Cambria" w:hAnsi="Cambria"/>
      <w:i/>
      <w:iCs/>
      <w:color w:val="4F81BD"/>
      <w:sz w:val="22"/>
      <w:szCs w:val="22"/>
      <w:lang w:eastAsia="en-US" w:bidi="en-US"/>
    </w:rPr>
  </w:style>
  <w:style w:type="character" w:customStyle="1" w:styleId="Ttulo7Char">
    <w:name w:val="Título 7 Char"/>
    <w:basedOn w:val="Fontepargpadro"/>
    <w:link w:val="Ttulo7"/>
    <w:uiPriority w:val="9"/>
    <w:semiHidden/>
    <w:rsid w:val="00C5035C"/>
    <w:rPr>
      <w:rFonts w:ascii="Cambria" w:hAnsi="Cambria"/>
      <w:b/>
      <w:bCs/>
      <w:color w:val="9BBB59"/>
      <w:lang w:eastAsia="en-US" w:bidi="en-US"/>
    </w:rPr>
  </w:style>
  <w:style w:type="character" w:customStyle="1" w:styleId="Ttulo8Char">
    <w:name w:val="Título 8 Char"/>
    <w:basedOn w:val="Fontepargpadro"/>
    <w:link w:val="Ttulo8"/>
    <w:uiPriority w:val="9"/>
    <w:semiHidden/>
    <w:rsid w:val="00C5035C"/>
    <w:rPr>
      <w:rFonts w:ascii="Cambria" w:hAnsi="Cambria"/>
      <w:b/>
      <w:bCs/>
      <w:i/>
      <w:iCs/>
      <w:color w:val="9BBB59"/>
      <w:lang w:eastAsia="en-US" w:bidi="en-US"/>
    </w:rPr>
  </w:style>
  <w:style w:type="character" w:customStyle="1" w:styleId="Ttulo9Char">
    <w:name w:val="Título 9 Char"/>
    <w:basedOn w:val="Fontepargpadro"/>
    <w:link w:val="Ttulo9"/>
    <w:uiPriority w:val="9"/>
    <w:semiHidden/>
    <w:rsid w:val="00C5035C"/>
    <w:rPr>
      <w:rFonts w:ascii="Cambria" w:hAnsi="Cambria"/>
      <w:i/>
      <w:iCs/>
      <w:color w:val="9BBB59"/>
      <w:lang w:eastAsia="en-US" w:bidi="en-US"/>
    </w:rPr>
  </w:style>
  <w:style w:type="paragraph" w:styleId="Ttulo">
    <w:name w:val="Title"/>
    <w:basedOn w:val="Normal"/>
    <w:next w:val="Normal"/>
    <w:link w:val="TtuloChar"/>
    <w:qFormat/>
    <w:rsid w:val="00C5035C"/>
    <w:pPr>
      <w:pBdr>
        <w:top w:val="single" w:sz="8" w:space="10" w:color="A7BFDE"/>
        <w:bottom w:val="single" w:sz="24" w:space="15" w:color="9BBB59"/>
      </w:pBdr>
      <w:tabs>
        <w:tab w:val="left" w:pos="720"/>
      </w:tabs>
      <w:spacing w:after="120"/>
      <w:ind w:left="1134"/>
      <w:jc w:val="center"/>
    </w:pPr>
    <w:rPr>
      <w:rFonts w:ascii="Cambria" w:hAnsi="Cambria"/>
      <w:i/>
      <w:iCs/>
      <w:color w:val="243F60"/>
      <w:sz w:val="60"/>
      <w:szCs w:val="60"/>
      <w:lang w:eastAsia="en-US" w:bidi="en-US"/>
    </w:rPr>
  </w:style>
  <w:style w:type="character" w:customStyle="1" w:styleId="TtuloChar">
    <w:name w:val="Título Char"/>
    <w:basedOn w:val="Fontepargpadro"/>
    <w:link w:val="Ttulo"/>
    <w:rsid w:val="00C5035C"/>
    <w:rPr>
      <w:rFonts w:ascii="Cambria" w:hAnsi="Cambria"/>
      <w:i/>
      <w:iCs/>
      <w:color w:val="243F60"/>
      <w:sz w:val="60"/>
      <w:szCs w:val="60"/>
      <w:lang w:eastAsia="en-US" w:bidi="en-US"/>
    </w:rPr>
  </w:style>
  <w:style w:type="numbering" w:customStyle="1" w:styleId="Estilo1">
    <w:name w:val="Estilo1"/>
    <w:uiPriority w:val="99"/>
    <w:rsid w:val="00C5035C"/>
    <w:pPr>
      <w:numPr>
        <w:numId w:val="1"/>
      </w:numPr>
    </w:pPr>
  </w:style>
  <w:style w:type="numbering" w:customStyle="1" w:styleId="Estilo2">
    <w:name w:val="Estilo2"/>
    <w:uiPriority w:val="99"/>
    <w:rsid w:val="00C5035C"/>
    <w:pPr>
      <w:numPr>
        <w:numId w:val="2"/>
      </w:numPr>
    </w:pPr>
  </w:style>
  <w:style w:type="paragraph" w:styleId="PargrafodaLista">
    <w:name w:val="List Paragraph"/>
    <w:basedOn w:val="Normal"/>
    <w:link w:val="PargrafodaListaChar"/>
    <w:uiPriority w:val="34"/>
    <w:qFormat/>
    <w:rsid w:val="00C5035C"/>
    <w:pPr>
      <w:keepLines/>
      <w:numPr>
        <w:numId w:val="7"/>
      </w:numPr>
      <w:tabs>
        <w:tab w:val="left" w:pos="720"/>
        <w:tab w:val="left" w:pos="1134"/>
      </w:tabs>
      <w:suppressAutoHyphens/>
      <w:autoSpaceDE w:val="0"/>
      <w:autoSpaceDN w:val="0"/>
      <w:adjustRightInd w:val="0"/>
      <w:spacing w:after="120"/>
      <w:contextualSpacing/>
      <w:jc w:val="both"/>
    </w:pPr>
    <w:rPr>
      <w:rFonts w:ascii="Calibri" w:hAnsi="Calibri"/>
      <w:sz w:val="22"/>
      <w:szCs w:val="24"/>
      <w:lang w:eastAsia="en-US" w:bidi="en-US"/>
    </w:rPr>
  </w:style>
  <w:style w:type="character" w:styleId="Forte">
    <w:name w:val="Strong"/>
    <w:basedOn w:val="Fontepargpadro"/>
    <w:qFormat/>
    <w:rsid w:val="00C5035C"/>
    <w:rPr>
      <w:b/>
      <w:bCs/>
      <w:spacing w:val="0"/>
    </w:rPr>
  </w:style>
  <w:style w:type="paragraph" w:styleId="CabealhodoSumrio">
    <w:name w:val="TOC Heading"/>
    <w:basedOn w:val="Ttulo1"/>
    <w:next w:val="Normal"/>
    <w:uiPriority w:val="39"/>
    <w:unhideWhenUsed/>
    <w:qFormat/>
    <w:rsid w:val="00C5035C"/>
    <w:pPr>
      <w:outlineLvl w:val="9"/>
    </w:pPr>
  </w:style>
  <w:style w:type="paragraph" w:styleId="Sumrio1">
    <w:name w:val="toc 1"/>
    <w:basedOn w:val="Normal"/>
    <w:next w:val="Normal"/>
    <w:autoRedefine/>
    <w:uiPriority w:val="39"/>
    <w:unhideWhenUsed/>
    <w:qFormat/>
    <w:rsid w:val="00C5035C"/>
    <w:pPr>
      <w:spacing w:before="240" w:after="120"/>
      <w:ind w:hanging="414"/>
    </w:pPr>
    <w:rPr>
      <w:rFonts w:ascii="Calibri" w:hAnsi="Calibri"/>
      <w:b/>
      <w:bCs/>
      <w:lang w:eastAsia="en-US" w:bidi="en-US"/>
    </w:rPr>
  </w:style>
  <w:style w:type="paragraph" w:styleId="Sumrio2">
    <w:name w:val="toc 2"/>
    <w:basedOn w:val="Normal"/>
    <w:next w:val="Normal"/>
    <w:autoRedefine/>
    <w:uiPriority w:val="39"/>
    <w:unhideWhenUsed/>
    <w:qFormat/>
    <w:rsid w:val="00C5035C"/>
    <w:pPr>
      <w:spacing w:before="120"/>
      <w:ind w:left="220" w:hanging="414"/>
    </w:pPr>
    <w:rPr>
      <w:rFonts w:ascii="Calibri" w:hAnsi="Calibri"/>
      <w:i/>
      <w:iCs/>
      <w:lang w:eastAsia="en-US" w:bidi="en-US"/>
    </w:rPr>
  </w:style>
  <w:style w:type="paragraph" w:styleId="Sumrio3">
    <w:name w:val="toc 3"/>
    <w:basedOn w:val="Normal"/>
    <w:next w:val="Normal"/>
    <w:autoRedefine/>
    <w:uiPriority w:val="39"/>
    <w:unhideWhenUsed/>
    <w:qFormat/>
    <w:rsid w:val="00C5035C"/>
    <w:pPr>
      <w:ind w:left="440" w:hanging="414"/>
    </w:pPr>
    <w:rPr>
      <w:rFonts w:ascii="Calibri" w:hAnsi="Calibri"/>
      <w:lang w:eastAsia="en-US" w:bidi="en-US"/>
    </w:rPr>
  </w:style>
  <w:style w:type="paragraph" w:styleId="Textodebalo">
    <w:name w:val="Balloon Text"/>
    <w:basedOn w:val="Normal"/>
    <w:link w:val="TextodebaloChar"/>
    <w:uiPriority w:val="99"/>
    <w:semiHidden/>
    <w:unhideWhenUsed/>
    <w:rsid w:val="00C5035C"/>
    <w:pPr>
      <w:tabs>
        <w:tab w:val="left" w:pos="720"/>
      </w:tabs>
      <w:spacing w:after="120"/>
      <w:ind w:left="1134" w:hanging="414"/>
      <w:jc w:val="both"/>
    </w:pPr>
    <w:rPr>
      <w:rFonts w:ascii="Tahoma" w:hAnsi="Tahoma" w:cs="Tahoma"/>
      <w:sz w:val="16"/>
      <w:szCs w:val="16"/>
      <w:lang w:eastAsia="en-US" w:bidi="en-US"/>
    </w:rPr>
  </w:style>
  <w:style w:type="character" w:customStyle="1" w:styleId="TextodebaloChar">
    <w:name w:val="Texto de balão Char"/>
    <w:basedOn w:val="Fontepargpadro"/>
    <w:link w:val="Textodebalo"/>
    <w:uiPriority w:val="99"/>
    <w:semiHidden/>
    <w:rsid w:val="00C5035C"/>
    <w:rPr>
      <w:rFonts w:ascii="Tahoma" w:hAnsi="Tahoma" w:cs="Tahoma"/>
      <w:sz w:val="16"/>
      <w:szCs w:val="16"/>
      <w:lang w:eastAsia="en-US" w:bidi="en-US"/>
    </w:rPr>
  </w:style>
  <w:style w:type="paragraph" w:styleId="Remissivo1">
    <w:name w:val="index 1"/>
    <w:basedOn w:val="Normal"/>
    <w:next w:val="Normal"/>
    <w:autoRedefine/>
    <w:uiPriority w:val="99"/>
    <w:semiHidden/>
    <w:unhideWhenUsed/>
    <w:rsid w:val="00C5035C"/>
    <w:pPr>
      <w:tabs>
        <w:tab w:val="left" w:pos="720"/>
      </w:tabs>
      <w:spacing w:after="120"/>
      <w:ind w:left="238" w:hanging="238"/>
      <w:contextualSpacing/>
      <w:jc w:val="both"/>
    </w:pPr>
    <w:rPr>
      <w:rFonts w:ascii="Calibri" w:hAnsi="Calibri"/>
      <w:szCs w:val="22"/>
      <w:lang w:eastAsia="en-US" w:bidi="en-US"/>
    </w:rPr>
  </w:style>
  <w:style w:type="paragraph" w:styleId="Remissivo2">
    <w:name w:val="index 2"/>
    <w:basedOn w:val="Normal"/>
    <w:next w:val="Normal"/>
    <w:autoRedefine/>
    <w:uiPriority w:val="99"/>
    <w:semiHidden/>
    <w:unhideWhenUsed/>
    <w:rsid w:val="00C5035C"/>
    <w:pPr>
      <w:tabs>
        <w:tab w:val="left" w:pos="720"/>
      </w:tabs>
      <w:spacing w:after="120"/>
      <w:ind w:left="480" w:hanging="240"/>
      <w:jc w:val="both"/>
    </w:pPr>
    <w:rPr>
      <w:rFonts w:ascii="Calibri" w:hAnsi="Calibri"/>
      <w:sz w:val="22"/>
      <w:szCs w:val="22"/>
      <w:lang w:eastAsia="en-US" w:bidi="en-US"/>
    </w:rPr>
  </w:style>
  <w:style w:type="paragraph" w:customStyle="1" w:styleId="Default">
    <w:name w:val="Default"/>
    <w:rsid w:val="00C5035C"/>
    <w:pPr>
      <w:autoSpaceDE w:val="0"/>
      <w:autoSpaceDN w:val="0"/>
      <w:adjustRightInd w:val="0"/>
      <w:spacing w:after="120"/>
      <w:ind w:left="1418" w:hanging="284"/>
      <w:jc w:val="both"/>
    </w:pPr>
    <w:rPr>
      <w:color w:val="000000"/>
      <w:sz w:val="24"/>
      <w:szCs w:val="24"/>
      <w:lang w:val="en-US" w:eastAsia="en-US" w:bidi="en-US"/>
    </w:rPr>
  </w:style>
  <w:style w:type="paragraph" w:customStyle="1" w:styleId="FiguraCORPO">
    <w:name w:val="Figura_CORPO"/>
    <w:basedOn w:val="Default"/>
    <w:next w:val="Default"/>
    <w:uiPriority w:val="99"/>
    <w:rsid w:val="00C5035C"/>
    <w:rPr>
      <w:color w:val="auto"/>
    </w:rPr>
  </w:style>
  <w:style w:type="table" w:styleId="Tabelacomgrade">
    <w:name w:val="Table Grid"/>
    <w:basedOn w:val="Tabelanormal"/>
    <w:uiPriority w:val="59"/>
    <w:rsid w:val="00C5035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C5035C"/>
    <w:rPr>
      <w:color w:val="800080"/>
      <w:u w:val="single"/>
    </w:rPr>
  </w:style>
  <w:style w:type="character" w:styleId="TtulodoLivro">
    <w:name w:val="Book Title"/>
    <w:basedOn w:val="Fontepargpadro"/>
    <w:uiPriority w:val="33"/>
    <w:qFormat/>
    <w:rsid w:val="00C5035C"/>
    <w:rPr>
      <w:rFonts w:ascii="Cambria" w:eastAsia="Times New Roman" w:hAnsi="Cambria" w:cs="Times New Roman"/>
      <w:b/>
      <w:bCs/>
      <w:i/>
      <w:iCs/>
      <w:color w:val="auto"/>
    </w:rPr>
  </w:style>
  <w:style w:type="numbering" w:customStyle="1" w:styleId="Estilo3">
    <w:name w:val="Estilo3"/>
    <w:uiPriority w:val="99"/>
    <w:rsid w:val="00C5035C"/>
    <w:pPr>
      <w:numPr>
        <w:numId w:val="3"/>
      </w:numPr>
    </w:pPr>
  </w:style>
  <w:style w:type="paragraph" w:styleId="Subttulo">
    <w:name w:val="Subtitle"/>
    <w:basedOn w:val="Normal"/>
    <w:next w:val="Normal"/>
    <w:link w:val="SubttuloChar"/>
    <w:uiPriority w:val="11"/>
    <w:qFormat/>
    <w:rsid w:val="00C5035C"/>
    <w:pPr>
      <w:tabs>
        <w:tab w:val="left" w:pos="720"/>
      </w:tabs>
      <w:spacing w:before="200" w:after="900"/>
      <w:ind w:left="1134"/>
      <w:jc w:val="right"/>
    </w:pPr>
    <w:rPr>
      <w:rFonts w:ascii="Calibri" w:hAnsi="Calibri"/>
      <w:i/>
      <w:iCs/>
      <w:sz w:val="24"/>
      <w:szCs w:val="24"/>
      <w:lang w:eastAsia="en-US" w:bidi="en-US"/>
    </w:rPr>
  </w:style>
  <w:style w:type="character" w:customStyle="1" w:styleId="SubttuloChar">
    <w:name w:val="Subtítulo Char"/>
    <w:basedOn w:val="Fontepargpadro"/>
    <w:link w:val="Subttulo"/>
    <w:uiPriority w:val="11"/>
    <w:rsid w:val="00C5035C"/>
    <w:rPr>
      <w:rFonts w:ascii="Calibri" w:hAnsi="Calibri"/>
      <w:i/>
      <w:iCs/>
      <w:sz w:val="24"/>
      <w:szCs w:val="24"/>
      <w:lang w:eastAsia="en-US" w:bidi="en-US"/>
    </w:rPr>
  </w:style>
  <w:style w:type="character" w:styleId="nfase">
    <w:name w:val="Emphasis"/>
    <w:uiPriority w:val="20"/>
    <w:qFormat/>
    <w:rsid w:val="00C5035C"/>
    <w:rPr>
      <w:b/>
      <w:bCs/>
      <w:i/>
      <w:iCs/>
      <w:color w:val="5A5A5A"/>
    </w:rPr>
  </w:style>
  <w:style w:type="paragraph" w:styleId="SemEspaamento">
    <w:name w:val="No Spacing"/>
    <w:basedOn w:val="Normal"/>
    <w:link w:val="SemEspaamentoChar"/>
    <w:uiPriority w:val="1"/>
    <w:qFormat/>
    <w:rsid w:val="00C5035C"/>
    <w:pPr>
      <w:tabs>
        <w:tab w:val="left" w:pos="720"/>
      </w:tabs>
      <w:spacing w:after="120"/>
      <w:ind w:left="1134"/>
      <w:jc w:val="both"/>
    </w:pPr>
    <w:rPr>
      <w:rFonts w:ascii="Calibri" w:hAnsi="Calibri"/>
      <w:sz w:val="22"/>
      <w:szCs w:val="22"/>
      <w:lang w:eastAsia="en-US" w:bidi="en-US"/>
    </w:rPr>
  </w:style>
  <w:style w:type="character" w:customStyle="1" w:styleId="SemEspaamentoChar">
    <w:name w:val="Sem Espaçamento Char"/>
    <w:basedOn w:val="Fontepargpadro"/>
    <w:link w:val="SemEspaamento"/>
    <w:uiPriority w:val="1"/>
    <w:rsid w:val="00C5035C"/>
    <w:rPr>
      <w:rFonts w:ascii="Calibri" w:hAnsi="Calibri"/>
      <w:sz w:val="22"/>
      <w:szCs w:val="22"/>
      <w:lang w:eastAsia="en-US" w:bidi="en-US"/>
    </w:rPr>
  </w:style>
  <w:style w:type="paragraph" w:styleId="Citao">
    <w:name w:val="Quote"/>
    <w:basedOn w:val="Normal"/>
    <w:next w:val="Normal"/>
    <w:link w:val="CitaoChar"/>
    <w:uiPriority w:val="29"/>
    <w:qFormat/>
    <w:rsid w:val="00C5035C"/>
    <w:pPr>
      <w:tabs>
        <w:tab w:val="left" w:pos="720"/>
      </w:tabs>
      <w:spacing w:after="120"/>
      <w:ind w:left="1134" w:hanging="414"/>
      <w:jc w:val="both"/>
    </w:pPr>
    <w:rPr>
      <w:rFonts w:ascii="Cambria" w:hAnsi="Cambria"/>
      <w:i/>
      <w:iCs/>
      <w:color w:val="5A5A5A"/>
      <w:sz w:val="22"/>
      <w:szCs w:val="22"/>
      <w:lang w:eastAsia="en-US" w:bidi="en-US"/>
    </w:rPr>
  </w:style>
  <w:style w:type="character" w:customStyle="1" w:styleId="CitaoChar">
    <w:name w:val="Citação Char"/>
    <w:basedOn w:val="Fontepargpadro"/>
    <w:link w:val="Citao"/>
    <w:uiPriority w:val="29"/>
    <w:rsid w:val="00C5035C"/>
    <w:rPr>
      <w:rFonts w:ascii="Cambria" w:hAnsi="Cambria"/>
      <w:i/>
      <w:iCs/>
      <w:color w:val="5A5A5A"/>
      <w:sz w:val="22"/>
      <w:szCs w:val="22"/>
      <w:lang w:eastAsia="en-US" w:bidi="en-US"/>
    </w:rPr>
  </w:style>
  <w:style w:type="paragraph" w:styleId="CitaoIntensa">
    <w:name w:val="Intense Quote"/>
    <w:basedOn w:val="Normal"/>
    <w:next w:val="Normal"/>
    <w:link w:val="CitaoIntensaChar"/>
    <w:uiPriority w:val="30"/>
    <w:qFormat/>
    <w:rsid w:val="00C5035C"/>
    <w:pPr>
      <w:pBdr>
        <w:top w:val="single" w:sz="12" w:space="10" w:color="B8CCE4"/>
        <w:left w:val="single" w:sz="36" w:space="4" w:color="4F81BD"/>
        <w:bottom w:val="single" w:sz="24" w:space="10" w:color="9BBB59"/>
        <w:right w:val="single" w:sz="36" w:space="4" w:color="4F81BD"/>
      </w:pBdr>
      <w:shd w:val="clear" w:color="auto" w:fill="4F81BD"/>
      <w:tabs>
        <w:tab w:val="left" w:pos="720"/>
      </w:tabs>
      <w:spacing w:before="320" w:after="320" w:line="300" w:lineRule="auto"/>
      <w:ind w:left="1440" w:right="1440" w:hanging="414"/>
      <w:jc w:val="both"/>
    </w:pPr>
    <w:rPr>
      <w:rFonts w:ascii="Cambria" w:hAnsi="Cambria"/>
      <w:i/>
      <w:iCs/>
      <w:color w:val="FFFFFF"/>
      <w:sz w:val="24"/>
      <w:szCs w:val="24"/>
      <w:lang w:eastAsia="en-US" w:bidi="en-US"/>
    </w:rPr>
  </w:style>
  <w:style w:type="character" w:customStyle="1" w:styleId="CitaoIntensaChar">
    <w:name w:val="Citação Intensa Char"/>
    <w:basedOn w:val="Fontepargpadro"/>
    <w:link w:val="CitaoIntensa"/>
    <w:uiPriority w:val="30"/>
    <w:rsid w:val="00C5035C"/>
    <w:rPr>
      <w:rFonts w:ascii="Cambria" w:hAnsi="Cambria"/>
      <w:i/>
      <w:iCs/>
      <w:color w:val="FFFFFF"/>
      <w:sz w:val="24"/>
      <w:szCs w:val="24"/>
      <w:shd w:val="clear" w:color="auto" w:fill="4F81BD"/>
      <w:lang w:eastAsia="en-US" w:bidi="en-US"/>
    </w:rPr>
  </w:style>
  <w:style w:type="character" w:styleId="nfaseSutil">
    <w:name w:val="Subtle Emphasis"/>
    <w:uiPriority w:val="19"/>
    <w:qFormat/>
    <w:rsid w:val="00C5035C"/>
    <w:rPr>
      <w:i/>
      <w:iCs/>
      <w:color w:val="5A5A5A"/>
    </w:rPr>
  </w:style>
  <w:style w:type="character" w:styleId="nfaseIntensa">
    <w:name w:val="Intense Emphasis"/>
    <w:uiPriority w:val="21"/>
    <w:qFormat/>
    <w:rsid w:val="00C5035C"/>
    <w:rPr>
      <w:b/>
      <w:bCs/>
      <w:i/>
      <w:iCs/>
      <w:color w:val="4F81BD"/>
      <w:sz w:val="22"/>
      <w:szCs w:val="22"/>
    </w:rPr>
  </w:style>
  <w:style w:type="character" w:styleId="RefernciaSutil">
    <w:name w:val="Subtle Reference"/>
    <w:uiPriority w:val="31"/>
    <w:qFormat/>
    <w:rsid w:val="00C5035C"/>
    <w:rPr>
      <w:color w:val="auto"/>
      <w:u w:val="single" w:color="9BBB59"/>
    </w:rPr>
  </w:style>
  <w:style w:type="character" w:styleId="RefernciaIntensa">
    <w:name w:val="Intense Reference"/>
    <w:basedOn w:val="Fontepargpadro"/>
    <w:uiPriority w:val="32"/>
    <w:qFormat/>
    <w:rsid w:val="00C5035C"/>
    <w:rPr>
      <w:b/>
      <w:bCs/>
      <w:color w:val="76923C"/>
      <w:u w:val="single" w:color="9BBB59"/>
    </w:rPr>
  </w:style>
  <w:style w:type="paragraph" w:customStyle="1" w:styleId="Estilo40">
    <w:name w:val="Estilo 4"/>
    <w:basedOn w:val="PargrafodaLista"/>
    <w:link w:val="Estilo4Char"/>
    <w:qFormat/>
    <w:rsid w:val="00C5035C"/>
  </w:style>
  <w:style w:type="numbering" w:customStyle="1" w:styleId="Estilo4">
    <w:name w:val="Estilo4"/>
    <w:uiPriority w:val="99"/>
    <w:rsid w:val="00C5035C"/>
    <w:pPr>
      <w:numPr>
        <w:numId w:val="4"/>
      </w:numPr>
    </w:pPr>
  </w:style>
  <w:style w:type="character" w:customStyle="1" w:styleId="PargrafodaListaChar">
    <w:name w:val="Parágrafo da Lista Char"/>
    <w:basedOn w:val="Fontepargpadro"/>
    <w:link w:val="PargrafodaLista"/>
    <w:uiPriority w:val="34"/>
    <w:rsid w:val="00C5035C"/>
    <w:rPr>
      <w:rFonts w:ascii="Calibri" w:hAnsi="Calibri"/>
      <w:sz w:val="22"/>
      <w:szCs w:val="24"/>
      <w:lang w:eastAsia="en-US" w:bidi="en-US"/>
    </w:rPr>
  </w:style>
  <w:style w:type="character" w:customStyle="1" w:styleId="Estilo4Char">
    <w:name w:val="Estilo 4 Char"/>
    <w:basedOn w:val="PargrafodaListaChar"/>
    <w:link w:val="Estilo40"/>
    <w:rsid w:val="00C5035C"/>
  </w:style>
  <w:style w:type="paragraph" w:styleId="Sumrio4">
    <w:name w:val="toc 4"/>
    <w:basedOn w:val="Normal"/>
    <w:next w:val="Normal"/>
    <w:autoRedefine/>
    <w:uiPriority w:val="39"/>
    <w:unhideWhenUsed/>
    <w:rsid w:val="00C5035C"/>
    <w:pPr>
      <w:ind w:left="660" w:hanging="414"/>
    </w:pPr>
    <w:rPr>
      <w:rFonts w:ascii="Calibri" w:hAnsi="Calibri"/>
      <w:lang w:eastAsia="en-US" w:bidi="en-US"/>
    </w:rPr>
  </w:style>
  <w:style w:type="paragraph" w:styleId="Sumrio5">
    <w:name w:val="toc 5"/>
    <w:basedOn w:val="Normal"/>
    <w:next w:val="Normal"/>
    <w:autoRedefine/>
    <w:uiPriority w:val="39"/>
    <w:unhideWhenUsed/>
    <w:rsid w:val="00C5035C"/>
    <w:pPr>
      <w:ind w:left="880" w:hanging="414"/>
    </w:pPr>
    <w:rPr>
      <w:rFonts w:ascii="Calibri" w:hAnsi="Calibri"/>
      <w:lang w:eastAsia="en-US" w:bidi="en-US"/>
    </w:rPr>
  </w:style>
  <w:style w:type="paragraph" w:styleId="Sumrio6">
    <w:name w:val="toc 6"/>
    <w:basedOn w:val="Normal"/>
    <w:next w:val="Normal"/>
    <w:autoRedefine/>
    <w:uiPriority w:val="39"/>
    <w:unhideWhenUsed/>
    <w:rsid w:val="00C5035C"/>
    <w:pPr>
      <w:ind w:left="1100" w:hanging="414"/>
    </w:pPr>
    <w:rPr>
      <w:rFonts w:ascii="Calibri" w:hAnsi="Calibri"/>
      <w:lang w:eastAsia="en-US" w:bidi="en-US"/>
    </w:rPr>
  </w:style>
  <w:style w:type="paragraph" w:styleId="Sumrio7">
    <w:name w:val="toc 7"/>
    <w:basedOn w:val="Normal"/>
    <w:next w:val="Normal"/>
    <w:autoRedefine/>
    <w:uiPriority w:val="39"/>
    <w:unhideWhenUsed/>
    <w:rsid w:val="00C5035C"/>
    <w:pPr>
      <w:ind w:left="1320" w:hanging="414"/>
    </w:pPr>
    <w:rPr>
      <w:rFonts w:ascii="Calibri" w:hAnsi="Calibri"/>
      <w:lang w:eastAsia="en-US" w:bidi="en-US"/>
    </w:rPr>
  </w:style>
  <w:style w:type="paragraph" w:styleId="Sumrio8">
    <w:name w:val="toc 8"/>
    <w:basedOn w:val="Normal"/>
    <w:next w:val="Normal"/>
    <w:autoRedefine/>
    <w:uiPriority w:val="39"/>
    <w:unhideWhenUsed/>
    <w:rsid w:val="00C5035C"/>
    <w:pPr>
      <w:ind w:left="1540" w:hanging="414"/>
    </w:pPr>
    <w:rPr>
      <w:rFonts w:ascii="Calibri" w:hAnsi="Calibri"/>
      <w:lang w:eastAsia="en-US" w:bidi="en-US"/>
    </w:rPr>
  </w:style>
  <w:style w:type="paragraph" w:styleId="Sumrio9">
    <w:name w:val="toc 9"/>
    <w:basedOn w:val="Normal"/>
    <w:next w:val="Normal"/>
    <w:autoRedefine/>
    <w:uiPriority w:val="39"/>
    <w:unhideWhenUsed/>
    <w:rsid w:val="00C5035C"/>
    <w:pPr>
      <w:ind w:left="1760" w:hanging="414"/>
    </w:pPr>
    <w:rPr>
      <w:rFonts w:ascii="Calibri" w:hAnsi="Calibri"/>
      <w:lang w:eastAsia="en-US" w:bidi="en-US"/>
    </w:rPr>
  </w:style>
  <w:style w:type="character" w:styleId="Refdecomentrio">
    <w:name w:val="annotation reference"/>
    <w:basedOn w:val="Fontepargpadro"/>
    <w:uiPriority w:val="99"/>
    <w:semiHidden/>
    <w:unhideWhenUsed/>
    <w:rsid w:val="00C5035C"/>
    <w:rPr>
      <w:sz w:val="16"/>
      <w:szCs w:val="16"/>
    </w:rPr>
  </w:style>
  <w:style w:type="paragraph" w:styleId="Textodecomentrio">
    <w:name w:val="annotation text"/>
    <w:basedOn w:val="Normal"/>
    <w:link w:val="TextodecomentrioChar"/>
    <w:uiPriority w:val="99"/>
    <w:unhideWhenUsed/>
    <w:rsid w:val="00C5035C"/>
    <w:pPr>
      <w:tabs>
        <w:tab w:val="left" w:pos="720"/>
      </w:tabs>
      <w:spacing w:after="120"/>
      <w:ind w:left="1134" w:hanging="414"/>
      <w:jc w:val="both"/>
    </w:pPr>
    <w:rPr>
      <w:rFonts w:ascii="Calibri" w:hAnsi="Calibri"/>
      <w:lang w:eastAsia="en-US" w:bidi="en-US"/>
    </w:rPr>
  </w:style>
  <w:style w:type="character" w:customStyle="1" w:styleId="TextodecomentrioChar">
    <w:name w:val="Texto de comentário Char"/>
    <w:basedOn w:val="Fontepargpadro"/>
    <w:link w:val="Textodecomentrio"/>
    <w:uiPriority w:val="99"/>
    <w:rsid w:val="00C5035C"/>
    <w:rPr>
      <w:rFonts w:ascii="Calibri" w:hAnsi="Calibri"/>
      <w:lang w:eastAsia="en-US" w:bidi="en-US"/>
    </w:rPr>
  </w:style>
  <w:style w:type="paragraph" w:styleId="Assuntodocomentrio">
    <w:name w:val="annotation subject"/>
    <w:basedOn w:val="Textodecomentrio"/>
    <w:next w:val="Textodecomentrio"/>
    <w:link w:val="AssuntodocomentrioChar"/>
    <w:uiPriority w:val="99"/>
    <w:semiHidden/>
    <w:unhideWhenUsed/>
    <w:rsid w:val="00C5035C"/>
    <w:rPr>
      <w:b/>
      <w:bCs/>
    </w:rPr>
  </w:style>
  <w:style w:type="character" w:customStyle="1" w:styleId="AssuntodocomentrioChar">
    <w:name w:val="Assunto do comentário Char"/>
    <w:basedOn w:val="TextodecomentrioChar"/>
    <w:link w:val="Assuntodocomentrio"/>
    <w:uiPriority w:val="99"/>
    <w:semiHidden/>
    <w:rsid w:val="00C5035C"/>
    <w:rPr>
      <w:b/>
      <w:bCs/>
    </w:rPr>
  </w:style>
  <w:style w:type="paragraph" w:styleId="Reviso">
    <w:name w:val="Revision"/>
    <w:hidden/>
    <w:uiPriority w:val="99"/>
    <w:semiHidden/>
    <w:rsid w:val="00C5035C"/>
    <w:rPr>
      <w:rFonts w:ascii="Calibri" w:hAnsi="Calibri"/>
      <w:sz w:val="22"/>
      <w:szCs w:val="22"/>
      <w:lang w:eastAsia="en-US" w:bidi="en-US"/>
    </w:rPr>
  </w:style>
  <w:style w:type="paragraph" w:customStyle="1" w:styleId="TextoSolto">
    <w:name w:val="Texto Solto"/>
    <w:basedOn w:val="Normal"/>
    <w:rsid w:val="00C5035C"/>
    <w:pPr>
      <w:widowControl w:val="0"/>
      <w:suppressAutoHyphens/>
      <w:spacing w:before="200" w:after="200"/>
      <w:jc w:val="both"/>
    </w:pPr>
    <w:rPr>
      <w:rFonts w:ascii="Palatino" w:hAnsi="Palatino"/>
      <w:sz w:val="24"/>
      <w:lang w:val="en-US" w:eastAsia="ar-SA"/>
    </w:rPr>
  </w:style>
  <w:style w:type="paragraph" w:styleId="Lista">
    <w:name w:val="List"/>
    <w:basedOn w:val="Normal"/>
    <w:semiHidden/>
    <w:rsid w:val="00C5035C"/>
    <w:pPr>
      <w:spacing w:after="240" w:line="240" w:lineRule="atLeast"/>
      <w:ind w:left="6840" w:hanging="360"/>
      <w:jc w:val="both"/>
    </w:pPr>
    <w:rPr>
      <w:rFonts w:ascii="Arial" w:hAnsi="Arial"/>
      <w:spacing w:val="-5"/>
    </w:rPr>
  </w:style>
  <w:style w:type="paragraph" w:styleId="Listadecontinuao">
    <w:name w:val="List Continue"/>
    <w:basedOn w:val="Normal"/>
    <w:uiPriority w:val="99"/>
    <w:semiHidden/>
    <w:unhideWhenUsed/>
    <w:rsid w:val="00C5035C"/>
    <w:pPr>
      <w:tabs>
        <w:tab w:val="left" w:pos="720"/>
      </w:tabs>
      <w:spacing w:after="120"/>
      <w:ind w:left="283" w:hanging="414"/>
      <w:contextualSpacing/>
      <w:jc w:val="both"/>
    </w:pPr>
    <w:rPr>
      <w:rFonts w:ascii="Calibri" w:hAnsi="Calibri"/>
      <w:sz w:val="22"/>
      <w:szCs w:val="22"/>
      <w:lang w:eastAsia="en-US" w:bidi="en-US"/>
    </w:rPr>
  </w:style>
  <w:style w:type="numbering" w:customStyle="1" w:styleId="Estilo5">
    <w:name w:val="Estilo5"/>
    <w:uiPriority w:val="99"/>
    <w:rsid w:val="00C5035C"/>
    <w:pPr>
      <w:numPr>
        <w:numId w:val="5"/>
      </w:numPr>
    </w:pPr>
  </w:style>
  <w:style w:type="paragraph" w:styleId="Recuodecorpodetexto3">
    <w:name w:val="Body Text Indent 3"/>
    <w:basedOn w:val="Normal"/>
    <w:link w:val="Recuodecorpodetexto3Char"/>
    <w:uiPriority w:val="99"/>
    <w:semiHidden/>
    <w:unhideWhenUsed/>
    <w:rsid w:val="00C5035C"/>
    <w:pPr>
      <w:tabs>
        <w:tab w:val="left" w:pos="720"/>
      </w:tabs>
      <w:spacing w:after="120"/>
      <w:ind w:left="283" w:hanging="414"/>
      <w:jc w:val="both"/>
    </w:pPr>
    <w:rPr>
      <w:rFonts w:ascii="Calibri" w:hAnsi="Calibri"/>
      <w:sz w:val="16"/>
      <w:szCs w:val="16"/>
      <w:lang w:eastAsia="en-US" w:bidi="en-US"/>
    </w:rPr>
  </w:style>
  <w:style w:type="character" w:customStyle="1" w:styleId="Recuodecorpodetexto3Char">
    <w:name w:val="Recuo de corpo de texto 3 Char"/>
    <w:basedOn w:val="Fontepargpadro"/>
    <w:link w:val="Recuodecorpodetexto3"/>
    <w:uiPriority w:val="99"/>
    <w:semiHidden/>
    <w:rsid w:val="00C5035C"/>
    <w:rPr>
      <w:rFonts w:ascii="Calibri" w:hAnsi="Calibri"/>
      <w:sz w:val="16"/>
      <w:szCs w:val="16"/>
      <w:lang w:eastAsia="en-US" w:bidi="en-US"/>
    </w:rPr>
  </w:style>
  <w:style w:type="paragraph" w:styleId="Corpodetexto3">
    <w:name w:val="Body Text 3"/>
    <w:basedOn w:val="Normal"/>
    <w:link w:val="Corpodetexto3Char"/>
    <w:uiPriority w:val="99"/>
    <w:semiHidden/>
    <w:unhideWhenUsed/>
    <w:rsid w:val="00C5035C"/>
    <w:pPr>
      <w:tabs>
        <w:tab w:val="left" w:pos="720"/>
      </w:tabs>
      <w:spacing w:after="120"/>
      <w:ind w:left="1134" w:hanging="414"/>
      <w:jc w:val="both"/>
    </w:pPr>
    <w:rPr>
      <w:rFonts w:ascii="Calibri" w:hAnsi="Calibri"/>
      <w:sz w:val="16"/>
      <w:szCs w:val="16"/>
      <w:lang w:eastAsia="en-US" w:bidi="en-US"/>
    </w:rPr>
  </w:style>
  <w:style w:type="character" w:customStyle="1" w:styleId="Corpodetexto3Char">
    <w:name w:val="Corpo de texto 3 Char"/>
    <w:basedOn w:val="Fontepargpadro"/>
    <w:link w:val="Corpodetexto3"/>
    <w:uiPriority w:val="99"/>
    <w:semiHidden/>
    <w:rsid w:val="00C5035C"/>
    <w:rPr>
      <w:rFonts w:ascii="Calibri" w:hAnsi="Calibri"/>
      <w:sz w:val="16"/>
      <w:szCs w:val="16"/>
      <w:lang w:eastAsia="en-US" w:bidi="en-US"/>
    </w:rPr>
  </w:style>
  <w:style w:type="paragraph" w:customStyle="1" w:styleId="Blockquote">
    <w:name w:val="Blockquote"/>
    <w:basedOn w:val="Normal"/>
    <w:rsid w:val="00C5035C"/>
    <w:pPr>
      <w:spacing w:before="100" w:after="100"/>
      <w:ind w:left="360" w:right="360"/>
    </w:pPr>
    <w:rPr>
      <w:snapToGrid w:val="0"/>
      <w:sz w:val="24"/>
    </w:rPr>
  </w:style>
  <w:style w:type="paragraph" w:styleId="Textodenotaderodap">
    <w:name w:val="footnote text"/>
    <w:basedOn w:val="Normal"/>
    <w:link w:val="TextodenotaderodapChar"/>
    <w:uiPriority w:val="99"/>
    <w:semiHidden/>
    <w:unhideWhenUsed/>
    <w:rsid w:val="00C5035C"/>
    <w:pPr>
      <w:tabs>
        <w:tab w:val="left" w:pos="720"/>
      </w:tabs>
      <w:ind w:left="1134" w:hanging="414"/>
      <w:jc w:val="both"/>
    </w:pPr>
    <w:rPr>
      <w:rFonts w:ascii="Calibri" w:hAnsi="Calibri"/>
      <w:lang w:eastAsia="en-US" w:bidi="en-US"/>
    </w:rPr>
  </w:style>
  <w:style w:type="character" w:customStyle="1" w:styleId="TextodenotaderodapChar">
    <w:name w:val="Texto de nota de rodapé Char"/>
    <w:basedOn w:val="Fontepargpadro"/>
    <w:link w:val="Textodenotaderodap"/>
    <w:uiPriority w:val="99"/>
    <w:semiHidden/>
    <w:rsid w:val="00C5035C"/>
    <w:rPr>
      <w:rFonts w:ascii="Calibri" w:hAnsi="Calibri"/>
      <w:lang w:eastAsia="en-US" w:bidi="en-US"/>
    </w:rPr>
  </w:style>
  <w:style w:type="character" w:styleId="Refdenotaderodap">
    <w:name w:val="footnote reference"/>
    <w:basedOn w:val="Fontepargpadro"/>
    <w:uiPriority w:val="99"/>
    <w:semiHidden/>
    <w:unhideWhenUsed/>
    <w:rsid w:val="00C5035C"/>
    <w:rPr>
      <w:vertAlign w:val="superscript"/>
    </w:rPr>
  </w:style>
  <w:style w:type="paragraph" w:styleId="NormalWeb">
    <w:name w:val="Normal (Web)"/>
    <w:basedOn w:val="Normal"/>
    <w:uiPriority w:val="99"/>
    <w:unhideWhenUsed/>
    <w:rsid w:val="00C5035C"/>
    <w:pPr>
      <w:spacing w:before="100" w:beforeAutospacing="1" w:after="100" w:afterAutospacing="1"/>
    </w:pPr>
    <w:rPr>
      <w:sz w:val="24"/>
      <w:szCs w:val="24"/>
    </w:rPr>
  </w:style>
  <w:style w:type="paragraph" w:customStyle="1" w:styleId="SubttulodaBarraLateral">
    <w:name w:val="Subtítulo da Barra Lateral"/>
    <w:basedOn w:val="Normal"/>
    <w:qFormat/>
    <w:rsid w:val="00C5035C"/>
    <w:pPr>
      <w:spacing w:after="120"/>
    </w:pPr>
    <w:rPr>
      <w:rFonts w:ascii="Cambria" w:eastAsia="Calibri" w:hAnsi="Cambria"/>
      <w:lang w:val="en-US" w:eastAsia="en-US"/>
    </w:rPr>
  </w:style>
  <w:style w:type="character" w:styleId="TextodoEspaoReservado">
    <w:name w:val="Placeholder Text"/>
    <w:basedOn w:val="Fontepargpadro"/>
    <w:uiPriority w:val="99"/>
    <w:semiHidden/>
    <w:rsid w:val="00C5035C"/>
    <w:rPr>
      <w:color w:val="808080"/>
    </w:rPr>
  </w:style>
  <w:style w:type="numbering" w:customStyle="1" w:styleId="Estilo6">
    <w:name w:val="Estilo6"/>
    <w:uiPriority w:val="99"/>
    <w:rsid w:val="00C5035C"/>
    <w:pPr>
      <w:numPr>
        <w:numId w:val="9"/>
      </w:numPr>
    </w:pPr>
  </w:style>
  <w:style w:type="character" w:customStyle="1" w:styleId="ListaColorida-nfase1Char">
    <w:name w:val="Lista Colorida - Ênfase 1 Char"/>
    <w:link w:val="ListaColorida-nfase1"/>
    <w:uiPriority w:val="34"/>
    <w:rsid w:val="00E2722E"/>
    <w:rPr>
      <w:rFonts w:ascii="Calibri" w:eastAsia="Calibri" w:hAnsi="Calibri"/>
      <w:sz w:val="22"/>
      <w:szCs w:val="22"/>
      <w:lang w:eastAsia="en-US"/>
    </w:rPr>
  </w:style>
  <w:style w:type="table" w:styleId="ListaColorida-nfase1">
    <w:name w:val="Colorful List Accent 1"/>
    <w:basedOn w:val="Tabelanormal"/>
    <w:link w:val="ListaColorida-nfase1Char"/>
    <w:uiPriority w:val="34"/>
    <w:rsid w:val="00E2722E"/>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o">
    <w:name w:val="texto"/>
    <w:basedOn w:val="Normal"/>
    <w:rsid w:val="006A29DD"/>
    <w:pPr>
      <w:spacing w:before="100" w:beforeAutospacing="1" w:after="100" w:afterAutospacing="1"/>
    </w:pPr>
    <w:rPr>
      <w:sz w:val="24"/>
      <w:szCs w:val="24"/>
    </w:rPr>
  </w:style>
  <w:style w:type="paragraph" w:styleId="Pr-formataoHTML">
    <w:name w:val="HTML Preformatted"/>
    <w:basedOn w:val="Normal"/>
    <w:link w:val="Pr-formataoHTMLChar"/>
    <w:uiPriority w:val="99"/>
    <w:unhideWhenUsed/>
    <w:rsid w:val="00EE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uiPriority w:val="99"/>
    <w:rsid w:val="00EE4B50"/>
    <w:rPr>
      <w:rFonts w:ascii="Courier New" w:hAnsi="Courier New"/>
    </w:rPr>
  </w:style>
  <w:style w:type="paragraph" w:customStyle="1" w:styleId="ListaColorida-nfase11">
    <w:name w:val="Lista Colorida - Ênfase 11"/>
    <w:basedOn w:val="Normal"/>
    <w:uiPriority w:val="34"/>
    <w:qFormat/>
    <w:rsid w:val="0002046F"/>
    <w:pPr>
      <w:keepLines/>
      <w:tabs>
        <w:tab w:val="left" w:pos="720"/>
        <w:tab w:val="left" w:pos="1134"/>
      </w:tabs>
      <w:suppressAutoHyphens/>
      <w:autoSpaceDE w:val="0"/>
      <w:autoSpaceDN w:val="0"/>
      <w:adjustRightInd w:val="0"/>
      <w:spacing w:after="120"/>
      <w:contextualSpacing/>
      <w:jc w:val="both"/>
    </w:pPr>
    <w:rPr>
      <w:rFonts w:ascii="Calibri" w:hAnsi="Calibri"/>
      <w:sz w:val="22"/>
      <w:szCs w:val="24"/>
      <w:lang w:bidi="en-US"/>
    </w:rPr>
  </w:style>
  <w:style w:type="character" w:customStyle="1" w:styleId="GradeMdia1-nfase2Char">
    <w:name w:val="Grade Média 1 - Ênfase 2 Char"/>
    <w:link w:val="GradeMdia1-nfase2"/>
    <w:uiPriority w:val="34"/>
    <w:rsid w:val="00C45418"/>
    <w:rPr>
      <w:rFonts w:ascii="Calibri" w:hAnsi="Calibri"/>
      <w:sz w:val="22"/>
      <w:szCs w:val="24"/>
      <w:lang w:val="pt-BR" w:bidi="en-US"/>
    </w:rPr>
  </w:style>
  <w:style w:type="table" w:styleId="GradeMdia1-nfase2">
    <w:name w:val="Medium Grid 1 Accent 2"/>
    <w:basedOn w:val="Tabelanormal"/>
    <w:link w:val="GradeMdia1-nfase2Char"/>
    <w:uiPriority w:val="34"/>
    <w:rsid w:val="00C45418"/>
    <w:rPr>
      <w:rFonts w:ascii="Calibri" w:hAnsi="Calibri"/>
      <w:sz w:val="22"/>
      <w:szCs w:val="24"/>
      <w:lang w:bidi="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EF08-7B8C-470A-8744-FBD2EC5D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95</Pages>
  <Words>34281</Words>
  <Characters>194066</Characters>
  <Application>Microsoft Office Word</Application>
  <DocSecurity>0</DocSecurity>
  <Lines>1617</Lines>
  <Paragraphs>455</Paragraphs>
  <ScaleCrop>false</ScaleCrop>
  <HeadingPairs>
    <vt:vector size="2" baseType="variant">
      <vt:variant>
        <vt:lpstr>Título</vt:lpstr>
      </vt:variant>
      <vt:variant>
        <vt:i4>1</vt:i4>
      </vt:variant>
    </vt:vector>
  </HeadingPairs>
  <TitlesOfParts>
    <vt:vector size="1" baseType="lpstr">
      <vt:lpstr>CONSULTA PÚBLICA PARA REVISÃO DA PORTARIA ANP 248/99</vt:lpstr>
    </vt:vector>
  </TitlesOfParts>
  <Company>Anp</Company>
  <LinksUpToDate>false</LinksUpToDate>
  <CharactersWithSpaces>227892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 PÚBLICA PARA REVISÃO DA PORTARIA ANP 248/99</dc:title>
  <dc:creator>Anp</dc:creator>
  <cp:lastModifiedBy>Usuário do Windows</cp:lastModifiedBy>
  <cp:revision>48</cp:revision>
  <cp:lastPrinted>2013-02-04T19:28:00Z</cp:lastPrinted>
  <dcterms:created xsi:type="dcterms:W3CDTF">2014-08-20T14:40:00Z</dcterms:created>
  <dcterms:modified xsi:type="dcterms:W3CDTF">2014-08-21T14:32:00Z</dcterms:modified>
</cp:coreProperties>
</file>