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88" w:rsidRPr="00FD4F88" w:rsidRDefault="00FD4F88" w:rsidP="00EE3A44">
      <w:pPr>
        <w:pStyle w:val="Ttulo1"/>
        <w:spacing w:before="120" w:line="36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FD4F88">
        <w:rPr>
          <w:rFonts w:asciiTheme="minorHAnsi" w:hAnsiTheme="minorHAnsi" w:cs="Arial"/>
          <w:b/>
          <w:bCs/>
          <w:sz w:val="24"/>
          <w:szCs w:val="24"/>
        </w:rPr>
        <w:t>SUPERINTENDÊNCIA DE PESQUISA E DESENVOLVIMENTO TECNOLOGICO - SPD</w:t>
      </w:r>
    </w:p>
    <w:p w:rsidR="00FD4F88" w:rsidRPr="00FD4F88" w:rsidRDefault="00FD4F88" w:rsidP="00EE3A44">
      <w:pPr>
        <w:spacing w:before="120" w:after="12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FD4F88">
        <w:rPr>
          <w:rFonts w:asciiTheme="minorHAnsi" w:hAnsiTheme="minorHAnsi" w:cs="Arial"/>
          <w:b/>
          <w:bCs/>
          <w:sz w:val="24"/>
          <w:szCs w:val="24"/>
        </w:rPr>
        <w:t xml:space="preserve">NOTA TÉCNICA N° </w:t>
      </w:r>
      <w:r w:rsidR="00895C9E" w:rsidRPr="00C75691">
        <w:rPr>
          <w:rFonts w:asciiTheme="minorHAnsi" w:hAnsiTheme="minorHAnsi" w:cs="Arial"/>
          <w:b/>
          <w:bCs/>
          <w:sz w:val="24"/>
          <w:szCs w:val="24"/>
        </w:rPr>
        <w:t>1</w:t>
      </w:r>
      <w:r w:rsidRPr="00C75691">
        <w:rPr>
          <w:rFonts w:asciiTheme="minorHAnsi" w:hAnsiTheme="minorHAnsi" w:cs="Arial"/>
          <w:b/>
          <w:bCs/>
          <w:sz w:val="24"/>
          <w:szCs w:val="24"/>
        </w:rPr>
        <w:t>1</w:t>
      </w:r>
      <w:r w:rsidRPr="00FD4F88">
        <w:rPr>
          <w:rFonts w:asciiTheme="minorHAnsi" w:hAnsiTheme="minorHAnsi" w:cs="Arial"/>
          <w:b/>
          <w:bCs/>
          <w:sz w:val="24"/>
          <w:szCs w:val="24"/>
        </w:rPr>
        <w:t>/2013/SPD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954"/>
      </w:tblGrid>
      <w:tr w:rsidR="003C1AD4" w:rsidRPr="00FD4F88" w:rsidTr="00FD4F88">
        <w:tc>
          <w:tcPr>
            <w:tcW w:w="3510" w:type="dxa"/>
          </w:tcPr>
          <w:p w:rsidR="00AB3FD8" w:rsidRDefault="002B1244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FD4F88">
              <w:rPr>
                <w:rFonts w:asciiTheme="minorHAnsi" w:hAnsiTheme="minorHAnsi" w:cs="Calibri"/>
                <w:b/>
                <w:sz w:val="24"/>
                <w:szCs w:val="24"/>
              </w:rPr>
              <w:t>ASSUNTO:</w:t>
            </w:r>
            <w:r w:rsidR="00140813" w:rsidRPr="00FD4F8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2C5CE9" w:rsidRPr="00FD4F88">
              <w:rPr>
                <w:rFonts w:asciiTheme="minorHAnsi" w:hAnsiTheme="minorHAnsi" w:cs="Calibri"/>
                <w:sz w:val="24"/>
                <w:szCs w:val="24"/>
              </w:rPr>
              <w:t>Audiência Pública</w:t>
            </w:r>
          </w:p>
          <w:p w:rsidR="00567A2A" w:rsidRPr="00FD4F88" w:rsidRDefault="00567A2A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FD4F88">
              <w:rPr>
                <w:rFonts w:asciiTheme="minorHAnsi" w:hAnsiTheme="minorHAnsi" w:cs="Calibri"/>
                <w:b/>
                <w:sz w:val="24"/>
                <w:szCs w:val="24"/>
              </w:rPr>
              <w:t xml:space="preserve">ÁREA RESPONSÁVEL: </w:t>
            </w:r>
            <w:r w:rsidR="009D2263" w:rsidRPr="00FD4F88">
              <w:rPr>
                <w:rFonts w:asciiTheme="minorHAnsi" w:hAnsiTheme="minorHAnsi" w:cs="Calibri"/>
                <w:sz w:val="24"/>
                <w:szCs w:val="24"/>
              </w:rPr>
              <w:t>SPD</w:t>
            </w:r>
          </w:p>
        </w:tc>
        <w:tc>
          <w:tcPr>
            <w:tcW w:w="5954" w:type="dxa"/>
          </w:tcPr>
          <w:p w:rsidR="003C1AD4" w:rsidRPr="00FD4F88" w:rsidRDefault="002B1244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FD4F88">
              <w:rPr>
                <w:rFonts w:asciiTheme="minorHAnsi" w:hAnsiTheme="minorHAnsi" w:cs="Calibri"/>
                <w:b/>
                <w:sz w:val="24"/>
                <w:szCs w:val="24"/>
              </w:rPr>
              <w:t>REFERÊNCIA</w:t>
            </w:r>
            <w:r w:rsidR="003C1AD4" w:rsidRPr="00FD4F88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  <w:r w:rsidR="003C1AD4" w:rsidRPr="00FD4F88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2C5CE9" w:rsidRPr="00FD4F88">
              <w:rPr>
                <w:rFonts w:asciiTheme="minorHAnsi" w:hAnsiTheme="minorHAnsi" w:cs="Calibri"/>
                <w:sz w:val="24"/>
                <w:szCs w:val="24"/>
              </w:rPr>
              <w:t xml:space="preserve">Alteração do Regulamento </w:t>
            </w:r>
            <w:r w:rsidR="00895C9E">
              <w:rPr>
                <w:rFonts w:asciiTheme="minorHAnsi" w:hAnsiTheme="minorHAnsi" w:cs="Calibri"/>
                <w:sz w:val="24"/>
                <w:szCs w:val="24"/>
              </w:rPr>
              <w:t xml:space="preserve">ANP </w:t>
            </w:r>
            <w:r w:rsidR="002C5CE9" w:rsidRPr="00FD4F88">
              <w:rPr>
                <w:rFonts w:asciiTheme="minorHAnsi" w:hAnsiTheme="minorHAnsi" w:cs="Calibri"/>
                <w:sz w:val="24"/>
                <w:szCs w:val="24"/>
              </w:rPr>
              <w:t xml:space="preserve">05/2005 (Processo </w:t>
            </w:r>
            <w:r w:rsidR="009D2263" w:rsidRPr="00FD4F88">
              <w:rPr>
                <w:rFonts w:asciiTheme="minorHAnsi" w:hAnsiTheme="minorHAnsi" w:cs="Calibri"/>
                <w:sz w:val="24"/>
                <w:szCs w:val="24"/>
              </w:rPr>
              <w:t xml:space="preserve">48610.001201/2013-03) </w:t>
            </w:r>
          </w:p>
        </w:tc>
      </w:tr>
      <w:tr w:rsidR="002B1244" w:rsidRPr="00FD4F88" w:rsidTr="00FD4F88">
        <w:tc>
          <w:tcPr>
            <w:tcW w:w="9464" w:type="dxa"/>
            <w:gridSpan w:val="2"/>
          </w:tcPr>
          <w:p w:rsidR="002B1244" w:rsidRPr="00FD4F88" w:rsidRDefault="002B1244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FD4F88">
              <w:rPr>
                <w:rFonts w:asciiTheme="minorHAnsi" w:hAnsiTheme="minorHAnsi" w:cs="Calibri"/>
                <w:b/>
                <w:sz w:val="24"/>
                <w:szCs w:val="24"/>
              </w:rPr>
              <w:t>TÍTULO:</w:t>
            </w:r>
            <w:r w:rsidR="00140813" w:rsidRPr="00FD4F8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9D2263" w:rsidRPr="00FD4F88">
              <w:rPr>
                <w:rFonts w:asciiTheme="minorHAnsi" w:hAnsiTheme="minorHAnsi"/>
                <w:sz w:val="24"/>
                <w:szCs w:val="24"/>
              </w:rPr>
              <w:t xml:space="preserve">Submete à </w:t>
            </w:r>
            <w:r w:rsidR="00895C9E">
              <w:rPr>
                <w:rFonts w:asciiTheme="minorHAnsi" w:hAnsiTheme="minorHAnsi"/>
                <w:sz w:val="24"/>
                <w:szCs w:val="24"/>
              </w:rPr>
              <w:t xml:space="preserve">nova Consulta e </w:t>
            </w:r>
            <w:r w:rsidR="009D2263" w:rsidRPr="00FD4F88">
              <w:rPr>
                <w:rFonts w:asciiTheme="minorHAnsi" w:hAnsiTheme="minorHAnsi"/>
                <w:sz w:val="24"/>
                <w:szCs w:val="24"/>
              </w:rPr>
              <w:t xml:space="preserve">Audiência Pública </w:t>
            </w:r>
            <w:r w:rsidR="00895C9E">
              <w:rPr>
                <w:rFonts w:asciiTheme="minorHAnsi" w:hAnsiTheme="minorHAnsi"/>
                <w:sz w:val="24"/>
                <w:szCs w:val="24"/>
              </w:rPr>
              <w:t xml:space="preserve">proposta de </w:t>
            </w:r>
            <w:r w:rsidR="009D2263" w:rsidRPr="00FD4F88">
              <w:rPr>
                <w:rFonts w:asciiTheme="minorHAnsi" w:hAnsiTheme="minorHAnsi"/>
                <w:sz w:val="24"/>
                <w:szCs w:val="24"/>
              </w:rPr>
              <w:t xml:space="preserve">alteração do Regulamento nº 5/2005, para inclusão de dispositivo que trata da </w:t>
            </w:r>
            <w:r w:rsidR="009D2263"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utilização de recursos provenientes da obrigação de investimentos em P&amp;D para levantamento </w:t>
            </w:r>
            <w:r w:rsidR="00895C9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 guarda </w:t>
            </w:r>
            <w:r w:rsidR="009D2263"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>de dados geológicos, geoquímicos e geofísicos para o desenvolvimento de estudos por Instituições Credenciadas</w:t>
            </w:r>
            <w:r w:rsidR="00895C9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que visem à melhoria do conhecimento das bacias sedimentares do país</w:t>
            </w:r>
            <w:r w:rsidR="009D2263"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</w:tc>
      </w:tr>
      <w:tr w:rsidR="003C1AD4" w:rsidRPr="00FD4F88" w:rsidTr="00FD4F88">
        <w:tc>
          <w:tcPr>
            <w:tcW w:w="9464" w:type="dxa"/>
            <w:gridSpan w:val="2"/>
          </w:tcPr>
          <w:p w:rsidR="00933B0E" w:rsidRPr="00FD4F88" w:rsidRDefault="00567A2A" w:rsidP="00EE3A44">
            <w:pPr>
              <w:pStyle w:val="PargrafodaLista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FD4F88">
              <w:rPr>
                <w:rFonts w:asciiTheme="minorHAnsi" w:hAnsiTheme="minorHAnsi" w:cs="Calibri"/>
                <w:b/>
                <w:sz w:val="24"/>
                <w:szCs w:val="24"/>
              </w:rPr>
              <w:t xml:space="preserve">DO </w:t>
            </w:r>
            <w:r w:rsidR="00933B0E" w:rsidRPr="00FD4F88">
              <w:rPr>
                <w:rFonts w:asciiTheme="minorHAnsi" w:hAnsiTheme="minorHAnsi" w:cs="Calibri"/>
                <w:b/>
                <w:sz w:val="24"/>
                <w:szCs w:val="24"/>
              </w:rPr>
              <w:t>PROBLEMA</w:t>
            </w:r>
          </w:p>
          <w:p w:rsidR="00AB3FD8" w:rsidRDefault="00AB3FD8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3FD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Necessidade de ajustar o Regulamento </w:t>
            </w:r>
            <w:r w:rsidR="00895C9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ANP </w:t>
            </w:r>
            <w:r w:rsidRPr="00AB3FD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05/2005 de modo a permitir que os concessionários possam contratar com instituições de pesquisa credenciadas pela ANP, projetos de pesquisa que </w:t>
            </w:r>
            <w:proofErr w:type="gramStart"/>
            <w:r w:rsidRPr="00AB3FD8">
              <w:rPr>
                <w:rFonts w:asciiTheme="minorHAnsi" w:hAnsiTheme="minorHAnsi"/>
                <w:color w:val="000000"/>
                <w:sz w:val="24"/>
                <w:szCs w:val="24"/>
              </w:rPr>
              <w:t>envolva</w:t>
            </w:r>
            <w:r w:rsidR="00895C9E">
              <w:rPr>
                <w:rFonts w:asciiTheme="minorHAnsi" w:hAnsiTheme="minorHAnsi"/>
                <w:color w:val="000000"/>
                <w:sz w:val="24"/>
                <w:szCs w:val="24"/>
              </w:rPr>
              <w:t>m</w:t>
            </w:r>
            <w:proofErr w:type="gramEnd"/>
            <w:r w:rsidRPr="00AB3FD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895C9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o </w:t>
            </w:r>
            <w:r w:rsidRPr="00AB3FD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levantamento </w:t>
            </w:r>
            <w:r w:rsidR="00895C9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 guarda </w:t>
            </w:r>
            <w:r w:rsidRPr="00AB3FD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de dados </w:t>
            </w:r>
            <w:r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>geológicos, geoquímicos e geofísicos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desde que </w:t>
            </w:r>
            <w:r w:rsidR="00895C9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tais projetos sejam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previamente autorizado</w:t>
            </w:r>
            <w:r w:rsidR="00895C9E"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pela ANP.</w:t>
            </w:r>
          </w:p>
          <w:p w:rsidR="004A57C5" w:rsidRPr="00AB3FD8" w:rsidRDefault="004A57C5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3C1AD4" w:rsidRPr="00AB3FD8" w:rsidRDefault="00933B0E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gramStart"/>
            <w:r w:rsidRPr="00AB3FD8">
              <w:rPr>
                <w:rFonts w:asciiTheme="minorHAnsi" w:hAnsiTheme="minorHAnsi" w:cs="Calibri"/>
                <w:b/>
                <w:sz w:val="24"/>
                <w:szCs w:val="24"/>
              </w:rPr>
              <w:t>I.</w:t>
            </w:r>
            <w:proofErr w:type="gramEnd"/>
            <w:r w:rsidRPr="00AB3FD8">
              <w:rPr>
                <w:rFonts w:asciiTheme="minorHAnsi" w:hAnsiTheme="minorHAnsi" w:cs="Calibri"/>
                <w:b/>
                <w:sz w:val="24"/>
                <w:szCs w:val="24"/>
              </w:rPr>
              <w:t xml:space="preserve">1 – </w:t>
            </w:r>
            <w:r w:rsidR="0046382C" w:rsidRPr="00AB3FD8">
              <w:rPr>
                <w:rFonts w:asciiTheme="minorHAnsi" w:hAnsiTheme="minorHAnsi" w:cs="Calibri"/>
                <w:b/>
                <w:sz w:val="24"/>
                <w:szCs w:val="24"/>
              </w:rPr>
              <w:t>DESCRI</w:t>
            </w:r>
            <w:r w:rsidR="003A742C" w:rsidRPr="00AB3FD8">
              <w:rPr>
                <w:rFonts w:asciiTheme="minorHAnsi" w:hAnsiTheme="minorHAnsi" w:cs="Calibri"/>
                <w:b/>
                <w:sz w:val="24"/>
                <w:szCs w:val="24"/>
              </w:rPr>
              <w:t>ÇÃO</w:t>
            </w:r>
          </w:p>
          <w:p w:rsidR="00550666" w:rsidRPr="00FD4F88" w:rsidRDefault="00550666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3FD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Em de 21 de janeiro de 2013, a Diretoria da Agência Nacional do Petróleo, Gás </w:t>
            </w:r>
            <w:proofErr w:type="gramStart"/>
            <w:r w:rsidRPr="00AB3FD8">
              <w:rPr>
                <w:rFonts w:asciiTheme="minorHAnsi" w:hAnsiTheme="minorHAnsi"/>
                <w:color w:val="000000"/>
                <w:sz w:val="24"/>
                <w:szCs w:val="24"/>
              </w:rPr>
              <w:t>Natural e Biocombustíveis</w:t>
            </w:r>
            <w:proofErr w:type="gramEnd"/>
            <w:r w:rsidRPr="00AB3FD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- ANP, com base na Proposta de Ação nº 1186, de 26 de outubro de 2012, aprovou a Resolução de Diretoria nº 86, que </w:t>
            </w:r>
            <w:r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autorizou, excepcionalmente, a Petróleo Brasileiro S.A a utilizar parte do saldo apurado no período 1998-2004 referente aos recursos não investidos nas instituições de pesquisa para a perfuração do poço estratigráfico objeto da Autorização SDT nº 403, de 04/09/2012 (Poço Estratigráfico 2-ANP-3-BA, localizado na Bacia do São Francisco), com o propósito de levantamento de dados geológicos, geoquímicos e geofísicos. </w:t>
            </w:r>
          </w:p>
          <w:p w:rsidR="00550666" w:rsidRPr="00FD4F88" w:rsidRDefault="00550666" w:rsidP="00EE3A44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 referida Resolução determinou ainda a realização de Audiência Pública, precedida de Consulta Pública por 15 (quinze) dias com vistas à inclusão no Regulamento Técnico ANP nº </w:t>
            </w:r>
            <w:r w:rsidRPr="00FD4F88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 xml:space="preserve">5/2005 de dispositivo admitindo, </w:t>
            </w:r>
            <w:r w:rsidRPr="004A57C5">
              <w:rPr>
                <w:rFonts w:asciiTheme="minorHAnsi" w:hAnsiTheme="minorHAnsi"/>
                <w:color w:val="000000"/>
                <w:sz w:val="24"/>
                <w:szCs w:val="24"/>
              </w:rPr>
              <w:t>mediante autorização prévia da ANP</w:t>
            </w:r>
            <w:r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>, a utilização de recursos provenientes da obrigação de investimentos em P&amp;D para levantamento de dados geológicos, geoquímicos e geofísicos para o desenvolvimento de estudos por Instituições Credenciadas.</w:t>
            </w:r>
          </w:p>
          <w:p w:rsidR="00550666" w:rsidRPr="00FD4F88" w:rsidRDefault="00550666" w:rsidP="00EE3A44">
            <w:pPr>
              <w:pStyle w:val="PargrafodaLista"/>
              <w:keepNext/>
              <w:keepLines/>
              <w:autoSpaceDE w:val="0"/>
              <w:autoSpaceDN w:val="0"/>
              <w:adjustRightInd w:val="0"/>
              <w:spacing w:before="120" w:after="120" w:line="360" w:lineRule="auto"/>
              <w:ind w:left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550666" w:rsidRPr="00FD4F88" w:rsidRDefault="00550666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 alteração </w:t>
            </w:r>
            <w:r w:rsidR="00895C9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proposta </w:t>
            </w:r>
            <w:r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>tem como objetivo permitir que as instituições brasileiras de pesquisa credenciadas pela ANP e que se encontram capacitadas a elaborar a análise dos dados coletados possam contribuir para a ampliação do conhecimento sobre as bacias sedimentares brasileiras, em especial das bacias terrestres, que são pouco conhecidas e pouco exploradas. A aquisição de dados permitirá conhecer o potencial petrolífero dessas áreas e, assim, contribuir para a expansão das fronteiras exploratórias do País.</w:t>
            </w:r>
          </w:p>
          <w:p w:rsidR="00550666" w:rsidRPr="00FD4F88" w:rsidRDefault="00550666" w:rsidP="00EE3A44">
            <w:pPr>
              <w:pStyle w:val="PargrafodaLista"/>
              <w:spacing w:before="120" w:after="12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550666" w:rsidRPr="00FD4F88" w:rsidRDefault="00550666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Para tanto, </w:t>
            </w:r>
            <w:r w:rsidR="00895C9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propôs-se </w:t>
            </w:r>
            <w:r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>a inclusão de item específico autorizando as instituições de pesquisa credenciadas pela ANP a realizarem, com recursos provenientes da obrigação de investimentos em P&amp;D, levantamentos de dados geológicos, geoquímicos e geofísicos</w:t>
            </w:r>
            <w:r w:rsidR="00895C9E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Os dados obtidos, nos termos da Resolução ANP nº 11/2011, serão considerados dados públicos de fomento, estando vedada a realização de levantamentos em áreas sob concessão e cuja atividade esteja associada a compromissos previstos no programa exploratório, assumidos pelo concessionário no âmbito do contrato de concessão para exploração de produção de petróleo e gás natural.</w:t>
            </w:r>
          </w:p>
          <w:p w:rsidR="00550666" w:rsidRPr="00FD4F88" w:rsidRDefault="00550666" w:rsidP="00EE3A44">
            <w:pPr>
              <w:pStyle w:val="PargrafodaLista"/>
              <w:keepNext/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left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550666" w:rsidRPr="00FD4F88" w:rsidRDefault="00550666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>Sem prejuízo do disposto na Resolução ANP nº 11/2011, os projetos de pesquisa que incluam levantamento de dados geológicos, geoquímicos e geofísicos das bacias brasileiras deverão ser submetidos à autorização prévia da ANP.</w:t>
            </w:r>
          </w:p>
          <w:p w:rsidR="00550666" w:rsidRPr="00FD4F88" w:rsidRDefault="00550666" w:rsidP="00EE3A44">
            <w:pPr>
              <w:pStyle w:val="PargrafodaLista"/>
              <w:keepNext/>
              <w:keepLines/>
              <w:autoSpaceDE w:val="0"/>
              <w:autoSpaceDN w:val="0"/>
              <w:adjustRightInd w:val="0"/>
              <w:spacing w:before="120" w:after="120" w:line="360" w:lineRule="auto"/>
              <w:ind w:left="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550666" w:rsidRPr="00FD4F88" w:rsidDel="00945C2E" w:rsidRDefault="00550666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D4F88" w:rsidDel="00945C2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 ANP, tendo em vista suas atribuições de promover estudos visando à delimitação de blocos para efeito de concessão das atividades de exploração, desenvolvimento e produção de petróleo e gás natural, conforme estabelecidas pela Lei nº 9478/97, poderá sugerir </w:t>
            </w:r>
            <w:r w:rsidR="00945C2E">
              <w:rPr>
                <w:rFonts w:asciiTheme="minorHAnsi" w:hAnsiTheme="minorHAnsi"/>
                <w:color w:val="000000"/>
                <w:sz w:val="24"/>
                <w:szCs w:val="24"/>
              </w:rPr>
              <w:t>áreas onde tais estudos devam ser realizados.</w:t>
            </w:r>
            <w:r w:rsidR="00F47D9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  <w:p w:rsidR="00550666" w:rsidRPr="00FD4F88" w:rsidRDefault="00550666" w:rsidP="00EE3A44">
            <w:pPr>
              <w:pStyle w:val="PargrafodaLista"/>
              <w:spacing w:before="120" w:after="12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5D6DBE" w:rsidRDefault="00945C2E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45C2E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Nos termos dos atos normativos da ANP, foi realizada a Consulta Pública e Audiência Pública nº 04/2013, que teve como objetivo recolher subsídios e informações para o processo decisório e propiciar o encaminhamento de pleitos, opiniões e sugestões dos agentes do setor sobre </w:t>
            </w:r>
            <w:r>
              <w:rPr>
                <w:rFonts w:asciiTheme="minorHAnsi" w:hAnsiTheme="minorHAnsi"/>
                <w:sz w:val="24"/>
                <w:szCs w:val="24"/>
              </w:rPr>
              <w:t>tal</w:t>
            </w:r>
            <w:r w:rsidRPr="00945C2E">
              <w:rPr>
                <w:rFonts w:asciiTheme="minorHAnsi" w:hAnsiTheme="minorHAnsi"/>
                <w:sz w:val="24"/>
                <w:szCs w:val="24"/>
              </w:rPr>
              <w:t xml:space="preserve"> proposta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5D6DB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D6DBE" w:rsidRDefault="005D6DBE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45C2E" w:rsidRPr="005D6DBE" w:rsidRDefault="005D6DBE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6DBE">
              <w:rPr>
                <w:rFonts w:asciiTheme="minorHAnsi" w:hAnsiTheme="minorHAnsi"/>
                <w:sz w:val="24"/>
                <w:szCs w:val="24"/>
              </w:rPr>
              <w:t>Durante a consulta, a única contribuição recebida foi do IBP, que sugeriu a alteração do texto então proposto no sentido de incluir a previsão de que os levantamentos de dados geológicos, geoquímicos e geofísicos pudessem ser realizados por empresas brasileiras “</w:t>
            </w:r>
            <w:r w:rsidRPr="005D6DBE">
              <w:rPr>
                <w:rFonts w:asciiTheme="minorHAnsi" w:hAnsiTheme="minorHAnsi"/>
                <w:i/>
                <w:sz w:val="24"/>
                <w:szCs w:val="24"/>
              </w:rPr>
              <w:t>sempre no âmbito de um projeto executado por uma Instituição Credenciada”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  <w:p w:rsidR="00945C2E" w:rsidRDefault="00945C2E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5D6DBE" w:rsidRDefault="005D6DBE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6DB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 SPD entendeu </w:t>
            </w:r>
            <w:r w:rsidRPr="005D6DBE">
              <w:rPr>
                <w:rFonts w:asciiTheme="minorHAnsi" w:hAnsiTheme="minorHAnsi"/>
                <w:sz w:val="24"/>
                <w:szCs w:val="24"/>
              </w:rPr>
              <w:t xml:space="preserve">que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essa </w:t>
            </w:r>
            <w:r w:rsidRPr="005D6DBE">
              <w:rPr>
                <w:rFonts w:asciiTheme="minorHAnsi" w:hAnsiTheme="minorHAnsi"/>
                <w:sz w:val="24"/>
                <w:szCs w:val="24"/>
              </w:rPr>
              <w:t>suge</w:t>
            </w:r>
            <w:r>
              <w:rPr>
                <w:rFonts w:asciiTheme="minorHAnsi" w:hAnsiTheme="minorHAnsi"/>
                <w:sz w:val="24"/>
                <w:szCs w:val="24"/>
              </w:rPr>
              <w:t>stão</w:t>
            </w:r>
            <w:r w:rsidRPr="005D6DBE">
              <w:rPr>
                <w:rFonts w:asciiTheme="minorHAnsi" w:hAnsiTheme="minorHAnsi"/>
                <w:sz w:val="24"/>
                <w:szCs w:val="24"/>
              </w:rPr>
              <w:t xml:space="preserve"> estava coerente com o objetivo da alteração do regulamento e que </w:t>
            </w:r>
            <w:r w:rsidR="00F47D92">
              <w:rPr>
                <w:rFonts w:asciiTheme="minorHAnsi" w:hAnsiTheme="minorHAnsi"/>
                <w:sz w:val="24"/>
                <w:szCs w:val="24"/>
              </w:rPr>
              <w:t>a</w:t>
            </w:r>
            <w:r w:rsidRPr="005D6DBE">
              <w:rPr>
                <w:rFonts w:asciiTheme="minorHAnsi" w:hAnsiTheme="minorHAnsi"/>
                <w:sz w:val="24"/>
                <w:szCs w:val="24"/>
              </w:rPr>
              <w:t xml:space="preserve"> mesm</w:t>
            </w:r>
            <w:r w:rsidR="00F47D92">
              <w:rPr>
                <w:rFonts w:asciiTheme="minorHAnsi" w:hAnsiTheme="minorHAnsi"/>
                <w:sz w:val="24"/>
                <w:szCs w:val="24"/>
              </w:rPr>
              <w:t>a</w:t>
            </w:r>
            <w:r w:rsidRPr="005D6DBE">
              <w:rPr>
                <w:rFonts w:asciiTheme="minorHAnsi" w:hAnsiTheme="minorHAnsi"/>
                <w:sz w:val="24"/>
                <w:szCs w:val="24"/>
              </w:rPr>
              <w:t xml:space="preserve"> deixava mais clara a possibilidade de contratação de terceiros para levantamento de dados geológicos, geoquímicos e geofísicos para o desenvolvimento de estudos,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propondo-se, então a incorporá-la ao texto </w:t>
            </w:r>
            <w:r w:rsidR="00012587">
              <w:rPr>
                <w:rFonts w:asciiTheme="minorHAnsi" w:hAnsiTheme="minorHAnsi"/>
                <w:sz w:val="24"/>
                <w:szCs w:val="24"/>
              </w:rPr>
              <w:t xml:space="preserve">originalmente </w:t>
            </w:r>
            <w:r w:rsidRPr="005D6DBE">
              <w:rPr>
                <w:rFonts w:asciiTheme="minorHAnsi" w:hAnsiTheme="minorHAnsi"/>
                <w:sz w:val="24"/>
                <w:szCs w:val="24"/>
              </w:rPr>
              <w:t>submetid</w:t>
            </w:r>
            <w:r w:rsidR="00012587">
              <w:rPr>
                <w:rFonts w:asciiTheme="minorHAnsi" w:hAnsiTheme="minorHAnsi"/>
                <w:sz w:val="24"/>
                <w:szCs w:val="24"/>
              </w:rPr>
              <w:t>o</w:t>
            </w:r>
            <w:r w:rsidRPr="005D6DBE">
              <w:rPr>
                <w:rFonts w:asciiTheme="minorHAnsi" w:hAnsiTheme="minorHAnsi"/>
                <w:sz w:val="24"/>
                <w:szCs w:val="24"/>
              </w:rPr>
              <w:t xml:space="preserve"> à </w:t>
            </w:r>
            <w:r w:rsidR="00012587" w:rsidRPr="00945C2E">
              <w:rPr>
                <w:rFonts w:asciiTheme="minorHAnsi" w:hAnsiTheme="minorHAnsi"/>
                <w:sz w:val="24"/>
                <w:szCs w:val="24"/>
              </w:rPr>
              <w:t>Consulta Pública e Audiência Pública nº 04/2013</w:t>
            </w:r>
            <w:r w:rsidR="0001258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012587" w:rsidRDefault="00012587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12587" w:rsidRPr="00012587" w:rsidRDefault="00012587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12587">
              <w:rPr>
                <w:rFonts w:asciiTheme="minorHAnsi" w:hAnsiTheme="minorHAnsi"/>
                <w:sz w:val="24"/>
                <w:szCs w:val="24"/>
              </w:rPr>
              <w:t>A matéria foi submetida à análise da PRG que se pronunciou sobre o tema por meio do Parecer nº 245/2013/PF-ANP/PGF/AGU, da Nota nº 216/2013/PF-ANP/PGF/AGU e do Parecer nº 609/2013/PF-ANP/PGF/AGU, firm</w:t>
            </w:r>
            <w:r w:rsidR="00F47D92">
              <w:rPr>
                <w:rFonts w:asciiTheme="minorHAnsi" w:hAnsiTheme="minorHAnsi"/>
                <w:sz w:val="24"/>
                <w:szCs w:val="24"/>
              </w:rPr>
              <w:t>ando</w:t>
            </w:r>
            <w:r w:rsidRPr="00012587">
              <w:rPr>
                <w:rFonts w:asciiTheme="minorHAnsi" w:hAnsiTheme="minorHAnsi"/>
                <w:sz w:val="24"/>
                <w:szCs w:val="24"/>
              </w:rPr>
              <w:t xml:space="preserve"> o entendimento de que a nova proposta após a realização de audiência pública alteraria tacitamente os itens do regulamento que tratam dos percentuais de despesas de P&amp;D</w:t>
            </w:r>
            <w:r w:rsidR="00F47D92">
              <w:rPr>
                <w:rFonts w:asciiTheme="minorHAnsi" w:hAnsiTheme="minorHAnsi"/>
                <w:sz w:val="24"/>
                <w:szCs w:val="24"/>
              </w:rPr>
              <w:t xml:space="preserve">. Com base em tal entendimento, a PRG </w:t>
            </w:r>
            <w:r>
              <w:rPr>
                <w:rFonts w:asciiTheme="minorHAnsi" w:hAnsiTheme="minorHAnsi"/>
                <w:sz w:val="24"/>
                <w:szCs w:val="24"/>
              </w:rPr>
              <w:t>indic</w:t>
            </w:r>
            <w:r w:rsidR="00F47D92">
              <w:rPr>
                <w:rFonts w:asciiTheme="minorHAnsi" w:hAnsiTheme="minorHAnsi"/>
                <w:sz w:val="24"/>
                <w:szCs w:val="24"/>
              </w:rPr>
              <w:t xml:space="preserve">ou </w:t>
            </w:r>
            <w:r w:rsidRPr="00012587">
              <w:rPr>
                <w:rFonts w:asciiTheme="minorHAnsi" w:hAnsiTheme="minorHAnsi"/>
                <w:sz w:val="24"/>
                <w:szCs w:val="24"/>
              </w:rPr>
              <w:t>a necessidade de que a proposta fosse submetida a novo processo de consulta e audiência pública.</w:t>
            </w:r>
          </w:p>
          <w:p w:rsidR="00012587" w:rsidRPr="00012587" w:rsidRDefault="00012587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12587" w:rsidRPr="005D6DBE" w:rsidRDefault="000A1AF7" w:rsidP="00EE3A44">
            <w:pPr>
              <w:pStyle w:val="PargrafodaLista"/>
              <w:autoSpaceDE w:val="0"/>
              <w:autoSpaceDN w:val="0"/>
              <w:adjustRightInd w:val="0"/>
              <w:spacing w:before="120" w:after="120" w:line="360" w:lineRule="auto"/>
              <w:ind w:left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Em reunião realizada em 16 de outubro de 2013, a Diretoria Colegiada deliberou</w:t>
            </w:r>
            <w:r w:rsidR="00F47D92">
              <w:rPr>
                <w:rFonts w:asciiTheme="minorHAnsi" w:hAnsiTheme="minorHAnsi"/>
                <w:color w:val="000000"/>
                <w:sz w:val="24"/>
                <w:szCs w:val="24"/>
              </w:rPr>
              <w:t>, então,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pela realização de nova </w:t>
            </w:r>
            <w:r w:rsidRPr="00012587">
              <w:rPr>
                <w:rFonts w:asciiTheme="minorHAnsi" w:hAnsiTheme="minorHAnsi"/>
                <w:sz w:val="24"/>
                <w:szCs w:val="24"/>
              </w:rPr>
              <w:t>consulta e audiência pública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determinando, ainda, que fosse incorporada ao texto a previsão de que as Instituições credenciadas pudessem receber recursos de P&amp;D também para efetuar a </w:t>
            </w:r>
            <w:r w:rsidRPr="004A57C5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guarda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de dados geológicos, geoquímicos e geofísicos com vistas ao desenvolvimento de estudos que visem à melhoria do conhecimento de bacias sedimentares do país, </w:t>
            </w:r>
            <w:r w:rsidR="00F47D92">
              <w:rPr>
                <w:rFonts w:asciiTheme="minorHAnsi" w:hAnsiTheme="minorHAnsi"/>
                <w:sz w:val="24"/>
                <w:szCs w:val="24"/>
              </w:rPr>
              <w:t xml:space="preserve">entendendo-se que </w:t>
            </w:r>
            <w:r w:rsidR="004A57C5">
              <w:rPr>
                <w:rFonts w:asciiTheme="minorHAnsi" w:hAnsiTheme="minorHAnsi"/>
                <w:sz w:val="24"/>
                <w:szCs w:val="24"/>
              </w:rPr>
              <w:t xml:space="preserve">tal proposta </w:t>
            </w:r>
            <w:r w:rsidR="00B8403B">
              <w:rPr>
                <w:rFonts w:asciiTheme="minorHAnsi" w:hAnsiTheme="minorHAnsi"/>
                <w:sz w:val="24"/>
                <w:szCs w:val="24"/>
              </w:rPr>
              <w:t>amplia</w:t>
            </w:r>
            <w:r w:rsidR="004A57C5">
              <w:rPr>
                <w:rFonts w:asciiTheme="minorHAnsi" w:hAnsiTheme="minorHAnsi"/>
                <w:sz w:val="24"/>
                <w:szCs w:val="24"/>
              </w:rPr>
              <w:t xml:space="preserve">ria </w:t>
            </w:r>
            <w:r w:rsidR="00B8403B">
              <w:rPr>
                <w:rFonts w:asciiTheme="minorHAnsi" w:hAnsiTheme="minorHAnsi"/>
                <w:sz w:val="24"/>
                <w:szCs w:val="24"/>
              </w:rPr>
              <w:t xml:space="preserve">as opções para a aplicação dos recursos de </w:t>
            </w:r>
            <w:r w:rsidR="00B8403B">
              <w:rPr>
                <w:rFonts w:asciiTheme="minorHAnsi" w:hAnsiTheme="minorHAnsi"/>
                <w:sz w:val="24"/>
                <w:szCs w:val="24"/>
              </w:rPr>
              <w:lastRenderedPageBreak/>
              <w:t>P&amp;D</w:t>
            </w:r>
            <w:r w:rsidR="004A57C5">
              <w:rPr>
                <w:rFonts w:asciiTheme="minorHAnsi" w:hAnsiTheme="minorHAnsi"/>
                <w:sz w:val="24"/>
                <w:szCs w:val="24"/>
              </w:rPr>
              <w:t xml:space="preserve"> e iria ao encontro do </w:t>
            </w:r>
            <w:r>
              <w:rPr>
                <w:rFonts w:asciiTheme="minorHAnsi" w:hAnsiTheme="minorHAnsi"/>
                <w:sz w:val="24"/>
                <w:szCs w:val="24"/>
              </w:rPr>
              <w:t>interesse de diversas universidades que já demonstraram interesse de abrigar bancos de rochas.</w:t>
            </w:r>
          </w:p>
          <w:p w:rsidR="00933B0E" w:rsidRPr="00FD4F88" w:rsidRDefault="00933B0E" w:rsidP="00EE3A44">
            <w:pPr>
              <w:pStyle w:val="PargrafodaLista"/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933B0E" w:rsidRPr="00AB3FD8" w:rsidRDefault="00CD7E28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gramStart"/>
            <w:r w:rsidRPr="00AB3FD8">
              <w:rPr>
                <w:rFonts w:asciiTheme="minorHAnsi" w:hAnsiTheme="minorHAnsi" w:cs="Calibri"/>
                <w:b/>
                <w:sz w:val="24"/>
                <w:szCs w:val="24"/>
              </w:rPr>
              <w:t>I.</w:t>
            </w:r>
            <w:proofErr w:type="gramEnd"/>
            <w:r w:rsidRPr="00AB3FD8">
              <w:rPr>
                <w:rFonts w:asciiTheme="minorHAnsi" w:hAnsiTheme="minorHAnsi" w:cs="Calibri"/>
                <w:b/>
                <w:sz w:val="24"/>
                <w:szCs w:val="24"/>
              </w:rPr>
              <w:t xml:space="preserve">2 – </w:t>
            </w:r>
            <w:r w:rsidR="00933B0E" w:rsidRPr="00AB3FD8">
              <w:rPr>
                <w:rFonts w:asciiTheme="minorHAnsi" w:hAnsiTheme="minorHAnsi" w:cs="Calibri"/>
                <w:b/>
                <w:sz w:val="24"/>
                <w:szCs w:val="24"/>
              </w:rPr>
              <w:t>HISTÓRICO</w:t>
            </w:r>
          </w:p>
          <w:p w:rsidR="00933B0E" w:rsidRDefault="00AB3FD8" w:rsidP="00EE3A44">
            <w:pPr>
              <w:spacing w:before="120" w:after="12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O </w:t>
            </w:r>
            <w:r w:rsidR="00883A79" w:rsidRPr="00AB3FD8">
              <w:rPr>
                <w:rFonts w:asciiTheme="minorHAnsi" w:hAnsiTheme="minorHAnsi" w:cs="Calibri"/>
                <w:sz w:val="24"/>
                <w:szCs w:val="24"/>
              </w:rPr>
              <w:t>Regulamento Técnico nº 5,</w:t>
            </w:r>
            <w:r w:rsidR="004D65C0">
              <w:rPr>
                <w:rFonts w:asciiTheme="minorHAnsi" w:hAnsiTheme="minorHAnsi" w:cs="Calibri"/>
                <w:sz w:val="24"/>
                <w:szCs w:val="24"/>
              </w:rPr>
              <w:t xml:space="preserve"> aprovado em 2005,</w:t>
            </w:r>
            <w:r w:rsidR="00883A79" w:rsidRPr="00AB3FD8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883A79" w:rsidRPr="00AB3FD8">
              <w:rPr>
                <w:rFonts w:asciiTheme="minorHAnsi" w:hAnsiTheme="minorHAnsi"/>
                <w:sz w:val="24"/>
                <w:szCs w:val="24"/>
              </w:rPr>
              <w:t>estabelece as definições, diretrizes e normas para a realização de investimentos em pesquisa e desenvolvimento a que se refere a “Cláusula de Investimento em Pesquisa e Desenvolvimento”, presente nos Contratos para Exploração, Desenvolvimento e Produção de Petróleo e Gás Natural, bem como disciplina as regras para comprovação das despesas realizadas pelos concessionários</w:t>
            </w:r>
            <w:r w:rsidR="0007388C">
              <w:rPr>
                <w:rFonts w:asciiTheme="minorHAnsi" w:hAnsiTheme="minorHAnsi"/>
                <w:sz w:val="24"/>
                <w:szCs w:val="24"/>
              </w:rPr>
              <w:t xml:space="preserve">. Decorridos </w:t>
            </w:r>
            <w:r w:rsidR="00B8403B">
              <w:rPr>
                <w:rFonts w:asciiTheme="minorHAnsi" w:hAnsiTheme="minorHAnsi"/>
                <w:sz w:val="24"/>
                <w:szCs w:val="24"/>
              </w:rPr>
              <w:t>sete</w:t>
            </w:r>
            <w:r w:rsidR="0007388C">
              <w:rPr>
                <w:rFonts w:asciiTheme="minorHAnsi" w:hAnsiTheme="minorHAnsi"/>
                <w:sz w:val="24"/>
                <w:szCs w:val="24"/>
              </w:rPr>
              <w:t xml:space="preserve"> anos da edição do mencionado Regulamento, faz-se necessário </w:t>
            </w:r>
            <w:proofErr w:type="gramStart"/>
            <w:r w:rsidR="0007388C">
              <w:rPr>
                <w:rFonts w:asciiTheme="minorHAnsi" w:hAnsiTheme="minorHAnsi"/>
                <w:sz w:val="24"/>
                <w:szCs w:val="24"/>
              </w:rPr>
              <w:t>a</w:t>
            </w:r>
            <w:proofErr w:type="gramEnd"/>
            <w:r w:rsidR="0007388C">
              <w:rPr>
                <w:rFonts w:asciiTheme="minorHAnsi" w:hAnsiTheme="minorHAnsi"/>
                <w:sz w:val="24"/>
                <w:szCs w:val="24"/>
              </w:rPr>
              <w:t xml:space="preserve"> realização de ajustes, sendo este o primeiro de outros que deverão ocorrer posteriormente.</w:t>
            </w:r>
          </w:p>
          <w:p w:rsidR="00B8403B" w:rsidRPr="00AB3FD8" w:rsidRDefault="00B8403B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E51E1" w:rsidRPr="004D65C0" w:rsidRDefault="00933B0E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gramStart"/>
            <w:r w:rsidRPr="004D65C0">
              <w:rPr>
                <w:rFonts w:asciiTheme="minorHAnsi" w:hAnsiTheme="minorHAnsi" w:cs="Calibri"/>
                <w:b/>
                <w:sz w:val="24"/>
                <w:szCs w:val="24"/>
              </w:rPr>
              <w:t>I.</w:t>
            </w:r>
            <w:proofErr w:type="gramEnd"/>
            <w:r w:rsidRPr="004D65C0">
              <w:rPr>
                <w:rFonts w:asciiTheme="minorHAnsi" w:hAnsiTheme="minorHAnsi" w:cs="Calibri"/>
                <w:b/>
                <w:sz w:val="24"/>
                <w:szCs w:val="24"/>
              </w:rPr>
              <w:t>3 –</w:t>
            </w:r>
            <w:r w:rsidR="00CD7E28" w:rsidRPr="004D65C0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DE51E1" w:rsidRPr="004D65C0">
              <w:rPr>
                <w:rFonts w:asciiTheme="minorHAnsi" w:hAnsiTheme="minorHAnsi" w:cs="Calibri"/>
                <w:b/>
                <w:sz w:val="24"/>
                <w:szCs w:val="24"/>
              </w:rPr>
              <w:t>FUNDAMENTAÇÃO LEGAL</w:t>
            </w:r>
          </w:p>
          <w:p w:rsidR="00933B0E" w:rsidRDefault="00883A79" w:rsidP="00EE3A44">
            <w:pPr>
              <w:spacing w:before="120" w:after="12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D65C0">
              <w:rPr>
                <w:rFonts w:asciiTheme="minorHAnsi" w:hAnsiTheme="minorHAnsi"/>
                <w:sz w:val="24"/>
                <w:szCs w:val="24"/>
              </w:rPr>
              <w:t>Lei nº 9.478, de 06/08/1997.</w:t>
            </w:r>
          </w:p>
          <w:p w:rsidR="00B8403B" w:rsidRPr="004D65C0" w:rsidRDefault="00B8403B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933B0E" w:rsidRPr="004D65C0" w:rsidRDefault="00933B0E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gramStart"/>
            <w:r w:rsidRPr="004D65C0">
              <w:rPr>
                <w:rFonts w:asciiTheme="minorHAnsi" w:hAnsiTheme="minorHAnsi" w:cs="Calibri"/>
                <w:b/>
                <w:sz w:val="24"/>
                <w:szCs w:val="24"/>
              </w:rPr>
              <w:t>I.</w:t>
            </w:r>
            <w:proofErr w:type="gramEnd"/>
            <w:r w:rsidRPr="004D65C0">
              <w:rPr>
                <w:rFonts w:asciiTheme="minorHAnsi" w:hAnsiTheme="minorHAnsi" w:cs="Calibri"/>
                <w:b/>
                <w:sz w:val="24"/>
                <w:szCs w:val="24"/>
              </w:rPr>
              <w:t>4 – AGENTES ENVOLVIDOS/GRUPOS AFETADOS</w:t>
            </w:r>
          </w:p>
          <w:p w:rsidR="00933B0E" w:rsidRPr="00FD4F88" w:rsidRDefault="00550666" w:rsidP="00EE3A44">
            <w:pPr>
              <w:pStyle w:val="Default"/>
              <w:spacing w:before="120" w:after="120" w:line="360" w:lineRule="auto"/>
              <w:rPr>
                <w:rFonts w:asciiTheme="minorHAnsi" w:eastAsia="Calibri" w:hAnsiTheme="minorHAnsi" w:cs="Calibri"/>
                <w:color w:val="auto"/>
              </w:rPr>
            </w:pPr>
            <w:r w:rsidRPr="00FD4F88">
              <w:rPr>
                <w:rFonts w:asciiTheme="minorHAnsi" w:eastAsia="Calibri" w:hAnsiTheme="minorHAnsi" w:cs="Calibri"/>
                <w:color w:val="auto"/>
              </w:rPr>
              <w:t>Concessionários para exploração, desenvolvimento e produção de petróleo e gás natural.</w:t>
            </w:r>
          </w:p>
          <w:p w:rsidR="00550666" w:rsidRPr="00FD4F88" w:rsidRDefault="00550666" w:rsidP="00EE3A44">
            <w:pPr>
              <w:pStyle w:val="Default"/>
              <w:spacing w:before="120" w:after="120" w:line="360" w:lineRule="auto"/>
              <w:rPr>
                <w:rFonts w:asciiTheme="minorHAnsi" w:eastAsia="Calibri" w:hAnsiTheme="minorHAnsi" w:cs="Calibri"/>
                <w:color w:val="auto"/>
              </w:rPr>
            </w:pPr>
            <w:r w:rsidRPr="00FD4F88">
              <w:rPr>
                <w:rFonts w:asciiTheme="minorHAnsi" w:eastAsia="Calibri" w:hAnsiTheme="minorHAnsi" w:cs="Calibri"/>
                <w:color w:val="auto"/>
              </w:rPr>
              <w:t>Instituições de pesquisa credenciadas pela ANP</w:t>
            </w:r>
          </w:p>
          <w:p w:rsidR="00567A2A" w:rsidRPr="00FD4F88" w:rsidRDefault="00567A2A" w:rsidP="00EE3A44">
            <w:pPr>
              <w:pStyle w:val="PargrafodaLista"/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567A2A" w:rsidRPr="004D65C0" w:rsidRDefault="00567A2A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gramStart"/>
            <w:r w:rsidRPr="004D65C0">
              <w:rPr>
                <w:rFonts w:asciiTheme="minorHAnsi" w:hAnsiTheme="minorHAnsi" w:cs="Calibri"/>
                <w:b/>
                <w:sz w:val="24"/>
                <w:szCs w:val="24"/>
              </w:rPr>
              <w:t>I.</w:t>
            </w:r>
            <w:proofErr w:type="gramEnd"/>
            <w:r w:rsidRPr="004D65C0">
              <w:rPr>
                <w:rFonts w:asciiTheme="minorHAnsi" w:hAnsiTheme="minorHAnsi" w:cs="Calibri"/>
                <w:b/>
                <w:sz w:val="24"/>
                <w:szCs w:val="24"/>
              </w:rPr>
              <w:t>5 – ÁREAS DE INTERFACE NA ANP</w:t>
            </w:r>
          </w:p>
          <w:p w:rsidR="00567A2A" w:rsidRPr="00FD4F88" w:rsidRDefault="00550666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4D65C0">
              <w:rPr>
                <w:rFonts w:asciiTheme="minorHAnsi" w:hAnsiTheme="minorHAnsi" w:cs="Calibri"/>
                <w:sz w:val="24"/>
                <w:szCs w:val="24"/>
              </w:rPr>
              <w:t>SPD, PRG</w:t>
            </w:r>
            <w:r w:rsidR="00567A2A" w:rsidRPr="004D65C0"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</w:tc>
      </w:tr>
      <w:tr w:rsidR="003C1AD4" w:rsidRPr="00FD4F88" w:rsidTr="00FD4F88">
        <w:tc>
          <w:tcPr>
            <w:tcW w:w="9464" w:type="dxa"/>
            <w:gridSpan w:val="2"/>
          </w:tcPr>
          <w:p w:rsidR="003C1AD4" w:rsidRPr="00FD4F88" w:rsidRDefault="00567A2A" w:rsidP="00EE3A44">
            <w:pPr>
              <w:pStyle w:val="PargrafodaLista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FD4F88">
              <w:rPr>
                <w:rFonts w:asciiTheme="minorHAnsi" w:hAnsiTheme="minorHAnsi" w:cs="Calibri"/>
                <w:b/>
                <w:sz w:val="24"/>
                <w:szCs w:val="24"/>
              </w:rPr>
              <w:lastRenderedPageBreak/>
              <w:t xml:space="preserve">DOS </w:t>
            </w:r>
            <w:r w:rsidR="002B1244" w:rsidRPr="00FD4F88">
              <w:rPr>
                <w:rFonts w:asciiTheme="minorHAnsi" w:hAnsiTheme="minorHAnsi" w:cs="Calibri"/>
                <w:b/>
                <w:sz w:val="24"/>
                <w:szCs w:val="24"/>
              </w:rPr>
              <w:t>OBJETIVOS</w:t>
            </w:r>
            <w:r w:rsidRPr="00FD4F8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DA INTERVENÇÃO REGULATÓRIA</w:t>
            </w:r>
          </w:p>
          <w:p w:rsidR="003C1AD4" w:rsidRPr="004D65C0" w:rsidRDefault="00883A79" w:rsidP="0007388C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4D65C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Permitir que as instituições brasileiras de pesquisa credenciadas pela ANP e que se encontram capacitadas a elaborar a análise dos dados coletados possam contribuir para a ampliação do conhecimento sobre as bacias sedimentares brasileiras, em especial das bacias terrestres, que </w:t>
            </w:r>
            <w:r w:rsidRPr="004D65C0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são pouco conhecidas e pouco exploradas</w:t>
            </w:r>
            <w:r w:rsidR="00FA7DBB" w:rsidRPr="004D65C0"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</w:tc>
      </w:tr>
      <w:tr w:rsidR="002B1244" w:rsidRPr="00FD4F88" w:rsidTr="00FD4F88">
        <w:tc>
          <w:tcPr>
            <w:tcW w:w="9464" w:type="dxa"/>
            <w:gridSpan w:val="2"/>
          </w:tcPr>
          <w:p w:rsidR="002B1244" w:rsidRPr="00FD4F88" w:rsidRDefault="00567A2A" w:rsidP="00EE3A44">
            <w:pPr>
              <w:pStyle w:val="PargrafodaLista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FD4F88">
              <w:rPr>
                <w:rFonts w:asciiTheme="minorHAnsi" w:hAnsiTheme="minorHAnsi" w:cs="Calibri"/>
                <w:b/>
                <w:sz w:val="24"/>
                <w:szCs w:val="24"/>
              </w:rPr>
              <w:lastRenderedPageBreak/>
              <w:t xml:space="preserve">DA </w:t>
            </w:r>
            <w:r w:rsidR="002B1244" w:rsidRPr="00FD4F88">
              <w:rPr>
                <w:rFonts w:asciiTheme="minorHAnsi" w:hAnsiTheme="minorHAnsi" w:cs="Calibri"/>
                <w:b/>
                <w:sz w:val="24"/>
                <w:szCs w:val="24"/>
              </w:rPr>
              <w:t>ANÁLISE</w:t>
            </w:r>
            <w:r w:rsidRPr="00FD4F8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DAS OPÇÕES</w:t>
            </w:r>
          </w:p>
          <w:p w:rsidR="0046382C" w:rsidRPr="00FD4F88" w:rsidRDefault="004D65C0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Não há medidas alternativas. </w:t>
            </w:r>
          </w:p>
          <w:p w:rsidR="00933B0E" w:rsidRPr="004D65C0" w:rsidRDefault="00933B0E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proofErr w:type="gramStart"/>
            <w:r w:rsidRPr="004D65C0">
              <w:rPr>
                <w:rFonts w:asciiTheme="minorHAnsi" w:hAnsiTheme="minorHAnsi" w:cs="Calibri"/>
                <w:b/>
                <w:sz w:val="24"/>
                <w:szCs w:val="24"/>
              </w:rPr>
              <w:t>III.</w:t>
            </w:r>
            <w:proofErr w:type="gramEnd"/>
            <w:r w:rsidR="0046382C" w:rsidRPr="004D65C0">
              <w:rPr>
                <w:rFonts w:asciiTheme="minorHAnsi" w:hAnsiTheme="minorHAnsi" w:cs="Calibri"/>
                <w:b/>
                <w:sz w:val="24"/>
                <w:szCs w:val="24"/>
              </w:rPr>
              <w:t>1</w:t>
            </w:r>
            <w:r w:rsidRPr="004D65C0">
              <w:rPr>
                <w:rFonts w:asciiTheme="minorHAnsi" w:hAnsiTheme="minorHAnsi" w:cs="Calibri"/>
                <w:b/>
                <w:sz w:val="24"/>
                <w:szCs w:val="24"/>
              </w:rPr>
              <w:t xml:space="preserve"> – </w:t>
            </w:r>
            <w:r w:rsidR="002C0A09" w:rsidRPr="004D65C0">
              <w:rPr>
                <w:rFonts w:asciiTheme="minorHAnsi" w:hAnsiTheme="minorHAnsi" w:cs="Calibri"/>
                <w:b/>
                <w:sz w:val="24"/>
                <w:szCs w:val="24"/>
              </w:rPr>
              <w:t xml:space="preserve">INFORMAÇÕES TÉCNICAS </w:t>
            </w:r>
          </w:p>
          <w:p w:rsidR="00933B0E" w:rsidRPr="004D65C0" w:rsidRDefault="00D52937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Não se aplica</w:t>
            </w:r>
            <w:r w:rsidR="002C0A09" w:rsidRPr="004D65C0"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  <w:p w:rsidR="00933B0E" w:rsidRPr="004D65C0" w:rsidRDefault="0046382C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gramStart"/>
            <w:r w:rsidRPr="004D65C0">
              <w:rPr>
                <w:rFonts w:asciiTheme="minorHAnsi" w:hAnsiTheme="minorHAnsi" w:cs="Calibri"/>
                <w:b/>
                <w:sz w:val="24"/>
                <w:szCs w:val="24"/>
              </w:rPr>
              <w:t>III.</w:t>
            </w:r>
            <w:proofErr w:type="gramEnd"/>
            <w:r w:rsidRPr="004D65C0">
              <w:rPr>
                <w:rFonts w:asciiTheme="minorHAnsi" w:hAnsiTheme="minorHAnsi" w:cs="Calibri"/>
                <w:b/>
                <w:sz w:val="24"/>
                <w:szCs w:val="24"/>
              </w:rPr>
              <w:t>2</w:t>
            </w:r>
            <w:r w:rsidR="00933B0E" w:rsidRPr="004D65C0">
              <w:rPr>
                <w:rFonts w:asciiTheme="minorHAnsi" w:hAnsiTheme="minorHAnsi" w:cs="Calibri"/>
                <w:b/>
                <w:sz w:val="24"/>
                <w:szCs w:val="24"/>
              </w:rPr>
              <w:t xml:space="preserve"> – </w:t>
            </w:r>
            <w:r w:rsidR="002C0A09" w:rsidRPr="004D65C0">
              <w:rPr>
                <w:rFonts w:asciiTheme="minorHAnsi" w:hAnsiTheme="minorHAnsi" w:cs="Calibri"/>
                <w:b/>
                <w:sz w:val="24"/>
                <w:szCs w:val="24"/>
              </w:rPr>
              <w:t>ANÁLISE DE IMPACTO REGULATÓRIO</w:t>
            </w:r>
          </w:p>
          <w:p w:rsidR="00D52937" w:rsidRDefault="004D65C0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Não há impacto financeiro. </w:t>
            </w:r>
          </w:p>
          <w:p w:rsidR="004D65C0" w:rsidRDefault="004D65C0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Não há impactos em outros instrumentos legais (apenas sobre o Regulamento 05/2005).</w:t>
            </w:r>
          </w:p>
          <w:p w:rsidR="00933B0E" w:rsidRPr="004D65C0" w:rsidRDefault="004D65C0" w:rsidP="00B8403B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A presente proposta terá como benefício </w:t>
            </w:r>
            <w:proofErr w:type="gramStart"/>
            <w:r>
              <w:rPr>
                <w:rFonts w:asciiTheme="minorHAnsi" w:hAnsiTheme="minorHAnsi" w:cs="Calibri"/>
                <w:sz w:val="24"/>
                <w:szCs w:val="24"/>
              </w:rPr>
              <w:t>a</w:t>
            </w:r>
            <w:proofErr w:type="gramEnd"/>
            <w:r>
              <w:rPr>
                <w:rFonts w:asciiTheme="minorHAnsi" w:hAnsiTheme="minorHAnsi" w:cs="Calibri"/>
                <w:sz w:val="24"/>
                <w:szCs w:val="24"/>
              </w:rPr>
              <w:t xml:space="preserve"> ampliação do conhecimento das bacias </w:t>
            </w:r>
            <w:r w:rsidR="00B8403B">
              <w:rPr>
                <w:rFonts w:asciiTheme="minorHAnsi" w:hAnsiTheme="minorHAnsi" w:cs="Calibri"/>
                <w:sz w:val="24"/>
                <w:szCs w:val="24"/>
              </w:rPr>
              <w:t>sedimentares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do Brasil. </w:t>
            </w:r>
          </w:p>
        </w:tc>
      </w:tr>
      <w:tr w:rsidR="005C3BCD" w:rsidRPr="00FD4F88" w:rsidTr="00FD4F88">
        <w:tc>
          <w:tcPr>
            <w:tcW w:w="9464" w:type="dxa"/>
            <w:gridSpan w:val="2"/>
          </w:tcPr>
          <w:p w:rsidR="005C3BCD" w:rsidRPr="00FD4F88" w:rsidRDefault="005C3BCD" w:rsidP="00EE3A44">
            <w:pPr>
              <w:pStyle w:val="PargrafodaLista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FD4F88">
              <w:rPr>
                <w:rFonts w:asciiTheme="minorHAnsi" w:hAnsiTheme="minorHAnsi" w:cs="Calibri"/>
                <w:b/>
                <w:sz w:val="24"/>
                <w:szCs w:val="24"/>
              </w:rPr>
              <w:t>DA CONSULTA</w:t>
            </w:r>
            <w:r w:rsidR="002C0A09" w:rsidRPr="00FD4F8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AOS GRUPOS AFETADOS</w:t>
            </w:r>
          </w:p>
          <w:p w:rsidR="004D65C0" w:rsidRPr="004D65C0" w:rsidRDefault="00883A79" w:rsidP="00EE3A44">
            <w:pPr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4D65C0">
              <w:rPr>
                <w:rFonts w:asciiTheme="minorHAnsi" w:hAnsiTheme="minorHAnsi" w:cs="Calibri"/>
                <w:sz w:val="24"/>
                <w:szCs w:val="24"/>
              </w:rPr>
              <w:t>Consulta Pública, seguida de Audiência Pública</w:t>
            </w:r>
            <w:r w:rsidR="005C3BCD" w:rsidRPr="004D65C0">
              <w:rPr>
                <w:rFonts w:asciiTheme="minorHAnsi" w:hAnsiTheme="minorHAnsi" w:cs="Calibri"/>
                <w:sz w:val="24"/>
                <w:szCs w:val="24"/>
              </w:rPr>
              <w:t xml:space="preserve">. </w:t>
            </w:r>
          </w:p>
        </w:tc>
      </w:tr>
      <w:tr w:rsidR="00B25734" w:rsidRPr="00FD4F88" w:rsidTr="00FD4F88">
        <w:tc>
          <w:tcPr>
            <w:tcW w:w="9464" w:type="dxa"/>
            <w:gridSpan w:val="2"/>
          </w:tcPr>
          <w:p w:rsidR="00B25734" w:rsidRPr="00FD4F88" w:rsidRDefault="00B25734" w:rsidP="00EE3A44">
            <w:pPr>
              <w:pStyle w:val="PargrafodaLista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FD4F88">
              <w:rPr>
                <w:rFonts w:asciiTheme="minorHAnsi" w:hAnsiTheme="minorHAnsi" w:cs="Calibri"/>
                <w:b/>
                <w:sz w:val="24"/>
                <w:szCs w:val="24"/>
              </w:rPr>
              <w:t>CONCLUSÃO</w:t>
            </w:r>
          </w:p>
          <w:p w:rsidR="004D65C0" w:rsidRPr="00FD4F88" w:rsidRDefault="004D65C0" w:rsidP="00EE3A44">
            <w:pPr>
              <w:spacing w:before="120" w:after="12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Diante das considerações e tendo em vista a importância </w:t>
            </w:r>
            <w:r w:rsidR="002318E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para o País do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conhecimento das bacias </w:t>
            </w:r>
            <w:r w:rsidR="00B8403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sedimentares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brasileiras</w:t>
            </w:r>
            <w:r w:rsidR="002318E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propõe-se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a inclusão no Regulamento</w:t>
            </w:r>
            <w:r w:rsidR="002318E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6A159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ANP </w:t>
            </w:r>
            <w:r w:rsidR="002318E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nº </w:t>
            </w:r>
            <w:r w:rsidRPr="00FD4F88">
              <w:rPr>
                <w:rFonts w:asciiTheme="minorHAnsi" w:hAnsiTheme="minorHAnsi"/>
                <w:color w:val="000000"/>
                <w:sz w:val="24"/>
                <w:szCs w:val="24"/>
              </w:rPr>
              <w:t>05/2005 do seguinte dispositivo:</w:t>
            </w:r>
          </w:p>
          <w:p w:rsidR="00B8403B" w:rsidRPr="00B72FF9" w:rsidRDefault="00B8403B" w:rsidP="00B8403B">
            <w:pPr>
              <w:autoSpaceDE w:val="0"/>
              <w:autoSpaceDN w:val="0"/>
              <w:adjustRightInd w:val="0"/>
              <w:spacing w:before="120" w:after="120" w:line="360" w:lineRule="auto"/>
              <w:ind w:left="709"/>
              <w:rPr>
                <w:rFonts w:asciiTheme="minorHAnsi" w:hAnsiTheme="minorHAnsi" w:cs="Helv"/>
                <w:sz w:val="24"/>
                <w:szCs w:val="24"/>
              </w:rPr>
            </w:pPr>
            <w:r w:rsidRPr="00B72FF9">
              <w:rPr>
                <w:rFonts w:asciiTheme="minorHAnsi" w:hAnsiTheme="minorHAnsi" w:cs="Helv"/>
                <w:sz w:val="24"/>
                <w:szCs w:val="24"/>
              </w:rPr>
              <w:t>8.2 Serão admitidas, mediante autorização prévia da ANP:</w:t>
            </w:r>
          </w:p>
          <w:p w:rsidR="00B8403B" w:rsidRPr="00B72FF9" w:rsidRDefault="00B8403B" w:rsidP="00B8403B">
            <w:pPr>
              <w:autoSpaceDE w:val="0"/>
              <w:autoSpaceDN w:val="0"/>
              <w:adjustRightInd w:val="0"/>
              <w:spacing w:before="120" w:after="120" w:line="360" w:lineRule="auto"/>
              <w:ind w:left="709"/>
              <w:jc w:val="both"/>
              <w:rPr>
                <w:rFonts w:asciiTheme="minorHAnsi" w:hAnsiTheme="minorHAnsi" w:cs="Helv"/>
                <w:sz w:val="24"/>
                <w:szCs w:val="24"/>
              </w:rPr>
            </w:pPr>
            <w:proofErr w:type="gramStart"/>
            <w:r w:rsidRPr="00B72FF9">
              <w:rPr>
                <w:rFonts w:asciiTheme="minorHAnsi" w:hAnsiTheme="minorHAnsi" w:cs="Helv"/>
                <w:sz w:val="24"/>
                <w:szCs w:val="24"/>
              </w:rPr>
              <w:t>.......................................................</w:t>
            </w:r>
            <w:proofErr w:type="gramEnd"/>
          </w:p>
          <w:p w:rsidR="00B8403B" w:rsidRPr="00B8403B" w:rsidRDefault="00B8403B" w:rsidP="00B8403B">
            <w:pPr>
              <w:pStyle w:val="PargrafodaLista"/>
              <w:autoSpaceDE w:val="0"/>
              <w:autoSpaceDN w:val="0"/>
              <w:adjustRightInd w:val="0"/>
              <w:spacing w:after="240"/>
              <w:ind w:left="709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8403B">
              <w:rPr>
                <w:rFonts w:asciiTheme="minorHAnsi" w:hAnsiTheme="minorHAnsi"/>
                <w:i/>
                <w:sz w:val="24"/>
                <w:szCs w:val="24"/>
              </w:rPr>
              <w:t xml:space="preserve">8.2.8 As despesas realizadas em projetos qualificados como Pesquisa e Desenvolvimento, com o objetivo de levantamento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e guarda </w:t>
            </w:r>
            <w:r w:rsidRPr="00B8403B">
              <w:rPr>
                <w:rFonts w:asciiTheme="minorHAnsi" w:hAnsiTheme="minorHAnsi"/>
                <w:i/>
                <w:sz w:val="24"/>
                <w:szCs w:val="24"/>
              </w:rPr>
              <w:t xml:space="preserve">de dados geológicos, geoquímicos e geofísicos para o desenvolvimento de estudos por Instituições Credenciadas, desde que tais estudos visem à melhoria do conhecimento de bacias sedimentares do país, tenham por objetivo gerar dados públicos de fomento, nos termos da Resolução ANP nº 11/2011, e não estejam associados a compromissos de programa exploratório assumidos em contrato para exploração e produção de petróleo </w:t>
            </w:r>
            <w:r w:rsidRPr="00B8403B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e gás natural.</w:t>
            </w:r>
          </w:p>
          <w:p w:rsidR="00B8403B" w:rsidRPr="00B8403B" w:rsidRDefault="00B8403B" w:rsidP="00B8403B">
            <w:pPr>
              <w:autoSpaceDE w:val="0"/>
              <w:autoSpaceDN w:val="0"/>
              <w:adjustRightInd w:val="0"/>
              <w:spacing w:after="240"/>
              <w:ind w:left="709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8403B">
              <w:rPr>
                <w:rFonts w:asciiTheme="minorHAnsi" w:hAnsiTheme="minorHAnsi"/>
                <w:i/>
                <w:sz w:val="24"/>
                <w:szCs w:val="24"/>
              </w:rPr>
              <w:t xml:space="preserve">8.2.8.1 Na impossibilidade de levantamento de dados geológicos, geoquímicos e geofísicos para o desenvolvimento de estudos pela instituição de pesquisa credenciada, os trabalhos necessários a tais levantamentos poderão ser contratados junto a empresa, constituída sob as leis brasileiras, com sede e administração no país, que possua autorização da ANP, desde que previsto no projeto de desenvolvimento da pesquisa submetido à autorização prévia da ANP, podendo as despesas decorrentes desta contratação </w:t>
            </w:r>
            <w:proofErr w:type="gramStart"/>
            <w:r w:rsidRPr="00B8403B">
              <w:rPr>
                <w:rFonts w:asciiTheme="minorHAnsi" w:hAnsiTheme="minorHAnsi"/>
                <w:i/>
                <w:sz w:val="24"/>
                <w:szCs w:val="24"/>
              </w:rPr>
              <w:t>serem</w:t>
            </w:r>
            <w:proofErr w:type="gramEnd"/>
            <w:r w:rsidRPr="00B8403B">
              <w:rPr>
                <w:rFonts w:asciiTheme="minorHAnsi" w:hAnsiTheme="minorHAnsi"/>
                <w:i/>
                <w:sz w:val="24"/>
                <w:szCs w:val="24"/>
              </w:rPr>
              <w:t xml:space="preserve"> deduzidas da parcela da obrigação de investimentos em instituições de P&amp;D de que trata o item 7.3.</w:t>
            </w:r>
          </w:p>
          <w:p w:rsidR="00B25734" w:rsidRPr="006A159D" w:rsidRDefault="00B8403B" w:rsidP="006A159D">
            <w:pPr>
              <w:autoSpaceDE w:val="0"/>
              <w:autoSpaceDN w:val="0"/>
              <w:adjustRightInd w:val="0"/>
              <w:spacing w:after="240"/>
              <w:ind w:left="709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8403B">
              <w:rPr>
                <w:rFonts w:asciiTheme="minorHAnsi" w:hAnsiTheme="minorHAnsi"/>
                <w:i/>
                <w:sz w:val="24"/>
                <w:szCs w:val="24"/>
              </w:rPr>
              <w:t>8.2.8.2 É de responsabilidade do concessionário a entrega dos dados à ANP, em conformidade com as regras estabelecidas na Resolução ANP nº 11/2011, independente do andamento do projeto no âmbito da instituição de pesquisa.</w:t>
            </w:r>
          </w:p>
        </w:tc>
      </w:tr>
      <w:tr w:rsidR="003C1AD4" w:rsidRPr="00FD4F88" w:rsidTr="00FD4F88">
        <w:tc>
          <w:tcPr>
            <w:tcW w:w="9464" w:type="dxa"/>
            <w:gridSpan w:val="2"/>
          </w:tcPr>
          <w:p w:rsidR="003C1AD4" w:rsidRPr="00FD4F88" w:rsidRDefault="003A742C" w:rsidP="00EE3A44">
            <w:pPr>
              <w:pStyle w:val="PargrafodaLista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FD4F88">
              <w:rPr>
                <w:rFonts w:asciiTheme="minorHAnsi" w:hAnsiTheme="minorHAnsi" w:cs="Calibri"/>
                <w:b/>
                <w:sz w:val="24"/>
                <w:szCs w:val="24"/>
              </w:rPr>
              <w:lastRenderedPageBreak/>
              <w:t>IMPLANTAÇÃO E MONITORAMENT</w:t>
            </w:r>
            <w:r w:rsidR="003C1AD4" w:rsidRPr="00FD4F88">
              <w:rPr>
                <w:rFonts w:asciiTheme="minorHAnsi" w:hAnsiTheme="minorHAnsi" w:cs="Calibri"/>
                <w:b/>
                <w:sz w:val="24"/>
                <w:szCs w:val="24"/>
              </w:rPr>
              <w:t>O</w:t>
            </w:r>
          </w:p>
          <w:p w:rsidR="003C1AD4" w:rsidRPr="00FD4F88" w:rsidRDefault="00740D9A" w:rsidP="00EE3A44">
            <w:pPr>
              <w:pStyle w:val="PargrafodaLista"/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FD4F88">
              <w:rPr>
                <w:rFonts w:asciiTheme="minorHAnsi" w:hAnsiTheme="minorHAnsi" w:cs="Calibri"/>
                <w:sz w:val="24"/>
                <w:szCs w:val="24"/>
              </w:rPr>
              <w:t>Resolução de Diretoria aprovando a alteração do Regulamento</w:t>
            </w:r>
            <w:r w:rsidR="004D65C0"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  <w:p w:rsidR="00740D9A" w:rsidRPr="00FD4F88" w:rsidRDefault="00740D9A" w:rsidP="006A159D">
            <w:pPr>
              <w:pStyle w:val="PargrafodaLista"/>
              <w:spacing w:before="120" w:after="120" w:line="36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FD4F88">
              <w:rPr>
                <w:rFonts w:asciiTheme="minorHAnsi" w:hAnsiTheme="minorHAnsi" w:cs="Calibri"/>
                <w:sz w:val="24"/>
                <w:szCs w:val="24"/>
              </w:rPr>
              <w:t xml:space="preserve">Autorização de projetos de P&amp;D </w:t>
            </w:r>
            <w:r w:rsidR="00F322A8">
              <w:rPr>
                <w:rFonts w:asciiTheme="minorHAnsi" w:hAnsiTheme="minorHAnsi" w:cs="Calibri"/>
                <w:sz w:val="24"/>
                <w:szCs w:val="24"/>
              </w:rPr>
              <w:t>com a</w:t>
            </w:r>
            <w:r w:rsidRPr="00FD4F88">
              <w:rPr>
                <w:rFonts w:asciiTheme="minorHAnsi" w:hAnsiTheme="minorHAnsi" w:cs="Calibri"/>
                <w:sz w:val="24"/>
                <w:szCs w:val="24"/>
              </w:rPr>
              <w:t>companhamento pela SPD</w:t>
            </w:r>
            <w:r w:rsidR="004D65C0">
              <w:rPr>
                <w:rFonts w:asciiTheme="minorHAnsi" w:hAnsiTheme="minorHAnsi" w:cs="Calibri"/>
                <w:sz w:val="24"/>
                <w:szCs w:val="24"/>
              </w:rPr>
              <w:t>.</w:t>
            </w:r>
          </w:p>
        </w:tc>
      </w:tr>
    </w:tbl>
    <w:p w:rsidR="003C1AD4" w:rsidRPr="00FD4F88" w:rsidRDefault="003C1AD4" w:rsidP="00EE3A4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46382C" w:rsidRPr="00FD4F88" w:rsidRDefault="0046382C" w:rsidP="00EE3A44">
      <w:pPr>
        <w:spacing w:before="120" w:after="120" w:line="360" w:lineRule="auto"/>
        <w:rPr>
          <w:rFonts w:asciiTheme="minorHAnsi" w:hAnsiTheme="minorHAnsi"/>
          <w:sz w:val="24"/>
          <w:szCs w:val="24"/>
        </w:rPr>
      </w:pPr>
    </w:p>
    <w:p w:rsidR="00F5684B" w:rsidRPr="00FD4F88" w:rsidRDefault="00F5684B" w:rsidP="00EE3A4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F5684B" w:rsidRPr="00FD4F88" w:rsidRDefault="00F5684B" w:rsidP="00EE3A44">
      <w:pPr>
        <w:spacing w:before="120" w:after="120" w:line="360" w:lineRule="auto"/>
        <w:jc w:val="center"/>
        <w:rPr>
          <w:rFonts w:asciiTheme="minorHAnsi" w:hAnsiTheme="minorHAnsi"/>
          <w:sz w:val="24"/>
          <w:szCs w:val="24"/>
          <w:u w:val="single"/>
        </w:rPr>
      </w:pPr>
      <w:r w:rsidRPr="00FD4F88">
        <w:rPr>
          <w:rFonts w:asciiTheme="minorHAnsi" w:hAnsiTheme="minorHAnsi"/>
          <w:sz w:val="24"/>
          <w:szCs w:val="24"/>
          <w:u w:val="single"/>
        </w:rPr>
        <w:tab/>
      </w:r>
      <w:r w:rsidRPr="00FD4F88">
        <w:rPr>
          <w:rFonts w:asciiTheme="minorHAnsi" w:hAnsiTheme="minorHAnsi"/>
          <w:sz w:val="24"/>
          <w:szCs w:val="24"/>
          <w:u w:val="single"/>
        </w:rPr>
        <w:tab/>
      </w:r>
      <w:r w:rsidRPr="00FD4F88">
        <w:rPr>
          <w:rFonts w:asciiTheme="minorHAnsi" w:hAnsiTheme="minorHAnsi"/>
          <w:sz w:val="24"/>
          <w:szCs w:val="24"/>
          <w:u w:val="single"/>
        </w:rPr>
        <w:tab/>
      </w:r>
      <w:r w:rsidRPr="00FD4F88">
        <w:rPr>
          <w:rFonts w:asciiTheme="minorHAnsi" w:hAnsiTheme="minorHAnsi"/>
          <w:sz w:val="24"/>
          <w:szCs w:val="24"/>
          <w:u w:val="single"/>
        </w:rPr>
        <w:tab/>
      </w:r>
      <w:r w:rsidRPr="00FD4F88">
        <w:rPr>
          <w:rFonts w:asciiTheme="minorHAnsi" w:hAnsiTheme="minorHAnsi"/>
          <w:sz w:val="24"/>
          <w:szCs w:val="24"/>
          <w:u w:val="single"/>
        </w:rPr>
        <w:tab/>
      </w:r>
      <w:r w:rsidRPr="00FD4F88">
        <w:rPr>
          <w:rFonts w:asciiTheme="minorHAnsi" w:hAnsiTheme="minorHAnsi"/>
          <w:sz w:val="24"/>
          <w:szCs w:val="24"/>
          <w:u w:val="single"/>
        </w:rPr>
        <w:tab/>
      </w:r>
    </w:p>
    <w:p w:rsidR="00F5684B" w:rsidRPr="00FD4F88" w:rsidRDefault="00F5684B" w:rsidP="00EE3A44">
      <w:pPr>
        <w:pStyle w:val="PargrafodaLista"/>
        <w:spacing w:before="120" w:after="120" w:line="360" w:lineRule="auto"/>
        <w:ind w:left="0"/>
        <w:jc w:val="center"/>
        <w:rPr>
          <w:rFonts w:asciiTheme="minorHAnsi" w:hAnsiTheme="minorHAnsi" w:cs="Calibri"/>
          <w:sz w:val="24"/>
          <w:szCs w:val="24"/>
        </w:rPr>
      </w:pPr>
      <w:r w:rsidRPr="00FD4F88">
        <w:rPr>
          <w:rFonts w:asciiTheme="minorHAnsi" w:hAnsiTheme="minorHAnsi" w:cs="Calibri"/>
          <w:sz w:val="24"/>
          <w:szCs w:val="24"/>
        </w:rPr>
        <w:t>RESPONSÁVEL TÉCNICO</w:t>
      </w:r>
    </w:p>
    <w:p w:rsidR="00F5684B" w:rsidRPr="00FD4F88" w:rsidRDefault="00F5684B" w:rsidP="00EE3A44">
      <w:pPr>
        <w:pStyle w:val="PargrafodaLista"/>
        <w:spacing w:before="120" w:after="120" w:line="360" w:lineRule="auto"/>
        <w:ind w:left="0"/>
        <w:jc w:val="center"/>
        <w:rPr>
          <w:rFonts w:asciiTheme="minorHAnsi" w:hAnsiTheme="minorHAnsi" w:cs="Calibri"/>
          <w:sz w:val="24"/>
          <w:szCs w:val="24"/>
        </w:rPr>
      </w:pPr>
    </w:p>
    <w:p w:rsidR="00F5684B" w:rsidRPr="00FD4F88" w:rsidRDefault="00F5684B" w:rsidP="00EE3A44">
      <w:pPr>
        <w:pStyle w:val="PargrafodaLista"/>
        <w:spacing w:before="120" w:after="120" w:line="360" w:lineRule="auto"/>
        <w:ind w:left="0"/>
        <w:jc w:val="center"/>
        <w:rPr>
          <w:rFonts w:asciiTheme="minorHAnsi" w:hAnsiTheme="minorHAnsi" w:cs="Calibri"/>
          <w:sz w:val="24"/>
          <w:szCs w:val="24"/>
        </w:rPr>
      </w:pPr>
    </w:p>
    <w:p w:rsidR="00F5684B" w:rsidRPr="00FD4F88" w:rsidRDefault="00F5684B" w:rsidP="00EE3A44">
      <w:pPr>
        <w:pStyle w:val="PargrafodaLista"/>
        <w:spacing w:before="120" w:after="120" w:line="360" w:lineRule="auto"/>
        <w:ind w:left="0"/>
        <w:jc w:val="center"/>
        <w:rPr>
          <w:rFonts w:asciiTheme="minorHAnsi" w:hAnsiTheme="minorHAnsi" w:cs="Calibri"/>
          <w:sz w:val="24"/>
          <w:szCs w:val="24"/>
        </w:rPr>
      </w:pPr>
    </w:p>
    <w:p w:rsidR="00F5684B" w:rsidRPr="00FD4F88" w:rsidRDefault="00F5684B" w:rsidP="00EE3A44">
      <w:pPr>
        <w:spacing w:before="120" w:after="120" w:line="360" w:lineRule="auto"/>
        <w:jc w:val="center"/>
        <w:rPr>
          <w:rFonts w:asciiTheme="minorHAnsi" w:hAnsiTheme="minorHAnsi"/>
          <w:sz w:val="24"/>
          <w:szCs w:val="24"/>
          <w:u w:val="single"/>
        </w:rPr>
      </w:pPr>
      <w:r w:rsidRPr="00FD4F88">
        <w:rPr>
          <w:rFonts w:asciiTheme="minorHAnsi" w:hAnsiTheme="minorHAnsi"/>
          <w:sz w:val="24"/>
          <w:szCs w:val="24"/>
          <w:u w:val="single"/>
        </w:rPr>
        <w:tab/>
      </w:r>
      <w:r w:rsidRPr="00FD4F88">
        <w:rPr>
          <w:rFonts w:asciiTheme="minorHAnsi" w:hAnsiTheme="minorHAnsi"/>
          <w:sz w:val="24"/>
          <w:szCs w:val="24"/>
          <w:u w:val="single"/>
        </w:rPr>
        <w:tab/>
      </w:r>
      <w:r w:rsidRPr="00FD4F88">
        <w:rPr>
          <w:rFonts w:asciiTheme="minorHAnsi" w:hAnsiTheme="minorHAnsi"/>
          <w:sz w:val="24"/>
          <w:szCs w:val="24"/>
          <w:u w:val="single"/>
        </w:rPr>
        <w:tab/>
      </w:r>
      <w:r w:rsidRPr="00FD4F88">
        <w:rPr>
          <w:rFonts w:asciiTheme="minorHAnsi" w:hAnsiTheme="minorHAnsi"/>
          <w:sz w:val="24"/>
          <w:szCs w:val="24"/>
          <w:u w:val="single"/>
        </w:rPr>
        <w:tab/>
      </w:r>
      <w:r w:rsidRPr="00FD4F88">
        <w:rPr>
          <w:rFonts w:asciiTheme="minorHAnsi" w:hAnsiTheme="minorHAnsi"/>
          <w:sz w:val="24"/>
          <w:szCs w:val="24"/>
          <w:u w:val="single"/>
        </w:rPr>
        <w:tab/>
      </w:r>
      <w:r w:rsidRPr="00FD4F88">
        <w:rPr>
          <w:rFonts w:asciiTheme="minorHAnsi" w:hAnsiTheme="minorHAnsi"/>
          <w:sz w:val="24"/>
          <w:szCs w:val="24"/>
          <w:u w:val="single"/>
        </w:rPr>
        <w:tab/>
      </w:r>
    </w:p>
    <w:p w:rsidR="00F5684B" w:rsidRPr="00FD4F88" w:rsidRDefault="00F5684B" w:rsidP="00EE3A44">
      <w:pPr>
        <w:pStyle w:val="PargrafodaLista"/>
        <w:spacing w:before="120" w:after="120" w:line="360" w:lineRule="auto"/>
        <w:ind w:left="0"/>
        <w:jc w:val="center"/>
        <w:rPr>
          <w:rFonts w:asciiTheme="minorHAnsi" w:hAnsiTheme="minorHAnsi" w:cs="Calibri"/>
          <w:sz w:val="24"/>
          <w:szCs w:val="24"/>
        </w:rPr>
      </w:pPr>
      <w:r w:rsidRPr="00FD4F88">
        <w:rPr>
          <w:rFonts w:asciiTheme="minorHAnsi" w:hAnsiTheme="minorHAnsi" w:cs="Calibri"/>
          <w:sz w:val="24"/>
          <w:szCs w:val="24"/>
        </w:rPr>
        <w:t>CHEFIA DIRETA</w:t>
      </w:r>
    </w:p>
    <w:p w:rsidR="00F5684B" w:rsidRPr="00FD4F88" w:rsidRDefault="00F5684B" w:rsidP="00EE3A44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</w:p>
    <w:sectPr w:rsidR="00F5684B" w:rsidRPr="00FD4F88" w:rsidSect="009D6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NINLI+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77F"/>
    <w:multiLevelType w:val="hybridMultilevel"/>
    <w:tmpl w:val="DD280C7A"/>
    <w:lvl w:ilvl="0" w:tplc="0D9ECB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9912E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44144B"/>
    <w:multiLevelType w:val="hybridMultilevel"/>
    <w:tmpl w:val="6650973E"/>
    <w:lvl w:ilvl="0" w:tplc="A472329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AD4"/>
    <w:rsid w:val="00012587"/>
    <w:rsid w:val="0007388C"/>
    <w:rsid w:val="000A1AF7"/>
    <w:rsid w:val="00140813"/>
    <w:rsid w:val="002318EB"/>
    <w:rsid w:val="00250585"/>
    <w:rsid w:val="002B1244"/>
    <w:rsid w:val="002C0A09"/>
    <w:rsid w:val="002C5CE9"/>
    <w:rsid w:val="002E68C1"/>
    <w:rsid w:val="00324FEB"/>
    <w:rsid w:val="003427E6"/>
    <w:rsid w:val="00350089"/>
    <w:rsid w:val="003A65C0"/>
    <w:rsid w:val="003A742C"/>
    <w:rsid w:val="003B0C98"/>
    <w:rsid w:val="003C1AD4"/>
    <w:rsid w:val="003C71D6"/>
    <w:rsid w:val="0046382C"/>
    <w:rsid w:val="00481C84"/>
    <w:rsid w:val="004A57C5"/>
    <w:rsid w:val="004D65C0"/>
    <w:rsid w:val="00503D90"/>
    <w:rsid w:val="005220A5"/>
    <w:rsid w:val="00540D6E"/>
    <w:rsid w:val="00550666"/>
    <w:rsid w:val="00567A2A"/>
    <w:rsid w:val="005A25A3"/>
    <w:rsid w:val="005C3BCD"/>
    <w:rsid w:val="005D6DBE"/>
    <w:rsid w:val="005E219A"/>
    <w:rsid w:val="006A159D"/>
    <w:rsid w:val="00740D9A"/>
    <w:rsid w:val="0074139C"/>
    <w:rsid w:val="007B45F5"/>
    <w:rsid w:val="0081379A"/>
    <w:rsid w:val="0088356F"/>
    <w:rsid w:val="00883A79"/>
    <w:rsid w:val="00895C9E"/>
    <w:rsid w:val="008C2266"/>
    <w:rsid w:val="00933B0E"/>
    <w:rsid w:val="00945C2E"/>
    <w:rsid w:val="009573D8"/>
    <w:rsid w:val="0096168F"/>
    <w:rsid w:val="0097503F"/>
    <w:rsid w:val="009A74A1"/>
    <w:rsid w:val="009C31F9"/>
    <w:rsid w:val="009D2263"/>
    <w:rsid w:val="009D67D4"/>
    <w:rsid w:val="009E77E6"/>
    <w:rsid w:val="00A240B3"/>
    <w:rsid w:val="00AB3FD8"/>
    <w:rsid w:val="00AC2C84"/>
    <w:rsid w:val="00B25734"/>
    <w:rsid w:val="00B72FF9"/>
    <w:rsid w:val="00B8403B"/>
    <w:rsid w:val="00BF2532"/>
    <w:rsid w:val="00BF2F3B"/>
    <w:rsid w:val="00C32289"/>
    <w:rsid w:val="00C75691"/>
    <w:rsid w:val="00CC06EC"/>
    <w:rsid w:val="00CC4766"/>
    <w:rsid w:val="00CD7E28"/>
    <w:rsid w:val="00D52937"/>
    <w:rsid w:val="00D63423"/>
    <w:rsid w:val="00D72B5A"/>
    <w:rsid w:val="00DB7ED0"/>
    <w:rsid w:val="00DE51E1"/>
    <w:rsid w:val="00EA3526"/>
    <w:rsid w:val="00EC7F3E"/>
    <w:rsid w:val="00EE3A44"/>
    <w:rsid w:val="00F27239"/>
    <w:rsid w:val="00F322A8"/>
    <w:rsid w:val="00F47D92"/>
    <w:rsid w:val="00F5684B"/>
    <w:rsid w:val="00F706D1"/>
    <w:rsid w:val="00FA7DBB"/>
    <w:rsid w:val="00FB107D"/>
    <w:rsid w:val="00FB65B4"/>
    <w:rsid w:val="00F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D4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1AD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0666"/>
    <w:pPr>
      <w:spacing w:before="240"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666"/>
    <w:rPr>
      <w:rFonts w:ascii="Tahoma" w:hAnsi="Tahoma" w:cs="Tahoma"/>
      <w:sz w:val="16"/>
      <w:szCs w:val="16"/>
      <w:lang w:val="pt-BR"/>
    </w:rPr>
  </w:style>
  <w:style w:type="paragraph" w:customStyle="1" w:styleId="Default">
    <w:name w:val="Default"/>
    <w:rsid w:val="00550666"/>
    <w:pPr>
      <w:autoSpaceDE w:val="0"/>
      <w:autoSpaceDN w:val="0"/>
      <w:adjustRightInd w:val="0"/>
      <w:spacing w:after="0" w:line="240" w:lineRule="auto"/>
    </w:pPr>
    <w:rPr>
      <w:rFonts w:ascii="JNINLI+BookAntiqua" w:hAnsi="JNINLI+BookAntiqua" w:cs="JNINLI+BookAntiqua"/>
      <w:color w:val="000000"/>
      <w:sz w:val="24"/>
      <w:szCs w:val="24"/>
      <w:lang w:val="pt-BR"/>
    </w:rPr>
  </w:style>
  <w:style w:type="paragraph" w:customStyle="1" w:styleId="Ttulo1">
    <w:name w:val="Título1"/>
    <w:basedOn w:val="Normal"/>
    <w:next w:val="Corpodetexto"/>
    <w:rsid w:val="00FD4F88"/>
    <w:pPr>
      <w:keepNext/>
      <w:widowControl w:val="0"/>
      <w:suppressAutoHyphens/>
      <w:spacing w:before="240" w:after="120" w:line="240" w:lineRule="auto"/>
      <w:jc w:val="both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D4F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D4F88"/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1494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Usuário do Windows</cp:lastModifiedBy>
  <cp:revision>7</cp:revision>
  <cp:lastPrinted>2013-10-18T19:12:00Z</cp:lastPrinted>
  <dcterms:created xsi:type="dcterms:W3CDTF">2013-10-18T17:50:00Z</dcterms:created>
  <dcterms:modified xsi:type="dcterms:W3CDTF">2013-10-22T12:51:00Z</dcterms:modified>
</cp:coreProperties>
</file>