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64" w:rsidRPr="006E092A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26685">
        <w:rPr>
          <w:sz w:val="24"/>
          <w:szCs w:val="24"/>
        </w:rPr>
        <w:t>AGÊNCIA NACIONAL DO PETRÓLEO, GÁS NATURAL E BIOCOMBUSTÍVEIS – ANP</w:t>
      </w:r>
    </w:p>
    <w:p w:rsidR="00C03364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3310" w:rsidRPr="009A1B41" w:rsidRDefault="00803310" w:rsidP="0080331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A1B41">
        <w:rPr>
          <w:sz w:val="24"/>
          <w:szCs w:val="24"/>
        </w:rPr>
        <w:t>AVISO DE</w:t>
      </w:r>
      <w:r>
        <w:rPr>
          <w:sz w:val="24"/>
          <w:szCs w:val="24"/>
        </w:rPr>
        <w:t xml:space="preserve"> CONSULTA PÚBLICA E</w:t>
      </w:r>
      <w:r w:rsidRPr="009A1B41">
        <w:rPr>
          <w:sz w:val="24"/>
          <w:szCs w:val="24"/>
        </w:rPr>
        <w:t xml:space="preserve"> AUDIÊNCIA PÚBLICA Nº </w:t>
      </w:r>
      <w:r>
        <w:rPr>
          <w:sz w:val="24"/>
          <w:szCs w:val="24"/>
        </w:rPr>
        <w:t>16</w:t>
      </w:r>
      <w:r w:rsidRPr="003F422F">
        <w:rPr>
          <w:sz w:val="24"/>
          <w:szCs w:val="24"/>
        </w:rPr>
        <w:t>/</w:t>
      </w:r>
      <w:r>
        <w:rPr>
          <w:sz w:val="24"/>
          <w:szCs w:val="24"/>
        </w:rPr>
        <w:t>2013</w:t>
      </w:r>
    </w:p>
    <w:p w:rsidR="00C03364" w:rsidRPr="006E092A" w:rsidRDefault="00C03364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803310" w:rsidRPr="009A1B41" w:rsidRDefault="00803310" w:rsidP="0080331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A1B41">
        <w:rPr>
          <w:sz w:val="24"/>
          <w:szCs w:val="24"/>
        </w:rPr>
        <w:t xml:space="preserve">A DIRETORA-GERAL da AGÊNCIA NACIONAL DO PETRÓLEO, GÁS </w:t>
      </w:r>
      <w:proofErr w:type="gramStart"/>
      <w:r w:rsidRPr="009A1B41">
        <w:rPr>
          <w:sz w:val="24"/>
          <w:szCs w:val="24"/>
        </w:rPr>
        <w:t>NATURAL E BIOCOMBUSTÍVEIS</w:t>
      </w:r>
      <w:proofErr w:type="gramEnd"/>
      <w:r w:rsidRPr="009A1B41">
        <w:rPr>
          <w:sz w:val="24"/>
          <w:szCs w:val="24"/>
        </w:rPr>
        <w:t xml:space="preserve"> - ANP, no uso de suas atribuições legais, com base na Resolução de Diretoria </w:t>
      </w:r>
      <w:r w:rsidRPr="003F422F">
        <w:rPr>
          <w:color w:val="000000"/>
          <w:sz w:val="24"/>
          <w:szCs w:val="24"/>
        </w:rPr>
        <w:t xml:space="preserve">nº </w:t>
      </w:r>
      <w:r>
        <w:rPr>
          <w:color w:val="000000"/>
          <w:sz w:val="24"/>
          <w:szCs w:val="24"/>
        </w:rPr>
        <w:t>506</w:t>
      </w:r>
      <w:r w:rsidRPr="003F422F">
        <w:rPr>
          <w:color w:val="000000"/>
          <w:sz w:val="24"/>
          <w:szCs w:val="24"/>
        </w:rPr>
        <w:t xml:space="preserve">, de </w:t>
      </w:r>
      <w:r>
        <w:rPr>
          <w:color w:val="000000"/>
          <w:sz w:val="24"/>
          <w:szCs w:val="24"/>
        </w:rPr>
        <w:t>29</w:t>
      </w:r>
      <w:r w:rsidRPr="003F422F">
        <w:rPr>
          <w:color w:val="000000"/>
          <w:sz w:val="24"/>
          <w:szCs w:val="24"/>
        </w:rPr>
        <w:t xml:space="preserve"> de </w:t>
      </w:r>
      <w:r>
        <w:rPr>
          <w:color w:val="000000"/>
          <w:sz w:val="24"/>
          <w:szCs w:val="24"/>
        </w:rPr>
        <w:t>maio</w:t>
      </w:r>
      <w:r w:rsidRPr="003F422F">
        <w:rPr>
          <w:color w:val="000000"/>
          <w:sz w:val="24"/>
          <w:szCs w:val="24"/>
        </w:rPr>
        <w:t xml:space="preserve"> de 2013</w:t>
      </w:r>
      <w:r>
        <w:rPr>
          <w:color w:val="000000"/>
          <w:sz w:val="24"/>
          <w:szCs w:val="24"/>
        </w:rPr>
        <w:t xml:space="preserve">, </w:t>
      </w:r>
      <w:r w:rsidRPr="009A1B41">
        <w:rPr>
          <w:sz w:val="24"/>
          <w:szCs w:val="24"/>
        </w:rPr>
        <w:t xml:space="preserve">e no que consta no processo nº </w:t>
      </w:r>
      <w:r w:rsidRPr="00B43057">
        <w:rPr>
          <w:sz w:val="24"/>
          <w:szCs w:val="24"/>
        </w:rPr>
        <w:t>48610.000603/2011-11</w:t>
      </w:r>
      <w:r w:rsidRPr="009A1B41">
        <w:rPr>
          <w:sz w:val="24"/>
          <w:szCs w:val="24"/>
        </w:rPr>
        <w:t>,</w:t>
      </w:r>
    </w:p>
    <w:p w:rsidR="009E06A9" w:rsidRPr="006E092A" w:rsidRDefault="009E06A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COMUNICA:</w:t>
      </w:r>
    </w:p>
    <w:p w:rsidR="00A52589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A</w:t>
      </w:r>
      <w:r w:rsidR="00C81EDB">
        <w:rPr>
          <w:sz w:val="24"/>
          <w:szCs w:val="24"/>
        </w:rPr>
        <w:t>os agentes econômicos do setor de petróleo e gás natural</w:t>
      </w:r>
      <w:r w:rsidR="007E7ACF">
        <w:rPr>
          <w:sz w:val="24"/>
          <w:szCs w:val="24"/>
        </w:rPr>
        <w:t>,</w:t>
      </w:r>
      <w:r w:rsidR="00C81EDB">
        <w:rPr>
          <w:sz w:val="24"/>
          <w:szCs w:val="24"/>
        </w:rPr>
        <w:t xml:space="preserve"> </w:t>
      </w:r>
      <w:r w:rsidRPr="006E092A">
        <w:rPr>
          <w:sz w:val="24"/>
          <w:szCs w:val="24"/>
        </w:rPr>
        <w:t>e aos demais interessados</w:t>
      </w:r>
      <w:r w:rsidR="007E7ACF">
        <w:rPr>
          <w:sz w:val="24"/>
          <w:szCs w:val="24"/>
        </w:rPr>
        <w:t>,</w:t>
      </w:r>
      <w:r w:rsidRPr="006E092A">
        <w:rPr>
          <w:sz w:val="24"/>
          <w:szCs w:val="24"/>
        </w:rPr>
        <w:t xml:space="preserve"> que realizará </w:t>
      </w:r>
      <w:r w:rsidR="00400313">
        <w:rPr>
          <w:sz w:val="24"/>
          <w:szCs w:val="24"/>
        </w:rPr>
        <w:t>A</w:t>
      </w:r>
      <w:r w:rsidRPr="006E092A">
        <w:rPr>
          <w:sz w:val="24"/>
          <w:szCs w:val="24"/>
        </w:rPr>
        <w:t xml:space="preserve">udiência </w:t>
      </w:r>
      <w:r w:rsidR="00400313">
        <w:rPr>
          <w:sz w:val="24"/>
          <w:szCs w:val="24"/>
        </w:rPr>
        <w:t>P</w:t>
      </w:r>
      <w:r w:rsidRPr="006E092A">
        <w:rPr>
          <w:sz w:val="24"/>
          <w:szCs w:val="24"/>
        </w:rPr>
        <w:t xml:space="preserve">ública, </w:t>
      </w:r>
      <w:r w:rsidR="00803310" w:rsidRPr="00803310">
        <w:rPr>
          <w:sz w:val="24"/>
          <w:szCs w:val="24"/>
        </w:rPr>
        <w:t xml:space="preserve">precedida de Consulta Pública, </w:t>
      </w:r>
      <w:r w:rsidRPr="006E092A">
        <w:rPr>
          <w:sz w:val="24"/>
          <w:szCs w:val="24"/>
        </w:rPr>
        <w:t>com as características apresentadas a seguir:</w:t>
      </w: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1. OBJETIVO:</w:t>
      </w:r>
    </w:p>
    <w:p w:rsidR="00A52589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E092A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 xml:space="preserve">1.1 Obter subsídios e informações adicionais sobre </w:t>
      </w:r>
      <w:r w:rsidR="009E06A9">
        <w:rPr>
          <w:sz w:val="24"/>
          <w:szCs w:val="24"/>
        </w:rPr>
        <w:t xml:space="preserve">a minuta de Resolução que regulamentará </w:t>
      </w:r>
      <w:r w:rsidR="009E06A9" w:rsidRPr="009E06A9">
        <w:rPr>
          <w:sz w:val="24"/>
          <w:szCs w:val="24"/>
        </w:rPr>
        <w:t>os procedimentos a serem adotados nas licitações de áreas para a contratação das atividades de exploração e produção de petróleo e gás natural sob o regime de partilha de produção</w:t>
      </w:r>
      <w:r w:rsidR="00667761">
        <w:rPr>
          <w:sz w:val="24"/>
          <w:szCs w:val="24"/>
        </w:rPr>
        <w:t>;</w:t>
      </w: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1.2 Propiciar aos agentes econômicos e aos demais interessados a possibilidade de encamin</w:t>
      </w:r>
      <w:r w:rsidR="00123485">
        <w:rPr>
          <w:sz w:val="24"/>
          <w:szCs w:val="24"/>
        </w:rPr>
        <w:t>hamento de comentários</w:t>
      </w:r>
      <w:r w:rsidR="003E6929">
        <w:rPr>
          <w:sz w:val="24"/>
          <w:szCs w:val="24"/>
        </w:rPr>
        <w:t xml:space="preserve"> e sugestões;</w:t>
      </w: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1.3 Identificar, da forma mais ampla possível, todos os aspectos relevantes à maté</w:t>
      </w:r>
      <w:r w:rsidR="00400313">
        <w:rPr>
          <w:sz w:val="24"/>
          <w:szCs w:val="24"/>
        </w:rPr>
        <w:t>ria objeto da A</w:t>
      </w:r>
      <w:r w:rsidR="003E6929">
        <w:rPr>
          <w:sz w:val="24"/>
          <w:szCs w:val="24"/>
        </w:rPr>
        <w:t xml:space="preserve">udiência </w:t>
      </w:r>
      <w:r w:rsidR="00400313">
        <w:rPr>
          <w:sz w:val="24"/>
          <w:szCs w:val="24"/>
        </w:rPr>
        <w:t>P</w:t>
      </w:r>
      <w:r w:rsidR="003E6929">
        <w:rPr>
          <w:sz w:val="24"/>
          <w:szCs w:val="24"/>
        </w:rPr>
        <w:t>ública;</w:t>
      </w: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1.4 Dar publicidade, transparência e legitimidade às ações da ANP.</w:t>
      </w: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2. DISPONIBILIZAÇÃO DE INFORMAÇÕES:</w:t>
      </w:r>
    </w:p>
    <w:p w:rsidR="00A52589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 xml:space="preserve">2.1 </w:t>
      </w:r>
      <w:r w:rsidR="009E06A9">
        <w:rPr>
          <w:sz w:val="24"/>
          <w:szCs w:val="24"/>
        </w:rPr>
        <w:t xml:space="preserve">A minuta de Resolução, objeto </w:t>
      </w:r>
      <w:r w:rsidR="003E6929">
        <w:rPr>
          <w:sz w:val="24"/>
          <w:szCs w:val="24"/>
        </w:rPr>
        <w:t>desta Audiência, estar</w:t>
      </w:r>
      <w:r w:rsidR="009E06A9">
        <w:rPr>
          <w:sz w:val="24"/>
          <w:szCs w:val="24"/>
        </w:rPr>
        <w:t>á</w:t>
      </w:r>
      <w:r w:rsidRPr="006E092A">
        <w:rPr>
          <w:sz w:val="24"/>
          <w:szCs w:val="24"/>
        </w:rPr>
        <w:t xml:space="preserve"> à disposição dos interessados nos seguintes endereços:</w:t>
      </w:r>
    </w:p>
    <w:p w:rsidR="00573C63" w:rsidRDefault="00573C63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3310" w:rsidRDefault="00803310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INTERNET:</w:t>
      </w:r>
    </w:p>
    <w:p w:rsidR="00803310" w:rsidRDefault="00803310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3310" w:rsidRDefault="00803310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7BD7" w:rsidRPr="00F40E9E">
        <w:rPr>
          <w:sz w:val="24"/>
          <w:szCs w:val="24"/>
        </w:rPr>
        <w:t>http://www.brasil-rounds.gov.br</w:t>
      </w:r>
      <w:r>
        <w:rPr>
          <w:sz w:val="24"/>
          <w:szCs w:val="24"/>
        </w:rPr>
        <w:t>;</w:t>
      </w:r>
      <w:r w:rsidR="00640556" w:rsidRPr="00640556">
        <w:rPr>
          <w:sz w:val="24"/>
          <w:szCs w:val="24"/>
        </w:rPr>
        <w:t xml:space="preserve"> </w:t>
      </w:r>
      <w:r w:rsidR="00640556">
        <w:rPr>
          <w:sz w:val="24"/>
          <w:szCs w:val="24"/>
        </w:rPr>
        <w:t>e</w:t>
      </w:r>
    </w:p>
    <w:p w:rsidR="003E44A1" w:rsidRPr="00803310" w:rsidRDefault="00803310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3310">
        <w:rPr>
          <w:sz w:val="24"/>
          <w:szCs w:val="24"/>
        </w:rPr>
        <w:t>http://www.anp.gov.br/conheca/audiencias_publicas.asp</w:t>
      </w:r>
      <w:r w:rsidR="003E44A1">
        <w:t>;</w:t>
      </w:r>
    </w:p>
    <w:p w:rsidR="00803310" w:rsidRDefault="00803310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3310" w:rsidRDefault="00C03364" w:rsidP="0012348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ANP</w:t>
      </w:r>
      <w:r w:rsidR="00803310">
        <w:rPr>
          <w:sz w:val="24"/>
          <w:szCs w:val="24"/>
        </w:rPr>
        <w:t>:</w:t>
      </w:r>
    </w:p>
    <w:p w:rsidR="00803310" w:rsidRDefault="00803310" w:rsidP="0012348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5C61" w:rsidRDefault="00640556" w:rsidP="0012348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Superintendência de Promoção de Licitações</w:t>
      </w:r>
      <w:r w:rsidR="00C03364" w:rsidRPr="006E092A">
        <w:rPr>
          <w:sz w:val="24"/>
          <w:szCs w:val="24"/>
        </w:rPr>
        <w:t xml:space="preserve"> – Av</w:t>
      </w:r>
      <w:r>
        <w:rPr>
          <w:sz w:val="24"/>
          <w:szCs w:val="24"/>
        </w:rPr>
        <w:t>.</w:t>
      </w:r>
      <w:r w:rsidR="00C03364" w:rsidRPr="006E092A">
        <w:rPr>
          <w:sz w:val="24"/>
          <w:szCs w:val="24"/>
        </w:rPr>
        <w:t xml:space="preserve"> Rio Branco, nº 65, </w:t>
      </w:r>
      <w:r>
        <w:rPr>
          <w:sz w:val="24"/>
          <w:szCs w:val="24"/>
        </w:rPr>
        <w:t>18º andar</w:t>
      </w:r>
      <w:r w:rsidR="00C03364" w:rsidRPr="006E092A">
        <w:rPr>
          <w:sz w:val="24"/>
          <w:szCs w:val="24"/>
        </w:rPr>
        <w:t>, Centro, Rio de Janeiro/RJ</w:t>
      </w:r>
      <w:r w:rsidR="008C0543">
        <w:rPr>
          <w:sz w:val="24"/>
          <w:szCs w:val="24"/>
        </w:rPr>
        <w:t>.</w:t>
      </w:r>
    </w:p>
    <w:p w:rsidR="000C2353" w:rsidRDefault="000C2353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3310" w:rsidRPr="00803310" w:rsidRDefault="00803310" w:rsidP="0080331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03310">
        <w:rPr>
          <w:sz w:val="24"/>
          <w:szCs w:val="24"/>
        </w:rPr>
        <w:t>Da Consulta Pública</w:t>
      </w:r>
    </w:p>
    <w:p w:rsidR="00803310" w:rsidRPr="00803310" w:rsidRDefault="00803310" w:rsidP="008033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3310" w:rsidRPr="00803310" w:rsidRDefault="00803310" w:rsidP="0080331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03310">
        <w:rPr>
          <w:sz w:val="24"/>
          <w:szCs w:val="24"/>
        </w:rPr>
        <w:t>3. PRAZO</w:t>
      </w:r>
    </w:p>
    <w:p w:rsidR="00803310" w:rsidRPr="00803310" w:rsidRDefault="00803310" w:rsidP="008033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3310" w:rsidRPr="00803310" w:rsidRDefault="00803310" w:rsidP="0080331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03310">
        <w:rPr>
          <w:sz w:val="24"/>
          <w:szCs w:val="24"/>
        </w:rPr>
        <w:t xml:space="preserve">3.1 O prazo da Consulta Pública é de </w:t>
      </w:r>
      <w:r>
        <w:rPr>
          <w:sz w:val="24"/>
          <w:szCs w:val="24"/>
        </w:rPr>
        <w:t>07 (sete)</w:t>
      </w:r>
      <w:r w:rsidRPr="00803310">
        <w:rPr>
          <w:sz w:val="24"/>
          <w:szCs w:val="24"/>
        </w:rPr>
        <w:t xml:space="preserve"> dias, contados a partir da publicação deste Aviso no Diário Oficial da União, excluindo-se da contagem o dia do começo e incluindo-se o do vencimento.</w:t>
      </w:r>
    </w:p>
    <w:p w:rsidR="00803310" w:rsidRPr="00803310" w:rsidRDefault="00803310" w:rsidP="008033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3310" w:rsidRPr="00803310" w:rsidRDefault="00803310" w:rsidP="0080331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03310">
        <w:rPr>
          <w:sz w:val="24"/>
          <w:szCs w:val="24"/>
        </w:rPr>
        <w:t>4. ENVIO DE COMENTÁRIOS / SUGESTÕES</w:t>
      </w:r>
    </w:p>
    <w:p w:rsidR="00803310" w:rsidRPr="00803310" w:rsidRDefault="00803310" w:rsidP="008033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3310" w:rsidRDefault="00803310" w:rsidP="0080331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 xml:space="preserve">4.1 Os comentários/sugestões sobre </w:t>
      </w:r>
      <w:r>
        <w:rPr>
          <w:sz w:val="24"/>
          <w:szCs w:val="24"/>
        </w:rPr>
        <w:t xml:space="preserve">a minuta de Resolução que regulamentará </w:t>
      </w:r>
      <w:r w:rsidRPr="009E06A9">
        <w:rPr>
          <w:sz w:val="24"/>
          <w:szCs w:val="24"/>
        </w:rPr>
        <w:t xml:space="preserve">os procedimentos a serem adotados nas licitações de áreas para a contratação das atividades de exploração e produção </w:t>
      </w:r>
      <w:r w:rsidRPr="009E06A9">
        <w:rPr>
          <w:sz w:val="24"/>
          <w:szCs w:val="24"/>
        </w:rPr>
        <w:lastRenderedPageBreak/>
        <w:t>de petróleo e gás natural sob o regime de partilha de produção</w:t>
      </w:r>
      <w:r>
        <w:rPr>
          <w:sz w:val="24"/>
          <w:szCs w:val="24"/>
        </w:rPr>
        <w:t xml:space="preserve"> </w:t>
      </w:r>
      <w:r w:rsidRPr="006E092A">
        <w:rPr>
          <w:sz w:val="24"/>
          <w:szCs w:val="24"/>
        </w:rPr>
        <w:t>deverão ser encaminhados</w:t>
      </w:r>
      <w:r>
        <w:rPr>
          <w:sz w:val="24"/>
          <w:szCs w:val="24"/>
        </w:rPr>
        <w:t xml:space="preserve">, </w:t>
      </w:r>
      <w:r w:rsidRPr="006E092A">
        <w:rPr>
          <w:sz w:val="24"/>
          <w:szCs w:val="24"/>
        </w:rPr>
        <w:t>por meio de formu</w:t>
      </w:r>
      <w:r>
        <w:rPr>
          <w:sz w:val="24"/>
          <w:szCs w:val="24"/>
        </w:rPr>
        <w:t xml:space="preserve">lário disponibilizado no sítio eletrônico </w:t>
      </w:r>
      <w:r w:rsidRPr="00236076">
        <w:rPr>
          <w:sz w:val="24"/>
          <w:szCs w:val="24"/>
        </w:rPr>
        <w:t>http://www.brasil-rounds.gov.br</w:t>
      </w:r>
      <w:r>
        <w:rPr>
          <w:sz w:val="24"/>
          <w:szCs w:val="24"/>
        </w:rPr>
        <w:t>,</w:t>
      </w:r>
      <w:r w:rsidRPr="006E092A">
        <w:rPr>
          <w:sz w:val="24"/>
          <w:szCs w:val="24"/>
        </w:rPr>
        <w:t xml:space="preserve"> para o </w:t>
      </w:r>
      <w:r>
        <w:rPr>
          <w:sz w:val="24"/>
          <w:szCs w:val="24"/>
        </w:rPr>
        <w:t xml:space="preserve">e-mail </w:t>
      </w:r>
      <w:r w:rsidRPr="00803310">
        <w:rPr>
          <w:sz w:val="24"/>
          <w:szCs w:val="24"/>
        </w:rPr>
        <w:t>rodadas@anp.gov.br</w:t>
      </w:r>
      <w:r>
        <w:rPr>
          <w:sz w:val="24"/>
          <w:szCs w:val="24"/>
        </w:rPr>
        <w:t>.</w:t>
      </w:r>
    </w:p>
    <w:p w:rsidR="00803310" w:rsidRDefault="00803310" w:rsidP="008033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0313" w:rsidRDefault="00400313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6E092A" w:rsidRDefault="0036004C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E092A">
        <w:rPr>
          <w:sz w:val="24"/>
          <w:szCs w:val="24"/>
        </w:rPr>
        <w:t>Da Aud</w:t>
      </w:r>
      <w:r w:rsidR="006E092A">
        <w:rPr>
          <w:sz w:val="24"/>
          <w:szCs w:val="24"/>
        </w:rPr>
        <w:t>i</w:t>
      </w:r>
      <w:r w:rsidR="00C03364" w:rsidRPr="006E092A">
        <w:rPr>
          <w:sz w:val="24"/>
          <w:szCs w:val="24"/>
        </w:rPr>
        <w:t>ência Pública</w:t>
      </w: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6E092A" w:rsidRDefault="00803310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03364" w:rsidRPr="006E092A">
        <w:rPr>
          <w:sz w:val="24"/>
          <w:szCs w:val="24"/>
        </w:rPr>
        <w:t>. DATA</w:t>
      </w:r>
      <w:r w:rsidR="00236076">
        <w:rPr>
          <w:sz w:val="24"/>
          <w:szCs w:val="24"/>
        </w:rPr>
        <w:t xml:space="preserve"> E LOCAL</w:t>
      </w:r>
      <w:r w:rsidR="009A660E">
        <w:rPr>
          <w:sz w:val="24"/>
          <w:szCs w:val="24"/>
        </w:rPr>
        <w:t>:</w:t>
      </w:r>
    </w:p>
    <w:p w:rsidR="00A52589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Default="00803310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A660E">
        <w:rPr>
          <w:sz w:val="24"/>
          <w:szCs w:val="24"/>
        </w:rPr>
        <w:t xml:space="preserve">.1 </w:t>
      </w:r>
      <w:r>
        <w:rPr>
          <w:sz w:val="24"/>
          <w:szCs w:val="24"/>
        </w:rPr>
        <w:t>A A</w:t>
      </w:r>
      <w:r w:rsidRPr="006E092A">
        <w:rPr>
          <w:sz w:val="24"/>
          <w:szCs w:val="24"/>
        </w:rPr>
        <w:t xml:space="preserve">udiência </w:t>
      </w:r>
      <w:r>
        <w:rPr>
          <w:sz w:val="24"/>
          <w:szCs w:val="24"/>
        </w:rPr>
        <w:t>P</w:t>
      </w:r>
      <w:r w:rsidRPr="006E092A">
        <w:rPr>
          <w:sz w:val="24"/>
          <w:szCs w:val="24"/>
        </w:rPr>
        <w:t>ública</w:t>
      </w:r>
      <w:r>
        <w:rPr>
          <w:sz w:val="24"/>
          <w:szCs w:val="24"/>
        </w:rPr>
        <w:t xml:space="preserve"> ocorrerá</w:t>
      </w:r>
      <w:r w:rsidRPr="006E092A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9954AD">
        <w:rPr>
          <w:sz w:val="24"/>
          <w:szCs w:val="24"/>
        </w:rPr>
        <w:t xml:space="preserve">o dia </w:t>
      </w:r>
      <w:r>
        <w:rPr>
          <w:sz w:val="24"/>
          <w:szCs w:val="24"/>
        </w:rPr>
        <w:t xml:space="preserve">11 </w:t>
      </w:r>
      <w:r w:rsidRPr="009954AD">
        <w:rPr>
          <w:sz w:val="24"/>
          <w:szCs w:val="24"/>
        </w:rPr>
        <w:t xml:space="preserve">de </w:t>
      </w:r>
      <w:r>
        <w:rPr>
          <w:sz w:val="24"/>
          <w:szCs w:val="24"/>
        </w:rPr>
        <w:t>junho</w:t>
      </w:r>
      <w:r w:rsidRPr="009954AD">
        <w:rPr>
          <w:sz w:val="24"/>
          <w:szCs w:val="24"/>
        </w:rPr>
        <w:t xml:space="preserve"> de 2013, </w:t>
      </w:r>
      <w:r w:rsidRPr="009A1B41">
        <w:rPr>
          <w:sz w:val="24"/>
          <w:szCs w:val="24"/>
        </w:rPr>
        <w:t xml:space="preserve">das </w:t>
      </w:r>
      <w:r>
        <w:rPr>
          <w:sz w:val="24"/>
          <w:szCs w:val="24"/>
        </w:rPr>
        <w:t>9</w:t>
      </w:r>
      <w:r w:rsidRPr="009A1B41">
        <w:rPr>
          <w:sz w:val="24"/>
          <w:szCs w:val="24"/>
        </w:rPr>
        <w:t>h</w:t>
      </w:r>
      <w:r>
        <w:rPr>
          <w:sz w:val="24"/>
          <w:szCs w:val="24"/>
        </w:rPr>
        <w:t>00min</w:t>
      </w:r>
      <w:r w:rsidRPr="009A1B41">
        <w:rPr>
          <w:sz w:val="24"/>
          <w:szCs w:val="24"/>
        </w:rPr>
        <w:t xml:space="preserve"> às </w:t>
      </w:r>
      <w:r>
        <w:rPr>
          <w:sz w:val="24"/>
          <w:szCs w:val="24"/>
        </w:rPr>
        <w:t>12</w:t>
      </w:r>
      <w:r w:rsidRPr="009A1B41">
        <w:rPr>
          <w:sz w:val="24"/>
          <w:szCs w:val="24"/>
        </w:rPr>
        <w:t>h</w:t>
      </w:r>
      <w:r>
        <w:rPr>
          <w:sz w:val="24"/>
          <w:szCs w:val="24"/>
        </w:rPr>
        <w:t xml:space="preserve">00min, </w:t>
      </w:r>
      <w:r w:rsidRPr="009954AD">
        <w:rPr>
          <w:sz w:val="24"/>
          <w:szCs w:val="24"/>
        </w:rPr>
        <w:t xml:space="preserve">no </w:t>
      </w:r>
      <w:r>
        <w:rPr>
          <w:sz w:val="24"/>
          <w:szCs w:val="24"/>
        </w:rPr>
        <w:t xml:space="preserve">auditório do Escritório Central da ANP, situado na </w:t>
      </w:r>
      <w:r w:rsidRPr="006E092A">
        <w:rPr>
          <w:sz w:val="24"/>
          <w:szCs w:val="24"/>
        </w:rPr>
        <w:t>Av</w:t>
      </w:r>
      <w:r>
        <w:rPr>
          <w:sz w:val="24"/>
          <w:szCs w:val="24"/>
        </w:rPr>
        <w:t>.</w:t>
      </w:r>
      <w:r w:rsidRPr="006E092A">
        <w:rPr>
          <w:sz w:val="24"/>
          <w:szCs w:val="24"/>
        </w:rPr>
        <w:t xml:space="preserve"> Rio Branco, nº 65, </w:t>
      </w:r>
      <w:r>
        <w:rPr>
          <w:sz w:val="24"/>
          <w:szCs w:val="24"/>
        </w:rPr>
        <w:t>13º andar</w:t>
      </w:r>
      <w:r w:rsidRPr="006E092A">
        <w:rPr>
          <w:sz w:val="24"/>
          <w:szCs w:val="24"/>
        </w:rPr>
        <w:t>, Centro, Rio de Janeiro/RJ</w:t>
      </w:r>
      <w:r w:rsidR="009E06A9">
        <w:rPr>
          <w:sz w:val="24"/>
          <w:szCs w:val="24"/>
        </w:rPr>
        <w:t>.</w:t>
      </w:r>
    </w:p>
    <w:p w:rsidR="009954AD" w:rsidRDefault="009954AD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60098" w:rsidRDefault="00160098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954AD" w:rsidRDefault="00426685" w:rsidP="009954A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954AD" w:rsidRPr="006E092A">
        <w:rPr>
          <w:sz w:val="24"/>
          <w:szCs w:val="24"/>
        </w:rPr>
        <w:t xml:space="preserve">. </w:t>
      </w:r>
      <w:r w:rsidR="00B56B92" w:rsidRPr="00B56B92">
        <w:rPr>
          <w:sz w:val="24"/>
          <w:szCs w:val="24"/>
        </w:rPr>
        <w:t>FORMA DE PARTICIPAÇÃO E CADASTRAMENTO DE EXPOSITORES NA AUDIÊNCIA PÚBLICA:</w:t>
      </w:r>
    </w:p>
    <w:p w:rsidR="00EF4E66" w:rsidRDefault="00EF4E66" w:rsidP="009954A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56B92" w:rsidRPr="00B56B92" w:rsidRDefault="00426685" w:rsidP="00B56B9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56B92" w:rsidRPr="00B56B92">
        <w:rPr>
          <w:sz w:val="24"/>
          <w:szCs w:val="24"/>
        </w:rPr>
        <w:t>.1 As inscrições de expositores interessados em se manifestar verbalmente durante a Audiên</w:t>
      </w:r>
      <w:r w:rsidR="00803310">
        <w:rPr>
          <w:sz w:val="24"/>
          <w:szCs w:val="24"/>
        </w:rPr>
        <w:t>cia deverão ser realizadas até à</w:t>
      </w:r>
      <w:r w:rsidR="00B56B92" w:rsidRPr="00B56B92">
        <w:rPr>
          <w:sz w:val="24"/>
          <w:szCs w:val="24"/>
        </w:rPr>
        <w:t xml:space="preserve">s </w:t>
      </w:r>
      <w:r>
        <w:rPr>
          <w:sz w:val="24"/>
          <w:szCs w:val="24"/>
        </w:rPr>
        <w:t>18</w:t>
      </w:r>
      <w:r w:rsidR="00803310">
        <w:rPr>
          <w:sz w:val="24"/>
          <w:szCs w:val="24"/>
        </w:rPr>
        <w:t xml:space="preserve"> </w:t>
      </w:r>
      <w:r w:rsidR="00B56B92" w:rsidRPr="00B56B92">
        <w:rPr>
          <w:sz w:val="24"/>
          <w:szCs w:val="24"/>
        </w:rPr>
        <w:t xml:space="preserve">horas do dia </w:t>
      </w:r>
      <w:r>
        <w:rPr>
          <w:sz w:val="24"/>
          <w:szCs w:val="24"/>
        </w:rPr>
        <w:t>07</w:t>
      </w:r>
      <w:r w:rsidR="00B56B92" w:rsidRPr="00B56B92"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 w:rsidR="00B56B92" w:rsidRPr="00B56B92">
        <w:rPr>
          <w:sz w:val="24"/>
          <w:szCs w:val="24"/>
        </w:rPr>
        <w:t xml:space="preserve"> de </w:t>
      </w:r>
      <w:r w:rsidR="00464633">
        <w:rPr>
          <w:sz w:val="24"/>
          <w:szCs w:val="24"/>
        </w:rPr>
        <w:t>2013</w:t>
      </w:r>
      <w:r w:rsidR="00B56B92" w:rsidRPr="00B56B92">
        <w:rPr>
          <w:sz w:val="24"/>
          <w:szCs w:val="24"/>
        </w:rPr>
        <w:t xml:space="preserve">, por meio de formulário próprio disponibilizado no </w:t>
      </w:r>
      <w:r w:rsidR="00B56B92">
        <w:rPr>
          <w:sz w:val="24"/>
          <w:szCs w:val="24"/>
        </w:rPr>
        <w:t>sítio eletrônico http://www.brasil-rounds.gov.br</w:t>
      </w:r>
      <w:r w:rsidR="00B56B92" w:rsidRPr="00B56B92">
        <w:rPr>
          <w:sz w:val="24"/>
          <w:szCs w:val="24"/>
        </w:rPr>
        <w:t>.</w:t>
      </w:r>
    </w:p>
    <w:p w:rsidR="00B56B92" w:rsidRPr="00B56B92" w:rsidRDefault="00B56B92" w:rsidP="00B56B9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56B92" w:rsidRPr="00B56B92" w:rsidRDefault="00426685" w:rsidP="00B56B9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56B92" w:rsidRPr="00B56B92">
        <w:rPr>
          <w:sz w:val="24"/>
          <w:szCs w:val="24"/>
        </w:rPr>
        <w:t>.2 Inscrições posteriores a esse prazo poderão ser consideradas caso o tempo total previsto para as manifestações do público não seja completamente preenchido pelas inscrições prévias. A identificação dos expositores inscritos e dos demais interessados será feita antes da solenidade de abertura.</w:t>
      </w:r>
    </w:p>
    <w:p w:rsidR="00B56B92" w:rsidRPr="00B56B92" w:rsidRDefault="00B56B92" w:rsidP="00B56B9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56B92" w:rsidRPr="00B56B92" w:rsidRDefault="00426685" w:rsidP="00B56B9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56B92">
        <w:rPr>
          <w:sz w:val="24"/>
          <w:szCs w:val="24"/>
        </w:rPr>
        <w:t xml:space="preserve">.3 </w:t>
      </w:r>
      <w:r w:rsidR="00B56B92" w:rsidRPr="00B56B92">
        <w:rPr>
          <w:sz w:val="24"/>
          <w:szCs w:val="24"/>
        </w:rPr>
        <w:t xml:space="preserve">Para </w:t>
      </w:r>
      <w:proofErr w:type="gramStart"/>
      <w:r w:rsidR="00B56B92" w:rsidRPr="00B56B92">
        <w:rPr>
          <w:sz w:val="24"/>
          <w:szCs w:val="24"/>
        </w:rPr>
        <w:t>otimizar</w:t>
      </w:r>
      <w:proofErr w:type="gramEnd"/>
      <w:r w:rsidR="00B56B92" w:rsidRPr="00B56B92">
        <w:rPr>
          <w:sz w:val="24"/>
          <w:szCs w:val="24"/>
        </w:rPr>
        <w:t xml:space="preserve"> a logística do evento, os inscritos que pretenderem fazer sua exposição utilizando recursos de informática deverão encaminhar a cópia da apresentação à ANP</w:t>
      </w:r>
      <w:r w:rsidR="00B56B92">
        <w:rPr>
          <w:sz w:val="24"/>
          <w:szCs w:val="24"/>
        </w:rPr>
        <w:t xml:space="preserve"> para o email rodadas@anp.gov.br</w:t>
      </w:r>
      <w:r>
        <w:rPr>
          <w:sz w:val="24"/>
          <w:szCs w:val="24"/>
        </w:rPr>
        <w:t xml:space="preserve"> até à</w:t>
      </w:r>
      <w:r w:rsidR="00B56B92" w:rsidRPr="00B56B92">
        <w:rPr>
          <w:sz w:val="24"/>
          <w:szCs w:val="24"/>
        </w:rPr>
        <w:t xml:space="preserve">s </w:t>
      </w:r>
      <w:r>
        <w:rPr>
          <w:sz w:val="24"/>
          <w:szCs w:val="24"/>
        </w:rPr>
        <w:t>18</w:t>
      </w:r>
      <w:r w:rsidR="00B56B92" w:rsidRPr="00B56B92">
        <w:rPr>
          <w:sz w:val="24"/>
          <w:szCs w:val="24"/>
        </w:rPr>
        <w:t xml:space="preserve"> hora</w:t>
      </w:r>
      <w:r w:rsidR="00B56B92">
        <w:rPr>
          <w:sz w:val="24"/>
          <w:szCs w:val="24"/>
        </w:rPr>
        <w:t xml:space="preserve">s do dia </w:t>
      </w:r>
      <w:r>
        <w:rPr>
          <w:sz w:val="24"/>
          <w:szCs w:val="24"/>
        </w:rPr>
        <w:t>07</w:t>
      </w:r>
      <w:r w:rsidR="00B56B92"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 w:rsidR="00B56B92">
        <w:rPr>
          <w:sz w:val="24"/>
          <w:szCs w:val="24"/>
        </w:rPr>
        <w:t xml:space="preserve"> de </w:t>
      </w:r>
      <w:r>
        <w:rPr>
          <w:sz w:val="24"/>
          <w:szCs w:val="24"/>
        </w:rPr>
        <w:t>2013</w:t>
      </w:r>
      <w:r w:rsidR="00B56B92">
        <w:rPr>
          <w:sz w:val="24"/>
          <w:szCs w:val="24"/>
        </w:rPr>
        <w:t>.</w:t>
      </w:r>
    </w:p>
    <w:p w:rsidR="00B56B92" w:rsidRPr="00B56B92" w:rsidRDefault="00B56B92" w:rsidP="00B56B9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56B92" w:rsidRPr="00B56B92" w:rsidRDefault="00426685" w:rsidP="00B56B9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56B92" w:rsidRPr="00B56B92">
        <w:rPr>
          <w:sz w:val="24"/>
          <w:szCs w:val="24"/>
        </w:rPr>
        <w:t>.4 Cada exposição estará limitada ao tempo determinado pel</w:t>
      </w:r>
      <w:r w:rsidR="00704C87">
        <w:rPr>
          <w:sz w:val="24"/>
          <w:szCs w:val="24"/>
        </w:rPr>
        <w:t>a</w:t>
      </w:r>
      <w:r w:rsidR="00B56B92" w:rsidRPr="00B56B92">
        <w:rPr>
          <w:sz w:val="24"/>
          <w:szCs w:val="24"/>
        </w:rPr>
        <w:t xml:space="preserve"> Presidente da Audiência e obedecerá à ordem de inscrição. O número de expositores será definido em função das inscrições realizadas e do tempo total previsto.</w:t>
      </w:r>
    </w:p>
    <w:p w:rsidR="00B56B92" w:rsidRPr="00B56B92" w:rsidRDefault="00B56B92" w:rsidP="00B56B9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56B92" w:rsidRPr="00B56B92" w:rsidRDefault="00426685" w:rsidP="00B56B9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56B92" w:rsidRPr="00B56B92">
        <w:rPr>
          <w:sz w:val="24"/>
          <w:szCs w:val="24"/>
        </w:rPr>
        <w:t xml:space="preserve">.5 Inicialmente, será permitida a manifestação de pessoas físicas e de </w:t>
      </w:r>
      <w:proofErr w:type="gramStart"/>
      <w:r w:rsidR="00B56B92" w:rsidRPr="00B56B92">
        <w:rPr>
          <w:sz w:val="24"/>
          <w:szCs w:val="24"/>
        </w:rPr>
        <w:t>1</w:t>
      </w:r>
      <w:proofErr w:type="gramEnd"/>
      <w:r w:rsidR="00B56B92" w:rsidRPr="00B56B92">
        <w:rPr>
          <w:sz w:val="24"/>
          <w:szCs w:val="24"/>
        </w:rPr>
        <w:t xml:space="preserve"> (um) representante de cada entidade. Na hipótese de haver comentários adicionais por parte de participantes inscritos ou não como exposit</w:t>
      </w:r>
      <w:r>
        <w:rPr>
          <w:sz w:val="24"/>
          <w:szCs w:val="24"/>
        </w:rPr>
        <w:t xml:space="preserve">ores, </w:t>
      </w:r>
      <w:r w:rsidR="00704C87">
        <w:rPr>
          <w:sz w:val="24"/>
          <w:szCs w:val="24"/>
        </w:rPr>
        <w:t>a</w:t>
      </w:r>
      <w:r w:rsidR="00B56B92" w:rsidRPr="00B56B92">
        <w:rPr>
          <w:sz w:val="24"/>
          <w:szCs w:val="24"/>
        </w:rPr>
        <w:t xml:space="preserve"> Presidente da Audiência procederá de forma que possibilite </w:t>
      </w:r>
      <w:proofErr w:type="gramStart"/>
      <w:r w:rsidR="00B56B92" w:rsidRPr="00B56B92">
        <w:rPr>
          <w:sz w:val="24"/>
          <w:szCs w:val="24"/>
        </w:rPr>
        <w:t>a oitiva de todas as partes interessadas, observado</w:t>
      </w:r>
      <w:proofErr w:type="gramEnd"/>
      <w:r w:rsidR="00B56B92" w:rsidRPr="00B56B92">
        <w:rPr>
          <w:sz w:val="24"/>
          <w:szCs w:val="24"/>
        </w:rPr>
        <w:t xml:space="preserve"> o período por ele definido para tanto. Os membros da mesa poderão interpelar o depoente sobre assuntos diretamente ligados à exposição feita, sendo permitido o debate esclarecedor.</w:t>
      </w:r>
    </w:p>
    <w:p w:rsidR="00B56B92" w:rsidRDefault="00B56B92" w:rsidP="00B56B9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4BB" w:rsidRDefault="00426685" w:rsidP="00B56B9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56B92" w:rsidRPr="00B56B92">
        <w:rPr>
          <w:sz w:val="24"/>
          <w:szCs w:val="24"/>
        </w:rPr>
        <w:t>.6 Todas as manifestações serão registradas por meio eletrônico, de forma a preservar a integridade de seus conteúdos e o seu máximo aproveitamento como subsídios ao aprimoramento do ato regulamentar a ser expedido.</w:t>
      </w:r>
    </w:p>
    <w:p w:rsidR="00B56B92" w:rsidRDefault="00B56B92" w:rsidP="00B56B9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6E092A" w:rsidRDefault="00426685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03364" w:rsidRPr="006E092A">
        <w:rPr>
          <w:sz w:val="24"/>
          <w:szCs w:val="24"/>
        </w:rPr>
        <w:t>. PRESIDÊNCIA E SECRETARIADO</w:t>
      </w:r>
      <w:r w:rsidR="00EC7B72">
        <w:rPr>
          <w:sz w:val="24"/>
          <w:szCs w:val="24"/>
        </w:rPr>
        <w:t>:</w:t>
      </w:r>
    </w:p>
    <w:p w:rsidR="00A52589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77CE5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Fic</w:t>
      </w:r>
      <w:r w:rsidR="00EC7B72">
        <w:rPr>
          <w:sz w:val="24"/>
          <w:szCs w:val="24"/>
        </w:rPr>
        <w:t>a designad</w:t>
      </w:r>
      <w:r w:rsidR="00704C87">
        <w:rPr>
          <w:sz w:val="24"/>
          <w:szCs w:val="24"/>
        </w:rPr>
        <w:t>a</w:t>
      </w:r>
      <w:r w:rsidR="00EC7B72">
        <w:rPr>
          <w:sz w:val="24"/>
          <w:szCs w:val="24"/>
        </w:rPr>
        <w:t xml:space="preserve"> como President</w:t>
      </w:r>
      <w:r w:rsidR="00704C87">
        <w:rPr>
          <w:sz w:val="24"/>
          <w:szCs w:val="24"/>
        </w:rPr>
        <w:t>e</w:t>
      </w:r>
      <w:r w:rsidR="00EC7B72">
        <w:rPr>
          <w:sz w:val="24"/>
          <w:szCs w:val="24"/>
        </w:rPr>
        <w:t xml:space="preserve"> da </w:t>
      </w:r>
      <w:r w:rsidR="00400313">
        <w:rPr>
          <w:sz w:val="24"/>
          <w:szCs w:val="24"/>
        </w:rPr>
        <w:t>A</w:t>
      </w:r>
      <w:r w:rsidRPr="006E092A">
        <w:rPr>
          <w:sz w:val="24"/>
          <w:szCs w:val="24"/>
        </w:rPr>
        <w:t xml:space="preserve">udiência </w:t>
      </w:r>
      <w:r w:rsidR="00400313">
        <w:rPr>
          <w:sz w:val="24"/>
          <w:szCs w:val="24"/>
        </w:rPr>
        <w:t>P</w:t>
      </w:r>
      <w:r w:rsidRPr="006E092A">
        <w:rPr>
          <w:sz w:val="24"/>
          <w:szCs w:val="24"/>
        </w:rPr>
        <w:t xml:space="preserve">ública </w:t>
      </w:r>
      <w:r w:rsidR="00704C87">
        <w:rPr>
          <w:sz w:val="24"/>
          <w:szCs w:val="24"/>
        </w:rPr>
        <w:t>a</w:t>
      </w:r>
      <w:r w:rsidR="00426685">
        <w:rPr>
          <w:sz w:val="24"/>
          <w:szCs w:val="24"/>
        </w:rPr>
        <w:t xml:space="preserve"> Superintendente de Promoção de Licitações, Sra. Claudia Rabello, </w:t>
      </w:r>
      <w:r w:rsidRPr="006E092A">
        <w:rPr>
          <w:sz w:val="24"/>
          <w:szCs w:val="24"/>
        </w:rPr>
        <w:t>e como Secretári</w:t>
      </w:r>
      <w:r w:rsidR="009E06A9">
        <w:rPr>
          <w:sz w:val="24"/>
          <w:szCs w:val="24"/>
        </w:rPr>
        <w:t>o</w:t>
      </w:r>
      <w:r w:rsidR="00426685">
        <w:rPr>
          <w:sz w:val="24"/>
          <w:szCs w:val="24"/>
        </w:rPr>
        <w:t xml:space="preserve"> o Superintendente Adjunto de Promoção de Licitações, Sr. Marcelo Castilho. </w:t>
      </w:r>
    </w:p>
    <w:p w:rsidR="00426685" w:rsidRPr="006E092A" w:rsidRDefault="00426685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Default="00426685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03364" w:rsidRPr="006E092A">
        <w:rPr>
          <w:sz w:val="24"/>
          <w:szCs w:val="24"/>
        </w:rPr>
        <w:t>. PROGRAMAÇÃO</w:t>
      </w:r>
      <w:r w:rsidR="00400313">
        <w:rPr>
          <w:sz w:val="24"/>
          <w:szCs w:val="24"/>
        </w:rPr>
        <w:t>:</w:t>
      </w:r>
    </w:p>
    <w:p w:rsidR="00A52589" w:rsidRPr="006E092A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12"/>
        <w:gridCol w:w="1079"/>
        <w:gridCol w:w="7687"/>
      </w:tblGrid>
      <w:tr w:rsidR="00464633" w:rsidTr="0020762E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33" w:rsidRDefault="00426685" w:rsidP="0042668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08h30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33" w:rsidRDefault="00426685" w:rsidP="0042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09h00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33" w:rsidRDefault="00464633" w:rsidP="002076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Recepção de expositores e registro de participantes</w:t>
            </w:r>
          </w:p>
        </w:tc>
      </w:tr>
      <w:tr w:rsidR="00464633" w:rsidTr="0020762E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33" w:rsidRDefault="00426685" w:rsidP="00426685">
            <w:pPr>
              <w:pStyle w:val="Corpodetex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09h00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33" w:rsidRDefault="00426685" w:rsidP="00426685">
            <w:pPr>
              <w:pStyle w:val="Corpodetex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09h30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33" w:rsidRDefault="00464633" w:rsidP="004646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Abertura das atividades pela</w:t>
            </w:r>
            <w:r w:rsidR="00704C87">
              <w:rPr>
                <w:sz w:val="24"/>
                <w:szCs w:val="24"/>
              </w:rPr>
              <w:t xml:space="preserve"> Presidência</w:t>
            </w:r>
            <w:r>
              <w:rPr>
                <w:sz w:val="24"/>
                <w:szCs w:val="24"/>
              </w:rPr>
              <w:t xml:space="preserve"> da Audiência</w:t>
            </w:r>
          </w:p>
        </w:tc>
      </w:tr>
      <w:tr w:rsidR="00464633" w:rsidTr="0020762E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33" w:rsidRDefault="00426685" w:rsidP="00426685">
            <w:pPr>
              <w:pStyle w:val="Recuodecorpodetexto2"/>
              <w:tabs>
                <w:tab w:val="clear" w:pos="567"/>
                <w:tab w:val="left" w:pos="70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09h30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33" w:rsidRDefault="00426685" w:rsidP="00426685">
            <w:pPr>
              <w:pStyle w:val="Recuodecorpodetexto2"/>
              <w:tabs>
                <w:tab w:val="clear" w:pos="567"/>
                <w:tab w:val="left" w:pos="70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10h00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33" w:rsidRDefault="00464633" w:rsidP="002076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Exposição do tema pela Superintendência de Promoção de Licitações </w:t>
            </w:r>
          </w:p>
        </w:tc>
      </w:tr>
      <w:tr w:rsidR="00464633" w:rsidTr="0020762E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33" w:rsidRDefault="00426685" w:rsidP="00426685">
            <w:pPr>
              <w:pStyle w:val="Recuodecorpodetexto3"/>
              <w:tabs>
                <w:tab w:val="clear" w:pos="567"/>
                <w:tab w:val="left" w:pos="70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33" w:rsidRDefault="00426685" w:rsidP="00426685">
            <w:pPr>
              <w:pStyle w:val="Recuodecorpodetexto3"/>
              <w:tabs>
                <w:tab w:val="clear" w:pos="567"/>
                <w:tab w:val="left" w:pos="70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10h30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33" w:rsidRDefault="00464633" w:rsidP="002076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Pronunciamento dos inscritos por ordem de recebimento das inscrições</w:t>
            </w:r>
          </w:p>
        </w:tc>
      </w:tr>
      <w:tr w:rsidR="00464633" w:rsidTr="0020762E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33" w:rsidRDefault="00426685" w:rsidP="00426685">
            <w:pPr>
              <w:pStyle w:val="Recuodecorpodetexto3"/>
              <w:tabs>
                <w:tab w:val="clear" w:pos="567"/>
                <w:tab w:val="left" w:pos="70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33" w:rsidRDefault="00426685" w:rsidP="00426685">
            <w:pPr>
              <w:pStyle w:val="Recuodecorpodetexto3"/>
              <w:tabs>
                <w:tab w:val="clear" w:pos="567"/>
                <w:tab w:val="left" w:pos="70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11h00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33" w:rsidRDefault="00464633" w:rsidP="002076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Intervalo</w:t>
            </w:r>
          </w:p>
        </w:tc>
      </w:tr>
      <w:tr w:rsidR="00464633" w:rsidTr="0020762E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33" w:rsidRDefault="00426685" w:rsidP="00426685">
            <w:pPr>
              <w:pStyle w:val="Recuodecorpodetexto3"/>
              <w:tabs>
                <w:tab w:val="clear" w:pos="567"/>
                <w:tab w:val="left" w:pos="70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11h00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33" w:rsidRDefault="00426685" w:rsidP="00426685">
            <w:pPr>
              <w:pStyle w:val="Recuodecorpodetexto3"/>
              <w:tabs>
                <w:tab w:val="clear" w:pos="567"/>
                <w:tab w:val="left" w:pos="70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12h00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33" w:rsidRDefault="00464633" w:rsidP="002076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Comentários finais e encerramento</w:t>
            </w:r>
          </w:p>
        </w:tc>
      </w:tr>
    </w:tbl>
    <w:p w:rsidR="00464633" w:rsidRDefault="00464633" w:rsidP="00F2346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2346B" w:rsidRDefault="00F2346B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F2346B" w:rsidRDefault="00F2346B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123485" w:rsidRDefault="00123485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C03364" w:rsidRDefault="006E092A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A1B41">
        <w:rPr>
          <w:sz w:val="24"/>
          <w:szCs w:val="24"/>
        </w:rPr>
        <w:t>MAGDA MARIA DE REGINA CHAMBRIARD</w:t>
      </w:r>
    </w:p>
    <w:p w:rsidR="0034221F" w:rsidRDefault="0034221F" w:rsidP="0034221F">
      <w:pPr>
        <w:autoSpaceDE w:val="0"/>
        <w:autoSpaceDN w:val="0"/>
        <w:adjustRightInd w:val="0"/>
        <w:rPr>
          <w:sz w:val="24"/>
          <w:szCs w:val="24"/>
        </w:rPr>
      </w:pPr>
    </w:p>
    <w:p w:rsidR="0034221F" w:rsidRDefault="0034221F" w:rsidP="0034221F">
      <w:pPr>
        <w:autoSpaceDE w:val="0"/>
        <w:autoSpaceDN w:val="0"/>
        <w:adjustRightInd w:val="0"/>
        <w:rPr>
          <w:sz w:val="24"/>
          <w:szCs w:val="24"/>
        </w:rPr>
      </w:pPr>
    </w:p>
    <w:p w:rsidR="0034221F" w:rsidRDefault="0034221F" w:rsidP="0034221F">
      <w:pPr>
        <w:autoSpaceDE w:val="0"/>
        <w:autoSpaceDN w:val="0"/>
        <w:adjustRightInd w:val="0"/>
        <w:rPr>
          <w:sz w:val="24"/>
          <w:szCs w:val="24"/>
        </w:rPr>
      </w:pPr>
    </w:p>
    <w:p w:rsidR="0034221F" w:rsidRDefault="0034221F" w:rsidP="0034221F">
      <w:pPr>
        <w:autoSpaceDE w:val="0"/>
        <w:autoSpaceDN w:val="0"/>
        <w:adjustRightInd w:val="0"/>
        <w:rPr>
          <w:sz w:val="24"/>
          <w:szCs w:val="24"/>
        </w:rPr>
      </w:pPr>
    </w:p>
    <w:p w:rsidR="0034221F" w:rsidRDefault="0034221F" w:rsidP="0034221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Publique-se:</w:t>
      </w:r>
    </w:p>
    <w:p w:rsidR="0034221F" w:rsidRDefault="0034221F" w:rsidP="0034221F">
      <w:pPr>
        <w:autoSpaceDE w:val="0"/>
        <w:autoSpaceDN w:val="0"/>
        <w:adjustRightInd w:val="0"/>
        <w:rPr>
          <w:sz w:val="24"/>
          <w:szCs w:val="24"/>
        </w:rPr>
      </w:pPr>
    </w:p>
    <w:p w:rsidR="0034221F" w:rsidRDefault="0034221F" w:rsidP="0034221F">
      <w:pPr>
        <w:autoSpaceDE w:val="0"/>
        <w:autoSpaceDN w:val="0"/>
        <w:adjustRightInd w:val="0"/>
        <w:rPr>
          <w:sz w:val="24"/>
          <w:szCs w:val="24"/>
        </w:rPr>
      </w:pPr>
    </w:p>
    <w:p w:rsidR="0034221F" w:rsidRDefault="0034221F" w:rsidP="0034221F">
      <w:pPr>
        <w:autoSpaceDE w:val="0"/>
        <w:autoSpaceDN w:val="0"/>
        <w:adjustRightInd w:val="0"/>
        <w:rPr>
          <w:sz w:val="24"/>
          <w:szCs w:val="24"/>
        </w:rPr>
      </w:pPr>
    </w:p>
    <w:p w:rsidR="0034221F" w:rsidRDefault="0034221F" w:rsidP="0034221F">
      <w:pPr>
        <w:autoSpaceDE w:val="0"/>
        <w:autoSpaceDN w:val="0"/>
        <w:adjustRightInd w:val="0"/>
        <w:rPr>
          <w:sz w:val="24"/>
          <w:szCs w:val="24"/>
        </w:rPr>
      </w:pPr>
    </w:p>
    <w:p w:rsidR="0034221F" w:rsidRDefault="0034221F" w:rsidP="0034221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LUCIANA GONÇALVES DE MATTOS VIEIRA</w:t>
      </w:r>
    </w:p>
    <w:p w:rsidR="0034221F" w:rsidRPr="006E092A" w:rsidRDefault="0034221F" w:rsidP="0034221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Secretária Executiva</w:t>
      </w:r>
    </w:p>
    <w:sectPr w:rsidR="0034221F" w:rsidRPr="006E092A" w:rsidSect="006E092A">
      <w:pgSz w:w="11907" w:h="16840" w:code="9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B92" w:rsidRDefault="00B56B92" w:rsidP="006E092A">
      <w:r>
        <w:separator/>
      </w:r>
    </w:p>
  </w:endnote>
  <w:endnote w:type="continuationSeparator" w:id="0">
    <w:p w:rsidR="00B56B92" w:rsidRDefault="00B56B92" w:rsidP="006E0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B92" w:rsidRDefault="00B56B92" w:rsidP="006E092A">
      <w:r>
        <w:separator/>
      </w:r>
    </w:p>
  </w:footnote>
  <w:footnote w:type="continuationSeparator" w:id="0">
    <w:p w:rsidR="00B56B92" w:rsidRDefault="00B56B92" w:rsidP="006E09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543"/>
    <w:rsid w:val="00003A02"/>
    <w:rsid w:val="00005F26"/>
    <w:rsid w:val="000125C0"/>
    <w:rsid w:val="00020666"/>
    <w:rsid w:val="00087493"/>
    <w:rsid w:val="00091E43"/>
    <w:rsid w:val="00096CED"/>
    <w:rsid w:val="000C2353"/>
    <w:rsid w:val="000C5358"/>
    <w:rsid w:val="000C64F8"/>
    <w:rsid w:val="000D1543"/>
    <w:rsid w:val="000E5734"/>
    <w:rsid w:val="00123485"/>
    <w:rsid w:val="00160098"/>
    <w:rsid w:val="00181BC3"/>
    <w:rsid w:val="001A0DB4"/>
    <w:rsid w:val="001B381B"/>
    <w:rsid w:val="001B5A54"/>
    <w:rsid w:val="001D57EC"/>
    <w:rsid w:val="00217FD7"/>
    <w:rsid w:val="00236076"/>
    <w:rsid w:val="00236134"/>
    <w:rsid w:val="00291174"/>
    <w:rsid w:val="002A28C6"/>
    <w:rsid w:val="002D2A51"/>
    <w:rsid w:val="002D387C"/>
    <w:rsid w:val="002F68C8"/>
    <w:rsid w:val="00330112"/>
    <w:rsid w:val="003327B6"/>
    <w:rsid w:val="0034221F"/>
    <w:rsid w:val="0034665F"/>
    <w:rsid w:val="00355C61"/>
    <w:rsid w:val="0036004C"/>
    <w:rsid w:val="00366DAE"/>
    <w:rsid w:val="003A5522"/>
    <w:rsid w:val="003B4646"/>
    <w:rsid w:val="003C56E7"/>
    <w:rsid w:val="003D448B"/>
    <w:rsid w:val="003D5D69"/>
    <w:rsid w:val="003E44A1"/>
    <w:rsid w:val="003E6929"/>
    <w:rsid w:val="003F0543"/>
    <w:rsid w:val="00400313"/>
    <w:rsid w:val="0040335E"/>
    <w:rsid w:val="00426685"/>
    <w:rsid w:val="00445A1A"/>
    <w:rsid w:val="004601D5"/>
    <w:rsid w:val="00464633"/>
    <w:rsid w:val="00477CE5"/>
    <w:rsid w:val="004A0159"/>
    <w:rsid w:val="004A44DF"/>
    <w:rsid w:val="004A7FF7"/>
    <w:rsid w:val="004B682D"/>
    <w:rsid w:val="004C631D"/>
    <w:rsid w:val="004C7202"/>
    <w:rsid w:val="004E6954"/>
    <w:rsid w:val="00505EC9"/>
    <w:rsid w:val="00506BB6"/>
    <w:rsid w:val="00524759"/>
    <w:rsid w:val="00537D67"/>
    <w:rsid w:val="00553D98"/>
    <w:rsid w:val="00573C63"/>
    <w:rsid w:val="005779B3"/>
    <w:rsid w:val="005C2694"/>
    <w:rsid w:val="006043DC"/>
    <w:rsid w:val="006052DF"/>
    <w:rsid w:val="00636938"/>
    <w:rsid w:val="00640556"/>
    <w:rsid w:val="00667761"/>
    <w:rsid w:val="006831A1"/>
    <w:rsid w:val="00687607"/>
    <w:rsid w:val="00687F8A"/>
    <w:rsid w:val="00695E7A"/>
    <w:rsid w:val="006A10C0"/>
    <w:rsid w:val="006A4539"/>
    <w:rsid w:val="006E092A"/>
    <w:rsid w:val="00704C87"/>
    <w:rsid w:val="00730924"/>
    <w:rsid w:val="0079472E"/>
    <w:rsid w:val="007E7ACF"/>
    <w:rsid w:val="00803310"/>
    <w:rsid w:val="008420FF"/>
    <w:rsid w:val="00851ABA"/>
    <w:rsid w:val="0086575D"/>
    <w:rsid w:val="008B4381"/>
    <w:rsid w:val="008B7872"/>
    <w:rsid w:val="008C0543"/>
    <w:rsid w:val="008D2E42"/>
    <w:rsid w:val="008F2310"/>
    <w:rsid w:val="00910D7C"/>
    <w:rsid w:val="00944A42"/>
    <w:rsid w:val="00954EE6"/>
    <w:rsid w:val="009555A1"/>
    <w:rsid w:val="009737E9"/>
    <w:rsid w:val="0099076D"/>
    <w:rsid w:val="0099375B"/>
    <w:rsid w:val="009954AD"/>
    <w:rsid w:val="0099730C"/>
    <w:rsid w:val="009A660E"/>
    <w:rsid w:val="009E06A9"/>
    <w:rsid w:val="009E5076"/>
    <w:rsid w:val="00A1155C"/>
    <w:rsid w:val="00A52589"/>
    <w:rsid w:val="00A67BD7"/>
    <w:rsid w:val="00A83A56"/>
    <w:rsid w:val="00AA741E"/>
    <w:rsid w:val="00AB2EC8"/>
    <w:rsid w:val="00AC0E17"/>
    <w:rsid w:val="00AC566A"/>
    <w:rsid w:val="00B2269E"/>
    <w:rsid w:val="00B346DF"/>
    <w:rsid w:val="00B56B92"/>
    <w:rsid w:val="00BB25D6"/>
    <w:rsid w:val="00BB6725"/>
    <w:rsid w:val="00BC4CA0"/>
    <w:rsid w:val="00BD0AE5"/>
    <w:rsid w:val="00C03364"/>
    <w:rsid w:val="00C034BB"/>
    <w:rsid w:val="00C11200"/>
    <w:rsid w:val="00C534C8"/>
    <w:rsid w:val="00C5624C"/>
    <w:rsid w:val="00C81EDB"/>
    <w:rsid w:val="00CC31A8"/>
    <w:rsid w:val="00CE721B"/>
    <w:rsid w:val="00D06981"/>
    <w:rsid w:val="00D07DE3"/>
    <w:rsid w:val="00D5666D"/>
    <w:rsid w:val="00DC13F5"/>
    <w:rsid w:val="00DD3C7A"/>
    <w:rsid w:val="00E00897"/>
    <w:rsid w:val="00E123A5"/>
    <w:rsid w:val="00E3206D"/>
    <w:rsid w:val="00E4100C"/>
    <w:rsid w:val="00E465CB"/>
    <w:rsid w:val="00E60A59"/>
    <w:rsid w:val="00E778DF"/>
    <w:rsid w:val="00E85F12"/>
    <w:rsid w:val="00E860C0"/>
    <w:rsid w:val="00EB4B39"/>
    <w:rsid w:val="00EC7B72"/>
    <w:rsid w:val="00EF1DA3"/>
    <w:rsid w:val="00EF1FA5"/>
    <w:rsid w:val="00EF4E66"/>
    <w:rsid w:val="00F2346B"/>
    <w:rsid w:val="00F31703"/>
    <w:rsid w:val="00F40E9E"/>
    <w:rsid w:val="00F66E9A"/>
    <w:rsid w:val="00F8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092A"/>
  </w:style>
  <w:style w:type="paragraph" w:styleId="Rodap">
    <w:name w:val="footer"/>
    <w:basedOn w:val="Normal"/>
    <w:link w:val="Rodap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092A"/>
  </w:style>
  <w:style w:type="paragraph" w:styleId="Textodebalo">
    <w:name w:val="Balloon Text"/>
    <w:basedOn w:val="Normal"/>
    <w:link w:val="TextodebaloChar"/>
    <w:uiPriority w:val="99"/>
    <w:semiHidden/>
    <w:unhideWhenUsed/>
    <w:rsid w:val="00F40E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0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736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rvieira</dc:creator>
  <cp:keywords/>
  <cp:lastModifiedBy>André Delgado de Abreu</cp:lastModifiedBy>
  <cp:revision>4</cp:revision>
  <cp:lastPrinted>2013-05-27T22:35:00Z</cp:lastPrinted>
  <dcterms:created xsi:type="dcterms:W3CDTF">2013-05-29T19:38:00Z</dcterms:created>
  <dcterms:modified xsi:type="dcterms:W3CDTF">2013-05-29T19:51:00Z</dcterms:modified>
</cp:coreProperties>
</file>