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6130" w14:textId="7A5740D1" w:rsidR="00B662A2" w:rsidRPr="00B662A2" w:rsidRDefault="00B662A2" w:rsidP="00B662A2">
      <w:pPr>
        <w:jc w:val="center"/>
        <w:rPr>
          <w:rFonts w:ascii="Arial" w:hAnsi="Arial" w:cs="Arial"/>
        </w:rPr>
      </w:pPr>
      <w:r w:rsidRPr="00B662A2">
        <w:rPr>
          <w:rFonts w:ascii="Arial" w:hAnsi="Arial" w:cs="Arial"/>
        </w:rPr>
        <w:t>ANEXO À PORTARIA ANCINE N.º 648-E, DE 3 DE JUNHO DE 2024</w:t>
      </w:r>
    </w:p>
    <w:p w14:paraId="07F4589D" w14:textId="77777777" w:rsidR="00B662A2" w:rsidRPr="00B662A2" w:rsidRDefault="00B662A2" w:rsidP="00B662A2">
      <w:pPr>
        <w:jc w:val="center"/>
        <w:rPr>
          <w:rFonts w:ascii="Arial" w:hAnsi="Arial" w:cs="Arial"/>
        </w:rPr>
      </w:pPr>
      <w:r w:rsidRPr="00B662A2">
        <w:rPr>
          <w:rFonts w:ascii="Arial" w:hAnsi="Arial" w:cs="Arial"/>
        </w:rPr>
        <w:t>REQUERIMENTO DE PRIORIZAÇÃO DE ANÁLISE DE PROJETOS AUDIOVISUAIS</w:t>
      </w:r>
    </w:p>
    <w:p w14:paraId="0BEB6932" w14:textId="77777777" w:rsidR="00B662A2" w:rsidRPr="00B662A2" w:rsidRDefault="00B662A2" w:rsidP="00B662A2">
      <w:pPr>
        <w:jc w:val="both"/>
        <w:rPr>
          <w:rFonts w:ascii="Arial" w:hAnsi="Arial" w:cs="Arial"/>
        </w:rPr>
      </w:pPr>
    </w:p>
    <w:p w14:paraId="618E0AFA" w14:textId="77777777" w:rsid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A proponente (ou patrocinador/investidor) deverá preencher as informações abaixo, conforme a situação e o planejamento do projeto audiovisual, verificando se estão atendidas as condições da PORTARIA ANCINE N.º 648-E/2024, e deverá encaminhar o requerimento, bem como a documentação correspondente, à Superintendência de Fomento - SFO, por meio de protocolo digital.</w:t>
      </w:r>
    </w:p>
    <w:p w14:paraId="0475B0E1" w14:textId="22C458C4" w:rsidR="00B662A2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Selecionar a(s) análise(s) a ser(em) priorizada(s):</w:t>
      </w:r>
    </w:p>
    <w:p w14:paraId="4AEEBFB1" w14:textId="77777777" w:rsidR="00B662A2" w:rsidRPr="00B662A2" w:rsidRDefault="00B662A2" w:rsidP="00B662A2">
      <w:pPr>
        <w:jc w:val="both"/>
        <w:rPr>
          <w:rFonts w:ascii="Arial" w:hAnsi="Arial" w:cs="Arial"/>
        </w:rPr>
      </w:pPr>
      <w:proofErr w:type="gramStart"/>
      <w:r w:rsidRPr="00B662A2">
        <w:rPr>
          <w:rFonts w:ascii="Arial" w:hAnsi="Arial" w:cs="Arial"/>
        </w:rPr>
        <w:t>( )</w:t>
      </w:r>
      <w:proofErr w:type="gramEnd"/>
      <w:r w:rsidRPr="00B662A2">
        <w:rPr>
          <w:rFonts w:ascii="Arial" w:hAnsi="Arial" w:cs="Arial"/>
        </w:rPr>
        <w:t xml:space="preserve"> APROVAÇÃO PARA CAPTAÇÃO DE RECURSOS</w:t>
      </w:r>
    </w:p>
    <w:p w14:paraId="6BD1B9D5" w14:textId="77777777" w:rsidR="00B662A2" w:rsidRPr="00B662A2" w:rsidRDefault="00B662A2" w:rsidP="00B662A2">
      <w:pPr>
        <w:jc w:val="both"/>
        <w:rPr>
          <w:rFonts w:ascii="Arial" w:hAnsi="Arial" w:cs="Arial"/>
        </w:rPr>
      </w:pPr>
      <w:proofErr w:type="gramStart"/>
      <w:r w:rsidRPr="00B662A2">
        <w:rPr>
          <w:rFonts w:ascii="Arial" w:hAnsi="Arial" w:cs="Arial"/>
        </w:rPr>
        <w:t>( )</w:t>
      </w:r>
      <w:proofErr w:type="gramEnd"/>
      <w:r w:rsidRPr="00B662A2">
        <w:rPr>
          <w:rFonts w:ascii="Arial" w:hAnsi="Arial" w:cs="Arial"/>
        </w:rPr>
        <w:t xml:space="preserve"> CONTRATAÇÃO PELO FSA</w:t>
      </w:r>
    </w:p>
    <w:p w14:paraId="26656A9B" w14:textId="77777777" w:rsidR="00B662A2" w:rsidRPr="00B662A2" w:rsidRDefault="00B662A2" w:rsidP="00B662A2">
      <w:pPr>
        <w:jc w:val="both"/>
        <w:rPr>
          <w:rFonts w:ascii="Arial" w:hAnsi="Arial" w:cs="Arial"/>
        </w:rPr>
      </w:pPr>
      <w:proofErr w:type="gramStart"/>
      <w:r w:rsidRPr="00B662A2">
        <w:rPr>
          <w:rFonts w:ascii="Arial" w:hAnsi="Arial" w:cs="Arial"/>
        </w:rPr>
        <w:t>( )</w:t>
      </w:r>
      <w:proofErr w:type="gramEnd"/>
      <w:r w:rsidRPr="00B662A2">
        <w:rPr>
          <w:rFonts w:ascii="Arial" w:hAnsi="Arial" w:cs="Arial"/>
        </w:rPr>
        <w:t xml:space="preserve"> LIBERAÇÃO DE RECURSOS INCENTIVADOS</w:t>
      </w:r>
    </w:p>
    <w:p w14:paraId="6B2DB6D0" w14:textId="77777777" w:rsidR="00B662A2" w:rsidRPr="00B662A2" w:rsidRDefault="00B662A2" w:rsidP="00B662A2">
      <w:pPr>
        <w:jc w:val="both"/>
        <w:rPr>
          <w:rFonts w:ascii="Arial" w:hAnsi="Arial" w:cs="Arial"/>
        </w:rPr>
      </w:pPr>
      <w:proofErr w:type="gramStart"/>
      <w:r w:rsidRPr="00B662A2">
        <w:rPr>
          <w:rFonts w:ascii="Arial" w:hAnsi="Arial" w:cs="Arial"/>
        </w:rPr>
        <w:t>( )</w:t>
      </w:r>
      <w:proofErr w:type="gramEnd"/>
      <w:r w:rsidRPr="00B662A2">
        <w:rPr>
          <w:rFonts w:ascii="Arial" w:hAnsi="Arial" w:cs="Arial"/>
        </w:rPr>
        <w:t xml:space="preserve"> APROVAÇÃO PARA EXECUÇÃO</w:t>
      </w:r>
    </w:p>
    <w:p w14:paraId="373328E3" w14:textId="77777777" w:rsidR="00B662A2" w:rsidRPr="00B662A2" w:rsidRDefault="00B662A2" w:rsidP="00B662A2">
      <w:pPr>
        <w:jc w:val="both"/>
        <w:rPr>
          <w:rFonts w:ascii="Arial" w:hAnsi="Arial" w:cs="Arial"/>
        </w:rPr>
      </w:pPr>
      <w:proofErr w:type="gramStart"/>
      <w:r w:rsidRPr="00B662A2">
        <w:rPr>
          <w:rFonts w:ascii="Arial" w:hAnsi="Arial" w:cs="Arial"/>
        </w:rPr>
        <w:t>( )</w:t>
      </w:r>
      <w:proofErr w:type="gramEnd"/>
      <w:r w:rsidRPr="00B662A2">
        <w:rPr>
          <w:rFonts w:ascii="Arial" w:hAnsi="Arial" w:cs="Arial"/>
        </w:rPr>
        <w:t xml:space="preserve"> REMANEJAMENTO DE FONTES (apenas se conjugada com uma das anteriores)</w:t>
      </w:r>
    </w:p>
    <w:p w14:paraId="6280BE9F" w14:textId="77777777" w:rsidR="00B662A2" w:rsidRPr="00B662A2" w:rsidRDefault="00B662A2" w:rsidP="00B662A2">
      <w:pPr>
        <w:jc w:val="both"/>
        <w:rPr>
          <w:rFonts w:ascii="Arial" w:hAnsi="Arial" w:cs="Arial"/>
        </w:rPr>
      </w:pPr>
      <w:proofErr w:type="gramStart"/>
      <w:r w:rsidRPr="00B662A2">
        <w:rPr>
          <w:rFonts w:ascii="Arial" w:hAnsi="Arial" w:cs="Arial"/>
        </w:rPr>
        <w:t>( )</w:t>
      </w:r>
      <w:proofErr w:type="gramEnd"/>
      <w:r w:rsidRPr="00B662A2">
        <w:rPr>
          <w:rFonts w:ascii="Arial" w:hAnsi="Arial" w:cs="Arial"/>
        </w:rPr>
        <w:t xml:space="preserve"> REDIMENSIONAMENTO (apenas se conjugada com uma das anteriores)</w:t>
      </w:r>
    </w:p>
    <w:p w14:paraId="5C8625AE" w14:textId="77777777" w:rsidR="00B662A2" w:rsidRPr="00B662A2" w:rsidRDefault="00B662A2" w:rsidP="00B662A2">
      <w:pPr>
        <w:jc w:val="both"/>
        <w:rPr>
          <w:rFonts w:ascii="Arial" w:hAnsi="Arial" w:cs="Arial"/>
        </w:rPr>
      </w:pPr>
    </w:p>
    <w:p w14:paraId="21607928" w14:textId="77777777" w:rsidR="00B662A2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A informação sobre o deferimento do pedido de priorização será encaminhada para o endereço eletrônico da proponente (patrocinador/investidor), utilizando o mesmo endereço de envio deste formulário.</w:t>
      </w:r>
    </w:p>
    <w:p w14:paraId="0F90ABB8" w14:textId="77777777" w:rsidR="00B662A2" w:rsidRDefault="00B662A2" w:rsidP="00B662A2">
      <w:pPr>
        <w:jc w:val="both"/>
        <w:rPr>
          <w:rFonts w:ascii="Arial" w:hAnsi="Arial" w:cs="Arial"/>
        </w:rPr>
      </w:pPr>
    </w:p>
    <w:p w14:paraId="6493BC2B" w14:textId="02DA663C" w:rsidR="00B662A2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1. Identificação do projeto:</w:t>
      </w:r>
    </w:p>
    <w:p w14:paraId="1D3A1418" w14:textId="77777777" w:rsidR="00B662A2" w:rsidRPr="00B662A2" w:rsidRDefault="00B662A2" w:rsidP="00B662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072"/>
      </w:tblGrid>
      <w:tr w:rsidR="00B662A2" w:rsidRPr="00B662A2" w14:paraId="2007062A" w14:textId="77777777" w:rsidTr="00B662A2">
        <w:trPr>
          <w:tblCellSpacing w:w="0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93B7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do Projeto: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C825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662A2" w:rsidRPr="00B662A2" w14:paraId="11B6FABF" w14:textId="77777777" w:rsidTr="00B662A2">
        <w:trPr>
          <w:tblCellSpacing w:w="0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411D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Proponente: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D6CC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662A2" w:rsidRPr="00B662A2" w14:paraId="2102859B" w14:textId="77777777" w:rsidTr="00B662A2">
        <w:trPr>
          <w:tblCellSpacing w:w="0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326D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SALIC (ou SANFOM, se aprovação para captação):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14C8D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662A2" w:rsidRPr="00B662A2" w14:paraId="42F9AFAB" w14:textId="77777777" w:rsidTr="00B662A2">
        <w:trPr>
          <w:tblCellSpacing w:w="0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509D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Chamada Pública FSA (caso selecionado):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D97E9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662A2" w:rsidRPr="00B662A2" w14:paraId="353DE4E5" w14:textId="77777777" w:rsidTr="00B662A2">
        <w:trPr>
          <w:tblCellSpacing w:w="0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0DC8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Número do Processo: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A99E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B821F" w14:textId="77777777" w:rsidR="00B662A2" w:rsidRPr="00B662A2" w:rsidRDefault="00B662A2" w:rsidP="00B662A2">
      <w:pPr>
        <w:jc w:val="both"/>
        <w:rPr>
          <w:rFonts w:ascii="Arial" w:hAnsi="Arial" w:cs="Arial"/>
        </w:rPr>
      </w:pPr>
    </w:p>
    <w:p w14:paraId="094BA28D" w14:textId="77777777" w:rsidR="00B662A2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2. Atendimento aos critérios de priorização de análise:</w:t>
      </w:r>
    </w:p>
    <w:p w14:paraId="2B409415" w14:textId="77777777" w:rsidR="00B662A2" w:rsidRPr="00B662A2" w:rsidRDefault="00B662A2" w:rsidP="00B662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624"/>
        <w:gridCol w:w="2471"/>
      </w:tblGrid>
      <w:tr w:rsidR="00B662A2" w:rsidRPr="00B662A2" w14:paraId="68BD5DF5" w14:textId="77777777" w:rsidTr="00B662A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DC3D7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Marcar X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039E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Parâmetros: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AF8C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662A2" w:rsidRPr="00B662A2" w14:paraId="11E19EDE" w14:textId="77777777" w:rsidTr="00B662A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A6083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59A1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 com contrato ou declaração de patrocínio ou investimento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5FBD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Contrato ou declaração</w:t>
            </w:r>
          </w:p>
        </w:tc>
      </w:tr>
      <w:tr w:rsidR="00B662A2" w:rsidRPr="00B662A2" w14:paraId="77B65247" w14:textId="77777777" w:rsidTr="00B662A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6FE3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04A5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 selecionado no âmbito do Fundo Setorial do Audiovisual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1C16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Seleção na Chamada Pública</w:t>
            </w:r>
          </w:p>
        </w:tc>
      </w:tr>
      <w:tr w:rsidR="00B662A2" w:rsidRPr="00B662A2" w14:paraId="7BFEDCCE" w14:textId="77777777" w:rsidTr="00B662A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6947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8975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 de produção com a etapa de filmagem concluída, iniciada ou programada para até 120 (cento e vinte) dias do requerimento de análise prioritária, de acordo com o cronograma apresentado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1DFB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</w:t>
            </w:r>
          </w:p>
        </w:tc>
      </w:tr>
      <w:tr w:rsidR="00B662A2" w:rsidRPr="00B662A2" w14:paraId="5CFD360A" w14:textId="77777777" w:rsidTr="00B662A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B4A2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96FA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de comercialização com a contratação do lançamento comercial da obra em, no mínimo, 10 (dez) salas de exibição, ou da sua veiculação em televisão em até 120 (cento e vinte) dias do requerimento de análise prioritária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AC7E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Contrato</w:t>
            </w:r>
          </w:p>
        </w:tc>
      </w:tr>
      <w:tr w:rsidR="00B662A2" w:rsidRPr="00B662A2" w14:paraId="5B5D3620" w14:textId="77777777" w:rsidTr="00B662A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EF66B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7070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com contrato ou declaração de patrocínio ou investimento, com valor igual ou superior a R$ 10.000,00 (dez mil reais) e prazo de vencimento em até 60 (sessenta) dias do requerimento de análise prioritária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6568" w14:textId="77777777" w:rsidR="00B662A2" w:rsidRPr="00B662A2" w:rsidRDefault="00B662A2" w:rsidP="00B662A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62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Contrato ou declaração, além do respectivo boleto</w:t>
            </w:r>
          </w:p>
        </w:tc>
      </w:tr>
    </w:tbl>
    <w:p w14:paraId="579D5E6F" w14:textId="0564A335" w:rsidR="00B662A2" w:rsidRPr="00B662A2" w:rsidRDefault="00B662A2" w:rsidP="00B662A2">
      <w:pPr>
        <w:spacing w:before="120" w:after="120" w:line="240" w:lineRule="auto"/>
        <w:ind w:left="120" w:right="120" w:firstLine="1418"/>
        <w:jc w:val="both"/>
        <w:rPr>
          <w:rFonts w:ascii="Arial" w:hAnsi="Arial" w:cs="Arial"/>
        </w:rPr>
      </w:pPr>
      <w:r w:rsidRPr="00B662A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B3CB917" w14:textId="77777777" w:rsidR="00B662A2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Local, Data</w:t>
      </w:r>
    </w:p>
    <w:p w14:paraId="4BA97465" w14:textId="77777777" w:rsidR="00B662A2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________________________________________</w:t>
      </w:r>
    </w:p>
    <w:p w14:paraId="773AAF0F" w14:textId="2897E7C6" w:rsidR="002F4B46" w:rsidRPr="00B662A2" w:rsidRDefault="00B662A2" w:rsidP="00B662A2">
      <w:pPr>
        <w:jc w:val="both"/>
        <w:rPr>
          <w:rFonts w:ascii="Arial" w:hAnsi="Arial" w:cs="Arial"/>
        </w:rPr>
      </w:pPr>
      <w:r w:rsidRPr="00B662A2">
        <w:rPr>
          <w:rFonts w:ascii="Arial" w:hAnsi="Arial" w:cs="Arial"/>
        </w:rPr>
        <w:t>Assinatura do representante legal da proponente/patrocinador/investidor</w:t>
      </w:r>
    </w:p>
    <w:sectPr w:rsidR="002F4B46" w:rsidRPr="00B66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A2"/>
    <w:rsid w:val="002F4B46"/>
    <w:rsid w:val="008D7EB9"/>
    <w:rsid w:val="00A8353B"/>
    <w:rsid w:val="00B662A2"/>
    <w:rsid w:val="00B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A634"/>
  <w15:chartTrackingRefBased/>
  <w15:docId w15:val="{E5355844-1A81-404F-9A9E-6563C402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2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2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2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2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2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2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6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62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2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62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2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2A2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B6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6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Paiva</dc:creator>
  <cp:keywords/>
  <dc:description/>
  <cp:lastModifiedBy>Rafael Paiva</cp:lastModifiedBy>
  <cp:revision>2</cp:revision>
  <dcterms:created xsi:type="dcterms:W3CDTF">2024-06-03T17:23:00Z</dcterms:created>
  <dcterms:modified xsi:type="dcterms:W3CDTF">2024-06-04T12:51:00Z</dcterms:modified>
</cp:coreProperties>
</file>