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813E" w14:textId="77777777" w:rsidR="008E3988" w:rsidRPr="00E14438" w:rsidRDefault="008E3988" w:rsidP="008E39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4438">
        <w:rPr>
          <w:rFonts w:ascii="Times New Roman" w:hAnsi="Times New Roman" w:cs="Times New Roman"/>
          <w:b/>
          <w:bCs/>
          <w:sz w:val="24"/>
          <w:szCs w:val="24"/>
        </w:rPr>
        <w:t>Jacqueline de Azevedo Silva</w:t>
      </w:r>
    </w:p>
    <w:p w14:paraId="4536CDE7" w14:textId="49C51961" w:rsidR="00E14438" w:rsidRPr="00E14438" w:rsidRDefault="008E3988" w:rsidP="008E3988">
      <w:pPr>
        <w:jc w:val="both"/>
        <w:rPr>
          <w:rFonts w:ascii="Times New Roman" w:hAnsi="Times New Roman" w:cs="Times New Roman"/>
          <w:sz w:val="24"/>
          <w:szCs w:val="24"/>
        </w:rPr>
      </w:pPr>
      <w:r w:rsidRPr="00E14438">
        <w:rPr>
          <w:rFonts w:ascii="Times New Roman" w:hAnsi="Times New Roman" w:cs="Times New Roman"/>
          <w:sz w:val="24"/>
          <w:szCs w:val="24"/>
        </w:rPr>
        <w:t xml:space="preserve">Especialista em Regulação de Aviação Civil desde 2017. Antes de ser nomeada Gerente de Outorgas de Infraestrutura Aeroportuária da SRA, foi Coordenadora de Outorgas e Projetos Especiais na mesma Unidade, no período de 2018 a 2020, com atuação em processos de delegação da exploração de infraestrutura aeroportuária por meio de concessões e autorizações. Foi Presidente da Comissão Especial de Licitação para desestatização dos aeroportos integrantes dos Blocos Sul, Central e Norte, da sexta rodada de concessões. Até se juntar à ANAC, foi servidora do quadro de apoio técnico da Procuradoria Geral do Distrito Federal, entre os anos de 2011 </w:t>
      </w:r>
      <w:r w:rsidR="00E14438" w:rsidRPr="00E14438">
        <w:rPr>
          <w:rFonts w:ascii="Times New Roman" w:hAnsi="Times New Roman" w:cs="Times New Roman"/>
          <w:sz w:val="24"/>
          <w:szCs w:val="24"/>
        </w:rPr>
        <w:t>e</w:t>
      </w:r>
      <w:r w:rsidRPr="00E14438">
        <w:rPr>
          <w:rFonts w:ascii="Times New Roman" w:hAnsi="Times New Roman" w:cs="Times New Roman"/>
          <w:sz w:val="24"/>
          <w:szCs w:val="24"/>
        </w:rPr>
        <w:t xml:space="preserve"> 2017. </w:t>
      </w:r>
    </w:p>
    <w:p w14:paraId="46CDA9CB" w14:textId="2BADCA4E" w:rsidR="008E3988" w:rsidRPr="00E14438" w:rsidRDefault="008E3988" w:rsidP="008E3988">
      <w:pPr>
        <w:jc w:val="both"/>
        <w:rPr>
          <w:rFonts w:ascii="Times New Roman" w:hAnsi="Times New Roman" w:cs="Times New Roman"/>
          <w:sz w:val="24"/>
          <w:szCs w:val="24"/>
        </w:rPr>
      </w:pPr>
      <w:r w:rsidRPr="00E14438">
        <w:rPr>
          <w:rFonts w:ascii="Times New Roman" w:hAnsi="Times New Roman" w:cs="Times New Roman"/>
          <w:sz w:val="24"/>
          <w:szCs w:val="24"/>
        </w:rPr>
        <w:t>Graduada em Direito pela Pontifícia Universidade Católica do Rio de Janeiro (2010), é especialista </w:t>
      </w:r>
      <w:r w:rsidRPr="00E14438">
        <w:rPr>
          <w:rFonts w:ascii="Times New Roman" w:hAnsi="Times New Roman" w:cs="Times New Roman"/>
          <w:i/>
          <w:iCs/>
          <w:sz w:val="24"/>
          <w:szCs w:val="24"/>
        </w:rPr>
        <w:t>lato sensu </w:t>
      </w:r>
      <w:r w:rsidRPr="00E14438">
        <w:rPr>
          <w:rFonts w:ascii="Times New Roman" w:hAnsi="Times New Roman" w:cs="Times New Roman"/>
          <w:sz w:val="24"/>
          <w:szCs w:val="24"/>
        </w:rPr>
        <w:t>em Direito, Estado e Constituição pela Universidade Cândido Mendes (2014) e advogada inscrita na Ordem dos Advogados do Brasil – Seccional RJ.</w:t>
      </w:r>
    </w:p>
    <w:p w14:paraId="17FBA516" w14:textId="77777777" w:rsidR="003931BF" w:rsidRDefault="003931BF" w:rsidP="00941A56">
      <w:pPr>
        <w:jc w:val="both"/>
      </w:pPr>
    </w:p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001618"/>
    <w:rsid w:val="000056DB"/>
    <w:rsid w:val="000229B3"/>
    <w:rsid w:val="00064F36"/>
    <w:rsid w:val="00090C45"/>
    <w:rsid w:val="00090DFB"/>
    <w:rsid w:val="000C3A45"/>
    <w:rsid w:val="000D5DE3"/>
    <w:rsid w:val="0012664C"/>
    <w:rsid w:val="001327C1"/>
    <w:rsid w:val="00136949"/>
    <w:rsid w:val="00184D92"/>
    <w:rsid w:val="001A7FF1"/>
    <w:rsid w:val="00216420"/>
    <w:rsid w:val="0022688A"/>
    <w:rsid w:val="00236F36"/>
    <w:rsid w:val="00280908"/>
    <w:rsid w:val="002E3903"/>
    <w:rsid w:val="002F3854"/>
    <w:rsid w:val="0037266B"/>
    <w:rsid w:val="003931BF"/>
    <w:rsid w:val="003A697D"/>
    <w:rsid w:val="003D1CE3"/>
    <w:rsid w:val="003F3C8A"/>
    <w:rsid w:val="0041270A"/>
    <w:rsid w:val="00416BC4"/>
    <w:rsid w:val="004170E0"/>
    <w:rsid w:val="004214F6"/>
    <w:rsid w:val="004422A6"/>
    <w:rsid w:val="004D3E00"/>
    <w:rsid w:val="005130BD"/>
    <w:rsid w:val="00536059"/>
    <w:rsid w:val="0055034B"/>
    <w:rsid w:val="00592DDD"/>
    <w:rsid w:val="005A0E49"/>
    <w:rsid w:val="005A4EC7"/>
    <w:rsid w:val="005D365C"/>
    <w:rsid w:val="0063485C"/>
    <w:rsid w:val="00635019"/>
    <w:rsid w:val="006577D1"/>
    <w:rsid w:val="00687FF6"/>
    <w:rsid w:val="006A205C"/>
    <w:rsid w:val="006C1E1F"/>
    <w:rsid w:val="006C3C45"/>
    <w:rsid w:val="006C53C6"/>
    <w:rsid w:val="006D5988"/>
    <w:rsid w:val="00712241"/>
    <w:rsid w:val="00713094"/>
    <w:rsid w:val="00737DFC"/>
    <w:rsid w:val="00795DE4"/>
    <w:rsid w:val="00843B4D"/>
    <w:rsid w:val="00845600"/>
    <w:rsid w:val="00851465"/>
    <w:rsid w:val="00855DED"/>
    <w:rsid w:val="008D1E4F"/>
    <w:rsid w:val="008D224A"/>
    <w:rsid w:val="008D623C"/>
    <w:rsid w:val="008E3988"/>
    <w:rsid w:val="008F7477"/>
    <w:rsid w:val="00900A14"/>
    <w:rsid w:val="00924068"/>
    <w:rsid w:val="00941A56"/>
    <w:rsid w:val="00993791"/>
    <w:rsid w:val="009E1801"/>
    <w:rsid w:val="009E4F20"/>
    <w:rsid w:val="009F3FA4"/>
    <w:rsid w:val="00A159D6"/>
    <w:rsid w:val="00A50988"/>
    <w:rsid w:val="00A52763"/>
    <w:rsid w:val="00A76B3A"/>
    <w:rsid w:val="00AB692C"/>
    <w:rsid w:val="00B45B75"/>
    <w:rsid w:val="00B5537B"/>
    <w:rsid w:val="00BC21E9"/>
    <w:rsid w:val="00BF1BB2"/>
    <w:rsid w:val="00BF2314"/>
    <w:rsid w:val="00C07EC6"/>
    <w:rsid w:val="00C37383"/>
    <w:rsid w:val="00C91662"/>
    <w:rsid w:val="00CC1A83"/>
    <w:rsid w:val="00CD6E54"/>
    <w:rsid w:val="00D5659A"/>
    <w:rsid w:val="00D7253F"/>
    <w:rsid w:val="00E05F91"/>
    <w:rsid w:val="00E14438"/>
    <w:rsid w:val="00E41088"/>
    <w:rsid w:val="00E7463B"/>
    <w:rsid w:val="00E9031E"/>
    <w:rsid w:val="00E94359"/>
    <w:rsid w:val="00F6562F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983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475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381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0141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22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6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3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4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44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65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27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6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838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58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26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88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78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85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14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69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09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26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073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961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00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418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5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2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93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99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542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7356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3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61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21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333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156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8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115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778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18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152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76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5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085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70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0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44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62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4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4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698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01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1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939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51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10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841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6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3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53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4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702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76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64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9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76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01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40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94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296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92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632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426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247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827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33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37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52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16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9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370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65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52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78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220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292">
              <w:marLeft w:val="0"/>
              <w:marRight w:val="0"/>
              <w:marTop w:val="54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99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4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6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8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8078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1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34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95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9318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99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449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74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6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1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4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98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32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4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80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24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67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936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32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4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13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14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1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51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47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65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827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04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1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49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21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941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8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365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29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02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75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273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34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838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18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6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89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884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092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9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69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757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81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22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61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31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59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48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2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0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80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2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29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37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772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9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8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65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2022-10-11T17:51:00Z</dcterms:created>
  <dcterms:modified xsi:type="dcterms:W3CDTF">2022-10-12T01:37:00Z</dcterms:modified>
</cp:coreProperties>
</file>