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19B4" w14:textId="77777777" w:rsidR="00737DFC" w:rsidRPr="00A63609" w:rsidRDefault="00737DFC" w:rsidP="00737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09">
        <w:rPr>
          <w:rFonts w:ascii="Times New Roman" w:hAnsi="Times New Roman" w:cs="Times New Roman"/>
          <w:b/>
          <w:bCs/>
          <w:sz w:val="24"/>
          <w:szCs w:val="24"/>
        </w:rPr>
        <w:t xml:space="preserve">Mariana Olivieri Caixeta </w:t>
      </w:r>
      <w:proofErr w:type="spellStart"/>
      <w:r w:rsidRPr="00A63609">
        <w:rPr>
          <w:rFonts w:ascii="Times New Roman" w:hAnsi="Times New Roman" w:cs="Times New Roman"/>
          <w:b/>
          <w:bCs/>
          <w:sz w:val="24"/>
          <w:szCs w:val="24"/>
        </w:rPr>
        <w:t>Altoé</w:t>
      </w:r>
      <w:proofErr w:type="spellEnd"/>
    </w:p>
    <w:p w14:paraId="0E1D6219" w14:textId="77777777" w:rsidR="00A63609" w:rsidRPr="00A63609" w:rsidRDefault="00737DFC" w:rsidP="00737DFC">
      <w:pPr>
        <w:jc w:val="both"/>
        <w:rPr>
          <w:rFonts w:ascii="Times New Roman" w:hAnsi="Times New Roman" w:cs="Times New Roman"/>
          <w:sz w:val="24"/>
          <w:szCs w:val="24"/>
        </w:rPr>
      </w:pPr>
      <w:r w:rsidRPr="00A63609">
        <w:rPr>
          <w:rFonts w:ascii="Times New Roman" w:hAnsi="Times New Roman" w:cs="Times New Roman"/>
          <w:sz w:val="24"/>
          <w:szCs w:val="24"/>
        </w:rPr>
        <w:t xml:space="preserve">Engenheira eletricista formada pela Universidade de Brasília, possui mestrados em Engenharia Eletrônica e em Engenharia Aeronáutica e Mecânica pelo ITA. É Especialista em Regulação de Aviação Civil da ANAC desde 2008, onde atuou como Superintendente de Planejamento Institucional (2017-2018) e como Assessora da Diretoria (2018-2020). </w:t>
      </w:r>
    </w:p>
    <w:p w14:paraId="57D94983" w14:textId="2B8E5346" w:rsidR="00737DFC" w:rsidRPr="00A63609" w:rsidRDefault="00737DFC" w:rsidP="00737DFC">
      <w:pPr>
        <w:jc w:val="both"/>
        <w:rPr>
          <w:rFonts w:ascii="Times New Roman" w:hAnsi="Times New Roman" w:cs="Times New Roman"/>
          <w:sz w:val="24"/>
          <w:szCs w:val="24"/>
        </w:rPr>
      </w:pPr>
      <w:r w:rsidRPr="00A63609">
        <w:rPr>
          <w:rFonts w:ascii="Times New Roman" w:hAnsi="Times New Roman" w:cs="Times New Roman"/>
          <w:sz w:val="24"/>
          <w:szCs w:val="24"/>
        </w:rPr>
        <w:t>Ocupa o cargo de Superintendente de Pessoal da Aviação Civil desde outubro de 2020.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5130BD"/>
    <w:rsid w:val="00536059"/>
    <w:rsid w:val="0055034B"/>
    <w:rsid w:val="00592DDD"/>
    <w:rsid w:val="005A0E49"/>
    <w:rsid w:val="005A4EC7"/>
    <w:rsid w:val="005D365C"/>
    <w:rsid w:val="0063485C"/>
    <w:rsid w:val="00635019"/>
    <w:rsid w:val="006577D1"/>
    <w:rsid w:val="00687FF6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63609"/>
    <w:rsid w:val="00A76B3A"/>
    <w:rsid w:val="00AB692C"/>
    <w:rsid w:val="00B45B75"/>
    <w:rsid w:val="00B5537B"/>
    <w:rsid w:val="00BC21E9"/>
    <w:rsid w:val="00BF1BB2"/>
    <w:rsid w:val="00BF2314"/>
    <w:rsid w:val="00C07EC6"/>
    <w:rsid w:val="00C37383"/>
    <w:rsid w:val="00C91662"/>
    <w:rsid w:val="00CC1A83"/>
    <w:rsid w:val="00CD6E54"/>
    <w:rsid w:val="00D7253F"/>
    <w:rsid w:val="00E41088"/>
    <w:rsid w:val="00E7463B"/>
    <w:rsid w:val="00E9031E"/>
    <w:rsid w:val="00E94359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2022-10-11T17:42:00Z</dcterms:created>
  <dcterms:modified xsi:type="dcterms:W3CDTF">2022-10-12T01:22:00Z</dcterms:modified>
</cp:coreProperties>
</file>