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98484" w14:textId="77777777" w:rsidR="00CF3B68" w:rsidRPr="00602A0B" w:rsidRDefault="00CF3B68" w:rsidP="00EC3DE1">
      <w:pPr>
        <w:jc w:val="both"/>
        <w:rPr>
          <w:rFonts w:ascii="Times New Roman" w:hAnsi="Times New Roman" w:cs="Times New Roman"/>
          <w:sz w:val="24"/>
          <w:szCs w:val="24"/>
        </w:rPr>
      </w:pPr>
      <w:r w:rsidRPr="00602A0B">
        <w:rPr>
          <w:rFonts w:ascii="Times New Roman" w:hAnsi="Times New Roman" w:cs="Times New Roman"/>
          <w:sz w:val="24"/>
          <w:szCs w:val="24"/>
        </w:rPr>
        <w:t>TÁRIK PEREIRA DE SOUZA</w:t>
      </w:r>
    </w:p>
    <w:p w14:paraId="49CDB483" w14:textId="77777777" w:rsidR="00CF3B68" w:rsidRPr="00602A0B" w:rsidRDefault="00CF3B68" w:rsidP="00EC3DE1">
      <w:pPr>
        <w:autoSpaceDE w:val="0"/>
        <w:autoSpaceDN w:val="0"/>
        <w:jc w:val="both"/>
        <w:rPr>
          <w:rFonts w:ascii="Times New Roman" w:hAnsi="Times New Roman" w:cs="Times New Roman"/>
          <w:sz w:val="24"/>
          <w:szCs w:val="24"/>
        </w:rPr>
      </w:pPr>
      <w:r w:rsidRPr="00602A0B">
        <w:rPr>
          <w:rFonts w:ascii="Times New Roman" w:hAnsi="Times New Roman" w:cs="Times New Roman"/>
          <w:sz w:val="24"/>
          <w:szCs w:val="24"/>
        </w:rPr>
        <w:t xml:space="preserve">Graduado em Engenharia de Infraestrutura Aeronáutica pelo Instituto Tecnológico de Aeronáutica – ITA (2000), é Engenheiro de Segurança do Trabalho pela Universidade do Estado do Amazonas - UEA (2007) e Pós-Graduado no MBA Executivo em Gestão Pública pela Fundação Getúlio Vargas – FGV (2015). Exerce o cargo de Especialista em Regulação na Agência Nacional de Aviação Civil desde 2007. </w:t>
      </w:r>
    </w:p>
    <w:p w14:paraId="7392E977" w14:textId="77777777" w:rsidR="00CF3B68" w:rsidRPr="00602A0B" w:rsidRDefault="00CF3B68" w:rsidP="00EC3DE1">
      <w:pPr>
        <w:autoSpaceDE w:val="0"/>
        <w:autoSpaceDN w:val="0"/>
        <w:jc w:val="both"/>
        <w:rPr>
          <w:rFonts w:ascii="Times New Roman" w:hAnsi="Times New Roman" w:cs="Times New Roman"/>
          <w:sz w:val="24"/>
          <w:szCs w:val="24"/>
        </w:rPr>
      </w:pPr>
      <w:r w:rsidRPr="00602A0B">
        <w:rPr>
          <w:rFonts w:ascii="Times New Roman" w:hAnsi="Times New Roman" w:cs="Times New Roman"/>
          <w:sz w:val="24"/>
          <w:szCs w:val="24"/>
        </w:rPr>
        <w:t>Em seu primeiro cargo gerencial, atuou como Gerente Técnico na Gerência de Fiscalização Aeroportuária da Superintendência de Infraestrutura Aeroportuária em 2010, sendo responsável pela coordenação da fiscalização de todos os aeródromos do País.</w:t>
      </w:r>
    </w:p>
    <w:p w14:paraId="66137F4D" w14:textId="77777777" w:rsidR="00CF3B68" w:rsidRPr="00602A0B" w:rsidRDefault="00CF3B68" w:rsidP="00EC3DE1">
      <w:pPr>
        <w:autoSpaceDE w:val="0"/>
        <w:autoSpaceDN w:val="0"/>
        <w:jc w:val="both"/>
        <w:rPr>
          <w:rFonts w:ascii="Times New Roman" w:hAnsi="Times New Roman" w:cs="Times New Roman"/>
          <w:sz w:val="24"/>
          <w:szCs w:val="24"/>
        </w:rPr>
      </w:pPr>
      <w:r w:rsidRPr="00602A0B">
        <w:rPr>
          <w:rFonts w:ascii="Times New Roman" w:hAnsi="Times New Roman" w:cs="Times New Roman"/>
          <w:sz w:val="24"/>
          <w:szCs w:val="24"/>
        </w:rPr>
        <w:t>Exerceu o cargo de Gerente de Engenharia de Infraestrutura Aeroportuária na Superintendência de Infraestrutura Aeroportuária entre 2010 e 2014, sendo responsável pelos processos de autorização de construção de aeródromos no País, modificação das características físicas dos aeródromos e inscrição/exclusão de aeródromos no Cadastro Aeroportuário da ANAC.</w:t>
      </w:r>
    </w:p>
    <w:p w14:paraId="15079D98" w14:textId="77777777" w:rsidR="00CF3B68" w:rsidRPr="00602A0B" w:rsidRDefault="00CF3B68" w:rsidP="00EC3DE1">
      <w:pPr>
        <w:autoSpaceDE w:val="0"/>
        <w:autoSpaceDN w:val="0"/>
        <w:jc w:val="both"/>
        <w:rPr>
          <w:rFonts w:ascii="Times New Roman" w:hAnsi="Times New Roman" w:cs="Times New Roman"/>
          <w:sz w:val="24"/>
          <w:szCs w:val="24"/>
        </w:rPr>
      </w:pPr>
      <w:r w:rsidRPr="00602A0B">
        <w:rPr>
          <w:rFonts w:ascii="Times New Roman" w:hAnsi="Times New Roman" w:cs="Times New Roman"/>
          <w:sz w:val="24"/>
          <w:szCs w:val="24"/>
        </w:rPr>
        <w:t xml:space="preserve">Atuou ainda como Gerente de Normas, Análise de Autos de Infração e Demandas Externas na Superintendência de Infraestrutura Aeroportuária entre 2014 e 2019, sendo responsável pelo processo normativo da Superintendência, pelas decisões de 1ª. instância dos processos sancionadores e pela coordenação das respostas às demandas externas direcionadas à Superintendência. </w:t>
      </w:r>
    </w:p>
    <w:p w14:paraId="603583EB" w14:textId="77777777" w:rsidR="00CF3B68" w:rsidRPr="00602A0B" w:rsidRDefault="00CF3B68" w:rsidP="00EC3DE1">
      <w:pPr>
        <w:jc w:val="both"/>
        <w:rPr>
          <w:rFonts w:ascii="Times New Roman" w:hAnsi="Times New Roman" w:cs="Times New Roman"/>
          <w:sz w:val="24"/>
          <w:szCs w:val="24"/>
        </w:rPr>
      </w:pPr>
      <w:r w:rsidRPr="00602A0B">
        <w:rPr>
          <w:rFonts w:ascii="Times New Roman" w:hAnsi="Times New Roman" w:cs="Times New Roman"/>
          <w:sz w:val="24"/>
          <w:szCs w:val="24"/>
        </w:rPr>
        <w:t>Desde dezembro/2019, exerce a função de Gerente de Segurança da Aviação Civil Contra Atos de Interferência Ilícita na Superintendência de Infraestrutura Aeroportuária, sendo que em março de 2022 a função passou a denominar-se Gerente de AVSEC e Facilitação.</w:t>
      </w:r>
    </w:p>
    <w:p w14:paraId="62DE48FD" w14:textId="6563FC01" w:rsidR="00737222" w:rsidRPr="00602A0B" w:rsidRDefault="00737222" w:rsidP="00EC3DE1">
      <w:pPr>
        <w:jc w:val="both"/>
        <w:rPr>
          <w:rFonts w:ascii="Times New Roman" w:hAnsi="Times New Roman" w:cs="Times New Roman"/>
          <w:sz w:val="24"/>
          <w:szCs w:val="24"/>
        </w:rPr>
      </w:pPr>
      <w:r w:rsidRPr="00602A0B">
        <w:rPr>
          <w:rFonts w:ascii="Times New Roman" w:hAnsi="Times New Roman" w:cs="Times New Roman"/>
          <w:sz w:val="24"/>
          <w:szCs w:val="24"/>
        </w:rPr>
        <w:t>Atualmente é Membro Brasileiro do Painel de Segurança da Aviação Civil contra Atos de Interferência Ilícita (</w:t>
      </w:r>
      <w:proofErr w:type="spellStart"/>
      <w:r w:rsidRPr="00602A0B">
        <w:rPr>
          <w:rFonts w:ascii="Times New Roman" w:hAnsi="Times New Roman" w:cs="Times New Roman"/>
          <w:i/>
          <w:iCs/>
          <w:sz w:val="24"/>
          <w:szCs w:val="24"/>
        </w:rPr>
        <w:t>Aviation</w:t>
      </w:r>
      <w:proofErr w:type="spellEnd"/>
      <w:r w:rsidRPr="00602A0B">
        <w:rPr>
          <w:rFonts w:ascii="Times New Roman" w:hAnsi="Times New Roman" w:cs="Times New Roman"/>
          <w:i/>
          <w:iCs/>
          <w:sz w:val="24"/>
          <w:szCs w:val="24"/>
        </w:rPr>
        <w:t xml:space="preserve"> Security </w:t>
      </w:r>
      <w:proofErr w:type="spellStart"/>
      <w:r w:rsidRPr="00602A0B">
        <w:rPr>
          <w:rFonts w:ascii="Times New Roman" w:hAnsi="Times New Roman" w:cs="Times New Roman"/>
          <w:i/>
          <w:iCs/>
          <w:sz w:val="24"/>
          <w:szCs w:val="24"/>
        </w:rPr>
        <w:t>Panel</w:t>
      </w:r>
      <w:proofErr w:type="spellEnd"/>
      <w:r w:rsidRPr="00602A0B">
        <w:rPr>
          <w:rFonts w:ascii="Times New Roman" w:hAnsi="Times New Roman" w:cs="Times New Roman"/>
          <w:i/>
          <w:iCs/>
          <w:sz w:val="24"/>
          <w:szCs w:val="24"/>
        </w:rPr>
        <w:t xml:space="preserve"> - AVSEC </w:t>
      </w:r>
      <w:proofErr w:type="spellStart"/>
      <w:r w:rsidRPr="00602A0B">
        <w:rPr>
          <w:rFonts w:ascii="Times New Roman" w:hAnsi="Times New Roman" w:cs="Times New Roman"/>
          <w:i/>
          <w:iCs/>
          <w:sz w:val="24"/>
          <w:szCs w:val="24"/>
        </w:rPr>
        <w:t>Panel</w:t>
      </w:r>
      <w:proofErr w:type="spellEnd"/>
      <w:r w:rsidRPr="00602A0B">
        <w:rPr>
          <w:rFonts w:ascii="Times New Roman" w:hAnsi="Times New Roman" w:cs="Times New Roman"/>
          <w:sz w:val="24"/>
          <w:szCs w:val="24"/>
        </w:rPr>
        <w:t xml:space="preserve">) da Organização da Aviação Civil Internacional (OACI), acumulando com a função de </w:t>
      </w:r>
      <w:proofErr w:type="spellStart"/>
      <w:r w:rsidRPr="00602A0B">
        <w:rPr>
          <w:rFonts w:ascii="Times New Roman" w:hAnsi="Times New Roman" w:cs="Times New Roman"/>
          <w:i/>
          <w:iCs/>
          <w:sz w:val="24"/>
          <w:szCs w:val="24"/>
        </w:rPr>
        <w:t>Rapporteur</w:t>
      </w:r>
      <w:proofErr w:type="spellEnd"/>
      <w:r w:rsidRPr="00602A0B">
        <w:rPr>
          <w:rFonts w:ascii="Times New Roman" w:hAnsi="Times New Roman" w:cs="Times New Roman"/>
          <w:i/>
          <w:iCs/>
          <w:sz w:val="24"/>
          <w:szCs w:val="24"/>
        </w:rPr>
        <w:t xml:space="preserve"> </w:t>
      </w:r>
      <w:r w:rsidRPr="00602A0B">
        <w:rPr>
          <w:rFonts w:ascii="Times New Roman" w:hAnsi="Times New Roman" w:cs="Times New Roman"/>
          <w:sz w:val="24"/>
          <w:szCs w:val="24"/>
        </w:rPr>
        <w:t>do Grupo de Trabalho sobre Treinamento AVSEC (</w:t>
      </w:r>
      <w:proofErr w:type="spellStart"/>
      <w:r w:rsidRPr="00602A0B">
        <w:rPr>
          <w:rFonts w:ascii="Times New Roman" w:hAnsi="Times New Roman" w:cs="Times New Roman"/>
          <w:i/>
          <w:iCs/>
          <w:sz w:val="24"/>
          <w:szCs w:val="24"/>
        </w:rPr>
        <w:t>Working</w:t>
      </w:r>
      <w:proofErr w:type="spellEnd"/>
      <w:r w:rsidRPr="00602A0B">
        <w:rPr>
          <w:rFonts w:ascii="Times New Roman" w:hAnsi="Times New Roman" w:cs="Times New Roman"/>
          <w:i/>
          <w:iCs/>
          <w:sz w:val="24"/>
          <w:szCs w:val="24"/>
        </w:rPr>
        <w:t xml:space="preserve"> </w:t>
      </w:r>
      <w:proofErr w:type="spellStart"/>
      <w:r w:rsidRPr="00602A0B">
        <w:rPr>
          <w:rFonts w:ascii="Times New Roman" w:hAnsi="Times New Roman" w:cs="Times New Roman"/>
          <w:i/>
          <w:iCs/>
          <w:sz w:val="24"/>
          <w:szCs w:val="24"/>
        </w:rPr>
        <w:t>Group</w:t>
      </w:r>
      <w:proofErr w:type="spellEnd"/>
      <w:r w:rsidRPr="00602A0B">
        <w:rPr>
          <w:rFonts w:ascii="Times New Roman" w:hAnsi="Times New Roman" w:cs="Times New Roman"/>
          <w:i/>
          <w:iCs/>
          <w:sz w:val="24"/>
          <w:szCs w:val="24"/>
        </w:rPr>
        <w:t xml:space="preserve"> </w:t>
      </w:r>
      <w:proofErr w:type="spellStart"/>
      <w:r w:rsidRPr="00602A0B">
        <w:rPr>
          <w:rFonts w:ascii="Times New Roman" w:hAnsi="Times New Roman" w:cs="Times New Roman"/>
          <w:i/>
          <w:iCs/>
          <w:sz w:val="24"/>
          <w:szCs w:val="24"/>
        </w:rPr>
        <w:t>on</w:t>
      </w:r>
      <w:proofErr w:type="spellEnd"/>
      <w:r w:rsidRPr="00602A0B">
        <w:rPr>
          <w:rFonts w:ascii="Times New Roman" w:hAnsi="Times New Roman" w:cs="Times New Roman"/>
          <w:i/>
          <w:iCs/>
          <w:sz w:val="24"/>
          <w:szCs w:val="24"/>
        </w:rPr>
        <w:t xml:space="preserve"> Training – WGT</w:t>
      </w:r>
      <w:r w:rsidRPr="00602A0B">
        <w:rPr>
          <w:rFonts w:ascii="Times New Roman" w:hAnsi="Times New Roman" w:cs="Times New Roman"/>
          <w:sz w:val="24"/>
          <w:szCs w:val="24"/>
        </w:rPr>
        <w:t>)</w:t>
      </w:r>
      <w:r w:rsidR="00602A0B">
        <w:rPr>
          <w:rFonts w:ascii="Times New Roman" w:hAnsi="Times New Roman" w:cs="Times New Roman"/>
          <w:sz w:val="24"/>
          <w:szCs w:val="24"/>
        </w:rPr>
        <w:t xml:space="preserve"> deste Painel</w:t>
      </w:r>
      <w:r w:rsidRPr="00602A0B">
        <w:rPr>
          <w:rFonts w:ascii="Times New Roman" w:hAnsi="Times New Roman" w:cs="Times New Roman"/>
          <w:sz w:val="24"/>
          <w:szCs w:val="24"/>
        </w:rPr>
        <w:t>.</w:t>
      </w:r>
    </w:p>
    <w:p w14:paraId="0012B4F4" w14:textId="77777777" w:rsidR="00CF3B68" w:rsidRDefault="00CF3B68"/>
    <w:sectPr w:rsidR="00CF3B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68"/>
    <w:rsid w:val="000D4414"/>
    <w:rsid w:val="003D414F"/>
    <w:rsid w:val="00602A0B"/>
    <w:rsid w:val="00737222"/>
    <w:rsid w:val="00CA3E77"/>
    <w:rsid w:val="00CF3B68"/>
    <w:rsid w:val="00DC773C"/>
    <w:rsid w:val="00EC3D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04C3"/>
  <w15:chartTrackingRefBased/>
  <w15:docId w15:val="{E8D70D7B-0BE6-450B-9F34-0DFAC481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B68"/>
    <w:pPr>
      <w:spacing w:after="0" w:line="240" w:lineRule="auto"/>
    </w:pPr>
    <w:rPr>
      <w:rFonts w:ascii="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1663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 Pereira de Souza</dc:creator>
  <cp:keywords/>
  <dc:description/>
  <cp:lastModifiedBy>Tarik Pereira de Souza</cp:lastModifiedBy>
  <cp:revision>5</cp:revision>
  <dcterms:created xsi:type="dcterms:W3CDTF">2024-09-17T19:05:00Z</dcterms:created>
  <dcterms:modified xsi:type="dcterms:W3CDTF">2024-09-17T19:08:00Z</dcterms:modified>
</cp:coreProperties>
</file>