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7AFF" w14:textId="77777777" w:rsidR="009F3FA4" w:rsidRPr="002A6746" w:rsidRDefault="009F3FA4" w:rsidP="009F3F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746">
        <w:rPr>
          <w:rFonts w:ascii="Times New Roman" w:hAnsi="Times New Roman" w:cs="Times New Roman"/>
          <w:b/>
          <w:bCs/>
          <w:sz w:val="24"/>
          <w:szCs w:val="24"/>
        </w:rPr>
        <w:t>Viviane Santos Silva</w:t>
      </w:r>
    </w:p>
    <w:p w14:paraId="1518A3FA" w14:textId="77777777" w:rsidR="002A6746" w:rsidRPr="002A6746" w:rsidRDefault="002A6746" w:rsidP="009F3FA4">
      <w:pPr>
        <w:jc w:val="both"/>
        <w:rPr>
          <w:rFonts w:ascii="Times New Roman" w:hAnsi="Times New Roman" w:cs="Times New Roman"/>
          <w:sz w:val="24"/>
          <w:szCs w:val="24"/>
        </w:rPr>
      </w:pPr>
      <w:r w:rsidRPr="002A6746">
        <w:rPr>
          <w:rFonts w:ascii="Times New Roman" w:hAnsi="Times New Roman" w:cs="Times New Roman"/>
          <w:sz w:val="24"/>
          <w:szCs w:val="24"/>
        </w:rPr>
        <w:t>O</w:t>
      </w:r>
      <w:r w:rsidR="009F3FA4" w:rsidRPr="002A6746">
        <w:rPr>
          <w:rFonts w:ascii="Times New Roman" w:hAnsi="Times New Roman" w:cs="Times New Roman"/>
          <w:sz w:val="24"/>
          <w:szCs w:val="24"/>
        </w:rPr>
        <w:t xml:space="preserve">cupante do cargo de Analista Administrativo, da Agência Nacional de Aviação Civil – ANAC, atua como Gerente Técnica de Finanças e Contabilidade desde novembro de 2015. Ocupou os cargos de revisora na empresa Upper Informática e Microfilmagem, Coordenadora de eventos na Associação de Profissionais de Mercado de Capitais - APIMEC, Coordenadora de Arrecadação na Empresa Brasileira de Correios e Telégrafos - ECT. </w:t>
      </w:r>
    </w:p>
    <w:p w14:paraId="44B6546C" w14:textId="5DA16E7D" w:rsidR="009F3FA4" w:rsidRPr="002A6746" w:rsidRDefault="009F3FA4" w:rsidP="009F3FA4">
      <w:pPr>
        <w:jc w:val="both"/>
        <w:rPr>
          <w:rFonts w:ascii="Times New Roman" w:hAnsi="Times New Roman" w:cs="Times New Roman"/>
          <w:sz w:val="24"/>
          <w:szCs w:val="24"/>
        </w:rPr>
      </w:pPr>
      <w:r w:rsidRPr="002A6746">
        <w:rPr>
          <w:rFonts w:ascii="Times New Roman" w:hAnsi="Times New Roman" w:cs="Times New Roman"/>
          <w:sz w:val="24"/>
          <w:szCs w:val="24"/>
        </w:rPr>
        <w:t>É graduado em Administração pela Associação Internacional de Educação Continuada, especializada em Inteligência de Futuro, prospectos, estratégias e políticas públicas pela Universidade de Brasília - UNB.</w:t>
      </w:r>
    </w:p>
    <w:p w14:paraId="21D1874E" w14:textId="77777777" w:rsidR="009F3FA4" w:rsidRPr="009F3FA4" w:rsidRDefault="009F3FA4" w:rsidP="009F3FA4">
      <w:r w:rsidRPr="009F3FA4">
        <w:t> 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90C45"/>
    <w:rsid w:val="0012664C"/>
    <w:rsid w:val="00136949"/>
    <w:rsid w:val="00216420"/>
    <w:rsid w:val="002A6746"/>
    <w:rsid w:val="002E3903"/>
    <w:rsid w:val="002F3854"/>
    <w:rsid w:val="003931BF"/>
    <w:rsid w:val="003A697D"/>
    <w:rsid w:val="0041270A"/>
    <w:rsid w:val="004214F6"/>
    <w:rsid w:val="004422A6"/>
    <w:rsid w:val="005130BD"/>
    <w:rsid w:val="005A0E49"/>
    <w:rsid w:val="005D365C"/>
    <w:rsid w:val="0063485C"/>
    <w:rsid w:val="00687FF6"/>
    <w:rsid w:val="006C1E1F"/>
    <w:rsid w:val="006C53C6"/>
    <w:rsid w:val="006D5988"/>
    <w:rsid w:val="00795DE4"/>
    <w:rsid w:val="00843B4D"/>
    <w:rsid w:val="00845600"/>
    <w:rsid w:val="00855DED"/>
    <w:rsid w:val="008D623C"/>
    <w:rsid w:val="00900A14"/>
    <w:rsid w:val="00924068"/>
    <w:rsid w:val="00993791"/>
    <w:rsid w:val="009E4F20"/>
    <w:rsid w:val="009F3FA4"/>
    <w:rsid w:val="00A159D6"/>
    <w:rsid w:val="00A50988"/>
    <w:rsid w:val="00AB692C"/>
    <w:rsid w:val="00B45B75"/>
    <w:rsid w:val="00B5537B"/>
    <w:rsid w:val="00CC1A83"/>
    <w:rsid w:val="00CD6E54"/>
    <w:rsid w:val="00D7253F"/>
    <w:rsid w:val="00E41088"/>
    <w:rsid w:val="00E9031E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2022-10-11T14:29:00Z</dcterms:created>
  <dcterms:modified xsi:type="dcterms:W3CDTF">2022-10-11T22:56:00Z</dcterms:modified>
</cp:coreProperties>
</file>