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BCAC" w14:textId="77777777" w:rsidR="00CA0BCC" w:rsidRPr="00CA0BCC" w:rsidRDefault="00CA0BCC" w:rsidP="00CA0BCC">
      <w:pPr>
        <w:rPr>
          <w:b/>
          <w:bCs/>
        </w:rPr>
      </w:pPr>
      <w:r w:rsidRPr="00CA0BCC">
        <w:rPr>
          <w:b/>
          <w:bCs/>
        </w:rPr>
        <w:t xml:space="preserve">Laís Macedo Facó Alencar </w:t>
      </w:r>
    </w:p>
    <w:p w14:paraId="12921810" w14:textId="6766ACD1" w:rsidR="00CA0BCC" w:rsidRDefault="00CA0BCC" w:rsidP="00CA0BCC">
      <w:r>
        <w:t>E</w:t>
      </w:r>
      <w:r>
        <w:t xml:space="preserve">conomista e especialista em Gestão da Aviação Civil, ambos pela Universidade de Brasília (UnB). Servidora da ANAC desde 2007, atuou nas Superintendências de Acompanhamento de Serviços Aéreos (SAS) e de Infraestrutura Aeroportuária (SIA), bem como na assessoria de Diretores da Agência. Gerencia o </w:t>
      </w:r>
      <w:hyperlink r:id="rId4" w:history="1">
        <w:r>
          <w:rPr>
            <w:rStyle w:val="Hyperlink"/>
          </w:rPr>
          <w:t>Projeto Regulação Responsiva</w:t>
        </w:r>
      </w:hyperlink>
      <w:r>
        <w:t>, participa do Comitê de Equidade da ANAC e, desde março de 2022, atua como Gerente Técnica de Assessoramento da SAS.</w:t>
      </w:r>
    </w:p>
    <w:p w14:paraId="17FBA516" w14:textId="77777777" w:rsidR="003931BF" w:rsidRPr="00CA0BCC" w:rsidRDefault="003931BF" w:rsidP="00CA0BCC"/>
    <w:sectPr w:rsidR="003931BF" w:rsidRPr="00CA0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45B93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C21E9"/>
    <w:rsid w:val="00BF1BB2"/>
    <w:rsid w:val="00BF2314"/>
    <w:rsid w:val="00C07EC6"/>
    <w:rsid w:val="00C37383"/>
    <w:rsid w:val="00C91662"/>
    <w:rsid w:val="00CA0BCC"/>
    <w:rsid w:val="00CC1A83"/>
    <w:rsid w:val="00CD6E54"/>
    <w:rsid w:val="00D5659A"/>
    <w:rsid w:val="00D7253F"/>
    <w:rsid w:val="00E05F91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anac/pt-br/assuntos/regulacao-responsiv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Fulano</cp:lastModifiedBy>
  <cp:revision>2</cp:revision>
  <dcterms:created xsi:type="dcterms:W3CDTF">2023-03-28T19:16:00Z</dcterms:created>
  <dcterms:modified xsi:type="dcterms:W3CDTF">2023-03-28T19:16:00Z</dcterms:modified>
</cp:coreProperties>
</file>