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CAAE" w14:textId="77777777" w:rsidR="00993791" w:rsidRPr="00C142CD" w:rsidRDefault="00993791" w:rsidP="009937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42CD">
        <w:rPr>
          <w:rFonts w:ascii="Times New Roman" w:hAnsi="Times New Roman" w:cs="Times New Roman"/>
          <w:b/>
          <w:bCs/>
          <w:sz w:val="24"/>
          <w:szCs w:val="24"/>
        </w:rPr>
        <w:t>Ilma Lima</w:t>
      </w:r>
    </w:p>
    <w:p w14:paraId="25031FED" w14:textId="3BB29F9B" w:rsidR="00993791" w:rsidRPr="00C142CD" w:rsidRDefault="00993791" w:rsidP="00993791">
      <w:pPr>
        <w:jc w:val="both"/>
        <w:rPr>
          <w:rFonts w:ascii="Times New Roman" w:hAnsi="Times New Roman" w:cs="Times New Roman"/>
          <w:sz w:val="24"/>
          <w:szCs w:val="24"/>
        </w:rPr>
      </w:pPr>
      <w:r w:rsidRPr="00C142CD">
        <w:rPr>
          <w:rFonts w:ascii="Times New Roman" w:hAnsi="Times New Roman" w:cs="Times New Roman"/>
          <w:sz w:val="24"/>
          <w:szCs w:val="24"/>
        </w:rPr>
        <w:t>Bacharel em Relações Internacionais, com pós-graduação em Assessoria Parlamentar e em Comércio Exterior. Foi coordenadora de Acompanhamento Político e Chefe da Assessoria para Assuntos Parlamentares do Ministério da Fazenda e assessora do Secretário para Assuntos Internacionais do Ministério da Ciência e Tecnologia. Atuou como analista de Comércio Exterior, coordenadora do Setor de Captação de Investimentos, subcoordenadora do Programa de Promoção de Investimentos e Transferência de Tecnologia do Ministério das relações Exteriores. Também foi supervisora da Central de Processamento de Dados, assessora de Assuntos Internacionais e assessora Parlamentar da Caixa Econômica Federal. Trabalhou ainda como Assessora de Relações Institucionais para associações e federações e para os setores de franchising, automobilístico e farmacêutico.</w:t>
      </w:r>
    </w:p>
    <w:p w14:paraId="17FBA516" w14:textId="77777777" w:rsidR="003931BF" w:rsidRDefault="003931BF"/>
    <w:sectPr w:rsidR="003931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2F3854"/>
    <w:rsid w:val="003931BF"/>
    <w:rsid w:val="004214F6"/>
    <w:rsid w:val="005130BD"/>
    <w:rsid w:val="00687FF6"/>
    <w:rsid w:val="006D5988"/>
    <w:rsid w:val="00993791"/>
    <w:rsid w:val="009E4F20"/>
    <w:rsid w:val="00A159D6"/>
    <w:rsid w:val="00A50988"/>
    <w:rsid w:val="00C142CD"/>
    <w:rsid w:val="00C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2022-10-10T18:59:00Z</dcterms:created>
  <dcterms:modified xsi:type="dcterms:W3CDTF">2022-10-11T21:59:00Z</dcterms:modified>
</cp:coreProperties>
</file>