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5E7C" w14:textId="4C107D3E" w:rsidR="00F93D96" w:rsidRPr="00F93D96" w:rsidRDefault="00F93D96" w:rsidP="00F93D96">
      <w:pPr>
        <w:rPr>
          <w:b/>
          <w:bCs/>
        </w:rPr>
      </w:pPr>
      <w:r w:rsidRPr="00F93D96">
        <w:rPr>
          <w:b/>
          <w:bCs/>
        </w:rPr>
        <w:t>Márcio Pacelli de Oliveira</w:t>
      </w:r>
    </w:p>
    <w:p w14:paraId="07BD1B52" w14:textId="7086C9C4" w:rsidR="00F93D96" w:rsidRDefault="00F93D96" w:rsidP="00F93D96">
      <w:r>
        <w:t>Nomeado gerente técnico de Relações com a Imprensa em 29 de maio de 2023.</w:t>
      </w:r>
    </w:p>
    <w:p w14:paraId="7CCDD45B" w14:textId="77777777" w:rsidR="00F93D96" w:rsidRDefault="00F93D96" w:rsidP="00F93D96">
      <w:pPr>
        <w:jc w:val="both"/>
      </w:pPr>
      <w:r>
        <w:br/>
        <w:t>Servidor concursado, tomou posse na ANAC em 2 de maio de 2017, iniciando suas atividades na Agência como Analista Administrativo da Gerência Técnica de Comunicação Integrada –GTCI, onde trabalhou com comunicação para o público interno e regulados. Entre 2018 e 2019, assumiu posto na Gerência Técnica de Relações com a Imprensa – GTRI para produção de conteúdo estratégico destinado ao público externo.</w:t>
      </w:r>
    </w:p>
    <w:p w14:paraId="7F589067" w14:textId="77777777" w:rsidR="00F93D96" w:rsidRDefault="00F93D96" w:rsidP="00F93D96">
      <w:pPr>
        <w:jc w:val="both"/>
      </w:pPr>
      <w:r>
        <w:br/>
        <w:t>A partir de maio de 2019, assumiu como chefe substituto da Assessoria de Comunicação Social – ASCOM da ANAC, cargo que acumula desde então juntamente com atividades de coordenação de projetos estratégicos da Agência.</w:t>
      </w:r>
    </w:p>
    <w:p w14:paraId="03A8CE9C" w14:textId="77777777" w:rsidR="00F93D96" w:rsidRDefault="00F93D96" w:rsidP="00F93D96">
      <w:pPr>
        <w:jc w:val="both"/>
      </w:pPr>
      <w:r>
        <w:br/>
        <w:t>Graduado em Jornalismo pela Pontifícia Universidade Católica de Minas Gerais – PUC/MG (1994), cursou MBA em Finanças pela Fundação Instituto de Administração – FIA/USP (2012) e é mestre em Políticas Públicas e Desenvolvimento pelo Instituto de Pesquisa Econômica Aplicada – IPEA (2021).</w:t>
      </w:r>
    </w:p>
    <w:p w14:paraId="096ED903" w14:textId="713962D0" w:rsidR="007F012C" w:rsidRPr="00597CA7" w:rsidRDefault="007F012C">
      <w:pPr>
        <w:rPr>
          <w:u w:val="single"/>
        </w:rPr>
      </w:pPr>
    </w:p>
    <w:sectPr w:rsidR="007F012C" w:rsidRPr="00597C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A7"/>
    <w:rsid w:val="00597CA7"/>
    <w:rsid w:val="007F012C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6FA8"/>
  <w15:chartTrackingRefBased/>
  <w15:docId w15:val="{9BC07605-8017-4AE1-B735-64229B5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9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ANAC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Geovane Monteiro Fagundes</dc:creator>
  <cp:keywords/>
  <dc:description/>
  <cp:lastModifiedBy>Fabricio Geovane Monteiro Fagundes</cp:lastModifiedBy>
  <cp:revision>1</cp:revision>
  <dcterms:created xsi:type="dcterms:W3CDTF">2023-06-06T13:47:00Z</dcterms:created>
  <dcterms:modified xsi:type="dcterms:W3CDTF">2023-06-06T18:00:00Z</dcterms:modified>
</cp:coreProperties>
</file>