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96A" w14:textId="77777777" w:rsidR="00C26F86" w:rsidRDefault="00C26F86" w:rsidP="00C26F86">
      <w:r>
        <w:t>Diretor da ANAC (Agência Nacional de Aviação Civil), com mandato até 2026. Atua como Diretor-Presidente Substituto.</w:t>
      </w:r>
    </w:p>
    <w:p w14:paraId="1A1132F5" w14:textId="5904B769" w:rsidR="00C26F86" w:rsidRDefault="00C26F86" w:rsidP="00C26F86">
      <w:r>
        <w:t xml:space="preserve">Antes, na ANAC, atuou como Superintendente de Regulação Econômica de Aeroportos, Superintendente de Planejamento Institucional e Assessor do Diretor-Presidente, além de ter assumido interinamente outras unidades, como a Superintendência de Tecnologia de Informação e as Gerências Gerais de Ação Fiscal e de Análise e Pesquisa da Segurança Operacional. Também trabalhou no Banco Central do Brasil e no Ministério do Planejamento, Desenvolvimento e Gestão. </w:t>
      </w:r>
    </w:p>
    <w:p w14:paraId="20DCB1C7" w14:textId="77777777" w:rsidR="00C26F86" w:rsidRDefault="00C26F86" w:rsidP="00C26F86">
      <w:r>
        <w:t xml:space="preserve">É servidor da carreira de Especialista em Políticas Públicas e Gestão Governamental, do Ministério de Gestão e Inovação em Serviços Públicos, e Professor de Economia do Instituto Brasileiro de Desenvolvimento, Ensino e Pesquisa (IDP). </w:t>
      </w:r>
    </w:p>
    <w:p w14:paraId="4D9CF1CA" w14:textId="77777777" w:rsidR="00C26F86" w:rsidRDefault="00C26F86" w:rsidP="00C26F86">
      <w:r>
        <w:t>Tiago Sousa Pereira é Doutor em Economia pela Universidade de Brasília.</w:t>
      </w:r>
    </w:p>
    <w:p w14:paraId="62B4A308" w14:textId="77777777" w:rsidR="00C136A7" w:rsidRDefault="00C136A7"/>
    <w:sectPr w:rsidR="00C1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86"/>
    <w:rsid w:val="00C136A7"/>
    <w:rsid w:val="00C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E33"/>
  <w15:chartTrackingRefBased/>
  <w15:docId w15:val="{2115FF17-D88A-4D8A-BEB4-02EAE90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8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>ANAC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 Duarte Cursino</dc:creator>
  <cp:keywords/>
  <dc:description/>
  <cp:lastModifiedBy>Eider Duarte Cursino</cp:lastModifiedBy>
  <cp:revision>1</cp:revision>
  <dcterms:created xsi:type="dcterms:W3CDTF">2023-07-27T10:41:00Z</dcterms:created>
  <dcterms:modified xsi:type="dcterms:W3CDTF">2023-07-27T10:41:00Z</dcterms:modified>
</cp:coreProperties>
</file>