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D6F3C" w14:textId="5469299F" w:rsidR="000C1B35" w:rsidRDefault="00EA02DA">
      <w:r w:rsidRPr="00EA02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89141" wp14:editId="7A8669EA">
                <wp:simplePos x="0" y="0"/>
                <wp:positionH relativeFrom="column">
                  <wp:posOffset>2790825</wp:posOffset>
                </wp:positionH>
                <wp:positionV relativeFrom="paragraph">
                  <wp:posOffset>-564515</wp:posOffset>
                </wp:positionV>
                <wp:extent cx="3562350" cy="111252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3E7A1" w14:textId="6BDA8996" w:rsidR="00EA02DA" w:rsidRPr="008B49AE" w:rsidRDefault="008B49AE" w:rsidP="00EA02DA">
                            <w:pPr>
                              <w:spacing w:line="460" w:lineRule="exact"/>
                              <w:jc w:val="center"/>
                              <w:rPr>
                                <w:rFonts w:ascii="Courier New" w:hAnsi="Courier New" w:cs="Aharoni"/>
                                <w:b/>
                                <w:color w:val="FFFFFF" w:themeColor="background1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Aharoni"/>
                                <w:b/>
                                <w:color w:val="FFFFFF" w:themeColor="background1"/>
                                <w:sz w:val="64"/>
                                <w:szCs w:val="64"/>
                                <w:lang w:val="en-US"/>
                              </w:rPr>
                              <w:t>TCAS/RA Compliance</w:t>
                            </w:r>
                          </w:p>
                          <w:p w14:paraId="322FBA4C" w14:textId="7691109D" w:rsidR="00EA02DA" w:rsidRPr="00EA02DA" w:rsidRDefault="00EA02DA" w:rsidP="00EA02DA">
                            <w:pPr>
                              <w:spacing w:line="240" w:lineRule="exact"/>
                              <w:rPr>
                                <w:lang w:val="en-US"/>
                              </w:rPr>
                            </w:pPr>
                            <w:r w:rsidRPr="00EA02DA">
                              <w:rPr>
                                <w:rFonts w:ascii="Courier New" w:hAnsi="Courier New" w:cs="Courier New"/>
                                <w:color w:val="FFFFFF" w:themeColor="background1"/>
                                <w:szCs w:val="24"/>
                                <w:lang w:val="en-US"/>
                              </w:rPr>
                              <w:t xml:space="preserve">Tool Kit – Mid-air collision – Info </w:t>
                            </w:r>
                            <w:r w:rsidR="008B49AE">
                              <w:rPr>
                                <w:rFonts w:ascii="Courier New" w:hAnsi="Courier New" w:cs="Courier New"/>
                                <w:color w:val="FFFFFF" w:themeColor="background1"/>
                                <w:szCs w:val="24"/>
                                <w:lang w:val="en-US"/>
                              </w:rPr>
                              <w:t>5</w:t>
                            </w:r>
                            <w:r w:rsidRPr="00EA02DA">
                              <w:rPr>
                                <w:rFonts w:ascii="Courier New" w:hAnsi="Courier New" w:cs="Courier New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8914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19.75pt;margin-top:-44.45pt;width:280.5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" filled="f" stroked="f" strokeweight="1pt">
                <v:textbox>
                  <w:txbxContent>
                    <w:p w14:paraId="1453E7A1" w14:textId="6BDA8996" w:rsidR="00EA02DA" w:rsidRPr="008B49AE" w:rsidRDefault="008B49AE" w:rsidP="00EA02DA">
                      <w:pPr>
                        <w:spacing w:line="460" w:lineRule="exact"/>
                        <w:jc w:val="center"/>
                        <w:rPr>
                          <w:rFonts w:ascii="Courier New" w:hAnsi="Courier New" w:cs="Aharoni"/>
                          <w:b/>
                          <w:color w:val="FFFFFF" w:themeColor="background1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Courier New" w:hAnsi="Courier New" w:cs="Aharoni"/>
                          <w:b/>
                          <w:color w:val="FFFFFF" w:themeColor="background1"/>
                          <w:sz w:val="64"/>
                          <w:szCs w:val="64"/>
                          <w:lang w:val="en-US"/>
                        </w:rPr>
                        <w:t>TCAS/RA Compliance</w:t>
                      </w:r>
                    </w:p>
                    <w:p w14:paraId="322FBA4C" w14:textId="7691109D" w:rsidR="00EA02DA" w:rsidRPr="00EA02DA" w:rsidRDefault="00EA02DA" w:rsidP="00EA02DA">
                      <w:pPr>
                        <w:spacing w:line="240" w:lineRule="exact"/>
                        <w:rPr>
                          <w:lang w:val="en-US"/>
                        </w:rPr>
                      </w:pPr>
                      <w:r w:rsidRPr="00EA02DA">
                        <w:rPr>
                          <w:rFonts w:ascii="Courier New" w:hAnsi="Courier New" w:cs="Courier New"/>
                          <w:color w:val="FFFFFF" w:themeColor="background1"/>
                          <w:szCs w:val="24"/>
                          <w:lang w:val="en-US"/>
                        </w:rPr>
                        <w:t xml:space="preserve">Tool Kit – Mid-air collision – Info </w:t>
                      </w:r>
                      <w:r w:rsidR="008B49AE">
                        <w:rPr>
                          <w:rFonts w:ascii="Courier New" w:hAnsi="Courier New" w:cs="Courier New"/>
                          <w:color w:val="FFFFFF" w:themeColor="background1"/>
                          <w:szCs w:val="24"/>
                          <w:lang w:val="en-US"/>
                        </w:rPr>
                        <w:t>5</w:t>
                      </w:r>
                      <w:r w:rsidRPr="00EA02DA">
                        <w:rPr>
                          <w:rFonts w:ascii="Courier New" w:hAnsi="Courier New" w:cs="Courier New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A02DA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FB3E84C" wp14:editId="5851A86C">
                <wp:simplePos x="0" y="0"/>
                <wp:positionH relativeFrom="page">
                  <wp:posOffset>3749040</wp:posOffset>
                </wp:positionH>
                <wp:positionV relativeFrom="paragraph">
                  <wp:posOffset>-892175</wp:posOffset>
                </wp:positionV>
                <wp:extent cx="3830320" cy="160020"/>
                <wp:effectExtent l="0" t="0" r="0" b="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320" cy="160020"/>
                        </a:xfrm>
                        <a:prstGeom prst="rect">
                          <a:avLst/>
                        </a:prstGeom>
                        <a:solidFill>
                          <a:srgbClr val="FFE5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9DB78" id="Retângulo 32" o:spid="_x0000_s1026" style="position:absolute;margin-left:295.2pt;margin-top:-70.25pt;width:301.6pt;height:12.6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" fillcolor="#ffe521" stroked="f" strokeweight="1pt">
                <w10:wrap anchorx="page"/>
              </v:rect>
            </w:pict>
          </mc:Fallback>
        </mc:AlternateContent>
      </w:r>
      <w:r w:rsidRPr="00EA02DA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BC2C9BF" wp14:editId="6EC22ACA">
                <wp:simplePos x="0" y="0"/>
                <wp:positionH relativeFrom="column">
                  <wp:posOffset>2723515</wp:posOffset>
                </wp:positionH>
                <wp:positionV relativeFrom="paragraph">
                  <wp:posOffset>-732155</wp:posOffset>
                </wp:positionV>
                <wp:extent cx="3781425" cy="1476375"/>
                <wp:effectExtent l="0" t="0" r="9525" b="952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476375"/>
                        </a:xfrm>
                        <a:prstGeom prst="rect">
                          <a:avLst/>
                        </a:prstGeom>
                        <a:solidFill>
                          <a:srgbClr val="0641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43001" id="Retângulo 5" o:spid="_x0000_s1026" style="position:absolute;margin-left:214.45pt;margin-top:-57.65pt;width:297.75pt;height:116.2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" fillcolor="#06418a" stroked="f" strokeweight="1pt"/>
            </w:pict>
          </mc:Fallback>
        </mc:AlternateContent>
      </w:r>
    </w:p>
    <w:p w14:paraId="609E8A60" w14:textId="52F1C862" w:rsidR="00EA02DA" w:rsidRPr="00EA02DA" w:rsidRDefault="00EA02DA" w:rsidP="00EA02DA"/>
    <w:p w14:paraId="5EE991C9" w14:textId="0A90B6F6" w:rsidR="00EA02DA" w:rsidRPr="00EA02DA" w:rsidRDefault="00EA02DA" w:rsidP="00EA02DA"/>
    <w:p w14:paraId="4BE02524" w14:textId="09521100" w:rsidR="00EA02DA" w:rsidRDefault="00EA02DA" w:rsidP="00EA02DA">
      <w:pPr>
        <w:tabs>
          <w:tab w:val="left" w:pos="3312"/>
        </w:tabs>
      </w:pPr>
      <w:r w:rsidRPr="00EA02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81E8F" wp14:editId="5492632A">
                <wp:simplePos x="0" y="0"/>
                <wp:positionH relativeFrom="page">
                  <wp:posOffset>1905</wp:posOffset>
                </wp:positionH>
                <wp:positionV relativeFrom="paragraph">
                  <wp:posOffset>274320</wp:posOffset>
                </wp:positionV>
                <wp:extent cx="5019675" cy="317500"/>
                <wp:effectExtent l="0" t="0" r="9525" b="63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317500"/>
                        </a:xfrm>
                        <a:prstGeom prst="rect">
                          <a:avLst/>
                        </a:prstGeom>
                        <a:solidFill>
                          <a:srgbClr val="FFE5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4D73E" id="Retângulo 7" o:spid="_x0000_s1026" style="position:absolute;margin-left:.15pt;margin-top:21.6pt;width:395.2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" fillcolor="#ffe521" stroked="f" strokeweight="1pt">
                <w10:wrap anchorx="page"/>
              </v:rect>
            </w:pict>
          </mc:Fallback>
        </mc:AlternateContent>
      </w:r>
      <w:r w:rsidRPr="00EA02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6021B" wp14:editId="0826D3A7">
                <wp:simplePos x="0" y="0"/>
                <wp:positionH relativeFrom="page">
                  <wp:posOffset>104684</wp:posOffset>
                </wp:positionH>
                <wp:positionV relativeFrom="paragraph">
                  <wp:posOffset>261258</wp:posOffset>
                </wp:positionV>
                <wp:extent cx="4657725" cy="2857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4C234" w14:textId="39083D5E" w:rsidR="00EA02DA" w:rsidRPr="00E64960" w:rsidRDefault="00EA02DA" w:rsidP="00EA02DA">
                            <w:pPr>
                              <w:rPr>
                                <w:rFonts w:ascii="Courier New" w:hAnsi="Courier New" w:cs="Courier New"/>
                                <w:b/>
                                <w:color w:val="10692F"/>
                                <w:spacing w:val="-1"/>
                                <w:sz w:val="3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10692F"/>
                                <w:spacing w:val="-1"/>
                                <w:sz w:val="34"/>
                              </w:rPr>
                              <w:t>Aderência às manobras de TCAS</w:t>
                            </w:r>
                            <w:r w:rsidR="00074418">
                              <w:rPr>
                                <w:rFonts w:ascii="Courier New" w:hAnsi="Courier New" w:cs="Courier New"/>
                                <w:b/>
                                <w:color w:val="10692F"/>
                                <w:spacing w:val="-1"/>
                                <w:sz w:val="34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10692F"/>
                                <w:spacing w:val="-1"/>
                                <w:sz w:val="34"/>
                              </w:rPr>
                              <w:t>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6021B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margin-left:8.25pt;margin-top:20.55pt;width:366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" filled="f" stroked="f" strokeweight=".5pt">
                <v:textbox>
                  <w:txbxContent>
                    <w:p w14:paraId="1894C234" w14:textId="39083D5E" w:rsidR="00EA02DA" w:rsidRPr="00E64960" w:rsidRDefault="00EA02DA" w:rsidP="00EA02DA">
                      <w:pPr>
                        <w:rPr>
                          <w:rFonts w:ascii="Courier New" w:hAnsi="Courier New" w:cs="Courier New"/>
                          <w:b/>
                          <w:color w:val="10692F"/>
                          <w:spacing w:val="-1"/>
                          <w:sz w:val="3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10692F"/>
                          <w:spacing w:val="-1"/>
                          <w:sz w:val="34"/>
                        </w:rPr>
                        <w:t>Aderência às manobras de TCAS</w:t>
                      </w:r>
                      <w:r w:rsidR="00074418">
                        <w:rPr>
                          <w:rFonts w:ascii="Courier New" w:hAnsi="Courier New" w:cs="Courier New"/>
                          <w:b/>
                          <w:color w:val="10692F"/>
                          <w:spacing w:val="-1"/>
                          <w:sz w:val="34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b/>
                          <w:color w:val="10692F"/>
                          <w:spacing w:val="-1"/>
                          <w:sz w:val="34"/>
                        </w:rPr>
                        <w:t>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2C62E8F2" w14:textId="1A9279D9" w:rsidR="00EA02DA" w:rsidRDefault="00EA02DA" w:rsidP="00EA02DA">
      <w:pPr>
        <w:tabs>
          <w:tab w:val="left" w:pos="3312"/>
        </w:tabs>
      </w:pPr>
    </w:p>
    <w:p w14:paraId="394B9C4F" w14:textId="0A650244" w:rsidR="00EA02DA" w:rsidRDefault="00EA02DA" w:rsidP="00EA02DA">
      <w:pPr>
        <w:tabs>
          <w:tab w:val="left" w:pos="3312"/>
        </w:tabs>
      </w:pPr>
    </w:p>
    <w:p w14:paraId="16418A3A" w14:textId="1CDC5E79" w:rsidR="00EA02DA" w:rsidRDefault="00347F8C" w:rsidP="00EA02DA">
      <w:pPr>
        <w:tabs>
          <w:tab w:val="left" w:pos="3312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1B3F619" wp14:editId="7BBF1D5C">
            <wp:simplePos x="0" y="0"/>
            <wp:positionH relativeFrom="page">
              <wp:posOffset>5220970</wp:posOffset>
            </wp:positionH>
            <wp:positionV relativeFrom="page">
              <wp:posOffset>2697480</wp:posOffset>
            </wp:positionV>
            <wp:extent cx="2125980" cy="1837055"/>
            <wp:effectExtent l="0" t="0" r="7620" b="0"/>
            <wp:wrapSquare wrapText="bothSides"/>
            <wp:docPr id="14" name="Imagem 14" descr="ACAS Bulletin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S Bulletin 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2DA">
        <w:rPr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A86462" wp14:editId="45C209AD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4008120" cy="273050"/>
                <wp:effectExtent l="0" t="0" r="0" b="0"/>
                <wp:wrapNone/>
                <wp:docPr id="10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8120" cy="273050"/>
                          <a:chOff x="0" y="0"/>
                          <a:chExt cx="1997710" cy="273050"/>
                        </a:xfrm>
                      </wpg:grpSpPr>
                      <wps:wsp>
                        <wps:cNvPr id="11" name="Retângulo 11"/>
                        <wps:cNvSpPr/>
                        <wps:spPr>
                          <a:xfrm flipV="1">
                            <a:off x="0" y="0"/>
                            <a:ext cx="1997710" cy="273050"/>
                          </a:xfrm>
                          <a:prstGeom prst="rect">
                            <a:avLst/>
                          </a:prstGeom>
                          <a:solidFill>
                            <a:srgbClr val="FFE52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8"/>
                        <wps:cNvSpPr txBox="1"/>
                        <wps:spPr>
                          <a:xfrm>
                            <a:off x="0" y="0"/>
                            <a:ext cx="19977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2B6A85" w14:textId="35AED82F" w:rsidR="00EA02DA" w:rsidRPr="00985BA4" w:rsidRDefault="00723A79" w:rsidP="00EA02DA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color w:val="10692F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i/>
                                  <w:iCs/>
                                  <w:color w:val="10692F"/>
                                  <w:spacing w:val="-1"/>
                                  <w:sz w:val="28"/>
                                  <w:szCs w:val="24"/>
                                </w:rPr>
                                <w:t>Findings</w:t>
                              </w:r>
                              <w:r w:rsidR="00985BA4" w:rsidRPr="00985BA4">
                                <w:rPr>
                                  <w:rFonts w:ascii="Courier New" w:hAnsi="Courier New" w:cs="Courier New"/>
                                  <w:b/>
                                  <w:color w:val="10692F"/>
                                  <w:spacing w:val="-1"/>
                                  <w:sz w:val="28"/>
                                  <w:szCs w:val="24"/>
                                </w:rPr>
                                <w:t xml:space="preserve"> do Eurocontrol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86462" id="Grupo 12" o:spid="_x0000_s1028" style="position:absolute;margin-left:0;margin-top:8.65pt;width:315.6pt;height:21.5pt;z-index:251670528;mso-width-relative:margin;mso-height-relative:margin" coordsize="19977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">
                <v:rect id="Retângulo 11" o:spid="_x0000_s1029" style="position:absolute;width:19977;height:27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" fillcolor="#ffe521" stroked="f" strokeweight="1pt"/>
                <v:shape id="Caixa de texto 8" o:spid="_x0000_s1030" type="#_x0000_t202" style="position:absolute;width:1997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B2B6A85" w14:textId="35AED82F" w:rsidR="00EA02DA" w:rsidRPr="00985BA4" w:rsidRDefault="00723A79" w:rsidP="00EA02DA">
                        <w:pPr>
                          <w:jc w:val="center"/>
                          <w:rPr>
                            <w:rFonts w:ascii="Courier New" w:hAnsi="Courier New" w:cs="Courier New"/>
                            <w:color w:val="10692F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i/>
                            <w:iCs/>
                            <w:color w:val="10692F"/>
                            <w:spacing w:val="-1"/>
                            <w:sz w:val="28"/>
                            <w:szCs w:val="24"/>
                          </w:rPr>
                          <w:t>Findings</w:t>
                        </w:r>
                        <w:r w:rsidR="00985BA4" w:rsidRPr="00985BA4">
                          <w:rPr>
                            <w:rFonts w:ascii="Courier New" w:hAnsi="Courier New" w:cs="Courier New"/>
                            <w:b/>
                            <w:color w:val="10692F"/>
                            <w:spacing w:val="-1"/>
                            <w:sz w:val="28"/>
                            <w:szCs w:val="24"/>
                          </w:rPr>
                          <w:t xml:space="preserve"> do Eurocontrol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9DB8FF" w14:textId="2DEA9ED7" w:rsidR="00EA02DA" w:rsidRDefault="00EA02DA" w:rsidP="00EA02DA">
      <w:pPr>
        <w:tabs>
          <w:tab w:val="left" w:pos="3312"/>
        </w:tabs>
      </w:pPr>
    </w:p>
    <w:p w14:paraId="7C5D193D" w14:textId="7A12E9B9" w:rsidR="00EA02DA" w:rsidRPr="00EA02DA" w:rsidRDefault="00EA02DA" w:rsidP="00EA02DA">
      <w:pPr>
        <w:keepNext/>
        <w:framePr w:dropCap="drop" w:lines="2" w:wrap="around" w:vAnchor="text" w:hAnchor="text"/>
        <w:spacing w:after="0" w:line="579" w:lineRule="exact"/>
        <w:jc w:val="both"/>
        <w:textAlignment w:val="baseline"/>
        <w:rPr>
          <w:rFonts w:cstheme="minorHAnsi"/>
          <w:noProof/>
          <w:position w:val="-3"/>
          <w:sz w:val="70"/>
        </w:rPr>
      </w:pPr>
      <w:r w:rsidRPr="00EA02DA">
        <w:rPr>
          <w:rFonts w:cstheme="minorHAnsi"/>
          <w:position w:val="-3"/>
          <w:sz w:val="70"/>
        </w:rPr>
        <w:t>U</w:t>
      </w:r>
    </w:p>
    <w:p w14:paraId="0E71A1F9" w14:textId="59335D78" w:rsidR="00EA02DA" w:rsidRDefault="00EA02DA" w:rsidP="00EA02DA">
      <w:pPr>
        <w:widowControl w:val="0"/>
        <w:jc w:val="both"/>
      </w:pPr>
      <w:r>
        <w:t xml:space="preserve">m estudo realizado pelo </w:t>
      </w:r>
      <w:r w:rsidRPr="001544F8">
        <w:rPr>
          <w:i/>
          <w:iCs/>
        </w:rPr>
        <w:t>Eurocontrol</w:t>
      </w:r>
      <w:r>
        <w:t xml:space="preserve"> a respeito da aderência dos pilotos às manobras de TCAS/RA (</w:t>
      </w:r>
      <w:r>
        <w:rPr>
          <w:i/>
          <w:iCs/>
        </w:rPr>
        <w:t>Traffic Collision Avoidance System / Resolution Advisory</w:t>
      </w:r>
      <w:r>
        <w:t>) analisou 1.184 eventos</w:t>
      </w:r>
      <w:r w:rsidRPr="00150AFE">
        <w:t xml:space="preserve"> </w:t>
      </w:r>
      <w:r>
        <w:t xml:space="preserve">ocorridos durante 12 meses e identificou uma tendência importante:  </w:t>
      </w:r>
      <w:r w:rsidRPr="00723A79">
        <w:rPr>
          <w:b/>
          <w:bCs/>
        </w:rPr>
        <w:t>em uma parcela significativa das ocorrências, os pilotos não realizaram a manobra evasiva da maneira correta</w:t>
      </w:r>
      <w:r>
        <w:t>. Eventos TCAS/RA com duração de oito segundos ou mais tiveram a resposta correta em apenas 38% dos casos.</w:t>
      </w:r>
    </w:p>
    <w:p w14:paraId="4107D7D6" w14:textId="77777777" w:rsidR="00EA02DA" w:rsidRDefault="00EA02DA" w:rsidP="00EA02DA">
      <w:pPr>
        <w:jc w:val="both"/>
      </w:pPr>
      <w:r>
        <w:t>Durante um RA, a resposta rápida e correta por parte dos pilotos é essencial para garantir a manutenção das margens de Segurança Operacional. Portanto, operadores aéreos e provedores de treinamento devem garantir que os treinamentos inicial e recorrente forneçam o conhecimento necessário acerca do sistema TCAS e como responder aos eventos</w:t>
      </w:r>
      <w:r w:rsidRPr="0003236A">
        <w:t xml:space="preserve"> </w:t>
      </w:r>
      <w:r>
        <w:t>RA.</w:t>
      </w:r>
    </w:p>
    <w:p w14:paraId="236039E6" w14:textId="45629228" w:rsidR="0059732F" w:rsidRDefault="00EA02DA" w:rsidP="00EA02DA">
      <w:pPr>
        <w:jc w:val="both"/>
      </w:pPr>
      <w:r>
        <w:t>Operadores também são encorajados a analisar, por meio de programas de monitoramento de dados de voo, o desempenho de suas tripulações durante a resposta a eventos TCAS</w:t>
      </w:r>
      <w:r w:rsidR="00723A79">
        <w:t>/</w:t>
      </w:r>
      <w:r>
        <w:t>RA.</w:t>
      </w:r>
    </w:p>
    <w:p w14:paraId="0368E59E" w14:textId="50BBACFE" w:rsidR="00EA02DA" w:rsidRDefault="00985BA4" w:rsidP="00EA02DA">
      <w:pPr>
        <w:jc w:val="both"/>
      </w:pPr>
      <w:r w:rsidRPr="00AF18BF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B6618" wp14:editId="1C30966C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511800" cy="29527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D91B9" w14:textId="6436141A" w:rsidR="00EA02DA" w:rsidRPr="00985BA4" w:rsidRDefault="00EA02DA" w:rsidP="00985BA4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10692F"/>
                                <w:spacing w:val="-1"/>
                                <w:sz w:val="28"/>
                                <w:szCs w:val="18"/>
                              </w:rPr>
                            </w:pPr>
                            <w:r w:rsidRPr="00985BA4">
                              <w:rPr>
                                <w:rFonts w:ascii="Courier New" w:hAnsi="Courier New" w:cs="Courier New"/>
                                <w:b/>
                                <w:color w:val="10692F"/>
                                <w:spacing w:val="-1"/>
                                <w:sz w:val="28"/>
                                <w:szCs w:val="18"/>
                              </w:rPr>
                              <w:t>Recomendaç</w:t>
                            </w:r>
                            <w:r w:rsidR="00416A10">
                              <w:rPr>
                                <w:rFonts w:ascii="Courier New" w:hAnsi="Courier New" w:cs="Courier New"/>
                                <w:b/>
                                <w:color w:val="10692F"/>
                                <w:spacing w:val="-1"/>
                                <w:sz w:val="28"/>
                                <w:szCs w:val="18"/>
                              </w:rPr>
                              <w:t>ões</w:t>
                            </w:r>
                            <w:r w:rsidRPr="00985BA4">
                              <w:rPr>
                                <w:rFonts w:ascii="Courier New" w:hAnsi="Courier New" w:cs="Courier New"/>
                                <w:b/>
                                <w:color w:val="10692F"/>
                                <w:spacing w:val="-1"/>
                                <w:sz w:val="28"/>
                                <w:szCs w:val="18"/>
                              </w:rPr>
                              <w:t xml:space="preserve"> e melhores práticas</w:t>
                            </w:r>
                            <w:r w:rsidR="00985BA4">
                              <w:rPr>
                                <w:rFonts w:ascii="Courier New" w:hAnsi="Courier New" w:cs="Courier New"/>
                                <w:b/>
                                <w:color w:val="10692F"/>
                                <w:spacing w:val="-1"/>
                                <w:sz w:val="28"/>
                                <w:szCs w:val="18"/>
                              </w:rPr>
                              <w:t xml:space="preserve"> aos pilotos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6618" id="Caixa de texto 9" o:spid="_x0000_s1031" type="#_x0000_t202" style="position:absolute;left:0;text-align:left;margin-left:0;margin-top:3.85pt;width:434pt;height:23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" filled="f" stroked="f" strokeweight=".5pt">
                <v:textbox>
                  <w:txbxContent>
                    <w:p w14:paraId="6A3D91B9" w14:textId="6436141A" w:rsidR="00EA02DA" w:rsidRPr="00985BA4" w:rsidRDefault="00EA02DA" w:rsidP="00985BA4">
                      <w:pPr>
                        <w:jc w:val="center"/>
                        <w:rPr>
                          <w:rFonts w:ascii="Courier New" w:hAnsi="Courier New" w:cs="Courier New"/>
                          <w:b/>
                          <w:color w:val="10692F"/>
                          <w:spacing w:val="-1"/>
                          <w:sz w:val="28"/>
                          <w:szCs w:val="18"/>
                        </w:rPr>
                      </w:pPr>
                      <w:r w:rsidRPr="00985BA4">
                        <w:rPr>
                          <w:rFonts w:ascii="Courier New" w:hAnsi="Courier New" w:cs="Courier New"/>
                          <w:b/>
                          <w:color w:val="10692F"/>
                          <w:spacing w:val="-1"/>
                          <w:sz w:val="28"/>
                          <w:szCs w:val="18"/>
                        </w:rPr>
                        <w:t>Recomendaç</w:t>
                      </w:r>
                      <w:r w:rsidR="00416A10">
                        <w:rPr>
                          <w:rFonts w:ascii="Courier New" w:hAnsi="Courier New" w:cs="Courier New"/>
                          <w:b/>
                          <w:color w:val="10692F"/>
                          <w:spacing w:val="-1"/>
                          <w:sz w:val="28"/>
                          <w:szCs w:val="18"/>
                        </w:rPr>
                        <w:t>ões</w:t>
                      </w:r>
                      <w:r w:rsidRPr="00985BA4">
                        <w:rPr>
                          <w:rFonts w:ascii="Courier New" w:hAnsi="Courier New" w:cs="Courier New"/>
                          <w:b/>
                          <w:color w:val="10692F"/>
                          <w:spacing w:val="-1"/>
                          <w:sz w:val="28"/>
                          <w:szCs w:val="18"/>
                        </w:rPr>
                        <w:t xml:space="preserve"> e melhores práticas</w:t>
                      </w:r>
                      <w:r w:rsidR="00985BA4">
                        <w:rPr>
                          <w:rFonts w:ascii="Courier New" w:hAnsi="Courier New" w:cs="Courier New"/>
                          <w:b/>
                          <w:color w:val="10692F"/>
                          <w:spacing w:val="-1"/>
                          <w:sz w:val="28"/>
                          <w:szCs w:val="18"/>
                        </w:rPr>
                        <w:t xml:space="preserve"> aos pilotos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8BF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1ABDA" wp14:editId="5185C4F9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537200" cy="317500"/>
                <wp:effectExtent l="0" t="0" r="6350" b="63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317500"/>
                        </a:xfrm>
                        <a:prstGeom prst="rect">
                          <a:avLst/>
                        </a:prstGeom>
                        <a:solidFill>
                          <a:srgbClr val="FFE5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3802E" id="Retângulo 2" o:spid="_x0000_s1026" style="position:absolute;margin-left:0;margin-top:3.85pt;width:436pt;height: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" fillcolor="#ffe521" stroked="f" strokeweight="1pt">
                <w10:wrap anchorx="margin"/>
              </v:rect>
            </w:pict>
          </mc:Fallback>
        </mc:AlternateContent>
      </w:r>
    </w:p>
    <w:p w14:paraId="48CAA7D0" w14:textId="2BE23C5E" w:rsidR="00EA02DA" w:rsidRDefault="00EA02DA" w:rsidP="00EA02DA">
      <w:pPr>
        <w:jc w:val="both"/>
      </w:pPr>
    </w:p>
    <w:p w14:paraId="6B2781C5" w14:textId="77777777" w:rsidR="0059732F" w:rsidRDefault="0059732F" w:rsidP="0059732F">
      <w:pPr>
        <w:pStyle w:val="PargrafodaLista"/>
        <w:numPr>
          <w:ilvl w:val="0"/>
          <w:numId w:val="1"/>
        </w:numPr>
        <w:jc w:val="both"/>
        <w:rPr>
          <w:b/>
          <w:bCs/>
          <w:lang w:val="pt-BR"/>
        </w:rPr>
      </w:pPr>
      <w:r w:rsidRPr="0059732F">
        <w:rPr>
          <w:b/>
          <w:bCs/>
          <w:lang w:val="pt-BR"/>
        </w:rPr>
        <w:t>Sempre siga o RA</w:t>
      </w:r>
      <w:r>
        <w:rPr>
          <w:b/>
          <w:bCs/>
          <w:lang w:val="pt-BR"/>
        </w:rPr>
        <w:t xml:space="preserve">, </w:t>
      </w:r>
      <w:r>
        <w:rPr>
          <w:lang w:val="pt-BR"/>
        </w:rPr>
        <w:t>mesmo que haja conflito entre o RA e uma instrução do ATC</w:t>
      </w:r>
      <w:r>
        <w:rPr>
          <w:b/>
          <w:bCs/>
          <w:lang w:val="pt-BR"/>
        </w:rPr>
        <w:t>;</w:t>
      </w:r>
    </w:p>
    <w:p w14:paraId="550EEC24" w14:textId="77777777" w:rsidR="0059732F" w:rsidRDefault="0059732F" w:rsidP="0059732F">
      <w:pPr>
        <w:pStyle w:val="PargrafodaLista"/>
        <w:ind w:left="360"/>
        <w:jc w:val="both"/>
        <w:rPr>
          <w:b/>
          <w:bCs/>
          <w:lang w:val="pt-BR"/>
        </w:rPr>
      </w:pPr>
    </w:p>
    <w:p w14:paraId="081E1AA6" w14:textId="1D6FC685" w:rsidR="0059732F" w:rsidRPr="0059732F" w:rsidRDefault="0059732F" w:rsidP="0059732F">
      <w:pPr>
        <w:pStyle w:val="PargrafodaLista"/>
        <w:numPr>
          <w:ilvl w:val="0"/>
          <w:numId w:val="1"/>
        </w:numPr>
        <w:jc w:val="both"/>
        <w:rPr>
          <w:b/>
          <w:bCs/>
          <w:lang w:val="pt-BR"/>
        </w:rPr>
      </w:pPr>
      <w:r>
        <w:rPr>
          <w:lang w:val="pt-BR"/>
        </w:rPr>
        <w:t xml:space="preserve">Desacople o piloto automático </w:t>
      </w:r>
      <w:r w:rsidR="00723A79">
        <w:rPr>
          <w:lang w:val="pt-BR"/>
        </w:rPr>
        <w:t>suavemente, mas de imediato</w:t>
      </w:r>
      <w:r>
        <w:rPr>
          <w:lang w:val="pt-BR"/>
        </w:rPr>
        <w:t xml:space="preserve">. Se a aeronave que você voa possui o </w:t>
      </w:r>
      <w:r w:rsidRPr="00723A79">
        <w:rPr>
          <w:i/>
          <w:iCs/>
          <w:lang w:val="pt-BR"/>
        </w:rPr>
        <w:t>Auto</w:t>
      </w:r>
      <w:r>
        <w:rPr>
          <w:lang w:val="pt-BR"/>
        </w:rPr>
        <w:t>-TCAS, mantenha o piloto automático acoplado, mas monitore o desempenho do sistema;</w:t>
      </w:r>
    </w:p>
    <w:p w14:paraId="2A9B93D6" w14:textId="77777777" w:rsidR="0059732F" w:rsidRPr="0059732F" w:rsidRDefault="0059732F" w:rsidP="0059732F">
      <w:pPr>
        <w:pStyle w:val="PargrafodaLista"/>
        <w:ind w:left="360"/>
        <w:jc w:val="both"/>
        <w:rPr>
          <w:b/>
          <w:bCs/>
          <w:lang w:val="pt-BR"/>
        </w:rPr>
      </w:pPr>
    </w:p>
    <w:p w14:paraId="1B00718D" w14:textId="464C25E5" w:rsidR="0059732F" w:rsidRPr="0059732F" w:rsidRDefault="0059732F" w:rsidP="0059732F">
      <w:pPr>
        <w:pStyle w:val="PargrafodaLista"/>
        <w:numPr>
          <w:ilvl w:val="0"/>
          <w:numId w:val="1"/>
        </w:numPr>
        <w:jc w:val="both"/>
        <w:rPr>
          <w:b/>
          <w:bCs/>
          <w:lang w:val="pt-BR"/>
        </w:rPr>
      </w:pPr>
      <w:r>
        <w:rPr>
          <w:lang w:val="pt-BR"/>
        </w:rPr>
        <w:t xml:space="preserve">Nunca assuma que uma aeronave com a qual há contato visual é aquela que aparece no </w:t>
      </w:r>
      <w:r>
        <w:rPr>
          <w:i/>
          <w:iCs/>
          <w:lang w:val="pt-BR"/>
        </w:rPr>
        <w:t>display</w:t>
      </w:r>
      <w:r>
        <w:rPr>
          <w:lang w:val="pt-BR"/>
        </w:rPr>
        <w:t xml:space="preserve"> do TCAS;</w:t>
      </w:r>
    </w:p>
    <w:p w14:paraId="05F0FF44" w14:textId="69AE5CF0" w:rsidR="0059732F" w:rsidRPr="009535F1" w:rsidRDefault="0059732F" w:rsidP="0059732F">
      <w:pPr>
        <w:pStyle w:val="PargrafodaLista"/>
        <w:jc w:val="both"/>
        <w:rPr>
          <w:lang w:val="pt-BR"/>
        </w:rPr>
      </w:pPr>
    </w:p>
    <w:p w14:paraId="097D8695" w14:textId="56971856" w:rsidR="0059732F" w:rsidRPr="009535F1" w:rsidRDefault="0059732F" w:rsidP="0059732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Mantenha o ATC informado: avise sobre o RA assim que possível. Quando o sistema emitir o aviso “</w:t>
      </w:r>
      <w:r>
        <w:rPr>
          <w:i/>
          <w:iCs/>
          <w:lang w:val="pt-BR"/>
        </w:rPr>
        <w:t>Clear of Conflict</w:t>
      </w:r>
      <w:r>
        <w:rPr>
          <w:lang w:val="pt-BR"/>
        </w:rPr>
        <w:t>”, retorne ao nível de voo autorizado e informe as intenções.</w:t>
      </w:r>
    </w:p>
    <w:p w14:paraId="2FA0C26B" w14:textId="77777777" w:rsidR="0059732F" w:rsidRPr="009535F1" w:rsidRDefault="0059732F" w:rsidP="0059732F">
      <w:pPr>
        <w:pStyle w:val="PargrafodaLista"/>
        <w:jc w:val="both"/>
        <w:rPr>
          <w:lang w:val="pt-BR"/>
        </w:rPr>
      </w:pPr>
    </w:p>
    <w:p w14:paraId="2E163EF9" w14:textId="276173F4" w:rsidR="00EA02DA" w:rsidRDefault="0059732F" w:rsidP="00EA02DA">
      <w:pPr>
        <w:pStyle w:val="PargrafodaLista"/>
        <w:numPr>
          <w:ilvl w:val="0"/>
          <w:numId w:val="1"/>
        </w:numPr>
        <w:spacing w:line="276" w:lineRule="auto"/>
        <w:jc w:val="both"/>
        <w:rPr>
          <w:lang w:val="pt-BR"/>
        </w:rPr>
      </w:pPr>
      <w:r>
        <w:rPr>
          <w:lang w:val="pt-BR"/>
        </w:rPr>
        <w:t>Assim que possível, preencha um RELPREV por meio da ferramenta disponibilizad</w:t>
      </w:r>
      <w:r w:rsidR="00A41506">
        <w:rPr>
          <w:lang w:val="pt-BR"/>
        </w:rPr>
        <w:t>a</w:t>
      </w:r>
      <w:r>
        <w:rPr>
          <w:lang w:val="pt-BR"/>
        </w:rPr>
        <w:t xml:space="preserve"> por sua empresa ou diretamente ao DECEA, por meio do link: </w:t>
      </w:r>
      <w:r w:rsidR="00CF15A0">
        <w:fldChar w:fldCharType="begin"/>
      </w:r>
      <w:r w:rsidR="00CF15A0" w:rsidRPr="009E1BA0">
        <w:rPr>
          <w:lang w:val="pt-BR"/>
        </w:rPr>
        <w:instrText xml:space="preserve">"https://www.decea.mil.br/?i=paginas&amp;p=relprev" </w:instrText>
      </w:r>
      <w:r w:rsidR="00CF15A0">
        <w:fldChar w:fldCharType="separate"/>
      </w:r>
      <w:r w:rsidR="00347F8C" w:rsidRPr="00790F7D">
        <w:rPr>
          <w:rStyle w:val="Hyperlink"/>
          <w:lang w:val="pt-BR"/>
        </w:rPr>
        <w:t>https://www.decea.mil.br/?i=paginas&amp;p=relprev</w:t>
      </w:r>
      <w:r w:rsidR="00CF15A0">
        <w:rPr>
          <w:rStyle w:val="Hyperlink"/>
          <w:lang w:val="pt-BR"/>
        </w:rPr>
        <w:fldChar w:fldCharType="end"/>
      </w:r>
      <w:r>
        <w:rPr>
          <w:lang w:val="pt-BR"/>
        </w:rPr>
        <w:t>.</w:t>
      </w:r>
    </w:p>
    <w:p w14:paraId="37067A7F" w14:textId="77777777" w:rsidR="00347F8C" w:rsidRPr="00347F8C" w:rsidRDefault="00347F8C" w:rsidP="00347F8C">
      <w:pPr>
        <w:pStyle w:val="PargrafodaLista"/>
        <w:spacing w:line="276" w:lineRule="auto"/>
        <w:ind w:left="360"/>
        <w:jc w:val="both"/>
        <w:rPr>
          <w:lang w:val="pt-BR"/>
        </w:rPr>
      </w:pPr>
    </w:p>
    <w:p w14:paraId="4467FBEC" w14:textId="3A862BD5" w:rsidR="00347F8C" w:rsidRPr="00347F8C" w:rsidRDefault="00347F8C" w:rsidP="00EA02DA">
      <w:pPr>
        <w:jc w:val="both"/>
        <w:rPr>
          <w:i/>
          <w:iCs/>
          <w:sz w:val="18"/>
          <w:szCs w:val="18"/>
        </w:rPr>
      </w:pPr>
      <w:r w:rsidRPr="00347F8C">
        <w:rPr>
          <w:i/>
          <w:iCs/>
          <w:sz w:val="18"/>
          <w:szCs w:val="18"/>
        </w:rPr>
        <w:t>Atenção: os manuais da aeronave e procedimentos do operador sempre terão prioridade em relação às recomendações e melhores práticas aqui descritas.</w:t>
      </w:r>
    </w:p>
    <w:sectPr w:rsidR="00347F8C" w:rsidRPr="00347F8C" w:rsidSect="00EA02DA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0A27A" w14:textId="77777777" w:rsidR="00254DD7" w:rsidRDefault="00254DD7" w:rsidP="00EA02DA">
      <w:pPr>
        <w:spacing w:after="0" w:line="240" w:lineRule="auto"/>
      </w:pPr>
      <w:r>
        <w:separator/>
      </w:r>
    </w:p>
  </w:endnote>
  <w:endnote w:type="continuationSeparator" w:id="0">
    <w:p w14:paraId="49F0E506" w14:textId="77777777" w:rsidR="00254DD7" w:rsidRDefault="00254DD7" w:rsidP="00EA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8AC7" w14:textId="5B52741C" w:rsidR="00EA02DA" w:rsidRDefault="00EA02DA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534ABC" wp14:editId="7F2189BA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6070600" cy="317500"/>
              <wp:effectExtent l="0" t="0" r="6350" b="6350"/>
              <wp:wrapNone/>
              <wp:docPr id="88" name="Retângulo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0600" cy="317500"/>
                      </a:xfrm>
                      <a:prstGeom prst="rect">
                        <a:avLst/>
                      </a:prstGeom>
                      <a:solidFill>
                        <a:srgbClr val="FFE5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344F09" id="Retângulo 88" o:spid="_x0000_s1026" style="position:absolute;margin-left:0;margin-top:0;width:478pt;height:25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" fillcolor="#ffe521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318B" w14:textId="77777777" w:rsidR="00254DD7" w:rsidRDefault="00254DD7" w:rsidP="00EA02DA">
      <w:pPr>
        <w:spacing w:after="0" w:line="240" w:lineRule="auto"/>
      </w:pPr>
      <w:r>
        <w:separator/>
      </w:r>
    </w:p>
  </w:footnote>
  <w:footnote w:type="continuationSeparator" w:id="0">
    <w:p w14:paraId="5CE7549A" w14:textId="77777777" w:rsidR="00254DD7" w:rsidRDefault="00254DD7" w:rsidP="00EA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E7F1" w14:textId="05255660" w:rsidR="00EA02DA" w:rsidRDefault="00EA02DA">
    <w:pPr>
      <w:pStyle w:val="Cabealho"/>
    </w:pPr>
    <w:r w:rsidRPr="00AF18BF"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046F5DF2" wp14:editId="6FB48F31">
          <wp:simplePos x="0" y="0"/>
          <wp:positionH relativeFrom="page">
            <wp:posOffset>173355</wp:posOffset>
          </wp:positionH>
          <wp:positionV relativeFrom="paragraph">
            <wp:posOffset>-419735</wp:posOffset>
          </wp:positionV>
          <wp:extent cx="3097530" cy="1466850"/>
          <wp:effectExtent l="0" t="0" r="7620" b="0"/>
          <wp:wrapSquare wrapText="bothSides"/>
          <wp:docPr id="1" name="Imagem 1" descr="C:\Users\felipe.barbosa\Felipe\Bcast\Logo\Horizontal\Marca_BCAST_pt_hori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felipe.barbosa\Felipe\Bcast\Logo\Horizontal\Marca_BCAST_pt_hori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753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BC2C9B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4pt;height:13.2pt;visibility:visible;mso-wrap-style:square" o:bullet="t">
        <v:imagedata r:id="rId1" o:title=""/>
      </v:shape>
    </w:pict>
  </w:numPicBullet>
  <w:abstractNum w:abstractNumId="0" w15:restartNumberingAfterBreak="0">
    <w:nsid w:val="631909DC"/>
    <w:multiLevelType w:val="hybridMultilevel"/>
    <w:tmpl w:val="F6D04B92"/>
    <w:lvl w:ilvl="0" w:tplc="64080A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76E5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B639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2886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7E4AA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E4AD8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BAD1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89A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DA"/>
    <w:rsid w:val="00074418"/>
    <w:rsid w:val="000C1B35"/>
    <w:rsid w:val="00254DD7"/>
    <w:rsid w:val="00347F8C"/>
    <w:rsid w:val="00416A10"/>
    <w:rsid w:val="0059732F"/>
    <w:rsid w:val="006C2AC3"/>
    <w:rsid w:val="00723A79"/>
    <w:rsid w:val="008B49AE"/>
    <w:rsid w:val="00907424"/>
    <w:rsid w:val="00985BA4"/>
    <w:rsid w:val="009E1BA0"/>
    <w:rsid w:val="00A41506"/>
    <w:rsid w:val="00AC0DA5"/>
    <w:rsid w:val="00B5119A"/>
    <w:rsid w:val="00CF15A0"/>
    <w:rsid w:val="00E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6C864"/>
  <w15:chartTrackingRefBased/>
  <w15:docId w15:val="{CF9D4EE0-0416-42EC-9E6E-697345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2DA"/>
  </w:style>
  <w:style w:type="paragraph" w:styleId="Rodap">
    <w:name w:val="footer"/>
    <w:basedOn w:val="Normal"/>
    <w:link w:val="RodapChar"/>
    <w:uiPriority w:val="99"/>
    <w:unhideWhenUsed/>
    <w:rsid w:val="00EA0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2DA"/>
  </w:style>
  <w:style w:type="paragraph" w:styleId="PargrafodaLista">
    <w:name w:val="List Paragraph"/>
    <w:basedOn w:val="Normal"/>
    <w:uiPriority w:val="34"/>
    <w:qFormat/>
    <w:rsid w:val="0059732F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347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7F8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AC00-3C2D-4CE6-9ACC-1E7C7065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Gomes Da Silva</dc:creator>
  <cp:keywords/>
  <dc:description/>
  <cp:lastModifiedBy>Pedro Augusto Gomes Da Silva</cp:lastModifiedBy>
  <cp:revision>3</cp:revision>
  <dcterms:created xsi:type="dcterms:W3CDTF">2021-04-08T16:10:00Z</dcterms:created>
  <dcterms:modified xsi:type="dcterms:W3CDTF">2021-04-08T16:11:00Z</dcterms:modified>
</cp:coreProperties>
</file>