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03E2907" w14:textId="77777777" w:rsidR="00AB1F19" w:rsidRDefault="00AB1F19"/>
    <w:p w14:paraId="103E2908" w14:textId="77777777" w:rsidR="00AB1F19" w:rsidRDefault="00AB1F19"/>
    <w:p w14:paraId="103E2909" w14:textId="77777777" w:rsidR="00AB1F19" w:rsidRDefault="00AB1F19"/>
    <w:p w14:paraId="103E290A" w14:textId="77777777" w:rsidR="00AB1F19" w:rsidRDefault="00AB1F19"/>
    <w:p w14:paraId="103E290B" w14:textId="77777777" w:rsidR="00AB1F19" w:rsidRDefault="00AB1F19"/>
    <w:p w14:paraId="103E290C" w14:textId="77777777" w:rsidR="00AB1F19" w:rsidRDefault="00AB1F19"/>
    <w:p w14:paraId="103E290D" w14:textId="77777777" w:rsidR="00AB1F19" w:rsidRDefault="00AB1F19"/>
    <w:p w14:paraId="103E290E" w14:textId="77777777" w:rsidR="00AB1F19" w:rsidRDefault="00AB1F19"/>
    <w:p w14:paraId="103E290F" w14:textId="77777777" w:rsidR="00AB1F19" w:rsidRDefault="00AB1F19"/>
    <w:p w14:paraId="103E2910" w14:textId="77777777" w:rsidR="00AB1F19" w:rsidRDefault="00034D95">
      <w:r>
        <w:rPr>
          <w:noProof/>
        </w:rPr>
        <w:drawing>
          <wp:inline distT="114300" distB="114300" distL="114300" distR="114300" wp14:anchorId="103E32F2" wp14:editId="103E32F3">
            <wp:extent cx="5305425" cy="2284274"/>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9186" t="14504" r="8328" b="19052"/>
                    <a:stretch>
                      <a:fillRect/>
                    </a:stretch>
                  </pic:blipFill>
                  <pic:spPr>
                    <a:xfrm>
                      <a:off x="0" y="0"/>
                      <a:ext cx="5305425" cy="2284274"/>
                    </a:xfrm>
                    <a:prstGeom prst="rect">
                      <a:avLst/>
                    </a:prstGeom>
                    <a:ln/>
                  </pic:spPr>
                </pic:pic>
              </a:graphicData>
            </a:graphic>
          </wp:inline>
        </w:drawing>
      </w:r>
    </w:p>
    <w:p w14:paraId="103E2911" w14:textId="77777777" w:rsidR="00AB1F19" w:rsidRDefault="00034D95">
      <w:pPr>
        <w:ind w:left="141" w:right="289"/>
        <w:jc w:val="left"/>
        <w:rPr>
          <w:b/>
          <w:color w:val="3D9A5A"/>
          <w:sz w:val="40"/>
          <w:szCs w:val="40"/>
        </w:rPr>
      </w:pPr>
      <w:r>
        <w:rPr>
          <w:b/>
          <w:color w:val="3D9A5A"/>
          <w:sz w:val="40"/>
          <w:szCs w:val="40"/>
        </w:rPr>
        <w:t xml:space="preserve">Standard </w:t>
      </w:r>
      <w:proofErr w:type="spellStart"/>
      <w:r>
        <w:rPr>
          <w:b/>
          <w:color w:val="3D9A5A"/>
          <w:sz w:val="40"/>
          <w:szCs w:val="40"/>
        </w:rPr>
        <w:t>Operating</w:t>
      </w:r>
      <w:proofErr w:type="spellEnd"/>
      <w:r>
        <w:rPr>
          <w:b/>
          <w:color w:val="3D9A5A"/>
          <w:sz w:val="40"/>
          <w:szCs w:val="40"/>
        </w:rPr>
        <w:t xml:space="preserve"> Procedures - SOP</w:t>
      </w:r>
    </w:p>
    <w:p w14:paraId="103E2912" w14:textId="77777777" w:rsidR="00AB1F19" w:rsidRDefault="00034D95">
      <w:pPr>
        <w:ind w:left="141" w:right="289"/>
        <w:jc w:val="left"/>
        <w:rPr>
          <w:color w:val="434343"/>
          <w:sz w:val="40"/>
          <w:szCs w:val="40"/>
        </w:rPr>
      </w:pPr>
      <w:r>
        <w:rPr>
          <w:color w:val="434343"/>
          <w:sz w:val="40"/>
          <w:szCs w:val="40"/>
        </w:rPr>
        <w:t>Cessna 208B Grand Caravan</w:t>
      </w:r>
    </w:p>
    <w:p w14:paraId="103E2913" w14:textId="77777777" w:rsidR="00AB1F19" w:rsidRDefault="00AB1F19">
      <w:pPr>
        <w:jc w:val="center"/>
        <w:rPr>
          <w:b/>
          <w:color w:val="3D9A5A"/>
          <w:sz w:val="42"/>
          <w:szCs w:val="42"/>
        </w:rPr>
      </w:pPr>
    </w:p>
    <w:p w14:paraId="103E2914" w14:textId="77777777" w:rsidR="00AB1F19" w:rsidRDefault="00AB1F19">
      <w:pPr>
        <w:jc w:val="center"/>
        <w:rPr>
          <w:b/>
          <w:color w:val="3D9A5A"/>
          <w:sz w:val="42"/>
          <w:szCs w:val="42"/>
        </w:rPr>
      </w:pPr>
    </w:p>
    <w:p w14:paraId="103E2915" w14:textId="77777777" w:rsidR="00AB1F19" w:rsidRDefault="00034D95">
      <w:pPr>
        <w:ind w:left="2880"/>
        <w:rPr>
          <w:i/>
        </w:rPr>
      </w:pPr>
      <w:r>
        <w:rPr>
          <w:rFonts w:ascii="Arial" w:eastAsia="Arial" w:hAnsi="Arial" w:cs="Arial"/>
        </w:rPr>
        <w:t xml:space="preserve"> </w:t>
      </w:r>
      <w:r>
        <w:br w:type="page"/>
      </w:r>
    </w:p>
    <w:p w14:paraId="103E2916" w14:textId="77777777" w:rsidR="00AB1F19" w:rsidRDefault="00034D95">
      <w:pPr>
        <w:pStyle w:val="Ttulo2"/>
        <w:jc w:val="center"/>
        <w:rPr>
          <w:color w:val="000000"/>
          <w:sz w:val="24"/>
          <w:szCs w:val="24"/>
        </w:rPr>
      </w:pPr>
      <w:bookmarkStart w:id="0" w:name="_56ap26ulqwgg"/>
      <w:bookmarkStart w:id="1" w:name="_Toc287837964"/>
      <w:bookmarkStart w:id="2" w:name="_Toc107591021"/>
      <w:bookmarkEnd w:id="0"/>
      <w:r w:rsidRPr="496CCBAB">
        <w:rPr>
          <w:color w:val="000000" w:themeColor="text1"/>
          <w:sz w:val="24"/>
          <w:szCs w:val="24"/>
        </w:rPr>
        <w:lastRenderedPageBreak/>
        <w:t>Termo de Aprovação</w:t>
      </w:r>
      <w:bookmarkEnd w:id="1"/>
      <w:bookmarkEnd w:id="2"/>
    </w:p>
    <w:p w14:paraId="103E2917" w14:textId="77777777" w:rsidR="00AB1F19" w:rsidRDefault="00AB1F19">
      <w:pPr>
        <w:pStyle w:val="Ttulo3"/>
        <w:jc w:val="center"/>
      </w:pPr>
      <w:bookmarkStart w:id="3" w:name="_4yf1qpsgk9my" w:colFirst="0" w:colLast="0"/>
      <w:bookmarkEnd w:id="3"/>
    </w:p>
    <w:p w14:paraId="103E2918" w14:textId="77777777" w:rsidR="00AB1F19" w:rsidRDefault="00AB1F19"/>
    <w:p w14:paraId="103E2919" w14:textId="77777777" w:rsidR="00AB1F19" w:rsidRDefault="00AB1F19"/>
    <w:p w14:paraId="103E291A" w14:textId="77777777" w:rsidR="00AB1F19" w:rsidRDefault="00AB1F19"/>
    <w:p w14:paraId="103E291B" w14:textId="77777777" w:rsidR="00AB1F19" w:rsidRDefault="00AB1F19"/>
    <w:p w14:paraId="103E291C" w14:textId="77777777" w:rsidR="00AB1F19" w:rsidRDefault="00AB1F19"/>
    <w:p w14:paraId="103E291D" w14:textId="584765BC" w:rsidR="00AB1F19" w:rsidRDefault="00034D95">
      <w:pPr>
        <w:spacing w:line="360" w:lineRule="auto"/>
        <w:ind w:firstLine="720"/>
      </w:pPr>
      <w:r>
        <w:t xml:space="preserve">Este manual de procedimentos operacionais padronizados (SOP) é elaborado conforme as práticas e procedimentos previstos na Instrução </w:t>
      </w:r>
      <w:r w:rsidR="008B69CC">
        <w:t>Suplementar 119</w:t>
      </w:r>
      <w:r>
        <w:t xml:space="preserve">-003A, e com a regulamentação em vigor, cumprindo com os procedimentos previstos pelo fabricante da aeronave. </w:t>
      </w:r>
    </w:p>
    <w:p w14:paraId="103E291E" w14:textId="77777777" w:rsidR="00AB1F19" w:rsidRDefault="00034D95">
      <w:pPr>
        <w:spacing w:line="360" w:lineRule="auto"/>
        <w:ind w:firstLine="720"/>
      </w:pPr>
      <w:r>
        <w:t xml:space="preserve">A elaboração, implantação e revisão do preconizado é de responsabilidade do Diretor de Operações da </w:t>
      </w:r>
      <w:r>
        <w:rPr>
          <w:i/>
        </w:rPr>
        <w:t>VOE</w:t>
      </w:r>
      <w:r>
        <w:t xml:space="preserve"> que aprova este SOP. </w:t>
      </w:r>
    </w:p>
    <w:p w14:paraId="103E291F" w14:textId="77777777" w:rsidR="00AB1F19" w:rsidRDefault="00AB1F19">
      <w:pPr>
        <w:spacing w:line="360" w:lineRule="auto"/>
        <w:ind w:firstLine="720"/>
      </w:pPr>
    </w:p>
    <w:p w14:paraId="103E2920" w14:textId="77777777" w:rsidR="00AB1F19" w:rsidRDefault="00AB1F19">
      <w:pPr>
        <w:spacing w:line="360" w:lineRule="auto"/>
        <w:ind w:firstLine="720"/>
      </w:pPr>
    </w:p>
    <w:p w14:paraId="103E2921" w14:textId="77777777" w:rsidR="00AB1F19" w:rsidRDefault="00AB1F19">
      <w:pPr>
        <w:pStyle w:val="Ttulo3"/>
        <w:jc w:val="center"/>
      </w:pPr>
      <w:bookmarkStart w:id="4" w:name="_bf7w79958vgz" w:colFirst="0" w:colLast="0"/>
      <w:bookmarkEnd w:id="4"/>
    </w:p>
    <w:p w14:paraId="103E2922" w14:textId="7DE18005" w:rsidR="00AB1F19" w:rsidRDefault="00AB1F19">
      <w:pPr>
        <w:pStyle w:val="Ttulo3"/>
        <w:jc w:val="center"/>
      </w:pPr>
      <w:bookmarkStart w:id="5" w:name="_w86h87796h72" w:colFirst="0" w:colLast="0"/>
      <w:bookmarkEnd w:id="5"/>
    </w:p>
    <w:p w14:paraId="103E2923" w14:textId="77777777" w:rsidR="00AB1F19" w:rsidRDefault="00034D95">
      <w:pPr>
        <w:jc w:val="center"/>
      </w:pPr>
      <w:r>
        <w:t>____________________________________________</w:t>
      </w:r>
    </w:p>
    <w:p w14:paraId="103E2924" w14:textId="3EC39E82" w:rsidR="00AB1F19" w:rsidRDefault="008B69CC">
      <w:pPr>
        <w:jc w:val="center"/>
      </w:pPr>
      <w:r>
        <w:t>XXXXX</w:t>
      </w:r>
    </w:p>
    <w:p w14:paraId="103E2925" w14:textId="4CC61E38" w:rsidR="00AB1F19" w:rsidRDefault="00034D95">
      <w:pPr>
        <w:spacing w:line="360" w:lineRule="auto"/>
        <w:jc w:val="center"/>
        <w:rPr>
          <w:i/>
        </w:rPr>
      </w:pPr>
      <w:r>
        <w:rPr>
          <w:b/>
        </w:rPr>
        <w:t>Diretor de Operações da V</w:t>
      </w:r>
      <w:r w:rsidR="008B69CC">
        <w:rPr>
          <w:b/>
        </w:rPr>
        <w:t>oe</w:t>
      </w:r>
      <w:r>
        <w:br w:type="page"/>
      </w:r>
    </w:p>
    <w:p w14:paraId="103E2926" w14:textId="77777777" w:rsidR="00AB1F19" w:rsidRDefault="00034D95">
      <w:pPr>
        <w:jc w:val="center"/>
        <w:rPr>
          <w:sz w:val="42"/>
          <w:szCs w:val="42"/>
        </w:rPr>
      </w:pPr>
      <w:r>
        <w:rPr>
          <w:b/>
          <w:color w:val="434343"/>
          <w:sz w:val="42"/>
          <w:szCs w:val="42"/>
        </w:rPr>
        <w:lastRenderedPageBreak/>
        <w:t>Sumário</w:t>
      </w:r>
    </w:p>
    <w:sdt>
      <w:sdtPr>
        <w:id w:val="1586415661"/>
        <w:docPartObj>
          <w:docPartGallery w:val="Table of Contents"/>
          <w:docPartUnique/>
        </w:docPartObj>
      </w:sdtPr>
      <w:sdtEndPr>
        <w:rPr>
          <w:b w:val="0"/>
          <w:noProof w:val="0"/>
        </w:rPr>
      </w:sdtEndPr>
      <w:sdtContent>
        <w:p w14:paraId="31EB830D" w14:textId="261BBD75" w:rsidR="00634C35" w:rsidRDefault="00034D95" w:rsidP="00634C35">
          <w:pPr>
            <w:pStyle w:val="Sumrio2"/>
            <w:rPr>
              <w:rFonts w:asciiTheme="minorHAnsi" w:eastAsiaTheme="minorEastAsia" w:hAnsiTheme="minorHAnsi" w:cstheme="minorBidi"/>
              <w:sz w:val="22"/>
              <w:szCs w:val="22"/>
            </w:rPr>
          </w:pPr>
          <w:r>
            <w:fldChar w:fldCharType="begin"/>
          </w:r>
          <w:r>
            <w:instrText xml:space="preserve"> TOC \h \u \z </w:instrText>
          </w:r>
          <w:r>
            <w:fldChar w:fldCharType="separate"/>
          </w:r>
          <w:hyperlink w:anchor="_Toc107591021" w:history="1">
            <w:r w:rsidR="00634C35" w:rsidRPr="00E641F1">
              <w:rPr>
                <w:rStyle w:val="Hyperlink"/>
              </w:rPr>
              <w:t>Termo de Aprovação</w:t>
            </w:r>
            <w:r w:rsidR="00634C35">
              <w:rPr>
                <w:webHidden/>
              </w:rPr>
              <w:tab/>
            </w:r>
            <w:r w:rsidR="00634C35">
              <w:rPr>
                <w:webHidden/>
              </w:rPr>
              <w:fldChar w:fldCharType="begin"/>
            </w:r>
            <w:r w:rsidR="00634C35">
              <w:rPr>
                <w:webHidden/>
              </w:rPr>
              <w:instrText xml:space="preserve"> PAGEREF _Toc107591021 \h </w:instrText>
            </w:r>
            <w:r w:rsidR="00634C35">
              <w:rPr>
                <w:webHidden/>
              </w:rPr>
            </w:r>
            <w:r w:rsidR="00634C35">
              <w:rPr>
                <w:webHidden/>
              </w:rPr>
              <w:fldChar w:fldCharType="separate"/>
            </w:r>
            <w:r w:rsidR="00E86A73">
              <w:rPr>
                <w:webHidden/>
              </w:rPr>
              <w:t>2</w:t>
            </w:r>
            <w:r w:rsidR="00634C35">
              <w:rPr>
                <w:webHidden/>
              </w:rPr>
              <w:fldChar w:fldCharType="end"/>
            </w:r>
          </w:hyperlink>
        </w:p>
        <w:p w14:paraId="330F45F7" w14:textId="5C57164F" w:rsidR="00634C35" w:rsidRPr="00634C35" w:rsidRDefault="00634C35" w:rsidP="00634C35">
          <w:pPr>
            <w:pStyle w:val="Sumrio2"/>
            <w:rPr>
              <w:rFonts w:asciiTheme="minorHAnsi" w:eastAsiaTheme="minorEastAsia" w:hAnsiTheme="minorHAnsi" w:cstheme="minorBidi"/>
              <w:sz w:val="22"/>
              <w:szCs w:val="22"/>
            </w:rPr>
          </w:pPr>
          <w:hyperlink w:anchor="_Toc107591022" w:history="1">
            <w:r w:rsidRPr="00634C35">
              <w:rPr>
                <w:rStyle w:val="Hyperlink"/>
              </w:rPr>
              <w:t>Seção 1 | Prefácio</w:t>
            </w:r>
            <w:r w:rsidRPr="00634C35">
              <w:rPr>
                <w:webHidden/>
              </w:rPr>
              <w:tab/>
            </w:r>
            <w:r w:rsidRPr="00634C35">
              <w:rPr>
                <w:webHidden/>
              </w:rPr>
              <w:fldChar w:fldCharType="begin"/>
            </w:r>
            <w:r w:rsidRPr="00634C35">
              <w:rPr>
                <w:webHidden/>
              </w:rPr>
              <w:instrText xml:space="preserve"> PAGEREF _Toc107591022 \h </w:instrText>
            </w:r>
            <w:r w:rsidRPr="00634C35">
              <w:rPr>
                <w:webHidden/>
              </w:rPr>
            </w:r>
            <w:r w:rsidRPr="00634C35">
              <w:rPr>
                <w:webHidden/>
              </w:rPr>
              <w:fldChar w:fldCharType="separate"/>
            </w:r>
            <w:r w:rsidR="00E86A73">
              <w:rPr>
                <w:webHidden/>
              </w:rPr>
              <w:t>6</w:t>
            </w:r>
            <w:r w:rsidRPr="00634C35">
              <w:rPr>
                <w:webHidden/>
              </w:rPr>
              <w:fldChar w:fldCharType="end"/>
            </w:r>
          </w:hyperlink>
        </w:p>
        <w:p w14:paraId="6BFBF011" w14:textId="561C302B" w:rsidR="00634C35" w:rsidRDefault="00634C35">
          <w:pPr>
            <w:pStyle w:val="Sumrio3"/>
            <w:tabs>
              <w:tab w:val="right" w:pos="9346"/>
            </w:tabs>
            <w:rPr>
              <w:rFonts w:asciiTheme="minorHAnsi" w:eastAsiaTheme="minorEastAsia" w:hAnsiTheme="minorHAnsi" w:cstheme="minorBidi"/>
              <w:noProof/>
              <w:sz w:val="22"/>
              <w:szCs w:val="22"/>
            </w:rPr>
          </w:pPr>
          <w:hyperlink w:anchor="_Toc107591023" w:history="1">
            <w:r w:rsidRPr="00E641F1">
              <w:rPr>
                <w:rStyle w:val="Hyperlink"/>
                <w:noProof/>
              </w:rPr>
              <w:t>1.1 Finalidade do SOP</w:t>
            </w:r>
            <w:r>
              <w:rPr>
                <w:noProof/>
                <w:webHidden/>
              </w:rPr>
              <w:tab/>
            </w:r>
            <w:r>
              <w:rPr>
                <w:noProof/>
                <w:webHidden/>
              </w:rPr>
              <w:fldChar w:fldCharType="begin"/>
            </w:r>
            <w:r>
              <w:rPr>
                <w:noProof/>
                <w:webHidden/>
              </w:rPr>
              <w:instrText xml:space="preserve"> PAGEREF _Toc107591023 \h </w:instrText>
            </w:r>
            <w:r>
              <w:rPr>
                <w:noProof/>
                <w:webHidden/>
              </w:rPr>
            </w:r>
            <w:r>
              <w:rPr>
                <w:noProof/>
                <w:webHidden/>
              </w:rPr>
              <w:fldChar w:fldCharType="separate"/>
            </w:r>
            <w:r w:rsidR="00E86A73">
              <w:rPr>
                <w:noProof/>
                <w:webHidden/>
              </w:rPr>
              <w:t>7</w:t>
            </w:r>
            <w:r>
              <w:rPr>
                <w:noProof/>
                <w:webHidden/>
              </w:rPr>
              <w:fldChar w:fldCharType="end"/>
            </w:r>
          </w:hyperlink>
        </w:p>
        <w:p w14:paraId="3B35A620" w14:textId="0E049F4E" w:rsidR="00634C35" w:rsidRDefault="00634C35">
          <w:pPr>
            <w:pStyle w:val="Sumrio3"/>
            <w:tabs>
              <w:tab w:val="right" w:pos="9346"/>
            </w:tabs>
            <w:rPr>
              <w:rFonts w:asciiTheme="minorHAnsi" w:eastAsiaTheme="minorEastAsia" w:hAnsiTheme="minorHAnsi" w:cstheme="minorBidi"/>
              <w:noProof/>
              <w:sz w:val="22"/>
              <w:szCs w:val="22"/>
            </w:rPr>
          </w:pPr>
          <w:hyperlink w:anchor="_Toc107591024" w:history="1">
            <w:r w:rsidRPr="00E641F1">
              <w:rPr>
                <w:rStyle w:val="Hyperlink"/>
                <w:noProof/>
              </w:rPr>
              <w:t>1.2 Lista de Detentores</w:t>
            </w:r>
            <w:r>
              <w:rPr>
                <w:noProof/>
                <w:webHidden/>
              </w:rPr>
              <w:tab/>
            </w:r>
            <w:r>
              <w:rPr>
                <w:noProof/>
                <w:webHidden/>
              </w:rPr>
              <w:fldChar w:fldCharType="begin"/>
            </w:r>
            <w:r>
              <w:rPr>
                <w:noProof/>
                <w:webHidden/>
              </w:rPr>
              <w:instrText xml:space="preserve"> PAGEREF _Toc107591024 \h </w:instrText>
            </w:r>
            <w:r>
              <w:rPr>
                <w:noProof/>
                <w:webHidden/>
              </w:rPr>
            </w:r>
            <w:r>
              <w:rPr>
                <w:noProof/>
                <w:webHidden/>
              </w:rPr>
              <w:fldChar w:fldCharType="separate"/>
            </w:r>
            <w:r w:rsidR="00E86A73">
              <w:rPr>
                <w:noProof/>
                <w:webHidden/>
              </w:rPr>
              <w:t>7</w:t>
            </w:r>
            <w:r>
              <w:rPr>
                <w:noProof/>
                <w:webHidden/>
              </w:rPr>
              <w:fldChar w:fldCharType="end"/>
            </w:r>
          </w:hyperlink>
        </w:p>
        <w:p w14:paraId="1432ED79" w14:textId="1D47F08A" w:rsidR="00634C35" w:rsidRDefault="00634C35">
          <w:pPr>
            <w:pStyle w:val="Sumrio3"/>
            <w:tabs>
              <w:tab w:val="right" w:pos="9346"/>
            </w:tabs>
            <w:rPr>
              <w:rFonts w:asciiTheme="minorHAnsi" w:eastAsiaTheme="minorEastAsia" w:hAnsiTheme="minorHAnsi" w:cstheme="minorBidi"/>
              <w:noProof/>
              <w:sz w:val="22"/>
              <w:szCs w:val="22"/>
            </w:rPr>
          </w:pPr>
          <w:hyperlink w:anchor="_Toc107591025" w:history="1">
            <w:r w:rsidRPr="00E641F1">
              <w:rPr>
                <w:rStyle w:val="Hyperlink"/>
                <w:noProof/>
              </w:rPr>
              <w:t>1.3 Manuais que Compõem o MGE da VOE</w:t>
            </w:r>
            <w:r>
              <w:rPr>
                <w:noProof/>
                <w:webHidden/>
              </w:rPr>
              <w:tab/>
            </w:r>
            <w:r>
              <w:rPr>
                <w:noProof/>
                <w:webHidden/>
              </w:rPr>
              <w:fldChar w:fldCharType="begin"/>
            </w:r>
            <w:r>
              <w:rPr>
                <w:noProof/>
                <w:webHidden/>
              </w:rPr>
              <w:instrText xml:space="preserve"> PAGEREF _Toc107591025 \h </w:instrText>
            </w:r>
            <w:r>
              <w:rPr>
                <w:noProof/>
                <w:webHidden/>
              </w:rPr>
            </w:r>
            <w:r>
              <w:rPr>
                <w:noProof/>
                <w:webHidden/>
              </w:rPr>
              <w:fldChar w:fldCharType="separate"/>
            </w:r>
            <w:r w:rsidR="00E86A73">
              <w:rPr>
                <w:noProof/>
                <w:webHidden/>
              </w:rPr>
              <w:t>8</w:t>
            </w:r>
            <w:r>
              <w:rPr>
                <w:noProof/>
                <w:webHidden/>
              </w:rPr>
              <w:fldChar w:fldCharType="end"/>
            </w:r>
          </w:hyperlink>
        </w:p>
        <w:p w14:paraId="00CCF841" w14:textId="1697A55A" w:rsidR="00634C35" w:rsidRDefault="00634C35">
          <w:pPr>
            <w:pStyle w:val="Sumrio3"/>
            <w:tabs>
              <w:tab w:val="right" w:pos="9346"/>
            </w:tabs>
            <w:rPr>
              <w:rFonts w:asciiTheme="minorHAnsi" w:eastAsiaTheme="minorEastAsia" w:hAnsiTheme="minorHAnsi" w:cstheme="minorBidi"/>
              <w:noProof/>
              <w:sz w:val="22"/>
              <w:szCs w:val="22"/>
            </w:rPr>
          </w:pPr>
          <w:hyperlink w:anchor="_Toc107591026" w:history="1">
            <w:r w:rsidRPr="00E641F1">
              <w:rPr>
                <w:rStyle w:val="Hyperlink"/>
                <w:noProof/>
              </w:rPr>
              <w:t>1.4 Sistema de Revisão</w:t>
            </w:r>
            <w:r>
              <w:rPr>
                <w:noProof/>
                <w:webHidden/>
              </w:rPr>
              <w:tab/>
            </w:r>
            <w:r>
              <w:rPr>
                <w:noProof/>
                <w:webHidden/>
              </w:rPr>
              <w:fldChar w:fldCharType="begin"/>
            </w:r>
            <w:r>
              <w:rPr>
                <w:noProof/>
                <w:webHidden/>
              </w:rPr>
              <w:instrText xml:space="preserve"> PAGEREF _Toc107591026 \h </w:instrText>
            </w:r>
            <w:r>
              <w:rPr>
                <w:noProof/>
                <w:webHidden/>
              </w:rPr>
            </w:r>
            <w:r>
              <w:rPr>
                <w:noProof/>
                <w:webHidden/>
              </w:rPr>
              <w:fldChar w:fldCharType="separate"/>
            </w:r>
            <w:r w:rsidR="00E86A73">
              <w:rPr>
                <w:noProof/>
                <w:webHidden/>
              </w:rPr>
              <w:t>8</w:t>
            </w:r>
            <w:r>
              <w:rPr>
                <w:noProof/>
                <w:webHidden/>
              </w:rPr>
              <w:fldChar w:fldCharType="end"/>
            </w:r>
          </w:hyperlink>
        </w:p>
        <w:p w14:paraId="525C790E" w14:textId="25E2CC47" w:rsidR="00634C35" w:rsidRDefault="00634C35">
          <w:pPr>
            <w:pStyle w:val="Sumrio3"/>
            <w:tabs>
              <w:tab w:val="right" w:pos="9346"/>
            </w:tabs>
            <w:rPr>
              <w:rFonts w:asciiTheme="minorHAnsi" w:eastAsiaTheme="minorEastAsia" w:hAnsiTheme="minorHAnsi" w:cstheme="minorBidi"/>
              <w:noProof/>
              <w:sz w:val="22"/>
              <w:szCs w:val="22"/>
            </w:rPr>
          </w:pPr>
          <w:hyperlink w:anchor="_Toc107591027" w:history="1">
            <w:r w:rsidRPr="00E641F1">
              <w:rPr>
                <w:rStyle w:val="Hyperlink"/>
                <w:noProof/>
              </w:rPr>
              <w:t>1.5 Registro de Revisões</w:t>
            </w:r>
            <w:r>
              <w:rPr>
                <w:noProof/>
                <w:webHidden/>
              </w:rPr>
              <w:tab/>
            </w:r>
            <w:r>
              <w:rPr>
                <w:noProof/>
                <w:webHidden/>
              </w:rPr>
              <w:fldChar w:fldCharType="begin"/>
            </w:r>
            <w:r>
              <w:rPr>
                <w:noProof/>
                <w:webHidden/>
              </w:rPr>
              <w:instrText xml:space="preserve"> PAGEREF _Toc107591027 \h </w:instrText>
            </w:r>
            <w:r>
              <w:rPr>
                <w:noProof/>
                <w:webHidden/>
              </w:rPr>
            </w:r>
            <w:r>
              <w:rPr>
                <w:noProof/>
                <w:webHidden/>
              </w:rPr>
              <w:fldChar w:fldCharType="separate"/>
            </w:r>
            <w:r w:rsidR="00E86A73">
              <w:rPr>
                <w:noProof/>
                <w:webHidden/>
              </w:rPr>
              <w:t>9</w:t>
            </w:r>
            <w:r>
              <w:rPr>
                <w:noProof/>
                <w:webHidden/>
              </w:rPr>
              <w:fldChar w:fldCharType="end"/>
            </w:r>
          </w:hyperlink>
        </w:p>
        <w:p w14:paraId="409CE4B4" w14:textId="4D972AD3" w:rsidR="00634C35" w:rsidRDefault="00634C35">
          <w:pPr>
            <w:pStyle w:val="Sumrio3"/>
            <w:tabs>
              <w:tab w:val="right" w:pos="9346"/>
            </w:tabs>
            <w:rPr>
              <w:rFonts w:asciiTheme="minorHAnsi" w:eastAsiaTheme="minorEastAsia" w:hAnsiTheme="minorHAnsi" w:cstheme="minorBidi"/>
              <w:noProof/>
              <w:sz w:val="22"/>
              <w:szCs w:val="22"/>
            </w:rPr>
          </w:pPr>
          <w:hyperlink w:anchor="_Toc107591028" w:history="1">
            <w:r w:rsidRPr="00E641F1">
              <w:rPr>
                <w:rStyle w:val="Hyperlink"/>
                <w:noProof/>
              </w:rPr>
              <w:t>1.6 Lista de Páginas Efetivas</w:t>
            </w:r>
            <w:r>
              <w:rPr>
                <w:noProof/>
                <w:webHidden/>
              </w:rPr>
              <w:tab/>
            </w:r>
            <w:r>
              <w:rPr>
                <w:noProof/>
                <w:webHidden/>
              </w:rPr>
              <w:fldChar w:fldCharType="begin"/>
            </w:r>
            <w:r>
              <w:rPr>
                <w:noProof/>
                <w:webHidden/>
              </w:rPr>
              <w:instrText xml:space="preserve"> PAGEREF _Toc107591028 \h </w:instrText>
            </w:r>
            <w:r>
              <w:rPr>
                <w:noProof/>
                <w:webHidden/>
              </w:rPr>
            </w:r>
            <w:r>
              <w:rPr>
                <w:noProof/>
                <w:webHidden/>
              </w:rPr>
              <w:fldChar w:fldCharType="separate"/>
            </w:r>
            <w:r w:rsidR="00E86A73">
              <w:rPr>
                <w:noProof/>
                <w:webHidden/>
              </w:rPr>
              <w:t>9</w:t>
            </w:r>
            <w:r>
              <w:rPr>
                <w:noProof/>
                <w:webHidden/>
              </w:rPr>
              <w:fldChar w:fldCharType="end"/>
            </w:r>
          </w:hyperlink>
        </w:p>
        <w:p w14:paraId="5DFEB1CB" w14:textId="6F3F4BA6" w:rsidR="00634C35" w:rsidRDefault="00634C35">
          <w:pPr>
            <w:pStyle w:val="Sumrio3"/>
            <w:tabs>
              <w:tab w:val="right" w:pos="9346"/>
            </w:tabs>
            <w:rPr>
              <w:rFonts w:asciiTheme="minorHAnsi" w:eastAsiaTheme="minorEastAsia" w:hAnsiTheme="minorHAnsi" w:cstheme="minorBidi"/>
              <w:noProof/>
              <w:sz w:val="22"/>
              <w:szCs w:val="22"/>
            </w:rPr>
          </w:pPr>
          <w:hyperlink w:anchor="_Toc107591029" w:history="1">
            <w:r w:rsidRPr="00E641F1">
              <w:rPr>
                <w:rStyle w:val="Hyperlink"/>
                <w:noProof/>
              </w:rPr>
              <w:t>1.7 Abreviaturas e acrônimos</w:t>
            </w:r>
            <w:r>
              <w:rPr>
                <w:noProof/>
                <w:webHidden/>
              </w:rPr>
              <w:tab/>
            </w:r>
            <w:r>
              <w:rPr>
                <w:noProof/>
                <w:webHidden/>
              </w:rPr>
              <w:fldChar w:fldCharType="begin"/>
            </w:r>
            <w:r>
              <w:rPr>
                <w:noProof/>
                <w:webHidden/>
              </w:rPr>
              <w:instrText xml:space="preserve"> PAGEREF _Toc107591029 \h </w:instrText>
            </w:r>
            <w:r>
              <w:rPr>
                <w:noProof/>
                <w:webHidden/>
              </w:rPr>
            </w:r>
            <w:r>
              <w:rPr>
                <w:noProof/>
                <w:webHidden/>
              </w:rPr>
              <w:fldChar w:fldCharType="separate"/>
            </w:r>
            <w:r w:rsidR="00E86A73">
              <w:rPr>
                <w:noProof/>
                <w:webHidden/>
              </w:rPr>
              <w:t>12</w:t>
            </w:r>
            <w:r>
              <w:rPr>
                <w:noProof/>
                <w:webHidden/>
              </w:rPr>
              <w:fldChar w:fldCharType="end"/>
            </w:r>
          </w:hyperlink>
        </w:p>
        <w:p w14:paraId="0EF7A1E0" w14:textId="20084668" w:rsidR="00634C35" w:rsidRDefault="00634C35">
          <w:pPr>
            <w:pStyle w:val="Sumrio3"/>
            <w:tabs>
              <w:tab w:val="right" w:pos="9346"/>
            </w:tabs>
            <w:rPr>
              <w:rFonts w:asciiTheme="minorHAnsi" w:eastAsiaTheme="minorEastAsia" w:hAnsiTheme="minorHAnsi" w:cstheme="minorBidi"/>
              <w:noProof/>
              <w:sz w:val="22"/>
              <w:szCs w:val="22"/>
            </w:rPr>
          </w:pPr>
          <w:hyperlink w:anchor="_Toc107591030" w:history="1">
            <w:r w:rsidRPr="00E641F1">
              <w:rPr>
                <w:rStyle w:val="Hyperlink"/>
                <w:noProof/>
              </w:rPr>
              <w:t>1.8 Definição de termos</w:t>
            </w:r>
            <w:r>
              <w:rPr>
                <w:noProof/>
                <w:webHidden/>
              </w:rPr>
              <w:tab/>
            </w:r>
            <w:r>
              <w:rPr>
                <w:noProof/>
                <w:webHidden/>
              </w:rPr>
              <w:fldChar w:fldCharType="begin"/>
            </w:r>
            <w:r>
              <w:rPr>
                <w:noProof/>
                <w:webHidden/>
              </w:rPr>
              <w:instrText xml:space="preserve"> PAGEREF _Toc107591030 \h </w:instrText>
            </w:r>
            <w:r>
              <w:rPr>
                <w:noProof/>
                <w:webHidden/>
              </w:rPr>
            </w:r>
            <w:r>
              <w:rPr>
                <w:noProof/>
                <w:webHidden/>
              </w:rPr>
              <w:fldChar w:fldCharType="separate"/>
            </w:r>
            <w:r w:rsidR="00E86A73">
              <w:rPr>
                <w:noProof/>
                <w:webHidden/>
              </w:rPr>
              <w:t>15</w:t>
            </w:r>
            <w:r>
              <w:rPr>
                <w:noProof/>
                <w:webHidden/>
              </w:rPr>
              <w:fldChar w:fldCharType="end"/>
            </w:r>
          </w:hyperlink>
        </w:p>
        <w:p w14:paraId="4D09BBC8" w14:textId="24A50209" w:rsidR="00634C35" w:rsidRDefault="00634C35" w:rsidP="00634C35">
          <w:pPr>
            <w:pStyle w:val="Sumrio2"/>
            <w:rPr>
              <w:rFonts w:asciiTheme="minorHAnsi" w:eastAsiaTheme="minorEastAsia" w:hAnsiTheme="minorHAnsi" w:cstheme="minorBidi"/>
              <w:sz w:val="22"/>
              <w:szCs w:val="22"/>
            </w:rPr>
          </w:pPr>
          <w:hyperlink w:anchor="_Toc107591031" w:history="1">
            <w:r w:rsidRPr="00E641F1">
              <w:rPr>
                <w:rStyle w:val="Hyperlink"/>
              </w:rPr>
              <w:t>Seção 2 | Tripulação</w:t>
            </w:r>
            <w:r>
              <w:rPr>
                <w:webHidden/>
              </w:rPr>
              <w:tab/>
            </w:r>
            <w:r>
              <w:rPr>
                <w:webHidden/>
              </w:rPr>
              <w:fldChar w:fldCharType="begin"/>
            </w:r>
            <w:r>
              <w:rPr>
                <w:webHidden/>
              </w:rPr>
              <w:instrText xml:space="preserve"> PAGEREF _Toc107591031 \h </w:instrText>
            </w:r>
            <w:r>
              <w:rPr>
                <w:webHidden/>
              </w:rPr>
            </w:r>
            <w:r>
              <w:rPr>
                <w:webHidden/>
              </w:rPr>
              <w:fldChar w:fldCharType="separate"/>
            </w:r>
            <w:r w:rsidR="00E86A73">
              <w:rPr>
                <w:webHidden/>
              </w:rPr>
              <w:t>19</w:t>
            </w:r>
            <w:r>
              <w:rPr>
                <w:webHidden/>
              </w:rPr>
              <w:fldChar w:fldCharType="end"/>
            </w:r>
          </w:hyperlink>
        </w:p>
        <w:p w14:paraId="0975C459" w14:textId="1FF9A6AD" w:rsidR="00634C35" w:rsidRDefault="00634C35">
          <w:pPr>
            <w:pStyle w:val="Sumrio3"/>
            <w:tabs>
              <w:tab w:val="right" w:pos="9346"/>
            </w:tabs>
            <w:rPr>
              <w:rFonts w:asciiTheme="minorHAnsi" w:eastAsiaTheme="minorEastAsia" w:hAnsiTheme="minorHAnsi" w:cstheme="minorBidi"/>
              <w:noProof/>
              <w:sz w:val="22"/>
              <w:szCs w:val="22"/>
            </w:rPr>
          </w:pPr>
          <w:hyperlink w:anchor="_Toc107591032" w:history="1">
            <w:r w:rsidRPr="00E641F1">
              <w:rPr>
                <w:rStyle w:val="Hyperlink"/>
                <w:noProof/>
              </w:rPr>
              <w:t>2.1 Autoridade do Comandante (5.5.2.1)</w:t>
            </w:r>
            <w:r>
              <w:rPr>
                <w:noProof/>
                <w:webHidden/>
              </w:rPr>
              <w:tab/>
            </w:r>
            <w:r>
              <w:rPr>
                <w:noProof/>
                <w:webHidden/>
              </w:rPr>
              <w:fldChar w:fldCharType="begin"/>
            </w:r>
            <w:r>
              <w:rPr>
                <w:noProof/>
                <w:webHidden/>
              </w:rPr>
              <w:instrText xml:space="preserve"> PAGEREF _Toc107591032 \h </w:instrText>
            </w:r>
            <w:r>
              <w:rPr>
                <w:noProof/>
                <w:webHidden/>
              </w:rPr>
            </w:r>
            <w:r>
              <w:rPr>
                <w:noProof/>
                <w:webHidden/>
              </w:rPr>
              <w:fldChar w:fldCharType="separate"/>
            </w:r>
            <w:r w:rsidR="00E86A73">
              <w:rPr>
                <w:noProof/>
                <w:webHidden/>
              </w:rPr>
              <w:t>19</w:t>
            </w:r>
            <w:r>
              <w:rPr>
                <w:noProof/>
                <w:webHidden/>
              </w:rPr>
              <w:fldChar w:fldCharType="end"/>
            </w:r>
          </w:hyperlink>
        </w:p>
        <w:p w14:paraId="05FA31E6" w14:textId="7952EDBC" w:rsidR="00634C35" w:rsidRDefault="00634C35">
          <w:pPr>
            <w:pStyle w:val="Sumrio3"/>
            <w:tabs>
              <w:tab w:val="right" w:pos="9346"/>
            </w:tabs>
            <w:rPr>
              <w:rFonts w:asciiTheme="minorHAnsi" w:eastAsiaTheme="minorEastAsia" w:hAnsiTheme="minorHAnsi" w:cstheme="minorBidi"/>
              <w:noProof/>
              <w:sz w:val="22"/>
              <w:szCs w:val="22"/>
            </w:rPr>
          </w:pPr>
          <w:hyperlink w:anchor="_Toc107591033" w:history="1">
            <w:r w:rsidRPr="00E641F1">
              <w:rPr>
                <w:rStyle w:val="Hyperlink"/>
                <w:noProof/>
              </w:rPr>
              <w:t>2.2 Divisão de tarefas da tripulação e procedimento de gerenciamento da carga de trabalho (5.5.2.8)</w:t>
            </w:r>
            <w:r>
              <w:rPr>
                <w:noProof/>
                <w:webHidden/>
              </w:rPr>
              <w:tab/>
            </w:r>
            <w:r>
              <w:rPr>
                <w:noProof/>
                <w:webHidden/>
              </w:rPr>
              <w:fldChar w:fldCharType="begin"/>
            </w:r>
            <w:r>
              <w:rPr>
                <w:noProof/>
                <w:webHidden/>
              </w:rPr>
              <w:instrText xml:space="preserve"> PAGEREF _Toc107591033 \h </w:instrText>
            </w:r>
            <w:r>
              <w:rPr>
                <w:noProof/>
                <w:webHidden/>
              </w:rPr>
            </w:r>
            <w:r>
              <w:rPr>
                <w:noProof/>
                <w:webHidden/>
              </w:rPr>
              <w:fldChar w:fldCharType="separate"/>
            </w:r>
            <w:r w:rsidR="00E86A73">
              <w:rPr>
                <w:noProof/>
                <w:webHidden/>
              </w:rPr>
              <w:t>19</w:t>
            </w:r>
            <w:r>
              <w:rPr>
                <w:noProof/>
                <w:webHidden/>
              </w:rPr>
              <w:fldChar w:fldCharType="end"/>
            </w:r>
          </w:hyperlink>
        </w:p>
        <w:p w14:paraId="6A58F46E" w14:textId="61732B1C" w:rsidR="00634C35" w:rsidRDefault="00634C35">
          <w:pPr>
            <w:pStyle w:val="Sumrio3"/>
            <w:tabs>
              <w:tab w:val="right" w:pos="9346"/>
            </w:tabs>
            <w:rPr>
              <w:rFonts w:asciiTheme="minorHAnsi" w:eastAsiaTheme="minorEastAsia" w:hAnsiTheme="minorHAnsi" w:cstheme="minorBidi"/>
              <w:noProof/>
              <w:sz w:val="22"/>
              <w:szCs w:val="22"/>
            </w:rPr>
          </w:pPr>
          <w:hyperlink w:anchor="_Toc107591034" w:history="1">
            <w:r w:rsidRPr="00E641F1">
              <w:rPr>
                <w:rStyle w:val="Hyperlink"/>
                <w:noProof/>
              </w:rPr>
              <w:t>2.3 Transferência do Controle da Aeronave (comandos) (5.5.2.11)</w:t>
            </w:r>
            <w:r>
              <w:rPr>
                <w:noProof/>
                <w:webHidden/>
              </w:rPr>
              <w:tab/>
            </w:r>
            <w:r>
              <w:rPr>
                <w:noProof/>
                <w:webHidden/>
              </w:rPr>
              <w:fldChar w:fldCharType="begin"/>
            </w:r>
            <w:r>
              <w:rPr>
                <w:noProof/>
                <w:webHidden/>
              </w:rPr>
              <w:instrText xml:space="preserve"> PAGEREF _Toc107591034 \h </w:instrText>
            </w:r>
            <w:r>
              <w:rPr>
                <w:noProof/>
                <w:webHidden/>
              </w:rPr>
            </w:r>
            <w:r>
              <w:rPr>
                <w:noProof/>
                <w:webHidden/>
              </w:rPr>
              <w:fldChar w:fldCharType="separate"/>
            </w:r>
            <w:r w:rsidR="00E86A73">
              <w:rPr>
                <w:noProof/>
                <w:webHidden/>
              </w:rPr>
              <w:t>19</w:t>
            </w:r>
            <w:r>
              <w:rPr>
                <w:noProof/>
                <w:webHidden/>
              </w:rPr>
              <w:fldChar w:fldCharType="end"/>
            </w:r>
          </w:hyperlink>
        </w:p>
        <w:p w14:paraId="71A622C8" w14:textId="1AF83850" w:rsidR="00634C35" w:rsidRDefault="00634C35">
          <w:pPr>
            <w:pStyle w:val="Sumrio3"/>
            <w:tabs>
              <w:tab w:val="right" w:pos="9346"/>
            </w:tabs>
            <w:rPr>
              <w:rFonts w:asciiTheme="minorHAnsi" w:eastAsiaTheme="minorEastAsia" w:hAnsiTheme="minorHAnsi" w:cstheme="minorBidi"/>
              <w:noProof/>
              <w:sz w:val="22"/>
              <w:szCs w:val="22"/>
            </w:rPr>
          </w:pPr>
          <w:hyperlink w:anchor="_Toc107591035" w:history="1">
            <w:r w:rsidRPr="00E641F1">
              <w:rPr>
                <w:rStyle w:val="Hyperlink"/>
                <w:noProof/>
              </w:rPr>
              <w:t>2.4 Hora de Apresentação (5.5.2.13)</w:t>
            </w:r>
            <w:r>
              <w:rPr>
                <w:noProof/>
                <w:webHidden/>
              </w:rPr>
              <w:tab/>
            </w:r>
            <w:r>
              <w:rPr>
                <w:noProof/>
                <w:webHidden/>
              </w:rPr>
              <w:fldChar w:fldCharType="begin"/>
            </w:r>
            <w:r>
              <w:rPr>
                <w:noProof/>
                <w:webHidden/>
              </w:rPr>
              <w:instrText xml:space="preserve"> PAGEREF _Toc107591035 \h </w:instrText>
            </w:r>
            <w:r>
              <w:rPr>
                <w:noProof/>
                <w:webHidden/>
              </w:rPr>
            </w:r>
            <w:r>
              <w:rPr>
                <w:noProof/>
                <w:webHidden/>
              </w:rPr>
              <w:fldChar w:fldCharType="separate"/>
            </w:r>
            <w:r w:rsidR="00E86A73">
              <w:rPr>
                <w:noProof/>
                <w:webHidden/>
              </w:rPr>
              <w:t>21</w:t>
            </w:r>
            <w:r>
              <w:rPr>
                <w:noProof/>
                <w:webHidden/>
              </w:rPr>
              <w:fldChar w:fldCharType="end"/>
            </w:r>
          </w:hyperlink>
        </w:p>
        <w:p w14:paraId="0D915868" w14:textId="52DA2ECA" w:rsidR="00634C35" w:rsidRDefault="00634C35" w:rsidP="00634C35">
          <w:pPr>
            <w:pStyle w:val="Sumrio2"/>
            <w:rPr>
              <w:rFonts w:asciiTheme="minorHAnsi" w:eastAsiaTheme="minorEastAsia" w:hAnsiTheme="minorHAnsi" w:cstheme="minorBidi"/>
              <w:sz w:val="22"/>
              <w:szCs w:val="22"/>
            </w:rPr>
          </w:pPr>
          <w:hyperlink w:anchor="_Toc107591036" w:history="1">
            <w:r w:rsidRPr="00E641F1">
              <w:rPr>
                <w:rStyle w:val="Hyperlink"/>
              </w:rPr>
              <w:t>Seção 3 | Equipamentos</w:t>
            </w:r>
            <w:r>
              <w:rPr>
                <w:webHidden/>
              </w:rPr>
              <w:tab/>
            </w:r>
            <w:r>
              <w:rPr>
                <w:webHidden/>
              </w:rPr>
              <w:fldChar w:fldCharType="begin"/>
            </w:r>
            <w:r>
              <w:rPr>
                <w:webHidden/>
              </w:rPr>
              <w:instrText xml:space="preserve"> PAGEREF _Toc107591036 \h </w:instrText>
            </w:r>
            <w:r>
              <w:rPr>
                <w:webHidden/>
              </w:rPr>
            </w:r>
            <w:r>
              <w:rPr>
                <w:webHidden/>
              </w:rPr>
              <w:fldChar w:fldCharType="separate"/>
            </w:r>
            <w:r w:rsidR="00E86A73">
              <w:rPr>
                <w:webHidden/>
              </w:rPr>
              <w:t>23</w:t>
            </w:r>
            <w:r>
              <w:rPr>
                <w:webHidden/>
              </w:rPr>
              <w:fldChar w:fldCharType="end"/>
            </w:r>
          </w:hyperlink>
        </w:p>
        <w:p w14:paraId="1BF94A1A" w14:textId="52674B58" w:rsidR="00634C35" w:rsidRDefault="00634C35">
          <w:pPr>
            <w:pStyle w:val="Sumrio3"/>
            <w:tabs>
              <w:tab w:val="right" w:pos="9346"/>
            </w:tabs>
            <w:rPr>
              <w:rFonts w:asciiTheme="minorHAnsi" w:eastAsiaTheme="minorEastAsia" w:hAnsiTheme="minorHAnsi" w:cstheme="minorBidi"/>
              <w:noProof/>
              <w:sz w:val="22"/>
              <w:szCs w:val="22"/>
            </w:rPr>
          </w:pPr>
          <w:hyperlink w:anchor="_Toc107591037" w:history="1">
            <w:r w:rsidRPr="00E641F1">
              <w:rPr>
                <w:rStyle w:val="Hyperlink"/>
                <w:noProof/>
              </w:rPr>
              <w:t>3.1 Uso da Automação (5.5.2.2)</w:t>
            </w:r>
            <w:r>
              <w:rPr>
                <w:noProof/>
                <w:webHidden/>
              </w:rPr>
              <w:tab/>
            </w:r>
            <w:r>
              <w:rPr>
                <w:noProof/>
                <w:webHidden/>
              </w:rPr>
              <w:fldChar w:fldCharType="begin"/>
            </w:r>
            <w:r>
              <w:rPr>
                <w:noProof/>
                <w:webHidden/>
              </w:rPr>
              <w:instrText xml:space="preserve"> PAGEREF _Toc107591037 \h </w:instrText>
            </w:r>
            <w:r>
              <w:rPr>
                <w:noProof/>
                <w:webHidden/>
              </w:rPr>
            </w:r>
            <w:r>
              <w:rPr>
                <w:noProof/>
                <w:webHidden/>
              </w:rPr>
              <w:fldChar w:fldCharType="separate"/>
            </w:r>
            <w:r w:rsidR="00E86A73">
              <w:rPr>
                <w:noProof/>
                <w:webHidden/>
              </w:rPr>
              <w:t>23</w:t>
            </w:r>
            <w:r>
              <w:rPr>
                <w:noProof/>
                <w:webHidden/>
              </w:rPr>
              <w:fldChar w:fldCharType="end"/>
            </w:r>
          </w:hyperlink>
        </w:p>
        <w:p w14:paraId="459C8363" w14:textId="3ED417D1" w:rsidR="00634C35" w:rsidRDefault="00634C35">
          <w:pPr>
            <w:pStyle w:val="Sumrio3"/>
            <w:tabs>
              <w:tab w:val="right" w:pos="9346"/>
            </w:tabs>
            <w:rPr>
              <w:rFonts w:asciiTheme="minorHAnsi" w:eastAsiaTheme="minorEastAsia" w:hAnsiTheme="minorHAnsi" w:cstheme="minorBidi"/>
              <w:noProof/>
              <w:sz w:val="22"/>
              <w:szCs w:val="22"/>
            </w:rPr>
          </w:pPr>
          <w:hyperlink w:anchor="_Toc107591038" w:history="1">
            <w:r w:rsidRPr="00E641F1">
              <w:rPr>
                <w:rStyle w:val="Hyperlink"/>
                <w:noProof/>
              </w:rPr>
              <w:t>3.2 Política para o uso de heads-up displays (HUD) (5.5.2.19)</w:t>
            </w:r>
            <w:r>
              <w:rPr>
                <w:noProof/>
                <w:webHidden/>
              </w:rPr>
              <w:tab/>
            </w:r>
            <w:r>
              <w:rPr>
                <w:noProof/>
                <w:webHidden/>
              </w:rPr>
              <w:fldChar w:fldCharType="begin"/>
            </w:r>
            <w:r>
              <w:rPr>
                <w:noProof/>
                <w:webHidden/>
              </w:rPr>
              <w:instrText xml:space="preserve"> PAGEREF _Toc107591038 \h </w:instrText>
            </w:r>
            <w:r>
              <w:rPr>
                <w:noProof/>
                <w:webHidden/>
              </w:rPr>
            </w:r>
            <w:r>
              <w:rPr>
                <w:noProof/>
                <w:webHidden/>
              </w:rPr>
              <w:fldChar w:fldCharType="separate"/>
            </w:r>
            <w:r w:rsidR="00E86A73">
              <w:rPr>
                <w:noProof/>
                <w:webHidden/>
              </w:rPr>
              <w:t>25</w:t>
            </w:r>
            <w:r>
              <w:rPr>
                <w:noProof/>
                <w:webHidden/>
              </w:rPr>
              <w:fldChar w:fldCharType="end"/>
            </w:r>
          </w:hyperlink>
        </w:p>
        <w:p w14:paraId="206952CB" w14:textId="187DFCE2" w:rsidR="00634C35" w:rsidRDefault="00634C35">
          <w:pPr>
            <w:pStyle w:val="Sumrio3"/>
            <w:tabs>
              <w:tab w:val="right" w:pos="9346"/>
            </w:tabs>
            <w:rPr>
              <w:rFonts w:asciiTheme="minorHAnsi" w:eastAsiaTheme="minorEastAsia" w:hAnsiTheme="minorHAnsi" w:cstheme="minorBidi"/>
              <w:noProof/>
              <w:sz w:val="22"/>
              <w:szCs w:val="22"/>
            </w:rPr>
          </w:pPr>
          <w:hyperlink w:anchor="_Toc107591039" w:history="1">
            <w:r w:rsidRPr="00E641F1">
              <w:rPr>
                <w:rStyle w:val="Hyperlink"/>
                <w:noProof/>
              </w:rPr>
              <w:t>3.3 Instruções para o uso do piloto automático em condições IMC (5.5.2.24)</w:t>
            </w:r>
            <w:r>
              <w:rPr>
                <w:noProof/>
                <w:webHidden/>
              </w:rPr>
              <w:tab/>
            </w:r>
            <w:r>
              <w:rPr>
                <w:noProof/>
                <w:webHidden/>
              </w:rPr>
              <w:fldChar w:fldCharType="begin"/>
            </w:r>
            <w:r>
              <w:rPr>
                <w:noProof/>
                <w:webHidden/>
              </w:rPr>
              <w:instrText xml:space="preserve"> PAGEREF _Toc107591039 \h </w:instrText>
            </w:r>
            <w:r>
              <w:rPr>
                <w:noProof/>
                <w:webHidden/>
              </w:rPr>
            </w:r>
            <w:r>
              <w:rPr>
                <w:noProof/>
                <w:webHidden/>
              </w:rPr>
              <w:fldChar w:fldCharType="separate"/>
            </w:r>
            <w:r w:rsidR="00E86A73">
              <w:rPr>
                <w:noProof/>
                <w:webHidden/>
              </w:rPr>
              <w:t>25</w:t>
            </w:r>
            <w:r>
              <w:rPr>
                <w:noProof/>
                <w:webHidden/>
              </w:rPr>
              <w:fldChar w:fldCharType="end"/>
            </w:r>
          </w:hyperlink>
        </w:p>
        <w:p w14:paraId="039A09D2" w14:textId="26064E63" w:rsidR="00634C35" w:rsidRDefault="00634C35">
          <w:pPr>
            <w:pStyle w:val="Sumrio3"/>
            <w:tabs>
              <w:tab w:val="right" w:pos="9346"/>
            </w:tabs>
            <w:rPr>
              <w:rFonts w:asciiTheme="minorHAnsi" w:eastAsiaTheme="minorEastAsia" w:hAnsiTheme="minorHAnsi" w:cstheme="minorBidi"/>
              <w:noProof/>
              <w:sz w:val="22"/>
              <w:szCs w:val="22"/>
            </w:rPr>
          </w:pPr>
          <w:hyperlink w:anchor="_Toc107591040" w:history="1">
            <w:r w:rsidRPr="00E641F1">
              <w:rPr>
                <w:rStyle w:val="Hyperlink"/>
                <w:noProof/>
              </w:rPr>
              <w:t>3.4 ACAS (5.5.2.37)</w:t>
            </w:r>
            <w:r>
              <w:rPr>
                <w:noProof/>
                <w:webHidden/>
              </w:rPr>
              <w:tab/>
            </w:r>
            <w:r>
              <w:rPr>
                <w:noProof/>
                <w:webHidden/>
              </w:rPr>
              <w:fldChar w:fldCharType="begin"/>
            </w:r>
            <w:r>
              <w:rPr>
                <w:noProof/>
                <w:webHidden/>
              </w:rPr>
              <w:instrText xml:space="preserve"> PAGEREF _Toc107591040 \h </w:instrText>
            </w:r>
            <w:r>
              <w:rPr>
                <w:noProof/>
                <w:webHidden/>
              </w:rPr>
            </w:r>
            <w:r>
              <w:rPr>
                <w:noProof/>
                <w:webHidden/>
              </w:rPr>
              <w:fldChar w:fldCharType="separate"/>
            </w:r>
            <w:r w:rsidR="00E86A73">
              <w:rPr>
                <w:noProof/>
                <w:webHidden/>
              </w:rPr>
              <w:t>25</w:t>
            </w:r>
            <w:r>
              <w:rPr>
                <w:noProof/>
                <w:webHidden/>
              </w:rPr>
              <w:fldChar w:fldCharType="end"/>
            </w:r>
          </w:hyperlink>
        </w:p>
        <w:p w14:paraId="4777691F" w14:textId="4456062A" w:rsidR="00634C35" w:rsidRDefault="00634C35" w:rsidP="00634C35">
          <w:pPr>
            <w:pStyle w:val="Sumrio2"/>
            <w:rPr>
              <w:rFonts w:asciiTheme="minorHAnsi" w:eastAsiaTheme="minorEastAsia" w:hAnsiTheme="minorHAnsi" w:cstheme="minorBidi"/>
              <w:sz w:val="22"/>
              <w:szCs w:val="22"/>
            </w:rPr>
          </w:pPr>
          <w:hyperlink w:anchor="_Toc107591041" w:history="1">
            <w:r w:rsidRPr="00E641F1">
              <w:rPr>
                <w:rStyle w:val="Hyperlink"/>
              </w:rPr>
              <w:t xml:space="preserve">Seção 4 | </w:t>
            </w:r>
            <w:r w:rsidRPr="00E641F1">
              <w:rPr>
                <w:rStyle w:val="Hyperlink"/>
                <w:i/>
                <w:iCs/>
              </w:rPr>
              <w:t>Checklist</w:t>
            </w:r>
            <w:r>
              <w:rPr>
                <w:webHidden/>
              </w:rPr>
              <w:tab/>
            </w:r>
            <w:r>
              <w:rPr>
                <w:webHidden/>
              </w:rPr>
              <w:fldChar w:fldCharType="begin"/>
            </w:r>
            <w:r>
              <w:rPr>
                <w:webHidden/>
              </w:rPr>
              <w:instrText xml:space="preserve"> PAGEREF _Toc107591041 \h </w:instrText>
            </w:r>
            <w:r>
              <w:rPr>
                <w:webHidden/>
              </w:rPr>
            </w:r>
            <w:r>
              <w:rPr>
                <w:webHidden/>
              </w:rPr>
              <w:fldChar w:fldCharType="separate"/>
            </w:r>
            <w:r w:rsidR="00E86A73">
              <w:rPr>
                <w:webHidden/>
              </w:rPr>
              <w:t>27</w:t>
            </w:r>
            <w:r>
              <w:rPr>
                <w:webHidden/>
              </w:rPr>
              <w:fldChar w:fldCharType="end"/>
            </w:r>
          </w:hyperlink>
        </w:p>
        <w:p w14:paraId="4B08AE11" w14:textId="6BA70152" w:rsidR="00634C35" w:rsidRDefault="00634C35">
          <w:pPr>
            <w:pStyle w:val="Sumrio3"/>
            <w:tabs>
              <w:tab w:val="right" w:pos="9346"/>
            </w:tabs>
            <w:rPr>
              <w:rFonts w:asciiTheme="minorHAnsi" w:eastAsiaTheme="minorEastAsia" w:hAnsiTheme="minorHAnsi" w:cstheme="minorBidi"/>
              <w:noProof/>
              <w:sz w:val="22"/>
              <w:szCs w:val="22"/>
            </w:rPr>
          </w:pPr>
          <w:hyperlink w:anchor="_Toc107591042" w:history="1">
            <w:r w:rsidRPr="00E641F1">
              <w:rPr>
                <w:rStyle w:val="Hyperlink"/>
                <w:noProof/>
              </w:rPr>
              <w:t>4.1 Filosofia do Uso de Checklist (5.5.2.3)</w:t>
            </w:r>
            <w:r>
              <w:rPr>
                <w:noProof/>
                <w:webHidden/>
              </w:rPr>
              <w:tab/>
            </w:r>
            <w:r>
              <w:rPr>
                <w:noProof/>
                <w:webHidden/>
              </w:rPr>
              <w:fldChar w:fldCharType="begin"/>
            </w:r>
            <w:r>
              <w:rPr>
                <w:noProof/>
                <w:webHidden/>
              </w:rPr>
              <w:instrText xml:space="preserve"> PAGEREF _Toc107591042 \h </w:instrText>
            </w:r>
            <w:r>
              <w:rPr>
                <w:noProof/>
                <w:webHidden/>
              </w:rPr>
            </w:r>
            <w:r>
              <w:rPr>
                <w:noProof/>
                <w:webHidden/>
              </w:rPr>
              <w:fldChar w:fldCharType="separate"/>
            </w:r>
            <w:r w:rsidR="00E86A73">
              <w:rPr>
                <w:noProof/>
                <w:webHidden/>
              </w:rPr>
              <w:t>27</w:t>
            </w:r>
            <w:r>
              <w:rPr>
                <w:noProof/>
                <w:webHidden/>
              </w:rPr>
              <w:fldChar w:fldCharType="end"/>
            </w:r>
          </w:hyperlink>
        </w:p>
        <w:p w14:paraId="270A99EB" w14:textId="44B93429" w:rsidR="00634C35" w:rsidRDefault="00634C35">
          <w:pPr>
            <w:pStyle w:val="Sumrio3"/>
            <w:tabs>
              <w:tab w:val="right" w:pos="9346"/>
            </w:tabs>
            <w:rPr>
              <w:rFonts w:asciiTheme="minorHAnsi" w:eastAsiaTheme="minorEastAsia" w:hAnsiTheme="minorHAnsi" w:cstheme="minorBidi"/>
              <w:noProof/>
              <w:sz w:val="22"/>
              <w:szCs w:val="22"/>
            </w:rPr>
          </w:pPr>
          <w:hyperlink w:anchor="_Toc107591043" w:history="1">
            <w:r w:rsidRPr="00E641F1">
              <w:rPr>
                <w:rStyle w:val="Hyperlink"/>
                <w:noProof/>
              </w:rPr>
              <w:t>4.2 Checklists, em todas as fases do voo, incluindo (conforme aplicável) (5.5.2.4)</w:t>
            </w:r>
            <w:r>
              <w:rPr>
                <w:noProof/>
                <w:webHidden/>
              </w:rPr>
              <w:tab/>
            </w:r>
            <w:r>
              <w:rPr>
                <w:noProof/>
                <w:webHidden/>
              </w:rPr>
              <w:fldChar w:fldCharType="begin"/>
            </w:r>
            <w:r>
              <w:rPr>
                <w:noProof/>
                <w:webHidden/>
              </w:rPr>
              <w:instrText xml:space="preserve"> PAGEREF _Toc107591043 \h </w:instrText>
            </w:r>
            <w:r>
              <w:rPr>
                <w:noProof/>
                <w:webHidden/>
              </w:rPr>
            </w:r>
            <w:r>
              <w:rPr>
                <w:noProof/>
                <w:webHidden/>
              </w:rPr>
              <w:fldChar w:fldCharType="separate"/>
            </w:r>
            <w:r w:rsidR="00E86A73">
              <w:rPr>
                <w:noProof/>
                <w:webHidden/>
              </w:rPr>
              <w:t>27</w:t>
            </w:r>
            <w:r>
              <w:rPr>
                <w:noProof/>
                <w:webHidden/>
              </w:rPr>
              <w:fldChar w:fldCharType="end"/>
            </w:r>
          </w:hyperlink>
        </w:p>
        <w:p w14:paraId="5CBF9ABF" w14:textId="3D4F5D6D" w:rsidR="00634C35" w:rsidRDefault="00634C35" w:rsidP="00634C35">
          <w:pPr>
            <w:pStyle w:val="Sumrio2"/>
            <w:rPr>
              <w:rFonts w:asciiTheme="minorHAnsi" w:eastAsiaTheme="minorEastAsia" w:hAnsiTheme="minorHAnsi" w:cstheme="minorBidi"/>
              <w:sz w:val="22"/>
              <w:szCs w:val="22"/>
            </w:rPr>
          </w:pPr>
          <w:hyperlink w:anchor="_Toc107591044" w:history="1">
            <w:r w:rsidRPr="00E641F1">
              <w:rPr>
                <w:rStyle w:val="Hyperlink"/>
              </w:rPr>
              <w:t>Seção 5 | Cabine de Comando</w:t>
            </w:r>
            <w:r>
              <w:rPr>
                <w:webHidden/>
              </w:rPr>
              <w:tab/>
            </w:r>
            <w:r>
              <w:rPr>
                <w:webHidden/>
              </w:rPr>
              <w:fldChar w:fldCharType="begin"/>
            </w:r>
            <w:r>
              <w:rPr>
                <w:webHidden/>
              </w:rPr>
              <w:instrText xml:space="preserve"> PAGEREF _Toc107591044 \h </w:instrText>
            </w:r>
            <w:r>
              <w:rPr>
                <w:webHidden/>
              </w:rPr>
            </w:r>
            <w:r>
              <w:rPr>
                <w:webHidden/>
              </w:rPr>
              <w:fldChar w:fldCharType="separate"/>
            </w:r>
            <w:r w:rsidR="00E86A73">
              <w:rPr>
                <w:webHidden/>
              </w:rPr>
              <w:t>30</w:t>
            </w:r>
            <w:r>
              <w:rPr>
                <w:webHidden/>
              </w:rPr>
              <w:fldChar w:fldCharType="end"/>
            </w:r>
          </w:hyperlink>
        </w:p>
        <w:p w14:paraId="3DA06B14" w14:textId="69CCD9C9" w:rsidR="00634C35" w:rsidRDefault="00634C35">
          <w:pPr>
            <w:pStyle w:val="Sumrio3"/>
            <w:tabs>
              <w:tab w:val="right" w:pos="9346"/>
            </w:tabs>
            <w:rPr>
              <w:rFonts w:asciiTheme="minorHAnsi" w:eastAsiaTheme="minorEastAsia" w:hAnsiTheme="minorHAnsi" w:cstheme="minorBidi"/>
              <w:noProof/>
              <w:sz w:val="22"/>
              <w:szCs w:val="22"/>
            </w:rPr>
          </w:pPr>
          <w:hyperlink w:anchor="_Toc107591045" w:history="1">
            <w:r w:rsidRPr="00E641F1">
              <w:rPr>
                <w:rStyle w:val="Hyperlink"/>
                <w:noProof/>
              </w:rPr>
              <w:t>5.1 Acesso à cabine de comando (5.5.2.9)</w:t>
            </w:r>
            <w:r>
              <w:rPr>
                <w:noProof/>
                <w:webHidden/>
              </w:rPr>
              <w:tab/>
            </w:r>
            <w:r>
              <w:rPr>
                <w:noProof/>
                <w:webHidden/>
              </w:rPr>
              <w:fldChar w:fldCharType="begin"/>
            </w:r>
            <w:r>
              <w:rPr>
                <w:noProof/>
                <w:webHidden/>
              </w:rPr>
              <w:instrText xml:space="preserve"> PAGEREF _Toc107591045 \h </w:instrText>
            </w:r>
            <w:r>
              <w:rPr>
                <w:noProof/>
                <w:webHidden/>
              </w:rPr>
            </w:r>
            <w:r>
              <w:rPr>
                <w:noProof/>
                <w:webHidden/>
              </w:rPr>
              <w:fldChar w:fldCharType="separate"/>
            </w:r>
            <w:r w:rsidR="00E86A73">
              <w:rPr>
                <w:noProof/>
                <w:webHidden/>
              </w:rPr>
              <w:t>30</w:t>
            </w:r>
            <w:r>
              <w:rPr>
                <w:noProof/>
                <w:webHidden/>
              </w:rPr>
              <w:fldChar w:fldCharType="end"/>
            </w:r>
          </w:hyperlink>
        </w:p>
        <w:p w14:paraId="4E38A200" w14:textId="12F81C51" w:rsidR="00634C35" w:rsidRDefault="00634C35">
          <w:pPr>
            <w:pStyle w:val="Sumrio3"/>
            <w:tabs>
              <w:tab w:val="right" w:pos="9346"/>
            </w:tabs>
            <w:rPr>
              <w:rFonts w:asciiTheme="minorHAnsi" w:eastAsiaTheme="minorEastAsia" w:hAnsiTheme="minorHAnsi" w:cstheme="minorBidi"/>
              <w:noProof/>
              <w:sz w:val="22"/>
              <w:szCs w:val="22"/>
            </w:rPr>
          </w:pPr>
          <w:hyperlink w:anchor="_Toc107591046" w:history="1">
            <w:r w:rsidRPr="00E641F1">
              <w:rPr>
                <w:rStyle w:val="Hyperlink"/>
                <w:noProof/>
              </w:rPr>
              <w:t>5.2 Disciplina na cabine (5.5.2.10)</w:t>
            </w:r>
            <w:r>
              <w:rPr>
                <w:noProof/>
                <w:webHidden/>
              </w:rPr>
              <w:tab/>
            </w:r>
            <w:r>
              <w:rPr>
                <w:noProof/>
                <w:webHidden/>
              </w:rPr>
              <w:fldChar w:fldCharType="begin"/>
            </w:r>
            <w:r>
              <w:rPr>
                <w:noProof/>
                <w:webHidden/>
              </w:rPr>
              <w:instrText xml:space="preserve"> PAGEREF _Toc107591046 \h </w:instrText>
            </w:r>
            <w:r>
              <w:rPr>
                <w:noProof/>
                <w:webHidden/>
              </w:rPr>
            </w:r>
            <w:r>
              <w:rPr>
                <w:noProof/>
                <w:webHidden/>
              </w:rPr>
              <w:fldChar w:fldCharType="separate"/>
            </w:r>
            <w:r w:rsidR="00E86A73">
              <w:rPr>
                <w:noProof/>
                <w:webHidden/>
              </w:rPr>
              <w:t>31</w:t>
            </w:r>
            <w:r>
              <w:rPr>
                <w:noProof/>
                <w:webHidden/>
              </w:rPr>
              <w:fldChar w:fldCharType="end"/>
            </w:r>
          </w:hyperlink>
        </w:p>
        <w:p w14:paraId="6DABBBA1" w14:textId="19929CA9" w:rsidR="00634C35" w:rsidRDefault="00634C35">
          <w:pPr>
            <w:pStyle w:val="Sumrio3"/>
            <w:tabs>
              <w:tab w:val="right" w:pos="9346"/>
            </w:tabs>
            <w:rPr>
              <w:rFonts w:asciiTheme="minorHAnsi" w:eastAsiaTheme="minorEastAsia" w:hAnsiTheme="minorHAnsi" w:cstheme="minorBidi"/>
              <w:noProof/>
              <w:sz w:val="22"/>
              <w:szCs w:val="22"/>
            </w:rPr>
          </w:pPr>
          <w:hyperlink w:anchor="_Toc107591047" w:history="1">
            <w:r w:rsidRPr="00E641F1">
              <w:rPr>
                <w:rStyle w:val="Hyperlink"/>
                <w:noProof/>
              </w:rPr>
              <w:t>5.3 Interação entre Cabine de Passageiros e Cabine de Comando (5.5.2.25)</w:t>
            </w:r>
            <w:r>
              <w:rPr>
                <w:noProof/>
                <w:webHidden/>
              </w:rPr>
              <w:tab/>
            </w:r>
            <w:r>
              <w:rPr>
                <w:noProof/>
                <w:webHidden/>
              </w:rPr>
              <w:fldChar w:fldCharType="begin"/>
            </w:r>
            <w:r>
              <w:rPr>
                <w:noProof/>
                <w:webHidden/>
              </w:rPr>
              <w:instrText xml:space="preserve"> PAGEREF _Toc107591047 \h </w:instrText>
            </w:r>
            <w:r>
              <w:rPr>
                <w:noProof/>
                <w:webHidden/>
              </w:rPr>
            </w:r>
            <w:r>
              <w:rPr>
                <w:noProof/>
                <w:webHidden/>
              </w:rPr>
              <w:fldChar w:fldCharType="separate"/>
            </w:r>
            <w:r w:rsidR="00E86A73">
              <w:rPr>
                <w:noProof/>
                <w:webHidden/>
              </w:rPr>
              <w:t>32</w:t>
            </w:r>
            <w:r>
              <w:rPr>
                <w:noProof/>
                <w:webHidden/>
              </w:rPr>
              <w:fldChar w:fldCharType="end"/>
            </w:r>
          </w:hyperlink>
        </w:p>
        <w:p w14:paraId="704A0353" w14:textId="53951663" w:rsidR="00634C35" w:rsidRDefault="00634C35">
          <w:pPr>
            <w:pStyle w:val="Sumrio3"/>
            <w:tabs>
              <w:tab w:val="right" w:pos="9346"/>
            </w:tabs>
            <w:rPr>
              <w:rFonts w:asciiTheme="minorHAnsi" w:eastAsiaTheme="minorEastAsia" w:hAnsiTheme="minorHAnsi" w:cstheme="minorBidi"/>
              <w:noProof/>
              <w:sz w:val="22"/>
              <w:szCs w:val="22"/>
            </w:rPr>
          </w:pPr>
          <w:hyperlink w:anchor="_Toc107591048" w:history="1">
            <w:r w:rsidRPr="00E641F1">
              <w:rPr>
                <w:rStyle w:val="Hyperlink"/>
                <w:noProof/>
              </w:rPr>
              <w:t>5.4 Gerenciamento de Cabine (CRM) (5.5.2.22)</w:t>
            </w:r>
            <w:r>
              <w:rPr>
                <w:noProof/>
                <w:webHidden/>
              </w:rPr>
              <w:tab/>
            </w:r>
            <w:r>
              <w:rPr>
                <w:noProof/>
                <w:webHidden/>
              </w:rPr>
              <w:fldChar w:fldCharType="begin"/>
            </w:r>
            <w:r>
              <w:rPr>
                <w:noProof/>
                <w:webHidden/>
              </w:rPr>
              <w:instrText xml:space="preserve"> PAGEREF _Toc107591048 \h </w:instrText>
            </w:r>
            <w:r>
              <w:rPr>
                <w:noProof/>
                <w:webHidden/>
              </w:rPr>
            </w:r>
            <w:r>
              <w:rPr>
                <w:noProof/>
                <w:webHidden/>
              </w:rPr>
              <w:fldChar w:fldCharType="separate"/>
            </w:r>
            <w:r w:rsidR="00E86A73">
              <w:rPr>
                <w:noProof/>
                <w:webHidden/>
              </w:rPr>
              <w:t>32</w:t>
            </w:r>
            <w:r>
              <w:rPr>
                <w:noProof/>
                <w:webHidden/>
              </w:rPr>
              <w:fldChar w:fldCharType="end"/>
            </w:r>
          </w:hyperlink>
        </w:p>
        <w:p w14:paraId="626E8076" w14:textId="2E1B6B81" w:rsidR="00634C35" w:rsidRDefault="00634C35" w:rsidP="00634C35">
          <w:pPr>
            <w:pStyle w:val="Sumrio2"/>
            <w:rPr>
              <w:rFonts w:asciiTheme="minorHAnsi" w:eastAsiaTheme="minorEastAsia" w:hAnsiTheme="minorHAnsi" w:cstheme="minorBidi"/>
              <w:sz w:val="22"/>
              <w:szCs w:val="22"/>
            </w:rPr>
          </w:pPr>
          <w:hyperlink w:anchor="_Toc107591049" w:history="1">
            <w:r w:rsidRPr="00E641F1">
              <w:rPr>
                <w:rStyle w:val="Hyperlink"/>
              </w:rPr>
              <w:t>Seção 6 | Comunicação</w:t>
            </w:r>
            <w:r>
              <w:rPr>
                <w:webHidden/>
              </w:rPr>
              <w:tab/>
            </w:r>
            <w:r>
              <w:rPr>
                <w:webHidden/>
              </w:rPr>
              <w:fldChar w:fldCharType="begin"/>
            </w:r>
            <w:r>
              <w:rPr>
                <w:webHidden/>
              </w:rPr>
              <w:instrText xml:space="preserve"> PAGEREF _Toc107591049 \h </w:instrText>
            </w:r>
            <w:r>
              <w:rPr>
                <w:webHidden/>
              </w:rPr>
            </w:r>
            <w:r>
              <w:rPr>
                <w:webHidden/>
              </w:rPr>
              <w:fldChar w:fldCharType="separate"/>
            </w:r>
            <w:r w:rsidR="00E86A73">
              <w:rPr>
                <w:webHidden/>
              </w:rPr>
              <w:t>35</w:t>
            </w:r>
            <w:r>
              <w:rPr>
                <w:webHidden/>
              </w:rPr>
              <w:fldChar w:fldCharType="end"/>
            </w:r>
          </w:hyperlink>
        </w:p>
        <w:p w14:paraId="44430BB4" w14:textId="03943FAB" w:rsidR="00634C35" w:rsidRDefault="00634C35">
          <w:pPr>
            <w:pStyle w:val="Sumrio3"/>
            <w:tabs>
              <w:tab w:val="right" w:pos="9346"/>
            </w:tabs>
            <w:rPr>
              <w:rFonts w:asciiTheme="minorHAnsi" w:eastAsiaTheme="minorEastAsia" w:hAnsiTheme="minorHAnsi" w:cstheme="minorBidi"/>
              <w:noProof/>
              <w:sz w:val="22"/>
              <w:szCs w:val="22"/>
            </w:rPr>
          </w:pPr>
          <w:hyperlink w:anchor="_Toc107591050" w:history="1">
            <w:r w:rsidRPr="00E641F1">
              <w:rPr>
                <w:rStyle w:val="Hyperlink"/>
                <w:noProof/>
              </w:rPr>
              <w:t>6.1</w:t>
            </w:r>
            <w:r w:rsidRPr="00E641F1">
              <w:rPr>
                <w:rStyle w:val="Hyperlink"/>
                <w:i/>
                <w:iCs/>
                <w:noProof/>
              </w:rPr>
              <w:t xml:space="preserve"> Callouts</w:t>
            </w:r>
            <w:r w:rsidRPr="00E641F1">
              <w:rPr>
                <w:rStyle w:val="Hyperlink"/>
                <w:noProof/>
              </w:rPr>
              <w:t xml:space="preserve">, </w:t>
            </w:r>
            <w:r w:rsidRPr="00E641F1">
              <w:rPr>
                <w:rStyle w:val="Hyperlink"/>
                <w:i/>
                <w:iCs/>
                <w:noProof/>
              </w:rPr>
              <w:t>Speeches</w:t>
            </w:r>
            <w:r w:rsidRPr="00E641F1">
              <w:rPr>
                <w:rStyle w:val="Hyperlink"/>
                <w:noProof/>
              </w:rPr>
              <w:t xml:space="preserve"> e Expressões Padronizadas (5.5.2.5)</w:t>
            </w:r>
            <w:r>
              <w:rPr>
                <w:noProof/>
                <w:webHidden/>
              </w:rPr>
              <w:tab/>
            </w:r>
            <w:r>
              <w:rPr>
                <w:noProof/>
                <w:webHidden/>
              </w:rPr>
              <w:fldChar w:fldCharType="begin"/>
            </w:r>
            <w:r>
              <w:rPr>
                <w:noProof/>
                <w:webHidden/>
              </w:rPr>
              <w:instrText xml:space="preserve"> PAGEREF _Toc107591050 \h </w:instrText>
            </w:r>
            <w:r>
              <w:rPr>
                <w:noProof/>
                <w:webHidden/>
              </w:rPr>
            </w:r>
            <w:r>
              <w:rPr>
                <w:noProof/>
                <w:webHidden/>
              </w:rPr>
              <w:fldChar w:fldCharType="separate"/>
            </w:r>
            <w:r w:rsidR="00E86A73">
              <w:rPr>
                <w:noProof/>
                <w:webHidden/>
              </w:rPr>
              <w:t>35</w:t>
            </w:r>
            <w:r>
              <w:rPr>
                <w:noProof/>
                <w:webHidden/>
              </w:rPr>
              <w:fldChar w:fldCharType="end"/>
            </w:r>
          </w:hyperlink>
        </w:p>
        <w:p w14:paraId="5B24D440" w14:textId="6D38C702" w:rsidR="00634C35" w:rsidRDefault="00634C35">
          <w:pPr>
            <w:pStyle w:val="Sumrio3"/>
            <w:tabs>
              <w:tab w:val="right" w:pos="9346"/>
            </w:tabs>
            <w:rPr>
              <w:rFonts w:asciiTheme="minorHAnsi" w:eastAsiaTheme="minorEastAsia" w:hAnsiTheme="minorHAnsi" w:cstheme="minorBidi"/>
              <w:noProof/>
              <w:sz w:val="22"/>
              <w:szCs w:val="22"/>
            </w:rPr>
          </w:pPr>
          <w:hyperlink w:anchor="_Toc107591051" w:history="1">
            <w:r w:rsidRPr="00E641F1">
              <w:rPr>
                <w:rStyle w:val="Hyperlink"/>
                <w:noProof/>
              </w:rPr>
              <w:t>6.2</w:t>
            </w:r>
            <w:r w:rsidRPr="00E641F1">
              <w:rPr>
                <w:rStyle w:val="Hyperlink"/>
                <w:i/>
                <w:iCs/>
                <w:noProof/>
              </w:rPr>
              <w:t xml:space="preserve"> Briefings </w:t>
            </w:r>
            <w:r w:rsidRPr="00E641F1">
              <w:rPr>
                <w:rStyle w:val="Hyperlink"/>
                <w:noProof/>
              </w:rPr>
              <w:t>(5.5.2.6)</w:t>
            </w:r>
            <w:r>
              <w:rPr>
                <w:noProof/>
                <w:webHidden/>
              </w:rPr>
              <w:tab/>
            </w:r>
            <w:r>
              <w:rPr>
                <w:noProof/>
                <w:webHidden/>
              </w:rPr>
              <w:fldChar w:fldCharType="begin"/>
            </w:r>
            <w:r>
              <w:rPr>
                <w:noProof/>
                <w:webHidden/>
              </w:rPr>
              <w:instrText xml:space="preserve"> PAGEREF _Toc107591051 \h </w:instrText>
            </w:r>
            <w:r>
              <w:rPr>
                <w:noProof/>
                <w:webHidden/>
              </w:rPr>
            </w:r>
            <w:r>
              <w:rPr>
                <w:noProof/>
                <w:webHidden/>
              </w:rPr>
              <w:fldChar w:fldCharType="separate"/>
            </w:r>
            <w:r w:rsidR="00E86A73">
              <w:rPr>
                <w:noProof/>
                <w:webHidden/>
              </w:rPr>
              <w:t>35</w:t>
            </w:r>
            <w:r>
              <w:rPr>
                <w:noProof/>
                <w:webHidden/>
              </w:rPr>
              <w:fldChar w:fldCharType="end"/>
            </w:r>
          </w:hyperlink>
        </w:p>
        <w:p w14:paraId="2EEF8F9D" w14:textId="0AFDB78B" w:rsidR="00634C35" w:rsidRDefault="00634C35">
          <w:pPr>
            <w:pStyle w:val="Sumrio3"/>
            <w:tabs>
              <w:tab w:val="right" w:pos="9346"/>
            </w:tabs>
            <w:rPr>
              <w:rFonts w:asciiTheme="minorHAnsi" w:eastAsiaTheme="minorEastAsia" w:hAnsiTheme="minorHAnsi" w:cstheme="minorBidi"/>
              <w:noProof/>
              <w:sz w:val="22"/>
              <w:szCs w:val="22"/>
            </w:rPr>
          </w:pPr>
          <w:hyperlink w:anchor="_Toc107591052" w:history="1">
            <w:r w:rsidRPr="00E641F1">
              <w:rPr>
                <w:rStyle w:val="Hyperlink"/>
                <w:noProof/>
              </w:rPr>
              <w:t>6.3 Comunicação (5.5.2.7)</w:t>
            </w:r>
            <w:r>
              <w:rPr>
                <w:noProof/>
                <w:webHidden/>
              </w:rPr>
              <w:tab/>
            </w:r>
            <w:r>
              <w:rPr>
                <w:noProof/>
                <w:webHidden/>
              </w:rPr>
              <w:fldChar w:fldCharType="begin"/>
            </w:r>
            <w:r>
              <w:rPr>
                <w:noProof/>
                <w:webHidden/>
              </w:rPr>
              <w:instrText xml:space="preserve"> PAGEREF _Toc107591052 \h </w:instrText>
            </w:r>
            <w:r>
              <w:rPr>
                <w:noProof/>
                <w:webHidden/>
              </w:rPr>
            </w:r>
            <w:r>
              <w:rPr>
                <w:noProof/>
                <w:webHidden/>
              </w:rPr>
              <w:fldChar w:fldCharType="separate"/>
            </w:r>
            <w:r w:rsidR="00E86A73">
              <w:rPr>
                <w:noProof/>
                <w:webHidden/>
              </w:rPr>
              <w:t>37</w:t>
            </w:r>
            <w:r>
              <w:rPr>
                <w:noProof/>
                <w:webHidden/>
              </w:rPr>
              <w:fldChar w:fldCharType="end"/>
            </w:r>
          </w:hyperlink>
        </w:p>
        <w:p w14:paraId="3765573F" w14:textId="6ADF3A72" w:rsidR="00634C35" w:rsidRDefault="00634C35" w:rsidP="00634C35">
          <w:pPr>
            <w:pStyle w:val="Sumrio2"/>
            <w:rPr>
              <w:rFonts w:asciiTheme="minorHAnsi" w:eastAsiaTheme="minorEastAsia" w:hAnsiTheme="minorHAnsi" w:cstheme="minorBidi"/>
              <w:sz w:val="22"/>
              <w:szCs w:val="22"/>
            </w:rPr>
          </w:pPr>
          <w:hyperlink w:anchor="_Toc107591053" w:history="1">
            <w:r w:rsidRPr="00E641F1">
              <w:rPr>
                <w:rStyle w:val="Hyperlink"/>
              </w:rPr>
              <w:t>Seção 7 | Pré-voo e pós-Voo</w:t>
            </w:r>
            <w:r>
              <w:rPr>
                <w:webHidden/>
              </w:rPr>
              <w:tab/>
            </w:r>
            <w:r>
              <w:rPr>
                <w:webHidden/>
              </w:rPr>
              <w:fldChar w:fldCharType="begin"/>
            </w:r>
            <w:r>
              <w:rPr>
                <w:webHidden/>
              </w:rPr>
              <w:instrText xml:space="preserve"> PAGEREF _Toc107591053 \h </w:instrText>
            </w:r>
            <w:r>
              <w:rPr>
                <w:webHidden/>
              </w:rPr>
            </w:r>
            <w:r>
              <w:rPr>
                <w:webHidden/>
              </w:rPr>
              <w:fldChar w:fldCharType="separate"/>
            </w:r>
            <w:r w:rsidR="00E86A73">
              <w:rPr>
                <w:webHidden/>
              </w:rPr>
              <w:t>40</w:t>
            </w:r>
            <w:r>
              <w:rPr>
                <w:webHidden/>
              </w:rPr>
              <w:fldChar w:fldCharType="end"/>
            </w:r>
          </w:hyperlink>
        </w:p>
        <w:p w14:paraId="45D0E43A" w14:textId="66EDE53F" w:rsidR="00634C35" w:rsidRDefault="00634C35">
          <w:pPr>
            <w:pStyle w:val="Sumrio3"/>
            <w:tabs>
              <w:tab w:val="right" w:pos="9346"/>
            </w:tabs>
            <w:rPr>
              <w:rFonts w:asciiTheme="minorHAnsi" w:eastAsiaTheme="minorEastAsia" w:hAnsiTheme="minorHAnsi" w:cstheme="minorBidi"/>
              <w:noProof/>
              <w:sz w:val="22"/>
              <w:szCs w:val="22"/>
            </w:rPr>
          </w:pPr>
          <w:hyperlink w:anchor="_Toc107591054" w:history="1">
            <w:r w:rsidRPr="00E641F1">
              <w:rPr>
                <w:rStyle w:val="Hyperlink"/>
                <w:noProof/>
              </w:rPr>
              <w:t>7.1 Planos de voo, procedimentos de despacho, cálculos de decolagem e pouso (5.5.2.16)</w:t>
            </w:r>
            <w:r>
              <w:rPr>
                <w:noProof/>
                <w:webHidden/>
              </w:rPr>
              <w:tab/>
            </w:r>
            <w:r>
              <w:rPr>
                <w:noProof/>
                <w:webHidden/>
              </w:rPr>
              <w:fldChar w:fldCharType="begin"/>
            </w:r>
            <w:r>
              <w:rPr>
                <w:noProof/>
                <w:webHidden/>
              </w:rPr>
              <w:instrText xml:space="preserve"> PAGEREF _Toc107591054 \h </w:instrText>
            </w:r>
            <w:r>
              <w:rPr>
                <w:noProof/>
                <w:webHidden/>
              </w:rPr>
            </w:r>
            <w:r>
              <w:rPr>
                <w:noProof/>
                <w:webHidden/>
              </w:rPr>
              <w:fldChar w:fldCharType="separate"/>
            </w:r>
            <w:r w:rsidR="00E86A73">
              <w:rPr>
                <w:noProof/>
                <w:webHidden/>
              </w:rPr>
              <w:t>40</w:t>
            </w:r>
            <w:r>
              <w:rPr>
                <w:noProof/>
                <w:webHidden/>
              </w:rPr>
              <w:fldChar w:fldCharType="end"/>
            </w:r>
          </w:hyperlink>
        </w:p>
        <w:p w14:paraId="79D064D3" w14:textId="13B4CB18" w:rsidR="00634C35" w:rsidRDefault="00634C35">
          <w:pPr>
            <w:pStyle w:val="Sumrio3"/>
            <w:tabs>
              <w:tab w:val="right" w:pos="9346"/>
            </w:tabs>
            <w:rPr>
              <w:rFonts w:asciiTheme="minorHAnsi" w:eastAsiaTheme="minorEastAsia" w:hAnsiTheme="minorHAnsi" w:cstheme="minorBidi"/>
              <w:noProof/>
              <w:sz w:val="22"/>
              <w:szCs w:val="22"/>
            </w:rPr>
          </w:pPr>
          <w:hyperlink w:anchor="_Toc107591055" w:history="1">
            <w:r w:rsidRPr="00E641F1">
              <w:rPr>
                <w:rStyle w:val="Hyperlink"/>
                <w:noProof/>
              </w:rPr>
              <w:t>7.2 Embarque de passageiros e cargas (5.5.2.17)</w:t>
            </w:r>
            <w:r>
              <w:rPr>
                <w:noProof/>
                <w:webHidden/>
              </w:rPr>
              <w:tab/>
            </w:r>
            <w:r>
              <w:rPr>
                <w:noProof/>
                <w:webHidden/>
              </w:rPr>
              <w:fldChar w:fldCharType="begin"/>
            </w:r>
            <w:r>
              <w:rPr>
                <w:noProof/>
                <w:webHidden/>
              </w:rPr>
              <w:instrText xml:space="preserve"> PAGEREF _Toc107591055 \h </w:instrText>
            </w:r>
            <w:r>
              <w:rPr>
                <w:noProof/>
                <w:webHidden/>
              </w:rPr>
            </w:r>
            <w:r>
              <w:rPr>
                <w:noProof/>
                <w:webHidden/>
              </w:rPr>
              <w:fldChar w:fldCharType="separate"/>
            </w:r>
            <w:r w:rsidR="00E86A73">
              <w:rPr>
                <w:noProof/>
                <w:webHidden/>
              </w:rPr>
              <w:t>40</w:t>
            </w:r>
            <w:r>
              <w:rPr>
                <w:noProof/>
                <w:webHidden/>
              </w:rPr>
              <w:fldChar w:fldCharType="end"/>
            </w:r>
          </w:hyperlink>
        </w:p>
        <w:p w14:paraId="4AB8F819" w14:textId="422BB992" w:rsidR="00634C35" w:rsidRDefault="00634C35">
          <w:pPr>
            <w:pStyle w:val="Sumrio3"/>
            <w:tabs>
              <w:tab w:val="right" w:pos="9346"/>
            </w:tabs>
            <w:rPr>
              <w:rFonts w:asciiTheme="minorHAnsi" w:eastAsiaTheme="minorEastAsia" w:hAnsiTheme="minorHAnsi" w:cstheme="minorBidi"/>
              <w:noProof/>
              <w:sz w:val="22"/>
              <w:szCs w:val="22"/>
            </w:rPr>
          </w:pPr>
          <w:hyperlink w:anchor="_Toc107591056" w:history="1">
            <w:r w:rsidRPr="00E641F1">
              <w:rPr>
                <w:rStyle w:val="Hyperlink"/>
                <w:noProof/>
              </w:rPr>
              <w:t>7.3 Procedimentos para uso do Apoio de Solo (5.5.2.18)</w:t>
            </w:r>
            <w:r>
              <w:rPr>
                <w:noProof/>
                <w:webHidden/>
              </w:rPr>
              <w:tab/>
            </w:r>
            <w:r>
              <w:rPr>
                <w:noProof/>
                <w:webHidden/>
              </w:rPr>
              <w:fldChar w:fldCharType="begin"/>
            </w:r>
            <w:r>
              <w:rPr>
                <w:noProof/>
                <w:webHidden/>
              </w:rPr>
              <w:instrText xml:space="preserve"> PAGEREF _Toc107591056 \h </w:instrText>
            </w:r>
            <w:r>
              <w:rPr>
                <w:noProof/>
                <w:webHidden/>
              </w:rPr>
            </w:r>
            <w:r>
              <w:rPr>
                <w:noProof/>
                <w:webHidden/>
              </w:rPr>
              <w:fldChar w:fldCharType="separate"/>
            </w:r>
            <w:r w:rsidR="00E86A73">
              <w:rPr>
                <w:noProof/>
                <w:webHidden/>
              </w:rPr>
              <w:t>42</w:t>
            </w:r>
            <w:r>
              <w:rPr>
                <w:noProof/>
                <w:webHidden/>
              </w:rPr>
              <w:fldChar w:fldCharType="end"/>
            </w:r>
          </w:hyperlink>
        </w:p>
        <w:p w14:paraId="3512C441" w14:textId="60C482BF" w:rsidR="00634C35" w:rsidRDefault="00634C35">
          <w:pPr>
            <w:pStyle w:val="Sumrio3"/>
            <w:tabs>
              <w:tab w:val="right" w:pos="9346"/>
            </w:tabs>
            <w:rPr>
              <w:rFonts w:asciiTheme="minorHAnsi" w:eastAsiaTheme="minorEastAsia" w:hAnsiTheme="minorHAnsi" w:cstheme="minorBidi"/>
              <w:noProof/>
              <w:sz w:val="22"/>
              <w:szCs w:val="22"/>
            </w:rPr>
          </w:pPr>
          <w:hyperlink w:anchor="_Toc107591057" w:history="1">
            <w:r w:rsidRPr="00E641F1">
              <w:rPr>
                <w:rStyle w:val="Hyperlink"/>
                <w:noProof/>
              </w:rPr>
              <w:t>7.4 Push-back/Power-Track (5.5.2.20)</w:t>
            </w:r>
            <w:r>
              <w:rPr>
                <w:noProof/>
                <w:webHidden/>
              </w:rPr>
              <w:tab/>
            </w:r>
            <w:r>
              <w:rPr>
                <w:noProof/>
                <w:webHidden/>
              </w:rPr>
              <w:fldChar w:fldCharType="begin"/>
            </w:r>
            <w:r>
              <w:rPr>
                <w:noProof/>
                <w:webHidden/>
              </w:rPr>
              <w:instrText xml:space="preserve"> PAGEREF _Toc107591057 \h </w:instrText>
            </w:r>
            <w:r>
              <w:rPr>
                <w:noProof/>
                <w:webHidden/>
              </w:rPr>
            </w:r>
            <w:r>
              <w:rPr>
                <w:noProof/>
                <w:webHidden/>
              </w:rPr>
              <w:fldChar w:fldCharType="separate"/>
            </w:r>
            <w:r w:rsidR="00E86A73">
              <w:rPr>
                <w:noProof/>
                <w:webHidden/>
              </w:rPr>
              <w:t>42</w:t>
            </w:r>
            <w:r>
              <w:rPr>
                <w:noProof/>
                <w:webHidden/>
              </w:rPr>
              <w:fldChar w:fldCharType="end"/>
            </w:r>
          </w:hyperlink>
        </w:p>
        <w:p w14:paraId="2BFFBE0B" w14:textId="2ED3590F" w:rsidR="00634C35" w:rsidRDefault="00634C35">
          <w:pPr>
            <w:pStyle w:val="Sumrio3"/>
            <w:tabs>
              <w:tab w:val="right" w:pos="9346"/>
            </w:tabs>
            <w:rPr>
              <w:rFonts w:asciiTheme="minorHAnsi" w:eastAsiaTheme="minorEastAsia" w:hAnsiTheme="minorHAnsi" w:cstheme="minorBidi"/>
              <w:noProof/>
              <w:sz w:val="22"/>
              <w:szCs w:val="22"/>
            </w:rPr>
          </w:pPr>
          <w:hyperlink w:anchor="_Toc107591058" w:history="1">
            <w:r w:rsidRPr="00E641F1">
              <w:rPr>
                <w:rStyle w:val="Hyperlink"/>
                <w:noProof/>
              </w:rPr>
              <w:t>7.5 Táxi (5.5.2.21)</w:t>
            </w:r>
            <w:r>
              <w:rPr>
                <w:noProof/>
                <w:webHidden/>
              </w:rPr>
              <w:tab/>
            </w:r>
            <w:r>
              <w:rPr>
                <w:noProof/>
                <w:webHidden/>
              </w:rPr>
              <w:fldChar w:fldCharType="begin"/>
            </w:r>
            <w:r>
              <w:rPr>
                <w:noProof/>
                <w:webHidden/>
              </w:rPr>
              <w:instrText xml:space="preserve"> PAGEREF _Toc107591058 \h </w:instrText>
            </w:r>
            <w:r>
              <w:rPr>
                <w:noProof/>
                <w:webHidden/>
              </w:rPr>
            </w:r>
            <w:r>
              <w:rPr>
                <w:noProof/>
                <w:webHidden/>
              </w:rPr>
              <w:fldChar w:fldCharType="separate"/>
            </w:r>
            <w:r w:rsidR="00E86A73">
              <w:rPr>
                <w:noProof/>
                <w:webHidden/>
              </w:rPr>
              <w:t>43</w:t>
            </w:r>
            <w:r>
              <w:rPr>
                <w:noProof/>
                <w:webHidden/>
              </w:rPr>
              <w:fldChar w:fldCharType="end"/>
            </w:r>
          </w:hyperlink>
        </w:p>
        <w:p w14:paraId="0D2A69F7" w14:textId="61B355C2" w:rsidR="00634C35" w:rsidRDefault="00634C35">
          <w:pPr>
            <w:pStyle w:val="Sumrio3"/>
            <w:tabs>
              <w:tab w:val="right" w:pos="9346"/>
            </w:tabs>
            <w:rPr>
              <w:rFonts w:asciiTheme="minorHAnsi" w:eastAsiaTheme="minorEastAsia" w:hAnsiTheme="minorHAnsi" w:cstheme="minorBidi"/>
              <w:noProof/>
              <w:sz w:val="22"/>
              <w:szCs w:val="22"/>
            </w:rPr>
          </w:pPr>
          <w:hyperlink w:anchor="_Toc107591059" w:history="1">
            <w:r w:rsidRPr="00E641F1">
              <w:rPr>
                <w:rStyle w:val="Hyperlink"/>
                <w:noProof/>
              </w:rPr>
              <w:t>7.6 Peso e balanceamento (5.5.2.23)</w:t>
            </w:r>
            <w:r>
              <w:rPr>
                <w:noProof/>
                <w:webHidden/>
              </w:rPr>
              <w:tab/>
            </w:r>
            <w:r>
              <w:rPr>
                <w:noProof/>
                <w:webHidden/>
              </w:rPr>
              <w:fldChar w:fldCharType="begin"/>
            </w:r>
            <w:r>
              <w:rPr>
                <w:noProof/>
                <w:webHidden/>
              </w:rPr>
              <w:instrText xml:space="preserve"> PAGEREF _Toc107591059 \h </w:instrText>
            </w:r>
            <w:r>
              <w:rPr>
                <w:noProof/>
                <w:webHidden/>
              </w:rPr>
            </w:r>
            <w:r>
              <w:rPr>
                <w:noProof/>
                <w:webHidden/>
              </w:rPr>
              <w:fldChar w:fldCharType="separate"/>
            </w:r>
            <w:r w:rsidR="00E86A73">
              <w:rPr>
                <w:noProof/>
                <w:webHidden/>
              </w:rPr>
              <w:t>43</w:t>
            </w:r>
            <w:r>
              <w:rPr>
                <w:noProof/>
                <w:webHidden/>
              </w:rPr>
              <w:fldChar w:fldCharType="end"/>
            </w:r>
          </w:hyperlink>
        </w:p>
        <w:p w14:paraId="2F2FE486" w14:textId="3CDE4093" w:rsidR="00634C35" w:rsidRDefault="00634C35">
          <w:pPr>
            <w:pStyle w:val="Sumrio3"/>
            <w:tabs>
              <w:tab w:val="right" w:pos="9346"/>
            </w:tabs>
            <w:rPr>
              <w:rFonts w:asciiTheme="minorHAnsi" w:eastAsiaTheme="minorEastAsia" w:hAnsiTheme="minorHAnsi" w:cstheme="minorBidi"/>
              <w:noProof/>
              <w:sz w:val="22"/>
              <w:szCs w:val="22"/>
            </w:rPr>
          </w:pPr>
          <w:hyperlink w:anchor="_Toc107591060" w:history="1">
            <w:r w:rsidRPr="00E641F1">
              <w:rPr>
                <w:rStyle w:val="Hyperlink"/>
                <w:noProof/>
              </w:rPr>
              <w:t>7.7 Para operações PBN (RNAV e RNP) e outras operações especiais (5.5.2.43)</w:t>
            </w:r>
            <w:r>
              <w:rPr>
                <w:noProof/>
                <w:webHidden/>
              </w:rPr>
              <w:tab/>
            </w:r>
            <w:r>
              <w:rPr>
                <w:noProof/>
                <w:webHidden/>
              </w:rPr>
              <w:fldChar w:fldCharType="begin"/>
            </w:r>
            <w:r>
              <w:rPr>
                <w:noProof/>
                <w:webHidden/>
              </w:rPr>
              <w:instrText xml:space="preserve"> PAGEREF _Toc107591060 \h </w:instrText>
            </w:r>
            <w:r>
              <w:rPr>
                <w:noProof/>
                <w:webHidden/>
              </w:rPr>
            </w:r>
            <w:r>
              <w:rPr>
                <w:noProof/>
                <w:webHidden/>
              </w:rPr>
              <w:fldChar w:fldCharType="separate"/>
            </w:r>
            <w:r w:rsidR="00E86A73">
              <w:rPr>
                <w:noProof/>
                <w:webHidden/>
              </w:rPr>
              <w:t>44</w:t>
            </w:r>
            <w:r>
              <w:rPr>
                <w:noProof/>
                <w:webHidden/>
              </w:rPr>
              <w:fldChar w:fldCharType="end"/>
            </w:r>
          </w:hyperlink>
        </w:p>
        <w:p w14:paraId="5B5EC092" w14:textId="44EACD8E" w:rsidR="00634C35" w:rsidRDefault="00634C35" w:rsidP="00634C35">
          <w:pPr>
            <w:pStyle w:val="Sumrio2"/>
            <w:rPr>
              <w:rFonts w:asciiTheme="minorHAnsi" w:eastAsiaTheme="minorEastAsia" w:hAnsiTheme="minorHAnsi" w:cstheme="minorBidi"/>
              <w:sz w:val="22"/>
              <w:szCs w:val="22"/>
            </w:rPr>
          </w:pPr>
          <w:hyperlink w:anchor="_Toc107591061" w:history="1">
            <w:r w:rsidRPr="00E641F1">
              <w:rPr>
                <w:rStyle w:val="Hyperlink"/>
              </w:rPr>
              <w:t>Seção 8 | Decolagem e Subida</w:t>
            </w:r>
            <w:r>
              <w:rPr>
                <w:webHidden/>
              </w:rPr>
              <w:tab/>
            </w:r>
            <w:r>
              <w:rPr>
                <w:webHidden/>
              </w:rPr>
              <w:fldChar w:fldCharType="begin"/>
            </w:r>
            <w:r>
              <w:rPr>
                <w:webHidden/>
              </w:rPr>
              <w:instrText xml:space="preserve"> PAGEREF _Toc107591061 \h </w:instrText>
            </w:r>
            <w:r>
              <w:rPr>
                <w:webHidden/>
              </w:rPr>
            </w:r>
            <w:r>
              <w:rPr>
                <w:webHidden/>
              </w:rPr>
              <w:fldChar w:fldCharType="separate"/>
            </w:r>
            <w:r w:rsidR="00E86A73">
              <w:rPr>
                <w:webHidden/>
              </w:rPr>
              <w:t>46</w:t>
            </w:r>
            <w:r>
              <w:rPr>
                <w:webHidden/>
              </w:rPr>
              <w:fldChar w:fldCharType="end"/>
            </w:r>
          </w:hyperlink>
        </w:p>
        <w:p w14:paraId="5D0E7D59" w14:textId="71F4840F" w:rsidR="00634C35" w:rsidRDefault="00634C35">
          <w:pPr>
            <w:pStyle w:val="Sumrio3"/>
            <w:tabs>
              <w:tab w:val="right" w:pos="9346"/>
            </w:tabs>
            <w:rPr>
              <w:rFonts w:asciiTheme="minorHAnsi" w:eastAsiaTheme="minorEastAsia" w:hAnsiTheme="minorHAnsi" w:cstheme="minorBidi"/>
              <w:noProof/>
              <w:sz w:val="22"/>
              <w:szCs w:val="22"/>
            </w:rPr>
          </w:pPr>
          <w:hyperlink w:anchor="_Toc107591062" w:history="1">
            <w:r w:rsidRPr="00E641F1">
              <w:rPr>
                <w:rStyle w:val="Hyperlink"/>
                <w:noProof/>
              </w:rPr>
              <w:t>8.1 Decolagem e Procedimentos de Contingência (5.5.2.26)</w:t>
            </w:r>
            <w:r>
              <w:rPr>
                <w:noProof/>
                <w:webHidden/>
              </w:rPr>
              <w:tab/>
            </w:r>
            <w:r>
              <w:rPr>
                <w:noProof/>
                <w:webHidden/>
              </w:rPr>
              <w:fldChar w:fldCharType="begin"/>
            </w:r>
            <w:r>
              <w:rPr>
                <w:noProof/>
                <w:webHidden/>
              </w:rPr>
              <w:instrText xml:space="preserve"> PAGEREF _Toc107591062 \h </w:instrText>
            </w:r>
            <w:r>
              <w:rPr>
                <w:noProof/>
                <w:webHidden/>
              </w:rPr>
            </w:r>
            <w:r>
              <w:rPr>
                <w:noProof/>
                <w:webHidden/>
              </w:rPr>
              <w:fldChar w:fldCharType="separate"/>
            </w:r>
            <w:r w:rsidR="00E86A73">
              <w:rPr>
                <w:noProof/>
                <w:webHidden/>
              </w:rPr>
              <w:t>47</w:t>
            </w:r>
            <w:r>
              <w:rPr>
                <w:noProof/>
                <w:webHidden/>
              </w:rPr>
              <w:fldChar w:fldCharType="end"/>
            </w:r>
          </w:hyperlink>
        </w:p>
        <w:p w14:paraId="0FEBB725" w14:textId="29E188CD" w:rsidR="00634C35" w:rsidRDefault="00634C35">
          <w:pPr>
            <w:pStyle w:val="Sumrio4"/>
            <w:tabs>
              <w:tab w:val="right" w:pos="9346"/>
            </w:tabs>
            <w:rPr>
              <w:rFonts w:asciiTheme="minorHAnsi" w:eastAsiaTheme="minorEastAsia" w:hAnsiTheme="minorHAnsi" w:cstheme="minorBidi"/>
              <w:noProof/>
              <w:sz w:val="22"/>
              <w:szCs w:val="22"/>
            </w:rPr>
          </w:pPr>
          <w:hyperlink w:anchor="_Toc107591063" w:history="1">
            <w:r w:rsidRPr="00E641F1">
              <w:rPr>
                <w:rStyle w:val="Hyperlink"/>
                <w:noProof/>
              </w:rPr>
              <w:t>8.1.1 Decolagem Normal</w:t>
            </w:r>
            <w:r>
              <w:rPr>
                <w:noProof/>
                <w:webHidden/>
              </w:rPr>
              <w:tab/>
            </w:r>
            <w:r>
              <w:rPr>
                <w:noProof/>
                <w:webHidden/>
              </w:rPr>
              <w:fldChar w:fldCharType="begin"/>
            </w:r>
            <w:r>
              <w:rPr>
                <w:noProof/>
                <w:webHidden/>
              </w:rPr>
              <w:instrText xml:space="preserve"> PAGEREF _Toc107591063 \h </w:instrText>
            </w:r>
            <w:r>
              <w:rPr>
                <w:noProof/>
                <w:webHidden/>
              </w:rPr>
            </w:r>
            <w:r>
              <w:rPr>
                <w:noProof/>
                <w:webHidden/>
              </w:rPr>
              <w:fldChar w:fldCharType="separate"/>
            </w:r>
            <w:r w:rsidR="00E86A73">
              <w:rPr>
                <w:noProof/>
                <w:webHidden/>
              </w:rPr>
              <w:t>55</w:t>
            </w:r>
            <w:r>
              <w:rPr>
                <w:noProof/>
                <w:webHidden/>
              </w:rPr>
              <w:fldChar w:fldCharType="end"/>
            </w:r>
          </w:hyperlink>
        </w:p>
        <w:p w14:paraId="60DDCAED" w14:textId="4A76DEDE" w:rsidR="00634C35" w:rsidRDefault="00634C35">
          <w:pPr>
            <w:pStyle w:val="Sumrio3"/>
            <w:tabs>
              <w:tab w:val="right" w:pos="9346"/>
            </w:tabs>
            <w:rPr>
              <w:rFonts w:asciiTheme="minorHAnsi" w:eastAsiaTheme="minorEastAsia" w:hAnsiTheme="minorHAnsi" w:cstheme="minorBidi"/>
              <w:noProof/>
              <w:sz w:val="22"/>
              <w:szCs w:val="22"/>
            </w:rPr>
          </w:pPr>
          <w:hyperlink w:anchor="_Toc107591064" w:history="1">
            <w:r w:rsidRPr="00E641F1">
              <w:rPr>
                <w:rStyle w:val="Hyperlink"/>
                <w:noProof/>
              </w:rPr>
              <w:t>8.2 Subida (5.5.2.27)</w:t>
            </w:r>
            <w:r>
              <w:rPr>
                <w:noProof/>
                <w:webHidden/>
              </w:rPr>
              <w:tab/>
            </w:r>
            <w:r>
              <w:rPr>
                <w:noProof/>
                <w:webHidden/>
              </w:rPr>
              <w:fldChar w:fldCharType="begin"/>
            </w:r>
            <w:r>
              <w:rPr>
                <w:noProof/>
                <w:webHidden/>
              </w:rPr>
              <w:instrText xml:space="preserve"> PAGEREF _Toc107591064 \h </w:instrText>
            </w:r>
            <w:r>
              <w:rPr>
                <w:noProof/>
                <w:webHidden/>
              </w:rPr>
            </w:r>
            <w:r>
              <w:rPr>
                <w:noProof/>
                <w:webHidden/>
              </w:rPr>
              <w:fldChar w:fldCharType="separate"/>
            </w:r>
            <w:r w:rsidR="00E86A73">
              <w:rPr>
                <w:noProof/>
                <w:webHidden/>
              </w:rPr>
              <w:t>55</w:t>
            </w:r>
            <w:r>
              <w:rPr>
                <w:noProof/>
                <w:webHidden/>
              </w:rPr>
              <w:fldChar w:fldCharType="end"/>
            </w:r>
          </w:hyperlink>
        </w:p>
        <w:p w14:paraId="37BEC0B0" w14:textId="2EA89FEB" w:rsidR="00634C35" w:rsidRDefault="00634C35" w:rsidP="00634C35">
          <w:pPr>
            <w:pStyle w:val="Sumrio2"/>
            <w:rPr>
              <w:rFonts w:asciiTheme="minorHAnsi" w:eastAsiaTheme="minorEastAsia" w:hAnsiTheme="minorHAnsi" w:cstheme="minorBidi"/>
              <w:sz w:val="22"/>
              <w:szCs w:val="22"/>
            </w:rPr>
          </w:pPr>
          <w:hyperlink w:anchor="_Toc107591065" w:history="1">
            <w:r w:rsidRPr="00E641F1">
              <w:rPr>
                <w:rStyle w:val="Hyperlink"/>
              </w:rPr>
              <w:t>Seção 9 | Altitude</w:t>
            </w:r>
            <w:r>
              <w:rPr>
                <w:webHidden/>
              </w:rPr>
              <w:tab/>
            </w:r>
            <w:r>
              <w:rPr>
                <w:webHidden/>
              </w:rPr>
              <w:fldChar w:fldCharType="begin"/>
            </w:r>
            <w:r>
              <w:rPr>
                <w:webHidden/>
              </w:rPr>
              <w:instrText xml:space="preserve"> PAGEREF _Toc107591065 \h </w:instrText>
            </w:r>
            <w:r>
              <w:rPr>
                <w:webHidden/>
              </w:rPr>
            </w:r>
            <w:r>
              <w:rPr>
                <w:webHidden/>
              </w:rPr>
              <w:fldChar w:fldCharType="separate"/>
            </w:r>
            <w:r w:rsidR="00E86A73">
              <w:rPr>
                <w:webHidden/>
              </w:rPr>
              <w:t>58</w:t>
            </w:r>
            <w:r>
              <w:rPr>
                <w:webHidden/>
              </w:rPr>
              <w:fldChar w:fldCharType="end"/>
            </w:r>
          </w:hyperlink>
        </w:p>
        <w:p w14:paraId="2BF2EA91" w14:textId="5EF88BDD" w:rsidR="00634C35" w:rsidRDefault="00634C35">
          <w:pPr>
            <w:pStyle w:val="Sumrio3"/>
            <w:tabs>
              <w:tab w:val="right" w:pos="9346"/>
            </w:tabs>
            <w:rPr>
              <w:rFonts w:asciiTheme="minorHAnsi" w:eastAsiaTheme="minorEastAsia" w:hAnsiTheme="minorHAnsi" w:cstheme="minorBidi"/>
              <w:noProof/>
              <w:sz w:val="22"/>
              <w:szCs w:val="22"/>
            </w:rPr>
          </w:pPr>
          <w:hyperlink w:anchor="_Toc107591066" w:history="1">
            <w:r w:rsidRPr="00E641F1">
              <w:rPr>
                <w:rStyle w:val="Hyperlink"/>
                <w:noProof/>
              </w:rPr>
              <w:t>9.1 Consciência Situacional de Altitude (5.5.2.12)</w:t>
            </w:r>
            <w:r>
              <w:rPr>
                <w:noProof/>
                <w:webHidden/>
              </w:rPr>
              <w:tab/>
            </w:r>
            <w:r>
              <w:rPr>
                <w:noProof/>
                <w:webHidden/>
              </w:rPr>
              <w:fldChar w:fldCharType="begin"/>
            </w:r>
            <w:r>
              <w:rPr>
                <w:noProof/>
                <w:webHidden/>
              </w:rPr>
              <w:instrText xml:space="preserve"> PAGEREF _Toc107591066 \h </w:instrText>
            </w:r>
            <w:r>
              <w:rPr>
                <w:noProof/>
                <w:webHidden/>
              </w:rPr>
            </w:r>
            <w:r>
              <w:rPr>
                <w:noProof/>
                <w:webHidden/>
              </w:rPr>
              <w:fldChar w:fldCharType="separate"/>
            </w:r>
            <w:r w:rsidR="00E86A73">
              <w:rPr>
                <w:noProof/>
                <w:webHidden/>
              </w:rPr>
              <w:t>58</w:t>
            </w:r>
            <w:r>
              <w:rPr>
                <w:noProof/>
                <w:webHidden/>
              </w:rPr>
              <w:fldChar w:fldCharType="end"/>
            </w:r>
          </w:hyperlink>
        </w:p>
        <w:p w14:paraId="211D9338" w14:textId="16FC02E3" w:rsidR="00634C35" w:rsidRDefault="00634C35">
          <w:pPr>
            <w:pStyle w:val="Sumrio3"/>
            <w:tabs>
              <w:tab w:val="right" w:pos="9346"/>
            </w:tabs>
            <w:rPr>
              <w:rFonts w:asciiTheme="minorHAnsi" w:eastAsiaTheme="minorEastAsia" w:hAnsiTheme="minorHAnsi" w:cstheme="minorBidi"/>
              <w:noProof/>
              <w:sz w:val="22"/>
              <w:szCs w:val="22"/>
            </w:rPr>
          </w:pPr>
          <w:hyperlink w:anchor="_Toc107591067" w:history="1">
            <w:r w:rsidRPr="00E641F1">
              <w:rPr>
                <w:rStyle w:val="Hyperlink"/>
                <w:noProof/>
              </w:rPr>
              <w:t>9.2 Seleção da Altitude de Cruzeiro (5.5.2.28)</w:t>
            </w:r>
            <w:r>
              <w:rPr>
                <w:noProof/>
                <w:webHidden/>
              </w:rPr>
              <w:tab/>
            </w:r>
            <w:r>
              <w:rPr>
                <w:noProof/>
                <w:webHidden/>
              </w:rPr>
              <w:fldChar w:fldCharType="begin"/>
            </w:r>
            <w:r>
              <w:rPr>
                <w:noProof/>
                <w:webHidden/>
              </w:rPr>
              <w:instrText xml:space="preserve"> PAGEREF _Toc107591067 \h </w:instrText>
            </w:r>
            <w:r>
              <w:rPr>
                <w:noProof/>
                <w:webHidden/>
              </w:rPr>
            </w:r>
            <w:r>
              <w:rPr>
                <w:noProof/>
                <w:webHidden/>
              </w:rPr>
              <w:fldChar w:fldCharType="separate"/>
            </w:r>
            <w:r w:rsidR="00E86A73">
              <w:rPr>
                <w:noProof/>
                <w:webHidden/>
              </w:rPr>
              <w:t>60</w:t>
            </w:r>
            <w:r>
              <w:rPr>
                <w:noProof/>
                <w:webHidden/>
              </w:rPr>
              <w:fldChar w:fldCharType="end"/>
            </w:r>
          </w:hyperlink>
        </w:p>
        <w:p w14:paraId="06A59D52" w14:textId="05400157" w:rsidR="00634C35" w:rsidRDefault="00634C35">
          <w:pPr>
            <w:pStyle w:val="Sumrio3"/>
            <w:tabs>
              <w:tab w:val="right" w:pos="9346"/>
            </w:tabs>
            <w:rPr>
              <w:rFonts w:asciiTheme="minorHAnsi" w:eastAsiaTheme="minorEastAsia" w:hAnsiTheme="minorHAnsi" w:cstheme="minorBidi"/>
              <w:noProof/>
              <w:sz w:val="22"/>
              <w:szCs w:val="22"/>
            </w:rPr>
          </w:pPr>
          <w:hyperlink w:anchor="_Toc107591068" w:history="1">
            <w:r w:rsidRPr="00E641F1">
              <w:rPr>
                <w:rStyle w:val="Hyperlink"/>
                <w:noProof/>
              </w:rPr>
              <w:t>9.3 RVSM - procedimentos normais e contingência (5.5.2.30)</w:t>
            </w:r>
            <w:r>
              <w:rPr>
                <w:noProof/>
                <w:webHidden/>
              </w:rPr>
              <w:tab/>
            </w:r>
            <w:r>
              <w:rPr>
                <w:noProof/>
                <w:webHidden/>
              </w:rPr>
              <w:fldChar w:fldCharType="begin"/>
            </w:r>
            <w:r>
              <w:rPr>
                <w:noProof/>
                <w:webHidden/>
              </w:rPr>
              <w:instrText xml:space="preserve"> PAGEREF _Toc107591068 \h </w:instrText>
            </w:r>
            <w:r>
              <w:rPr>
                <w:noProof/>
                <w:webHidden/>
              </w:rPr>
            </w:r>
            <w:r>
              <w:rPr>
                <w:noProof/>
                <w:webHidden/>
              </w:rPr>
              <w:fldChar w:fldCharType="separate"/>
            </w:r>
            <w:r w:rsidR="00E86A73">
              <w:rPr>
                <w:noProof/>
                <w:webHidden/>
              </w:rPr>
              <w:t>60</w:t>
            </w:r>
            <w:r>
              <w:rPr>
                <w:noProof/>
                <w:webHidden/>
              </w:rPr>
              <w:fldChar w:fldCharType="end"/>
            </w:r>
          </w:hyperlink>
        </w:p>
        <w:p w14:paraId="1A90FB54" w14:textId="6350367D" w:rsidR="00634C35" w:rsidRDefault="00634C35">
          <w:pPr>
            <w:pStyle w:val="Sumrio3"/>
            <w:tabs>
              <w:tab w:val="right" w:pos="9346"/>
            </w:tabs>
            <w:rPr>
              <w:rFonts w:asciiTheme="minorHAnsi" w:eastAsiaTheme="minorEastAsia" w:hAnsiTheme="minorHAnsi" w:cstheme="minorBidi"/>
              <w:noProof/>
              <w:sz w:val="22"/>
              <w:szCs w:val="22"/>
            </w:rPr>
          </w:pPr>
          <w:hyperlink w:anchor="_Toc107591069" w:history="1">
            <w:r w:rsidRPr="00E641F1">
              <w:rPr>
                <w:rStyle w:val="Hyperlink"/>
                <w:noProof/>
              </w:rPr>
              <w:t>9.4 Reportes de posição/reportes de condições meteorológicas (PIREPs) (5.5.2.29)</w:t>
            </w:r>
            <w:r>
              <w:rPr>
                <w:noProof/>
                <w:webHidden/>
              </w:rPr>
              <w:tab/>
            </w:r>
            <w:r>
              <w:rPr>
                <w:noProof/>
                <w:webHidden/>
              </w:rPr>
              <w:fldChar w:fldCharType="begin"/>
            </w:r>
            <w:r>
              <w:rPr>
                <w:noProof/>
                <w:webHidden/>
              </w:rPr>
              <w:instrText xml:space="preserve"> PAGEREF _Toc107591069 \h </w:instrText>
            </w:r>
            <w:r>
              <w:rPr>
                <w:noProof/>
                <w:webHidden/>
              </w:rPr>
            </w:r>
            <w:r>
              <w:rPr>
                <w:noProof/>
                <w:webHidden/>
              </w:rPr>
              <w:fldChar w:fldCharType="separate"/>
            </w:r>
            <w:r w:rsidR="00E86A73">
              <w:rPr>
                <w:noProof/>
                <w:webHidden/>
              </w:rPr>
              <w:t>60</w:t>
            </w:r>
            <w:r>
              <w:rPr>
                <w:noProof/>
                <w:webHidden/>
              </w:rPr>
              <w:fldChar w:fldCharType="end"/>
            </w:r>
          </w:hyperlink>
        </w:p>
        <w:p w14:paraId="47068342" w14:textId="26F53154" w:rsidR="00634C35" w:rsidRDefault="00634C35" w:rsidP="00634C35">
          <w:pPr>
            <w:pStyle w:val="Sumrio2"/>
            <w:rPr>
              <w:rFonts w:asciiTheme="minorHAnsi" w:eastAsiaTheme="minorEastAsia" w:hAnsiTheme="minorHAnsi" w:cstheme="minorBidi"/>
              <w:sz w:val="22"/>
              <w:szCs w:val="22"/>
            </w:rPr>
          </w:pPr>
          <w:hyperlink w:anchor="_Toc107591070" w:history="1">
            <w:r w:rsidRPr="00E641F1">
              <w:rPr>
                <w:rStyle w:val="Hyperlink"/>
              </w:rPr>
              <w:t>Seção 10 | Aproximação</w:t>
            </w:r>
            <w:r>
              <w:rPr>
                <w:webHidden/>
              </w:rPr>
              <w:tab/>
            </w:r>
            <w:r>
              <w:rPr>
                <w:webHidden/>
              </w:rPr>
              <w:fldChar w:fldCharType="begin"/>
            </w:r>
            <w:r>
              <w:rPr>
                <w:webHidden/>
              </w:rPr>
              <w:instrText xml:space="preserve"> PAGEREF _Toc107591070 \h </w:instrText>
            </w:r>
            <w:r>
              <w:rPr>
                <w:webHidden/>
              </w:rPr>
            </w:r>
            <w:r>
              <w:rPr>
                <w:webHidden/>
              </w:rPr>
              <w:fldChar w:fldCharType="separate"/>
            </w:r>
            <w:r w:rsidR="00E86A73">
              <w:rPr>
                <w:webHidden/>
              </w:rPr>
              <w:t>62</w:t>
            </w:r>
            <w:r>
              <w:rPr>
                <w:webHidden/>
              </w:rPr>
              <w:fldChar w:fldCharType="end"/>
            </w:r>
          </w:hyperlink>
        </w:p>
        <w:p w14:paraId="5FE6483A" w14:textId="64A2DDFD" w:rsidR="00634C35" w:rsidRDefault="00634C35">
          <w:pPr>
            <w:pStyle w:val="Sumrio3"/>
            <w:tabs>
              <w:tab w:val="right" w:pos="9346"/>
            </w:tabs>
            <w:rPr>
              <w:rFonts w:asciiTheme="minorHAnsi" w:eastAsiaTheme="minorEastAsia" w:hAnsiTheme="minorHAnsi" w:cstheme="minorBidi"/>
              <w:noProof/>
              <w:sz w:val="22"/>
              <w:szCs w:val="22"/>
            </w:rPr>
          </w:pPr>
          <w:hyperlink w:anchor="_Toc107591071" w:history="1">
            <w:r w:rsidRPr="00E641F1">
              <w:rPr>
                <w:rStyle w:val="Hyperlink"/>
                <w:noProof/>
              </w:rPr>
              <w:t>10.1 Filosofia de Aproximação (5.5.2.39)</w:t>
            </w:r>
            <w:r>
              <w:rPr>
                <w:noProof/>
                <w:webHidden/>
              </w:rPr>
              <w:tab/>
            </w:r>
            <w:r>
              <w:rPr>
                <w:noProof/>
                <w:webHidden/>
              </w:rPr>
              <w:fldChar w:fldCharType="begin"/>
            </w:r>
            <w:r>
              <w:rPr>
                <w:noProof/>
                <w:webHidden/>
              </w:rPr>
              <w:instrText xml:space="preserve"> PAGEREF _Toc107591071 \h </w:instrText>
            </w:r>
            <w:r>
              <w:rPr>
                <w:noProof/>
                <w:webHidden/>
              </w:rPr>
            </w:r>
            <w:r>
              <w:rPr>
                <w:noProof/>
                <w:webHidden/>
              </w:rPr>
              <w:fldChar w:fldCharType="separate"/>
            </w:r>
            <w:r w:rsidR="00E86A73">
              <w:rPr>
                <w:noProof/>
                <w:webHidden/>
              </w:rPr>
              <w:t>62</w:t>
            </w:r>
            <w:r>
              <w:rPr>
                <w:noProof/>
                <w:webHidden/>
              </w:rPr>
              <w:fldChar w:fldCharType="end"/>
            </w:r>
          </w:hyperlink>
        </w:p>
        <w:p w14:paraId="206DBD54" w14:textId="2ABFE5F9" w:rsidR="00634C35" w:rsidRDefault="00634C35">
          <w:pPr>
            <w:pStyle w:val="Sumrio3"/>
            <w:tabs>
              <w:tab w:val="right" w:pos="9346"/>
            </w:tabs>
            <w:rPr>
              <w:rFonts w:asciiTheme="minorHAnsi" w:eastAsiaTheme="minorEastAsia" w:hAnsiTheme="minorHAnsi" w:cstheme="minorBidi"/>
              <w:noProof/>
              <w:sz w:val="22"/>
              <w:szCs w:val="22"/>
            </w:rPr>
          </w:pPr>
          <w:hyperlink w:anchor="_Toc107591072" w:history="1">
            <w:r w:rsidRPr="00E641F1">
              <w:rPr>
                <w:rStyle w:val="Hyperlink"/>
                <w:noProof/>
              </w:rPr>
              <w:t>10.2 Tipos de Aproximação (5.5.2.40)</w:t>
            </w:r>
            <w:r>
              <w:rPr>
                <w:noProof/>
                <w:webHidden/>
              </w:rPr>
              <w:tab/>
            </w:r>
            <w:r>
              <w:rPr>
                <w:noProof/>
                <w:webHidden/>
              </w:rPr>
              <w:fldChar w:fldCharType="begin"/>
            </w:r>
            <w:r>
              <w:rPr>
                <w:noProof/>
                <w:webHidden/>
              </w:rPr>
              <w:instrText xml:space="preserve"> PAGEREF _Toc107591072 \h </w:instrText>
            </w:r>
            <w:r>
              <w:rPr>
                <w:noProof/>
                <w:webHidden/>
              </w:rPr>
            </w:r>
            <w:r>
              <w:rPr>
                <w:noProof/>
                <w:webHidden/>
              </w:rPr>
              <w:fldChar w:fldCharType="separate"/>
            </w:r>
            <w:r w:rsidR="00E86A73">
              <w:rPr>
                <w:noProof/>
                <w:webHidden/>
              </w:rPr>
              <w:t>67</w:t>
            </w:r>
            <w:r>
              <w:rPr>
                <w:noProof/>
                <w:webHidden/>
              </w:rPr>
              <w:fldChar w:fldCharType="end"/>
            </w:r>
          </w:hyperlink>
        </w:p>
        <w:p w14:paraId="2D04F457" w14:textId="053B1071" w:rsidR="00634C35" w:rsidRDefault="00634C35">
          <w:pPr>
            <w:pStyle w:val="Sumrio3"/>
            <w:tabs>
              <w:tab w:val="right" w:pos="9346"/>
            </w:tabs>
            <w:rPr>
              <w:rFonts w:asciiTheme="minorHAnsi" w:eastAsiaTheme="minorEastAsia" w:hAnsiTheme="minorHAnsi" w:cstheme="minorBidi"/>
              <w:noProof/>
              <w:sz w:val="22"/>
              <w:szCs w:val="22"/>
            </w:rPr>
          </w:pPr>
          <w:hyperlink w:anchor="_Toc107591073" w:history="1">
            <w:r w:rsidRPr="00E641F1">
              <w:rPr>
                <w:rStyle w:val="Hyperlink"/>
                <w:noProof/>
              </w:rPr>
              <w:t>10.3 Para cada tipo de aproximação (5.5.2.41)</w:t>
            </w:r>
            <w:r>
              <w:rPr>
                <w:noProof/>
                <w:webHidden/>
              </w:rPr>
              <w:tab/>
            </w:r>
            <w:r>
              <w:rPr>
                <w:noProof/>
                <w:webHidden/>
              </w:rPr>
              <w:fldChar w:fldCharType="begin"/>
            </w:r>
            <w:r>
              <w:rPr>
                <w:noProof/>
                <w:webHidden/>
              </w:rPr>
              <w:instrText xml:space="preserve"> PAGEREF _Toc107591073 \h </w:instrText>
            </w:r>
            <w:r>
              <w:rPr>
                <w:noProof/>
                <w:webHidden/>
              </w:rPr>
            </w:r>
            <w:r>
              <w:rPr>
                <w:noProof/>
                <w:webHidden/>
              </w:rPr>
              <w:fldChar w:fldCharType="separate"/>
            </w:r>
            <w:r w:rsidR="00E86A73">
              <w:rPr>
                <w:noProof/>
                <w:webHidden/>
              </w:rPr>
              <w:t>67</w:t>
            </w:r>
            <w:r>
              <w:rPr>
                <w:noProof/>
                <w:webHidden/>
              </w:rPr>
              <w:fldChar w:fldCharType="end"/>
            </w:r>
          </w:hyperlink>
        </w:p>
        <w:p w14:paraId="321E899E" w14:textId="019EF107" w:rsidR="00634C35" w:rsidRDefault="00634C35">
          <w:pPr>
            <w:pStyle w:val="Sumrio4"/>
            <w:tabs>
              <w:tab w:val="right" w:pos="9346"/>
            </w:tabs>
            <w:rPr>
              <w:rFonts w:asciiTheme="minorHAnsi" w:eastAsiaTheme="minorEastAsia" w:hAnsiTheme="minorHAnsi" w:cstheme="minorBidi"/>
              <w:noProof/>
              <w:sz w:val="22"/>
              <w:szCs w:val="22"/>
            </w:rPr>
          </w:pPr>
          <w:hyperlink w:anchor="_Toc107591074" w:history="1">
            <w:r w:rsidRPr="00E641F1">
              <w:rPr>
                <w:rStyle w:val="Hyperlink"/>
                <w:noProof/>
              </w:rPr>
              <w:t>10.3.1 Aproximação por Instrumentos</w:t>
            </w:r>
            <w:r>
              <w:rPr>
                <w:noProof/>
                <w:webHidden/>
              </w:rPr>
              <w:tab/>
            </w:r>
            <w:r>
              <w:rPr>
                <w:noProof/>
                <w:webHidden/>
              </w:rPr>
              <w:fldChar w:fldCharType="begin"/>
            </w:r>
            <w:r>
              <w:rPr>
                <w:noProof/>
                <w:webHidden/>
              </w:rPr>
              <w:instrText xml:space="preserve"> PAGEREF _Toc107591074 \h </w:instrText>
            </w:r>
            <w:r>
              <w:rPr>
                <w:noProof/>
                <w:webHidden/>
              </w:rPr>
            </w:r>
            <w:r>
              <w:rPr>
                <w:noProof/>
                <w:webHidden/>
              </w:rPr>
              <w:fldChar w:fldCharType="separate"/>
            </w:r>
            <w:r w:rsidR="00E86A73">
              <w:rPr>
                <w:noProof/>
                <w:webHidden/>
              </w:rPr>
              <w:t>67</w:t>
            </w:r>
            <w:r>
              <w:rPr>
                <w:noProof/>
                <w:webHidden/>
              </w:rPr>
              <w:fldChar w:fldCharType="end"/>
            </w:r>
          </w:hyperlink>
        </w:p>
        <w:p w14:paraId="58924E56" w14:textId="67C5B928" w:rsidR="00634C35" w:rsidRDefault="00634C35">
          <w:pPr>
            <w:pStyle w:val="Sumrio4"/>
            <w:tabs>
              <w:tab w:val="right" w:pos="9346"/>
            </w:tabs>
            <w:rPr>
              <w:rFonts w:asciiTheme="minorHAnsi" w:eastAsiaTheme="minorEastAsia" w:hAnsiTheme="minorHAnsi" w:cstheme="minorBidi"/>
              <w:noProof/>
              <w:sz w:val="22"/>
              <w:szCs w:val="22"/>
            </w:rPr>
          </w:pPr>
          <w:hyperlink w:anchor="_Toc107591075" w:history="1">
            <w:r w:rsidRPr="00E641F1">
              <w:rPr>
                <w:rStyle w:val="Hyperlink"/>
                <w:noProof/>
              </w:rPr>
              <w:t>10.3.2 Aproximação Visual</w:t>
            </w:r>
            <w:r>
              <w:rPr>
                <w:noProof/>
                <w:webHidden/>
              </w:rPr>
              <w:tab/>
            </w:r>
            <w:r>
              <w:rPr>
                <w:noProof/>
                <w:webHidden/>
              </w:rPr>
              <w:fldChar w:fldCharType="begin"/>
            </w:r>
            <w:r>
              <w:rPr>
                <w:noProof/>
                <w:webHidden/>
              </w:rPr>
              <w:instrText xml:space="preserve"> PAGEREF _Toc107591075 \h </w:instrText>
            </w:r>
            <w:r>
              <w:rPr>
                <w:noProof/>
                <w:webHidden/>
              </w:rPr>
            </w:r>
            <w:r>
              <w:rPr>
                <w:noProof/>
                <w:webHidden/>
              </w:rPr>
              <w:fldChar w:fldCharType="separate"/>
            </w:r>
            <w:r w:rsidR="00E86A73">
              <w:rPr>
                <w:noProof/>
                <w:webHidden/>
              </w:rPr>
              <w:t>70</w:t>
            </w:r>
            <w:r>
              <w:rPr>
                <w:noProof/>
                <w:webHidden/>
              </w:rPr>
              <w:fldChar w:fldCharType="end"/>
            </w:r>
          </w:hyperlink>
        </w:p>
        <w:p w14:paraId="7FD40E35" w14:textId="3CF86C15" w:rsidR="00634C35" w:rsidRDefault="00634C35">
          <w:pPr>
            <w:pStyle w:val="Sumrio4"/>
            <w:tabs>
              <w:tab w:val="right" w:pos="9346"/>
            </w:tabs>
            <w:rPr>
              <w:rFonts w:asciiTheme="minorHAnsi" w:eastAsiaTheme="minorEastAsia" w:hAnsiTheme="minorHAnsi" w:cstheme="minorBidi"/>
              <w:noProof/>
              <w:sz w:val="22"/>
              <w:szCs w:val="22"/>
            </w:rPr>
          </w:pPr>
          <w:hyperlink w:anchor="_Toc107591076" w:history="1">
            <w:r w:rsidRPr="00E641F1">
              <w:rPr>
                <w:rStyle w:val="Hyperlink"/>
                <w:noProof/>
              </w:rPr>
              <w:t>10.3.3 Aproximação em caso de falha no motor</w:t>
            </w:r>
            <w:r>
              <w:rPr>
                <w:noProof/>
                <w:webHidden/>
              </w:rPr>
              <w:tab/>
            </w:r>
            <w:r>
              <w:rPr>
                <w:noProof/>
                <w:webHidden/>
              </w:rPr>
              <w:fldChar w:fldCharType="begin"/>
            </w:r>
            <w:r>
              <w:rPr>
                <w:noProof/>
                <w:webHidden/>
              </w:rPr>
              <w:instrText xml:space="preserve"> PAGEREF _Toc107591076 \h </w:instrText>
            </w:r>
            <w:r>
              <w:rPr>
                <w:noProof/>
                <w:webHidden/>
              </w:rPr>
            </w:r>
            <w:r>
              <w:rPr>
                <w:noProof/>
                <w:webHidden/>
              </w:rPr>
              <w:fldChar w:fldCharType="separate"/>
            </w:r>
            <w:r w:rsidR="00E86A73">
              <w:rPr>
                <w:noProof/>
                <w:webHidden/>
              </w:rPr>
              <w:t>71</w:t>
            </w:r>
            <w:r>
              <w:rPr>
                <w:noProof/>
                <w:webHidden/>
              </w:rPr>
              <w:fldChar w:fldCharType="end"/>
            </w:r>
          </w:hyperlink>
        </w:p>
        <w:p w14:paraId="053206B6" w14:textId="29F8E31F" w:rsidR="00634C35" w:rsidRDefault="00634C35">
          <w:pPr>
            <w:pStyle w:val="Sumrio4"/>
            <w:tabs>
              <w:tab w:val="right" w:pos="9346"/>
            </w:tabs>
            <w:rPr>
              <w:rFonts w:asciiTheme="minorHAnsi" w:eastAsiaTheme="minorEastAsia" w:hAnsiTheme="minorHAnsi" w:cstheme="minorBidi"/>
              <w:noProof/>
              <w:sz w:val="22"/>
              <w:szCs w:val="22"/>
            </w:rPr>
          </w:pPr>
          <w:hyperlink w:anchor="_Toc107591077" w:history="1">
            <w:r w:rsidRPr="00E641F1">
              <w:rPr>
                <w:rStyle w:val="Hyperlink"/>
                <w:noProof/>
              </w:rPr>
              <w:t>10.3.4 Aproximação Anormal e de Emergência</w:t>
            </w:r>
            <w:r>
              <w:rPr>
                <w:noProof/>
                <w:webHidden/>
              </w:rPr>
              <w:tab/>
            </w:r>
            <w:r>
              <w:rPr>
                <w:noProof/>
                <w:webHidden/>
              </w:rPr>
              <w:fldChar w:fldCharType="begin"/>
            </w:r>
            <w:r>
              <w:rPr>
                <w:noProof/>
                <w:webHidden/>
              </w:rPr>
              <w:instrText xml:space="preserve"> PAGEREF _Toc107591077 \h </w:instrText>
            </w:r>
            <w:r>
              <w:rPr>
                <w:noProof/>
                <w:webHidden/>
              </w:rPr>
            </w:r>
            <w:r>
              <w:rPr>
                <w:noProof/>
                <w:webHidden/>
              </w:rPr>
              <w:fldChar w:fldCharType="separate"/>
            </w:r>
            <w:r w:rsidR="00E86A73">
              <w:rPr>
                <w:noProof/>
                <w:webHidden/>
              </w:rPr>
              <w:t>71</w:t>
            </w:r>
            <w:r>
              <w:rPr>
                <w:noProof/>
                <w:webHidden/>
              </w:rPr>
              <w:fldChar w:fldCharType="end"/>
            </w:r>
          </w:hyperlink>
        </w:p>
        <w:p w14:paraId="6B38268B" w14:textId="18728A33" w:rsidR="00634C35" w:rsidRDefault="00634C35">
          <w:pPr>
            <w:pStyle w:val="Sumrio3"/>
            <w:tabs>
              <w:tab w:val="right" w:pos="9346"/>
            </w:tabs>
            <w:rPr>
              <w:rFonts w:asciiTheme="minorHAnsi" w:eastAsiaTheme="minorEastAsia" w:hAnsiTheme="minorHAnsi" w:cstheme="minorBidi"/>
              <w:noProof/>
              <w:sz w:val="22"/>
              <w:szCs w:val="22"/>
            </w:rPr>
          </w:pPr>
          <w:hyperlink w:anchor="_Toc107591078" w:history="1">
            <w:r w:rsidRPr="00E641F1">
              <w:rPr>
                <w:rStyle w:val="Hyperlink"/>
                <w:noProof/>
              </w:rPr>
              <w:t>10.4 Arremetida/aproximação perdida (5.5.2.42)</w:t>
            </w:r>
            <w:r>
              <w:rPr>
                <w:noProof/>
                <w:webHidden/>
              </w:rPr>
              <w:tab/>
            </w:r>
            <w:r>
              <w:rPr>
                <w:noProof/>
                <w:webHidden/>
              </w:rPr>
              <w:fldChar w:fldCharType="begin"/>
            </w:r>
            <w:r>
              <w:rPr>
                <w:noProof/>
                <w:webHidden/>
              </w:rPr>
              <w:instrText xml:space="preserve"> PAGEREF _Toc107591078 \h </w:instrText>
            </w:r>
            <w:r>
              <w:rPr>
                <w:noProof/>
                <w:webHidden/>
              </w:rPr>
            </w:r>
            <w:r>
              <w:rPr>
                <w:noProof/>
                <w:webHidden/>
              </w:rPr>
              <w:fldChar w:fldCharType="separate"/>
            </w:r>
            <w:r w:rsidR="00E86A73">
              <w:rPr>
                <w:noProof/>
                <w:webHidden/>
              </w:rPr>
              <w:t>72</w:t>
            </w:r>
            <w:r>
              <w:rPr>
                <w:noProof/>
                <w:webHidden/>
              </w:rPr>
              <w:fldChar w:fldCharType="end"/>
            </w:r>
          </w:hyperlink>
        </w:p>
        <w:p w14:paraId="642B85B3" w14:textId="312E490F" w:rsidR="00634C35" w:rsidRDefault="00634C35" w:rsidP="00634C35">
          <w:pPr>
            <w:pStyle w:val="Sumrio2"/>
            <w:rPr>
              <w:rFonts w:asciiTheme="minorHAnsi" w:eastAsiaTheme="minorEastAsia" w:hAnsiTheme="minorHAnsi" w:cstheme="minorBidi"/>
              <w:sz w:val="22"/>
              <w:szCs w:val="22"/>
            </w:rPr>
          </w:pPr>
          <w:hyperlink w:anchor="_Toc107591079" w:history="1">
            <w:r w:rsidRPr="00E641F1">
              <w:rPr>
                <w:rStyle w:val="Hyperlink"/>
              </w:rPr>
              <w:t>Seção 11 | Descida e Pouso</w:t>
            </w:r>
            <w:r>
              <w:rPr>
                <w:webHidden/>
              </w:rPr>
              <w:tab/>
            </w:r>
            <w:r>
              <w:rPr>
                <w:webHidden/>
              </w:rPr>
              <w:fldChar w:fldCharType="begin"/>
            </w:r>
            <w:r>
              <w:rPr>
                <w:webHidden/>
              </w:rPr>
              <w:instrText xml:space="preserve"> PAGEREF _Toc107591079 \h </w:instrText>
            </w:r>
            <w:r>
              <w:rPr>
                <w:webHidden/>
              </w:rPr>
            </w:r>
            <w:r>
              <w:rPr>
                <w:webHidden/>
              </w:rPr>
              <w:fldChar w:fldCharType="separate"/>
            </w:r>
            <w:r w:rsidR="00E86A73">
              <w:rPr>
                <w:webHidden/>
              </w:rPr>
              <w:t>76</w:t>
            </w:r>
            <w:r>
              <w:rPr>
                <w:webHidden/>
              </w:rPr>
              <w:fldChar w:fldCharType="end"/>
            </w:r>
          </w:hyperlink>
        </w:p>
        <w:p w14:paraId="74B510BF" w14:textId="6B362932" w:rsidR="00634C35" w:rsidRDefault="00634C35">
          <w:pPr>
            <w:pStyle w:val="Sumrio3"/>
            <w:tabs>
              <w:tab w:val="right" w:pos="9346"/>
            </w:tabs>
            <w:rPr>
              <w:rFonts w:asciiTheme="minorHAnsi" w:eastAsiaTheme="minorEastAsia" w:hAnsiTheme="minorHAnsi" w:cstheme="minorBidi"/>
              <w:noProof/>
              <w:sz w:val="22"/>
              <w:szCs w:val="22"/>
            </w:rPr>
          </w:pPr>
          <w:hyperlink w:anchor="_Toc107591080" w:history="1">
            <w:r w:rsidRPr="00E641F1">
              <w:rPr>
                <w:rStyle w:val="Hyperlink"/>
                <w:noProof/>
              </w:rPr>
              <w:t>11.1 Procedimentos de Espera (5.5.2.33)</w:t>
            </w:r>
            <w:r>
              <w:rPr>
                <w:noProof/>
                <w:webHidden/>
              </w:rPr>
              <w:tab/>
            </w:r>
            <w:r>
              <w:rPr>
                <w:noProof/>
                <w:webHidden/>
              </w:rPr>
              <w:fldChar w:fldCharType="begin"/>
            </w:r>
            <w:r>
              <w:rPr>
                <w:noProof/>
                <w:webHidden/>
              </w:rPr>
              <w:instrText xml:space="preserve"> PAGEREF _Toc107591080 \h </w:instrText>
            </w:r>
            <w:r>
              <w:rPr>
                <w:noProof/>
                <w:webHidden/>
              </w:rPr>
            </w:r>
            <w:r>
              <w:rPr>
                <w:noProof/>
                <w:webHidden/>
              </w:rPr>
              <w:fldChar w:fldCharType="separate"/>
            </w:r>
            <w:r w:rsidR="00E86A73">
              <w:rPr>
                <w:noProof/>
                <w:webHidden/>
              </w:rPr>
              <w:t>76</w:t>
            </w:r>
            <w:r>
              <w:rPr>
                <w:noProof/>
                <w:webHidden/>
              </w:rPr>
              <w:fldChar w:fldCharType="end"/>
            </w:r>
          </w:hyperlink>
        </w:p>
        <w:p w14:paraId="61505EBA" w14:textId="37F8995A" w:rsidR="00634C35" w:rsidRDefault="00634C35">
          <w:pPr>
            <w:pStyle w:val="Sumrio4"/>
            <w:tabs>
              <w:tab w:val="right" w:pos="9346"/>
            </w:tabs>
            <w:rPr>
              <w:rFonts w:asciiTheme="minorHAnsi" w:eastAsiaTheme="minorEastAsia" w:hAnsiTheme="minorHAnsi" w:cstheme="minorBidi"/>
              <w:noProof/>
              <w:sz w:val="22"/>
              <w:szCs w:val="22"/>
            </w:rPr>
          </w:pPr>
          <w:hyperlink w:anchor="_Toc107591081" w:history="1">
            <w:r w:rsidRPr="00E641F1">
              <w:rPr>
                <w:rStyle w:val="Hyperlink"/>
                <w:noProof/>
              </w:rPr>
              <w:t>11.1.1 Condições ainda no Ar</w:t>
            </w:r>
            <w:r>
              <w:rPr>
                <w:noProof/>
                <w:webHidden/>
              </w:rPr>
              <w:tab/>
            </w:r>
            <w:r>
              <w:rPr>
                <w:noProof/>
                <w:webHidden/>
              </w:rPr>
              <w:fldChar w:fldCharType="begin"/>
            </w:r>
            <w:r>
              <w:rPr>
                <w:noProof/>
                <w:webHidden/>
              </w:rPr>
              <w:instrText xml:space="preserve"> PAGEREF _Toc107591081 \h </w:instrText>
            </w:r>
            <w:r>
              <w:rPr>
                <w:noProof/>
                <w:webHidden/>
              </w:rPr>
            </w:r>
            <w:r>
              <w:rPr>
                <w:noProof/>
                <w:webHidden/>
              </w:rPr>
              <w:fldChar w:fldCharType="separate"/>
            </w:r>
            <w:r w:rsidR="00E86A73">
              <w:rPr>
                <w:noProof/>
                <w:webHidden/>
              </w:rPr>
              <w:t>76</w:t>
            </w:r>
            <w:r>
              <w:rPr>
                <w:noProof/>
                <w:webHidden/>
              </w:rPr>
              <w:fldChar w:fldCharType="end"/>
            </w:r>
          </w:hyperlink>
        </w:p>
        <w:p w14:paraId="634F02C6" w14:textId="7D066AAC" w:rsidR="00634C35" w:rsidRDefault="00634C35">
          <w:pPr>
            <w:pStyle w:val="Sumrio4"/>
            <w:tabs>
              <w:tab w:val="right" w:pos="9346"/>
            </w:tabs>
            <w:rPr>
              <w:rFonts w:asciiTheme="minorHAnsi" w:eastAsiaTheme="minorEastAsia" w:hAnsiTheme="minorHAnsi" w:cstheme="minorBidi"/>
              <w:noProof/>
              <w:sz w:val="22"/>
              <w:szCs w:val="22"/>
            </w:rPr>
          </w:pPr>
          <w:hyperlink w:anchor="_Toc107591082" w:history="1">
            <w:r w:rsidRPr="00E641F1">
              <w:rPr>
                <w:rStyle w:val="Hyperlink"/>
                <w:noProof/>
              </w:rPr>
              <w:t>11.1.2 Correções para efeitos do Ar</w:t>
            </w:r>
            <w:r>
              <w:rPr>
                <w:noProof/>
                <w:webHidden/>
              </w:rPr>
              <w:tab/>
            </w:r>
            <w:r>
              <w:rPr>
                <w:noProof/>
                <w:webHidden/>
              </w:rPr>
              <w:fldChar w:fldCharType="begin"/>
            </w:r>
            <w:r>
              <w:rPr>
                <w:noProof/>
                <w:webHidden/>
              </w:rPr>
              <w:instrText xml:space="preserve"> PAGEREF _Toc107591082 \h </w:instrText>
            </w:r>
            <w:r>
              <w:rPr>
                <w:noProof/>
                <w:webHidden/>
              </w:rPr>
            </w:r>
            <w:r>
              <w:rPr>
                <w:noProof/>
                <w:webHidden/>
              </w:rPr>
              <w:fldChar w:fldCharType="separate"/>
            </w:r>
            <w:r w:rsidR="00E86A73">
              <w:rPr>
                <w:noProof/>
                <w:webHidden/>
              </w:rPr>
              <w:t>76</w:t>
            </w:r>
            <w:r>
              <w:rPr>
                <w:noProof/>
                <w:webHidden/>
              </w:rPr>
              <w:fldChar w:fldCharType="end"/>
            </w:r>
          </w:hyperlink>
        </w:p>
        <w:p w14:paraId="692A53C6" w14:textId="36B2B0B0" w:rsidR="00634C35" w:rsidRDefault="00634C35">
          <w:pPr>
            <w:pStyle w:val="Sumrio4"/>
            <w:tabs>
              <w:tab w:val="right" w:pos="9346"/>
            </w:tabs>
            <w:rPr>
              <w:rFonts w:asciiTheme="minorHAnsi" w:eastAsiaTheme="minorEastAsia" w:hAnsiTheme="minorHAnsi" w:cstheme="minorBidi"/>
              <w:noProof/>
              <w:sz w:val="22"/>
              <w:szCs w:val="22"/>
            </w:rPr>
          </w:pPr>
          <w:hyperlink w:anchor="_Toc107591083" w:history="1">
            <w:r w:rsidRPr="00E641F1">
              <w:rPr>
                <w:rStyle w:val="Hyperlink"/>
                <w:noProof/>
              </w:rPr>
              <w:t>11.1.3 Partindo do Padrão</w:t>
            </w:r>
            <w:r>
              <w:rPr>
                <w:noProof/>
                <w:webHidden/>
              </w:rPr>
              <w:tab/>
            </w:r>
            <w:r>
              <w:rPr>
                <w:noProof/>
                <w:webHidden/>
              </w:rPr>
              <w:fldChar w:fldCharType="begin"/>
            </w:r>
            <w:r>
              <w:rPr>
                <w:noProof/>
                <w:webHidden/>
              </w:rPr>
              <w:instrText xml:space="preserve"> PAGEREF _Toc107591083 \h </w:instrText>
            </w:r>
            <w:r>
              <w:rPr>
                <w:noProof/>
                <w:webHidden/>
              </w:rPr>
            </w:r>
            <w:r>
              <w:rPr>
                <w:noProof/>
                <w:webHidden/>
              </w:rPr>
              <w:fldChar w:fldCharType="separate"/>
            </w:r>
            <w:r w:rsidR="00E86A73">
              <w:rPr>
                <w:noProof/>
                <w:webHidden/>
              </w:rPr>
              <w:t>77</w:t>
            </w:r>
            <w:r>
              <w:rPr>
                <w:noProof/>
                <w:webHidden/>
              </w:rPr>
              <w:fldChar w:fldCharType="end"/>
            </w:r>
          </w:hyperlink>
        </w:p>
        <w:p w14:paraId="17DCB7B6" w14:textId="76AFA4E5" w:rsidR="00634C35" w:rsidRDefault="00634C35">
          <w:pPr>
            <w:pStyle w:val="Sumrio3"/>
            <w:tabs>
              <w:tab w:val="right" w:pos="9346"/>
            </w:tabs>
            <w:rPr>
              <w:rFonts w:asciiTheme="minorHAnsi" w:eastAsiaTheme="minorEastAsia" w:hAnsiTheme="minorHAnsi" w:cstheme="minorBidi"/>
              <w:noProof/>
              <w:sz w:val="22"/>
              <w:szCs w:val="22"/>
            </w:rPr>
          </w:pPr>
          <w:hyperlink w:anchor="_Toc107591084" w:history="1">
            <w:r w:rsidRPr="00E641F1">
              <w:rPr>
                <w:rStyle w:val="Hyperlink"/>
                <w:noProof/>
              </w:rPr>
              <w:t>11.2 Descida Normal (5.5.2.34)</w:t>
            </w:r>
            <w:r>
              <w:rPr>
                <w:noProof/>
                <w:webHidden/>
              </w:rPr>
              <w:tab/>
            </w:r>
            <w:r>
              <w:rPr>
                <w:noProof/>
                <w:webHidden/>
              </w:rPr>
              <w:fldChar w:fldCharType="begin"/>
            </w:r>
            <w:r>
              <w:rPr>
                <w:noProof/>
                <w:webHidden/>
              </w:rPr>
              <w:instrText xml:space="preserve"> PAGEREF _Toc107591084 \h </w:instrText>
            </w:r>
            <w:r>
              <w:rPr>
                <w:noProof/>
                <w:webHidden/>
              </w:rPr>
            </w:r>
            <w:r>
              <w:rPr>
                <w:noProof/>
                <w:webHidden/>
              </w:rPr>
              <w:fldChar w:fldCharType="separate"/>
            </w:r>
            <w:r w:rsidR="00E86A73">
              <w:rPr>
                <w:noProof/>
                <w:webHidden/>
              </w:rPr>
              <w:t>77</w:t>
            </w:r>
            <w:r>
              <w:rPr>
                <w:noProof/>
                <w:webHidden/>
              </w:rPr>
              <w:fldChar w:fldCharType="end"/>
            </w:r>
          </w:hyperlink>
        </w:p>
        <w:p w14:paraId="0980805C" w14:textId="3A67E727" w:rsidR="00634C35" w:rsidRDefault="00634C35">
          <w:pPr>
            <w:pStyle w:val="Sumrio3"/>
            <w:tabs>
              <w:tab w:val="right" w:pos="9346"/>
            </w:tabs>
            <w:rPr>
              <w:rFonts w:asciiTheme="minorHAnsi" w:eastAsiaTheme="minorEastAsia" w:hAnsiTheme="minorHAnsi" w:cstheme="minorBidi"/>
              <w:noProof/>
              <w:sz w:val="22"/>
              <w:szCs w:val="22"/>
            </w:rPr>
          </w:pPr>
          <w:hyperlink w:anchor="_Toc107591085" w:history="1">
            <w:r w:rsidRPr="00E641F1">
              <w:rPr>
                <w:rStyle w:val="Hyperlink"/>
                <w:noProof/>
              </w:rPr>
              <w:t>11.3 Descida de Emergência (5.5.2.32)</w:t>
            </w:r>
            <w:r>
              <w:rPr>
                <w:noProof/>
                <w:webHidden/>
              </w:rPr>
              <w:tab/>
            </w:r>
            <w:r>
              <w:rPr>
                <w:noProof/>
                <w:webHidden/>
              </w:rPr>
              <w:fldChar w:fldCharType="begin"/>
            </w:r>
            <w:r>
              <w:rPr>
                <w:noProof/>
                <w:webHidden/>
              </w:rPr>
              <w:instrText xml:space="preserve"> PAGEREF _Toc107591085 \h </w:instrText>
            </w:r>
            <w:r>
              <w:rPr>
                <w:noProof/>
                <w:webHidden/>
              </w:rPr>
            </w:r>
            <w:r>
              <w:rPr>
                <w:noProof/>
                <w:webHidden/>
              </w:rPr>
              <w:fldChar w:fldCharType="separate"/>
            </w:r>
            <w:r w:rsidR="00E86A73">
              <w:rPr>
                <w:noProof/>
                <w:webHidden/>
              </w:rPr>
              <w:t>79</w:t>
            </w:r>
            <w:r>
              <w:rPr>
                <w:noProof/>
                <w:webHidden/>
              </w:rPr>
              <w:fldChar w:fldCharType="end"/>
            </w:r>
          </w:hyperlink>
        </w:p>
        <w:p w14:paraId="21C90897" w14:textId="1E9D2758" w:rsidR="00634C35" w:rsidRDefault="00634C35">
          <w:pPr>
            <w:pStyle w:val="Sumrio4"/>
            <w:tabs>
              <w:tab w:val="right" w:pos="9346"/>
            </w:tabs>
            <w:rPr>
              <w:rFonts w:asciiTheme="minorHAnsi" w:eastAsiaTheme="minorEastAsia" w:hAnsiTheme="minorHAnsi" w:cstheme="minorBidi"/>
              <w:noProof/>
              <w:sz w:val="22"/>
              <w:szCs w:val="22"/>
            </w:rPr>
          </w:pPr>
          <w:hyperlink w:anchor="_Toc107591086" w:history="1">
            <w:r w:rsidRPr="00E641F1">
              <w:rPr>
                <w:rStyle w:val="Hyperlink"/>
                <w:noProof/>
              </w:rPr>
              <w:t>11.3.1 Descida de emergência sem potência do motor</w:t>
            </w:r>
            <w:r>
              <w:rPr>
                <w:noProof/>
                <w:webHidden/>
              </w:rPr>
              <w:tab/>
            </w:r>
            <w:r>
              <w:rPr>
                <w:noProof/>
                <w:webHidden/>
              </w:rPr>
              <w:fldChar w:fldCharType="begin"/>
            </w:r>
            <w:r>
              <w:rPr>
                <w:noProof/>
                <w:webHidden/>
              </w:rPr>
              <w:instrText xml:space="preserve"> PAGEREF _Toc107591086 \h </w:instrText>
            </w:r>
            <w:r>
              <w:rPr>
                <w:noProof/>
                <w:webHidden/>
              </w:rPr>
            </w:r>
            <w:r>
              <w:rPr>
                <w:noProof/>
                <w:webHidden/>
              </w:rPr>
              <w:fldChar w:fldCharType="separate"/>
            </w:r>
            <w:r w:rsidR="00E86A73">
              <w:rPr>
                <w:noProof/>
                <w:webHidden/>
              </w:rPr>
              <w:t>79</w:t>
            </w:r>
            <w:r>
              <w:rPr>
                <w:noProof/>
                <w:webHidden/>
              </w:rPr>
              <w:fldChar w:fldCharType="end"/>
            </w:r>
          </w:hyperlink>
        </w:p>
        <w:p w14:paraId="385B410D" w14:textId="76657A8E" w:rsidR="00634C35" w:rsidRDefault="00634C35">
          <w:pPr>
            <w:pStyle w:val="Sumrio4"/>
            <w:tabs>
              <w:tab w:val="right" w:pos="9346"/>
            </w:tabs>
            <w:rPr>
              <w:rFonts w:asciiTheme="minorHAnsi" w:eastAsiaTheme="minorEastAsia" w:hAnsiTheme="minorHAnsi" w:cstheme="minorBidi"/>
              <w:noProof/>
              <w:sz w:val="22"/>
              <w:szCs w:val="22"/>
            </w:rPr>
          </w:pPr>
          <w:hyperlink w:anchor="_Toc107591087" w:history="1">
            <w:r w:rsidRPr="00E641F1">
              <w:rPr>
                <w:rStyle w:val="Hyperlink"/>
                <w:noProof/>
              </w:rPr>
              <w:t>11.3.2 Descida de emergência com potência do motor</w:t>
            </w:r>
            <w:r>
              <w:rPr>
                <w:noProof/>
                <w:webHidden/>
              </w:rPr>
              <w:tab/>
            </w:r>
            <w:r>
              <w:rPr>
                <w:noProof/>
                <w:webHidden/>
              </w:rPr>
              <w:fldChar w:fldCharType="begin"/>
            </w:r>
            <w:r>
              <w:rPr>
                <w:noProof/>
                <w:webHidden/>
              </w:rPr>
              <w:instrText xml:space="preserve"> PAGEREF _Toc107591087 \h </w:instrText>
            </w:r>
            <w:r>
              <w:rPr>
                <w:noProof/>
                <w:webHidden/>
              </w:rPr>
            </w:r>
            <w:r>
              <w:rPr>
                <w:noProof/>
                <w:webHidden/>
              </w:rPr>
              <w:fldChar w:fldCharType="separate"/>
            </w:r>
            <w:r w:rsidR="00E86A73">
              <w:rPr>
                <w:noProof/>
                <w:webHidden/>
              </w:rPr>
              <w:t>80</w:t>
            </w:r>
            <w:r>
              <w:rPr>
                <w:noProof/>
                <w:webHidden/>
              </w:rPr>
              <w:fldChar w:fldCharType="end"/>
            </w:r>
          </w:hyperlink>
        </w:p>
        <w:p w14:paraId="1FDB7268" w14:textId="6FEB39F6" w:rsidR="00634C35" w:rsidRDefault="00634C35">
          <w:pPr>
            <w:pStyle w:val="Sumrio3"/>
            <w:tabs>
              <w:tab w:val="right" w:pos="9346"/>
            </w:tabs>
            <w:rPr>
              <w:rFonts w:asciiTheme="minorHAnsi" w:eastAsiaTheme="minorEastAsia" w:hAnsiTheme="minorHAnsi" w:cstheme="minorBidi"/>
              <w:noProof/>
              <w:sz w:val="22"/>
              <w:szCs w:val="22"/>
            </w:rPr>
          </w:pPr>
          <w:hyperlink w:anchor="_Toc107591088" w:history="1">
            <w:r w:rsidRPr="00E641F1">
              <w:rPr>
                <w:rStyle w:val="Hyperlink"/>
                <w:noProof/>
              </w:rPr>
              <w:t>11.4 Sistema de Alerta de Proximidade com o solo (GPWS ou TAWS) (5.5.2.35)</w:t>
            </w:r>
            <w:r>
              <w:rPr>
                <w:noProof/>
                <w:webHidden/>
              </w:rPr>
              <w:tab/>
            </w:r>
            <w:r>
              <w:rPr>
                <w:noProof/>
                <w:webHidden/>
              </w:rPr>
              <w:fldChar w:fldCharType="begin"/>
            </w:r>
            <w:r>
              <w:rPr>
                <w:noProof/>
                <w:webHidden/>
              </w:rPr>
              <w:instrText xml:space="preserve"> PAGEREF _Toc107591088 \h </w:instrText>
            </w:r>
            <w:r>
              <w:rPr>
                <w:noProof/>
                <w:webHidden/>
              </w:rPr>
            </w:r>
            <w:r>
              <w:rPr>
                <w:noProof/>
                <w:webHidden/>
              </w:rPr>
              <w:fldChar w:fldCharType="separate"/>
            </w:r>
            <w:r w:rsidR="00E86A73">
              <w:rPr>
                <w:noProof/>
                <w:webHidden/>
              </w:rPr>
              <w:t>81</w:t>
            </w:r>
            <w:r>
              <w:rPr>
                <w:noProof/>
                <w:webHidden/>
              </w:rPr>
              <w:fldChar w:fldCharType="end"/>
            </w:r>
          </w:hyperlink>
        </w:p>
        <w:p w14:paraId="40C0BBB9" w14:textId="7387D4B6" w:rsidR="00634C35" w:rsidRDefault="00634C35">
          <w:pPr>
            <w:pStyle w:val="Sumrio3"/>
            <w:tabs>
              <w:tab w:val="right" w:pos="9346"/>
            </w:tabs>
            <w:rPr>
              <w:rFonts w:asciiTheme="minorHAnsi" w:eastAsiaTheme="minorEastAsia" w:hAnsiTheme="minorHAnsi" w:cstheme="minorBidi"/>
              <w:noProof/>
              <w:sz w:val="22"/>
              <w:szCs w:val="22"/>
            </w:rPr>
          </w:pPr>
          <w:hyperlink w:anchor="_Toc107591089" w:history="1">
            <w:r w:rsidRPr="00E641F1">
              <w:rPr>
                <w:rStyle w:val="Hyperlink"/>
                <w:noProof/>
              </w:rPr>
              <w:t>11.5 Limitação para grandes Razões de descida próxima ao solo (5.5.2.36)</w:t>
            </w:r>
            <w:r>
              <w:rPr>
                <w:noProof/>
                <w:webHidden/>
              </w:rPr>
              <w:tab/>
            </w:r>
            <w:r>
              <w:rPr>
                <w:noProof/>
                <w:webHidden/>
              </w:rPr>
              <w:fldChar w:fldCharType="begin"/>
            </w:r>
            <w:r>
              <w:rPr>
                <w:noProof/>
                <w:webHidden/>
              </w:rPr>
              <w:instrText xml:space="preserve"> PAGEREF _Toc107591089 \h </w:instrText>
            </w:r>
            <w:r>
              <w:rPr>
                <w:noProof/>
                <w:webHidden/>
              </w:rPr>
            </w:r>
            <w:r>
              <w:rPr>
                <w:noProof/>
                <w:webHidden/>
              </w:rPr>
              <w:fldChar w:fldCharType="separate"/>
            </w:r>
            <w:r w:rsidR="00E86A73">
              <w:rPr>
                <w:noProof/>
                <w:webHidden/>
              </w:rPr>
              <w:t>82</w:t>
            </w:r>
            <w:r>
              <w:rPr>
                <w:noProof/>
                <w:webHidden/>
              </w:rPr>
              <w:fldChar w:fldCharType="end"/>
            </w:r>
          </w:hyperlink>
        </w:p>
        <w:p w14:paraId="3CEE8E09" w14:textId="19E3B929" w:rsidR="00634C35" w:rsidRDefault="00634C35">
          <w:pPr>
            <w:pStyle w:val="Sumrio3"/>
            <w:tabs>
              <w:tab w:val="right" w:pos="9346"/>
            </w:tabs>
            <w:rPr>
              <w:rFonts w:asciiTheme="minorHAnsi" w:eastAsiaTheme="minorEastAsia" w:hAnsiTheme="minorHAnsi" w:cstheme="minorBidi"/>
              <w:noProof/>
              <w:sz w:val="22"/>
              <w:szCs w:val="22"/>
            </w:rPr>
          </w:pPr>
          <w:hyperlink w:anchor="_Toc107591090" w:history="1">
            <w:r w:rsidRPr="00E641F1">
              <w:rPr>
                <w:rStyle w:val="Hyperlink"/>
                <w:noProof/>
              </w:rPr>
              <w:t>11.6 Pouso (5.5.2.44)</w:t>
            </w:r>
            <w:r>
              <w:rPr>
                <w:noProof/>
                <w:webHidden/>
              </w:rPr>
              <w:tab/>
            </w:r>
            <w:r>
              <w:rPr>
                <w:noProof/>
                <w:webHidden/>
              </w:rPr>
              <w:fldChar w:fldCharType="begin"/>
            </w:r>
            <w:r>
              <w:rPr>
                <w:noProof/>
                <w:webHidden/>
              </w:rPr>
              <w:instrText xml:space="preserve"> PAGEREF _Toc107591090 \h </w:instrText>
            </w:r>
            <w:r>
              <w:rPr>
                <w:noProof/>
                <w:webHidden/>
              </w:rPr>
            </w:r>
            <w:r>
              <w:rPr>
                <w:noProof/>
                <w:webHidden/>
              </w:rPr>
              <w:fldChar w:fldCharType="separate"/>
            </w:r>
            <w:r w:rsidR="00E86A73">
              <w:rPr>
                <w:noProof/>
                <w:webHidden/>
              </w:rPr>
              <w:t>82</w:t>
            </w:r>
            <w:r>
              <w:rPr>
                <w:noProof/>
                <w:webHidden/>
              </w:rPr>
              <w:fldChar w:fldCharType="end"/>
            </w:r>
          </w:hyperlink>
        </w:p>
        <w:p w14:paraId="26CBC357" w14:textId="38BAD7CB" w:rsidR="00634C35" w:rsidRDefault="00634C35" w:rsidP="00634C35">
          <w:pPr>
            <w:pStyle w:val="Sumrio2"/>
            <w:rPr>
              <w:rFonts w:asciiTheme="minorHAnsi" w:eastAsiaTheme="minorEastAsia" w:hAnsiTheme="minorHAnsi" w:cstheme="minorBidi"/>
              <w:sz w:val="22"/>
              <w:szCs w:val="22"/>
            </w:rPr>
          </w:pPr>
          <w:hyperlink w:anchor="_Toc107591091" w:history="1">
            <w:r w:rsidRPr="00E641F1">
              <w:rPr>
                <w:rStyle w:val="Hyperlink"/>
              </w:rPr>
              <w:t>Seção 12 | Man</w:t>
            </w:r>
            <w:r w:rsidRPr="00E641F1">
              <w:rPr>
                <w:rStyle w:val="Hyperlink"/>
              </w:rPr>
              <w:t>u</w:t>
            </w:r>
            <w:r w:rsidRPr="00E641F1">
              <w:rPr>
                <w:rStyle w:val="Hyperlink"/>
              </w:rPr>
              <w:t>tenção</w:t>
            </w:r>
            <w:r>
              <w:rPr>
                <w:webHidden/>
              </w:rPr>
              <w:tab/>
            </w:r>
            <w:r>
              <w:rPr>
                <w:webHidden/>
              </w:rPr>
              <w:fldChar w:fldCharType="begin"/>
            </w:r>
            <w:r>
              <w:rPr>
                <w:webHidden/>
              </w:rPr>
              <w:instrText xml:space="preserve"> PAGEREF _Toc107591091 \h </w:instrText>
            </w:r>
            <w:r>
              <w:rPr>
                <w:webHidden/>
              </w:rPr>
            </w:r>
            <w:r>
              <w:rPr>
                <w:webHidden/>
              </w:rPr>
              <w:fldChar w:fldCharType="separate"/>
            </w:r>
            <w:r w:rsidR="00E86A73">
              <w:rPr>
                <w:webHidden/>
              </w:rPr>
              <w:t>86</w:t>
            </w:r>
            <w:r>
              <w:rPr>
                <w:webHidden/>
              </w:rPr>
              <w:fldChar w:fldCharType="end"/>
            </w:r>
          </w:hyperlink>
        </w:p>
        <w:p w14:paraId="7211B2CD" w14:textId="4BB4FE96" w:rsidR="00634C35" w:rsidRDefault="00634C35">
          <w:pPr>
            <w:pStyle w:val="Sumrio3"/>
            <w:tabs>
              <w:tab w:val="right" w:pos="9346"/>
            </w:tabs>
            <w:rPr>
              <w:rFonts w:asciiTheme="minorHAnsi" w:eastAsiaTheme="minorEastAsia" w:hAnsiTheme="minorHAnsi" w:cstheme="minorBidi"/>
              <w:noProof/>
              <w:sz w:val="22"/>
              <w:szCs w:val="22"/>
            </w:rPr>
          </w:pPr>
          <w:hyperlink w:anchor="_Toc107591092" w:history="1">
            <w:r w:rsidRPr="00E641F1">
              <w:rPr>
                <w:rStyle w:val="Hyperlink"/>
                <w:noProof/>
              </w:rPr>
              <w:t>12.1 Procedimentos de Manutenção (5.5.2.14)</w:t>
            </w:r>
            <w:r>
              <w:rPr>
                <w:noProof/>
                <w:webHidden/>
              </w:rPr>
              <w:tab/>
            </w:r>
            <w:r>
              <w:rPr>
                <w:noProof/>
                <w:webHidden/>
              </w:rPr>
              <w:fldChar w:fldCharType="begin"/>
            </w:r>
            <w:r>
              <w:rPr>
                <w:noProof/>
                <w:webHidden/>
              </w:rPr>
              <w:instrText xml:space="preserve"> PAGEREF _Toc107591092 \h </w:instrText>
            </w:r>
            <w:r>
              <w:rPr>
                <w:noProof/>
                <w:webHidden/>
              </w:rPr>
            </w:r>
            <w:r>
              <w:rPr>
                <w:noProof/>
                <w:webHidden/>
              </w:rPr>
              <w:fldChar w:fldCharType="separate"/>
            </w:r>
            <w:r w:rsidR="00E86A73">
              <w:rPr>
                <w:noProof/>
                <w:webHidden/>
              </w:rPr>
              <w:t>86</w:t>
            </w:r>
            <w:r>
              <w:rPr>
                <w:noProof/>
                <w:webHidden/>
              </w:rPr>
              <w:fldChar w:fldCharType="end"/>
            </w:r>
          </w:hyperlink>
        </w:p>
        <w:p w14:paraId="2C054647" w14:textId="465F13B1" w:rsidR="00634C35" w:rsidRDefault="00634C35">
          <w:pPr>
            <w:pStyle w:val="Sumrio3"/>
            <w:tabs>
              <w:tab w:val="right" w:pos="9346"/>
            </w:tabs>
            <w:rPr>
              <w:rFonts w:asciiTheme="minorHAnsi" w:eastAsiaTheme="minorEastAsia" w:hAnsiTheme="minorHAnsi" w:cstheme="minorBidi"/>
              <w:noProof/>
              <w:sz w:val="22"/>
              <w:szCs w:val="22"/>
            </w:rPr>
          </w:pPr>
          <w:hyperlink w:anchor="_Toc107591093" w:history="1">
            <w:r w:rsidRPr="00E641F1">
              <w:rPr>
                <w:rStyle w:val="Hyperlink"/>
                <w:noProof/>
              </w:rPr>
              <w:t>12.2 Precauções de Segurança durante o Reabastecimento da Aeronave (5.5.2.15)</w:t>
            </w:r>
            <w:r>
              <w:rPr>
                <w:noProof/>
                <w:webHidden/>
              </w:rPr>
              <w:tab/>
            </w:r>
            <w:r>
              <w:rPr>
                <w:noProof/>
                <w:webHidden/>
              </w:rPr>
              <w:fldChar w:fldCharType="begin"/>
            </w:r>
            <w:r>
              <w:rPr>
                <w:noProof/>
                <w:webHidden/>
              </w:rPr>
              <w:instrText xml:space="preserve"> PAGEREF _Toc107591093 \h </w:instrText>
            </w:r>
            <w:r>
              <w:rPr>
                <w:noProof/>
                <w:webHidden/>
              </w:rPr>
            </w:r>
            <w:r>
              <w:rPr>
                <w:noProof/>
                <w:webHidden/>
              </w:rPr>
              <w:fldChar w:fldCharType="separate"/>
            </w:r>
            <w:r w:rsidR="00E86A73">
              <w:rPr>
                <w:noProof/>
                <w:webHidden/>
              </w:rPr>
              <w:t>86</w:t>
            </w:r>
            <w:r>
              <w:rPr>
                <w:noProof/>
                <w:webHidden/>
              </w:rPr>
              <w:fldChar w:fldCharType="end"/>
            </w:r>
          </w:hyperlink>
        </w:p>
        <w:p w14:paraId="6165E988" w14:textId="6EAC08FD" w:rsidR="00634C35" w:rsidRDefault="00634C35" w:rsidP="00634C35">
          <w:pPr>
            <w:pStyle w:val="Sumrio2"/>
            <w:rPr>
              <w:rFonts w:asciiTheme="minorHAnsi" w:eastAsiaTheme="minorEastAsia" w:hAnsiTheme="minorHAnsi" w:cstheme="minorBidi"/>
              <w:sz w:val="22"/>
              <w:szCs w:val="22"/>
            </w:rPr>
          </w:pPr>
          <w:hyperlink w:anchor="_Toc107591094" w:history="1">
            <w:r w:rsidRPr="00E641F1">
              <w:rPr>
                <w:rStyle w:val="Hyperlink"/>
              </w:rPr>
              <w:t>Seção 13 | Interceptação</w:t>
            </w:r>
            <w:r>
              <w:rPr>
                <w:webHidden/>
              </w:rPr>
              <w:tab/>
            </w:r>
            <w:r>
              <w:rPr>
                <w:webHidden/>
              </w:rPr>
              <w:fldChar w:fldCharType="begin"/>
            </w:r>
            <w:r>
              <w:rPr>
                <w:webHidden/>
              </w:rPr>
              <w:instrText xml:space="preserve"> PAGEREF _Toc107591094 \h </w:instrText>
            </w:r>
            <w:r>
              <w:rPr>
                <w:webHidden/>
              </w:rPr>
            </w:r>
            <w:r>
              <w:rPr>
                <w:webHidden/>
              </w:rPr>
              <w:fldChar w:fldCharType="separate"/>
            </w:r>
            <w:r w:rsidR="00E86A73">
              <w:rPr>
                <w:webHidden/>
              </w:rPr>
              <w:t>88</w:t>
            </w:r>
            <w:r>
              <w:rPr>
                <w:webHidden/>
              </w:rPr>
              <w:fldChar w:fldCharType="end"/>
            </w:r>
          </w:hyperlink>
        </w:p>
        <w:p w14:paraId="1DBCFB26" w14:textId="6A4C3405" w:rsidR="00634C35" w:rsidRDefault="00634C35">
          <w:pPr>
            <w:pStyle w:val="Sumrio3"/>
            <w:tabs>
              <w:tab w:val="right" w:pos="9346"/>
            </w:tabs>
            <w:rPr>
              <w:rFonts w:asciiTheme="minorHAnsi" w:eastAsiaTheme="minorEastAsia" w:hAnsiTheme="minorHAnsi" w:cstheme="minorBidi"/>
              <w:noProof/>
              <w:sz w:val="22"/>
              <w:szCs w:val="22"/>
            </w:rPr>
          </w:pPr>
          <w:hyperlink w:anchor="_Toc107591095" w:history="1">
            <w:r w:rsidRPr="00E641F1">
              <w:rPr>
                <w:rStyle w:val="Hyperlink"/>
                <w:noProof/>
              </w:rPr>
              <w:t xml:space="preserve">13.1 </w:t>
            </w:r>
            <w:r w:rsidRPr="00E641F1">
              <w:rPr>
                <w:rStyle w:val="Hyperlink"/>
                <w:noProof/>
                <w:highlight w:val="white"/>
              </w:rPr>
              <w:t>Informações e instruções relacionadas a aeronaves interceptadas (5.5.2.31)</w:t>
            </w:r>
            <w:r>
              <w:rPr>
                <w:noProof/>
                <w:webHidden/>
              </w:rPr>
              <w:tab/>
            </w:r>
            <w:r>
              <w:rPr>
                <w:noProof/>
                <w:webHidden/>
              </w:rPr>
              <w:fldChar w:fldCharType="begin"/>
            </w:r>
            <w:r>
              <w:rPr>
                <w:noProof/>
                <w:webHidden/>
              </w:rPr>
              <w:instrText xml:space="preserve"> PAGEREF _Toc107591095 \h </w:instrText>
            </w:r>
            <w:r>
              <w:rPr>
                <w:noProof/>
                <w:webHidden/>
              </w:rPr>
            </w:r>
            <w:r>
              <w:rPr>
                <w:noProof/>
                <w:webHidden/>
              </w:rPr>
              <w:fldChar w:fldCharType="separate"/>
            </w:r>
            <w:r w:rsidR="00E86A73">
              <w:rPr>
                <w:noProof/>
                <w:webHidden/>
              </w:rPr>
              <w:t>88</w:t>
            </w:r>
            <w:r>
              <w:rPr>
                <w:noProof/>
                <w:webHidden/>
              </w:rPr>
              <w:fldChar w:fldCharType="end"/>
            </w:r>
          </w:hyperlink>
        </w:p>
        <w:p w14:paraId="75FB9421" w14:textId="7D830876" w:rsidR="00634C35" w:rsidRDefault="00634C35" w:rsidP="00634C35">
          <w:pPr>
            <w:pStyle w:val="Sumrio2"/>
            <w:rPr>
              <w:rFonts w:asciiTheme="minorHAnsi" w:eastAsiaTheme="minorEastAsia" w:hAnsiTheme="minorHAnsi" w:cstheme="minorBidi"/>
              <w:sz w:val="22"/>
              <w:szCs w:val="22"/>
            </w:rPr>
          </w:pPr>
          <w:hyperlink w:anchor="_Toc107591096" w:history="1">
            <w:r w:rsidRPr="00E641F1">
              <w:rPr>
                <w:rStyle w:val="Hyperlink"/>
              </w:rPr>
              <w:t>Seção 14 | Windshear</w:t>
            </w:r>
            <w:r>
              <w:rPr>
                <w:webHidden/>
              </w:rPr>
              <w:tab/>
            </w:r>
            <w:r>
              <w:rPr>
                <w:webHidden/>
              </w:rPr>
              <w:fldChar w:fldCharType="begin"/>
            </w:r>
            <w:r>
              <w:rPr>
                <w:webHidden/>
              </w:rPr>
              <w:instrText xml:space="preserve"> PAGEREF _Toc107591096 \h </w:instrText>
            </w:r>
            <w:r>
              <w:rPr>
                <w:webHidden/>
              </w:rPr>
            </w:r>
            <w:r>
              <w:rPr>
                <w:webHidden/>
              </w:rPr>
              <w:fldChar w:fldCharType="separate"/>
            </w:r>
            <w:r w:rsidR="00E86A73">
              <w:rPr>
                <w:webHidden/>
              </w:rPr>
              <w:t>91</w:t>
            </w:r>
            <w:r>
              <w:rPr>
                <w:webHidden/>
              </w:rPr>
              <w:fldChar w:fldCharType="end"/>
            </w:r>
          </w:hyperlink>
        </w:p>
        <w:p w14:paraId="4F6EA016" w14:textId="40DC232F" w:rsidR="00634C35" w:rsidRDefault="00634C35">
          <w:pPr>
            <w:pStyle w:val="Sumrio3"/>
            <w:tabs>
              <w:tab w:val="right" w:pos="9346"/>
            </w:tabs>
            <w:rPr>
              <w:rFonts w:asciiTheme="minorHAnsi" w:eastAsiaTheme="minorEastAsia" w:hAnsiTheme="minorHAnsi" w:cstheme="minorBidi"/>
              <w:noProof/>
              <w:sz w:val="22"/>
              <w:szCs w:val="22"/>
            </w:rPr>
          </w:pPr>
          <w:hyperlink w:anchor="_Toc107591097" w:history="1">
            <w:r w:rsidRPr="00E641F1">
              <w:rPr>
                <w:rStyle w:val="Hyperlink"/>
                <w:noProof/>
              </w:rPr>
              <w:t>14.1 Prevenção</w:t>
            </w:r>
            <w:r>
              <w:rPr>
                <w:noProof/>
                <w:webHidden/>
              </w:rPr>
              <w:tab/>
            </w:r>
            <w:r>
              <w:rPr>
                <w:noProof/>
                <w:webHidden/>
              </w:rPr>
              <w:fldChar w:fldCharType="begin"/>
            </w:r>
            <w:r>
              <w:rPr>
                <w:noProof/>
                <w:webHidden/>
              </w:rPr>
              <w:instrText xml:space="preserve"> PAGEREF _Toc107591097 \h </w:instrText>
            </w:r>
            <w:r>
              <w:rPr>
                <w:noProof/>
                <w:webHidden/>
              </w:rPr>
            </w:r>
            <w:r>
              <w:rPr>
                <w:noProof/>
                <w:webHidden/>
              </w:rPr>
              <w:fldChar w:fldCharType="separate"/>
            </w:r>
            <w:r w:rsidR="00E86A73">
              <w:rPr>
                <w:noProof/>
                <w:webHidden/>
              </w:rPr>
              <w:t>91</w:t>
            </w:r>
            <w:r>
              <w:rPr>
                <w:noProof/>
                <w:webHidden/>
              </w:rPr>
              <w:fldChar w:fldCharType="end"/>
            </w:r>
          </w:hyperlink>
        </w:p>
        <w:p w14:paraId="62004D9F" w14:textId="758E4A90" w:rsidR="00634C35" w:rsidRDefault="00634C35">
          <w:pPr>
            <w:pStyle w:val="Sumrio3"/>
            <w:tabs>
              <w:tab w:val="right" w:pos="9346"/>
            </w:tabs>
            <w:rPr>
              <w:rFonts w:asciiTheme="minorHAnsi" w:eastAsiaTheme="minorEastAsia" w:hAnsiTheme="minorHAnsi" w:cstheme="minorBidi"/>
              <w:noProof/>
              <w:sz w:val="22"/>
              <w:szCs w:val="22"/>
            </w:rPr>
          </w:pPr>
          <w:hyperlink w:anchor="_Toc107591098" w:history="1">
            <w:r w:rsidRPr="00E641F1">
              <w:rPr>
                <w:rStyle w:val="Hyperlink"/>
                <w:noProof/>
              </w:rPr>
              <w:t>14.2 Reconhecimento</w:t>
            </w:r>
            <w:r>
              <w:rPr>
                <w:noProof/>
                <w:webHidden/>
              </w:rPr>
              <w:tab/>
            </w:r>
            <w:r>
              <w:rPr>
                <w:noProof/>
                <w:webHidden/>
              </w:rPr>
              <w:fldChar w:fldCharType="begin"/>
            </w:r>
            <w:r>
              <w:rPr>
                <w:noProof/>
                <w:webHidden/>
              </w:rPr>
              <w:instrText xml:space="preserve"> PAGEREF _Toc107591098 \h </w:instrText>
            </w:r>
            <w:r>
              <w:rPr>
                <w:noProof/>
                <w:webHidden/>
              </w:rPr>
            </w:r>
            <w:r>
              <w:rPr>
                <w:noProof/>
                <w:webHidden/>
              </w:rPr>
              <w:fldChar w:fldCharType="separate"/>
            </w:r>
            <w:r w:rsidR="00E86A73">
              <w:rPr>
                <w:noProof/>
                <w:webHidden/>
              </w:rPr>
              <w:t>91</w:t>
            </w:r>
            <w:r>
              <w:rPr>
                <w:noProof/>
                <w:webHidden/>
              </w:rPr>
              <w:fldChar w:fldCharType="end"/>
            </w:r>
          </w:hyperlink>
        </w:p>
        <w:p w14:paraId="40AEC09A" w14:textId="28785253" w:rsidR="00634C35" w:rsidRDefault="00634C35">
          <w:pPr>
            <w:pStyle w:val="Sumrio3"/>
            <w:tabs>
              <w:tab w:val="right" w:pos="9346"/>
            </w:tabs>
            <w:rPr>
              <w:rFonts w:asciiTheme="minorHAnsi" w:eastAsiaTheme="minorEastAsia" w:hAnsiTheme="minorHAnsi" w:cstheme="minorBidi"/>
              <w:noProof/>
              <w:sz w:val="22"/>
              <w:szCs w:val="22"/>
            </w:rPr>
          </w:pPr>
          <w:hyperlink w:anchor="_Toc107591099" w:history="1">
            <w:r w:rsidRPr="00E641F1">
              <w:rPr>
                <w:rStyle w:val="Hyperlink"/>
                <w:noProof/>
              </w:rPr>
              <w:t>14.3 Recuperação e manobras de escape</w:t>
            </w:r>
            <w:r>
              <w:rPr>
                <w:noProof/>
                <w:webHidden/>
              </w:rPr>
              <w:tab/>
            </w:r>
            <w:r>
              <w:rPr>
                <w:noProof/>
                <w:webHidden/>
              </w:rPr>
              <w:fldChar w:fldCharType="begin"/>
            </w:r>
            <w:r>
              <w:rPr>
                <w:noProof/>
                <w:webHidden/>
              </w:rPr>
              <w:instrText xml:space="preserve"> PAGEREF _Toc107591099 \h </w:instrText>
            </w:r>
            <w:r>
              <w:rPr>
                <w:noProof/>
                <w:webHidden/>
              </w:rPr>
            </w:r>
            <w:r>
              <w:rPr>
                <w:noProof/>
                <w:webHidden/>
              </w:rPr>
              <w:fldChar w:fldCharType="separate"/>
            </w:r>
            <w:r w:rsidR="00E86A73">
              <w:rPr>
                <w:noProof/>
                <w:webHidden/>
              </w:rPr>
              <w:t>92</w:t>
            </w:r>
            <w:r>
              <w:rPr>
                <w:noProof/>
                <w:webHidden/>
              </w:rPr>
              <w:fldChar w:fldCharType="end"/>
            </w:r>
          </w:hyperlink>
        </w:p>
        <w:p w14:paraId="0B1FA6BF" w14:textId="7AD9645C" w:rsidR="00634C35" w:rsidRDefault="00634C35" w:rsidP="00634C35">
          <w:pPr>
            <w:pStyle w:val="Sumrio2"/>
            <w:rPr>
              <w:rFonts w:asciiTheme="minorHAnsi" w:eastAsiaTheme="minorEastAsia" w:hAnsiTheme="minorHAnsi" w:cstheme="minorBidi"/>
              <w:sz w:val="22"/>
              <w:szCs w:val="22"/>
            </w:rPr>
          </w:pPr>
          <w:hyperlink w:anchor="_Toc107591100" w:history="1">
            <w:r w:rsidRPr="00E641F1">
              <w:rPr>
                <w:rStyle w:val="Hyperlink"/>
              </w:rPr>
              <w:t>Seção 15 | Anexos</w:t>
            </w:r>
            <w:r>
              <w:rPr>
                <w:webHidden/>
              </w:rPr>
              <w:tab/>
            </w:r>
            <w:r>
              <w:rPr>
                <w:webHidden/>
              </w:rPr>
              <w:fldChar w:fldCharType="begin"/>
            </w:r>
            <w:r>
              <w:rPr>
                <w:webHidden/>
              </w:rPr>
              <w:instrText xml:space="preserve"> PAGEREF _Toc107591100 \h </w:instrText>
            </w:r>
            <w:r>
              <w:rPr>
                <w:webHidden/>
              </w:rPr>
            </w:r>
            <w:r>
              <w:rPr>
                <w:webHidden/>
              </w:rPr>
              <w:fldChar w:fldCharType="separate"/>
            </w:r>
            <w:r w:rsidR="00E86A73">
              <w:rPr>
                <w:webHidden/>
              </w:rPr>
              <w:t>95</w:t>
            </w:r>
            <w:r>
              <w:rPr>
                <w:webHidden/>
              </w:rPr>
              <w:fldChar w:fldCharType="end"/>
            </w:r>
          </w:hyperlink>
        </w:p>
        <w:p w14:paraId="584C95D9" w14:textId="7BDAA4A5" w:rsidR="00634C35" w:rsidRDefault="00634C35">
          <w:pPr>
            <w:pStyle w:val="Sumrio3"/>
            <w:tabs>
              <w:tab w:val="right" w:pos="9346"/>
            </w:tabs>
            <w:rPr>
              <w:rFonts w:asciiTheme="minorHAnsi" w:eastAsiaTheme="minorEastAsia" w:hAnsiTheme="minorHAnsi" w:cstheme="minorBidi"/>
              <w:noProof/>
              <w:sz w:val="22"/>
              <w:szCs w:val="22"/>
            </w:rPr>
          </w:pPr>
          <w:hyperlink w:anchor="_Toc107591101" w:history="1">
            <w:r w:rsidRPr="00E641F1">
              <w:rPr>
                <w:rStyle w:val="Hyperlink"/>
                <w:noProof/>
              </w:rPr>
              <w:t>Anexo 1 - Cessna C208B Grand Caravan</w:t>
            </w:r>
            <w:r>
              <w:rPr>
                <w:noProof/>
                <w:webHidden/>
              </w:rPr>
              <w:tab/>
            </w:r>
            <w:r>
              <w:rPr>
                <w:noProof/>
                <w:webHidden/>
              </w:rPr>
              <w:fldChar w:fldCharType="begin"/>
            </w:r>
            <w:r>
              <w:rPr>
                <w:noProof/>
                <w:webHidden/>
              </w:rPr>
              <w:instrText xml:space="preserve"> PAGEREF _Toc107591101 \h </w:instrText>
            </w:r>
            <w:r>
              <w:rPr>
                <w:noProof/>
                <w:webHidden/>
              </w:rPr>
            </w:r>
            <w:r>
              <w:rPr>
                <w:noProof/>
                <w:webHidden/>
              </w:rPr>
              <w:fldChar w:fldCharType="separate"/>
            </w:r>
            <w:r w:rsidR="00E86A73">
              <w:rPr>
                <w:noProof/>
                <w:webHidden/>
              </w:rPr>
              <w:t>95</w:t>
            </w:r>
            <w:r>
              <w:rPr>
                <w:noProof/>
                <w:webHidden/>
              </w:rPr>
              <w:fldChar w:fldCharType="end"/>
            </w:r>
          </w:hyperlink>
        </w:p>
        <w:p w14:paraId="0D1D82F9" w14:textId="18B70C6C" w:rsidR="00634C35" w:rsidRDefault="00634C35">
          <w:pPr>
            <w:pStyle w:val="Sumrio3"/>
            <w:tabs>
              <w:tab w:val="right" w:pos="9346"/>
            </w:tabs>
            <w:rPr>
              <w:rFonts w:asciiTheme="minorHAnsi" w:eastAsiaTheme="minorEastAsia" w:hAnsiTheme="minorHAnsi" w:cstheme="minorBidi"/>
              <w:noProof/>
              <w:sz w:val="22"/>
              <w:szCs w:val="22"/>
            </w:rPr>
          </w:pPr>
          <w:hyperlink w:anchor="_Toc107591102" w:history="1">
            <w:r w:rsidRPr="00E641F1">
              <w:rPr>
                <w:rStyle w:val="Hyperlink"/>
                <w:noProof/>
              </w:rPr>
              <w:t>Anexo 2 - Take off data card (exemplo)</w:t>
            </w:r>
            <w:r>
              <w:rPr>
                <w:noProof/>
                <w:webHidden/>
              </w:rPr>
              <w:tab/>
            </w:r>
            <w:r>
              <w:rPr>
                <w:noProof/>
                <w:webHidden/>
              </w:rPr>
              <w:fldChar w:fldCharType="begin"/>
            </w:r>
            <w:r>
              <w:rPr>
                <w:noProof/>
                <w:webHidden/>
              </w:rPr>
              <w:instrText xml:space="preserve"> PAGEREF _Toc107591102 \h </w:instrText>
            </w:r>
            <w:r>
              <w:rPr>
                <w:noProof/>
                <w:webHidden/>
              </w:rPr>
            </w:r>
            <w:r>
              <w:rPr>
                <w:noProof/>
                <w:webHidden/>
              </w:rPr>
              <w:fldChar w:fldCharType="separate"/>
            </w:r>
            <w:r w:rsidR="00E86A73">
              <w:rPr>
                <w:noProof/>
                <w:webHidden/>
              </w:rPr>
              <w:t>98</w:t>
            </w:r>
            <w:r>
              <w:rPr>
                <w:noProof/>
                <w:webHidden/>
              </w:rPr>
              <w:fldChar w:fldCharType="end"/>
            </w:r>
          </w:hyperlink>
        </w:p>
        <w:p w14:paraId="40363577" w14:textId="3CB58A13" w:rsidR="00634C35" w:rsidRDefault="00634C35">
          <w:pPr>
            <w:pStyle w:val="Sumrio3"/>
            <w:tabs>
              <w:tab w:val="right" w:pos="9346"/>
            </w:tabs>
            <w:rPr>
              <w:rFonts w:asciiTheme="minorHAnsi" w:eastAsiaTheme="minorEastAsia" w:hAnsiTheme="minorHAnsi" w:cstheme="minorBidi"/>
              <w:noProof/>
              <w:sz w:val="22"/>
              <w:szCs w:val="22"/>
            </w:rPr>
          </w:pPr>
          <w:hyperlink w:anchor="_Toc107591103" w:history="1">
            <w:r w:rsidRPr="00E641F1">
              <w:rPr>
                <w:rStyle w:val="Hyperlink"/>
                <w:noProof/>
              </w:rPr>
              <w:t>Anexo 3 - Hora da Apresentação (speeches)</w:t>
            </w:r>
            <w:r>
              <w:rPr>
                <w:noProof/>
                <w:webHidden/>
              </w:rPr>
              <w:tab/>
            </w:r>
            <w:r>
              <w:rPr>
                <w:noProof/>
                <w:webHidden/>
              </w:rPr>
              <w:fldChar w:fldCharType="begin"/>
            </w:r>
            <w:r>
              <w:rPr>
                <w:noProof/>
                <w:webHidden/>
              </w:rPr>
              <w:instrText xml:space="preserve"> PAGEREF _Toc107591103 \h </w:instrText>
            </w:r>
            <w:r>
              <w:rPr>
                <w:noProof/>
                <w:webHidden/>
              </w:rPr>
            </w:r>
            <w:r>
              <w:rPr>
                <w:noProof/>
                <w:webHidden/>
              </w:rPr>
              <w:fldChar w:fldCharType="separate"/>
            </w:r>
            <w:r w:rsidR="00E86A73">
              <w:rPr>
                <w:noProof/>
                <w:webHidden/>
              </w:rPr>
              <w:t>99</w:t>
            </w:r>
            <w:r>
              <w:rPr>
                <w:noProof/>
                <w:webHidden/>
              </w:rPr>
              <w:fldChar w:fldCharType="end"/>
            </w:r>
          </w:hyperlink>
        </w:p>
        <w:p w14:paraId="103E2972" w14:textId="0CC663B3" w:rsidR="00AB1F19" w:rsidRDefault="00034D95">
          <w:pPr>
            <w:tabs>
              <w:tab w:val="right" w:pos="9354"/>
            </w:tabs>
            <w:spacing w:before="60" w:after="80" w:line="240" w:lineRule="auto"/>
            <w:ind w:left="360"/>
            <w:rPr>
              <w:color w:val="000000"/>
            </w:rPr>
          </w:pPr>
          <w:r>
            <w:fldChar w:fldCharType="end"/>
          </w:r>
        </w:p>
      </w:sdtContent>
    </w:sdt>
    <w:p w14:paraId="103E2973" w14:textId="77777777" w:rsidR="00AB1F19" w:rsidRDefault="00034D95">
      <w:pPr>
        <w:jc w:val="left"/>
        <w:rPr>
          <w:i/>
        </w:rPr>
      </w:pPr>
      <w:r>
        <w:br w:type="page"/>
      </w:r>
    </w:p>
    <w:p w14:paraId="2562FB85" w14:textId="77777777" w:rsidR="00E86A73" w:rsidRDefault="00E86A73" w:rsidP="00E86A73">
      <w:pPr>
        <w:rPr>
          <w:i/>
        </w:rPr>
      </w:pPr>
      <w:bookmarkStart w:id="6" w:name="_lqdomw44wuxh"/>
      <w:bookmarkStart w:id="7" w:name="_Toc706387747"/>
      <w:bookmarkStart w:id="8" w:name="_Toc107591022"/>
      <w:bookmarkEnd w:id="6"/>
    </w:p>
    <w:p w14:paraId="059AB7C0" w14:textId="77777777" w:rsidR="00E86A73" w:rsidRDefault="00E86A73" w:rsidP="00E86A73">
      <w:pPr>
        <w:rPr>
          <w:i/>
        </w:rPr>
      </w:pPr>
    </w:p>
    <w:p w14:paraId="4C09EBB6" w14:textId="77777777" w:rsidR="00E86A73" w:rsidRDefault="00E86A73" w:rsidP="00E86A73">
      <w:pPr>
        <w:rPr>
          <w:i/>
        </w:rPr>
      </w:pPr>
    </w:p>
    <w:p w14:paraId="4BBDCB1C" w14:textId="77777777" w:rsidR="00E86A73" w:rsidRDefault="00E86A73" w:rsidP="00E86A73">
      <w:pPr>
        <w:rPr>
          <w:i/>
        </w:rPr>
      </w:pPr>
    </w:p>
    <w:p w14:paraId="067C4626" w14:textId="77777777" w:rsidR="00E86A73" w:rsidRDefault="00E86A73" w:rsidP="00E86A73">
      <w:pPr>
        <w:rPr>
          <w:i/>
        </w:rPr>
      </w:pPr>
    </w:p>
    <w:p w14:paraId="3F414918" w14:textId="77777777" w:rsidR="00E86A73" w:rsidRDefault="00E86A73" w:rsidP="00E86A73">
      <w:pPr>
        <w:rPr>
          <w:i/>
        </w:rPr>
      </w:pPr>
    </w:p>
    <w:p w14:paraId="32F2F45C" w14:textId="77777777" w:rsidR="00E86A73" w:rsidRDefault="00E86A73" w:rsidP="00E86A73">
      <w:pPr>
        <w:rPr>
          <w:i/>
        </w:rPr>
      </w:pPr>
    </w:p>
    <w:p w14:paraId="4F35710B" w14:textId="77777777" w:rsidR="00E86A73" w:rsidRDefault="00E86A73" w:rsidP="00E86A73">
      <w:pPr>
        <w:rPr>
          <w:i/>
        </w:rPr>
      </w:pPr>
    </w:p>
    <w:p w14:paraId="0A1B2603" w14:textId="77777777" w:rsidR="00E86A73" w:rsidRDefault="00E86A73" w:rsidP="00E86A73">
      <w:pPr>
        <w:rPr>
          <w:i/>
        </w:rPr>
      </w:pPr>
    </w:p>
    <w:p w14:paraId="399B3171" w14:textId="77777777" w:rsidR="00E86A73" w:rsidRDefault="00E86A73" w:rsidP="00E86A73">
      <w:pPr>
        <w:rPr>
          <w:i/>
        </w:rPr>
      </w:pPr>
    </w:p>
    <w:p w14:paraId="39C62AE5" w14:textId="77777777" w:rsidR="00E86A73" w:rsidRDefault="00E86A73" w:rsidP="00E86A73">
      <w:pPr>
        <w:rPr>
          <w:i/>
        </w:rPr>
      </w:pPr>
    </w:p>
    <w:p w14:paraId="317A78A4" w14:textId="11C47B98" w:rsidR="00E86A73" w:rsidRDefault="00E86A73" w:rsidP="00E86A73">
      <w:pPr>
        <w:jc w:val="center"/>
        <w:rPr>
          <w:b/>
          <w:color w:val="3D9A5A"/>
          <w:sz w:val="28"/>
          <w:szCs w:val="28"/>
        </w:rPr>
      </w:pPr>
      <w:r>
        <w:rPr>
          <w:i/>
        </w:rPr>
        <w:t>(Página Intencionalmente Deixada em Branco)</w:t>
      </w:r>
      <w:r>
        <w:br w:type="page"/>
      </w:r>
    </w:p>
    <w:p w14:paraId="103E2974" w14:textId="01D05C88" w:rsidR="00AB1F19" w:rsidRDefault="00034D95">
      <w:pPr>
        <w:pStyle w:val="Ttulo2"/>
      </w:pPr>
      <w:r>
        <w:lastRenderedPageBreak/>
        <w:t>Seção 1 | Prefácio</w:t>
      </w:r>
      <w:bookmarkEnd w:id="7"/>
      <w:bookmarkEnd w:id="8"/>
    </w:p>
    <w:p w14:paraId="103E2975" w14:textId="77777777" w:rsidR="00AB1F19" w:rsidRDefault="00034D95">
      <w:pPr>
        <w:spacing w:line="360" w:lineRule="auto"/>
      </w:pPr>
      <w:r>
        <w:tab/>
        <w:t xml:space="preserve">Standard </w:t>
      </w:r>
      <w:proofErr w:type="spellStart"/>
      <w:r>
        <w:t>Operating</w:t>
      </w:r>
      <w:proofErr w:type="spellEnd"/>
      <w:r>
        <w:t xml:space="preserve"> Procedures para aeronave Cessna 208B Grand Caravan da empresa </w:t>
      </w:r>
      <w:r>
        <w:rPr>
          <w:i/>
        </w:rPr>
        <w:t xml:space="preserve">VOE </w:t>
      </w:r>
      <w:r>
        <w:t xml:space="preserve">Táxi Aéreo Ltda, referenciado pela sigla SOP. </w:t>
      </w:r>
    </w:p>
    <w:p w14:paraId="103E2976" w14:textId="77777777" w:rsidR="00AB1F19" w:rsidRDefault="00034D95">
      <w:pPr>
        <w:pStyle w:val="Ttulo3"/>
        <w:ind w:left="0" w:firstLine="0"/>
      </w:pPr>
      <w:bookmarkStart w:id="9" w:name="_Toc1470698850"/>
      <w:bookmarkStart w:id="10" w:name="_Toc107591023"/>
      <w:r>
        <w:t>1.1 Finalidade do SOP</w:t>
      </w:r>
      <w:bookmarkEnd w:id="9"/>
      <w:bookmarkEnd w:id="10"/>
    </w:p>
    <w:p w14:paraId="103E2977" w14:textId="77777777" w:rsidR="00AB1F19" w:rsidRDefault="00034D95">
      <w:pPr>
        <w:spacing w:line="360" w:lineRule="auto"/>
      </w:pPr>
      <w:r>
        <w:tab/>
        <w:t xml:space="preserve">Este manual tem por finalidade ditar os procedimentos operacionais da aeronave Cessna 208B Grand Caravan da </w:t>
      </w:r>
      <w:r>
        <w:rPr>
          <w:i/>
        </w:rPr>
        <w:t>VOE</w:t>
      </w:r>
      <w:r>
        <w:t>. É de suma importância o cumprimento do que é proposto no SOP por todos os tripulantes da aeronave para a excelência das operações da empresa.</w:t>
      </w:r>
    </w:p>
    <w:p w14:paraId="103E2978" w14:textId="77777777" w:rsidR="00AB1F19" w:rsidRDefault="00034D95">
      <w:pPr>
        <w:spacing w:line="360" w:lineRule="auto"/>
        <w:ind w:firstLine="720"/>
      </w:pPr>
      <w:r>
        <w:t>Este SOP é redigido conforme as instruções da IS 119-003A, RBAC 135 e AFM da aeronave Cessna 208B Grand Caravan, cumprindo todas as exigências da ANAC.</w:t>
      </w:r>
    </w:p>
    <w:p w14:paraId="103E2979" w14:textId="77777777" w:rsidR="00AB1F19" w:rsidRDefault="00034D95">
      <w:pPr>
        <w:spacing w:line="360" w:lineRule="auto"/>
        <w:ind w:firstLine="720"/>
      </w:pPr>
      <w:r>
        <w:t>Este manual é elaborado em volume único.</w:t>
      </w:r>
    </w:p>
    <w:p w14:paraId="103E297A" w14:textId="77777777" w:rsidR="00AB1F19" w:rsidRDefault="00034D95">
      <w:pPr>
        <w:spacing w:line="360" w:lineRule="auto"/>
        <w:ind w:firstLine="720"/>
      </w:pPr>
      <w:r>
        <w:t>O Diretor de Operações se declara responsável pela garantia da proficiência dos tripulantes na língua inglesa e da execução do SOP, incluindo os trechos redigidos em inglês.</w:t>
      </w:r>
    </w:p>
    <w:p w14:paraId="103E297B" w14:textId="77777777" w:rsidR="00AB1F19" w:rsidRDefault="00AB1F19">
      <w:pPr>
        <w:spacing w:line="360" w:lineRule="auto"/>
        <w:ind w:firstLine="720"/>
      </w:pPr>
    </w:p>
    <w:p w14:paraId="103E297C" w14:textId="77777777" w:rsidR="00AB1F19" w:rsidRDefault="00AB1F19">
      <w:pPr>
        <w:spacing w:line="360" w:lineRule="auto"/>
        <w:ind w:firstLine="720"/>
      </w:pPr>
    </w:p>
    <w:p w14:paraId="103E297D" w14:textId="77777777" w:rsidR="00AB1F19" w:rsidRDefault="00AB1F19">
      <w:pPr>
        <w:spacing w:line="360" w:lineRule="auto"/>
        <w:ind w:firstLine="720"/>
      </w:pPr>
    </w:p>
    <w:p w14:paraId="103E297E" w14:textId="7EB12AAD" w:rsidR="00AB1F19" w:rsidRDefault="00AB1F19">
      <w:pPr>
        <w:spacing w:before="40" w:line="259" w:lineRule="auto"/>
        <w:jc w:val="center"/>
      </w:pPr>
    </w:p>
    <w:p w14:paraId="103E297F" w14:textId="77777777" w:rsidR="00AB1F19" w:rsidRDefault="00034D95">
      <w:pPr>
        <w:ind w:firstLine="720"/>
        <w:jc w:val="center"/>
      </w:pPr>
      <w:r>
        <w:t>____________________________________________</w:t>
      </w:r>
    </w:p>
    <w:p w14:paraId="103E2980" w14:textId="19688390" w:rsidR="00AB1F19" w:rsidRDefault="002B7F25">
      <w:pPr>
        <w:spacing w:line="240" w:lineRule="auto"/>
        <w:ind w:firstLine="720"/>
        <w:jc w:val="center"/>
      </w:pPr>
      <w:r>
        <w:t>XXXXX</w:t>
      </w:r>
    </w:p>
    <w:p w14:paraId="103E2981" w14:textId="77777777" w:rsidR="00AB1F19" w:rsidRDefault="00034D95">
      <w:pPr>
        <w:spacing w:line="240" w:lineRule="auto"/>
        <w:ind w:firstLine="720"/>
        <w:jc w:val="center"/>
        <w:rPr>
          <w:b/>
        </w:rPr>
      </w:pPr>
      <w:r>
        <w:rPr>
          <w:b/>
        </w:rPr>
        <w:t>Diretor de Operações da VOE</w:t>
      </w:r>
    </w:p>
    <w:p w14:paraId="103E2982" w14:textId="77777777" w:rsidR="00AB1F19" w:rsidRDefault="00AB1F19">
      <w:pPr>
        <w:spacing w:line="240" w:lineRule="auto"/>
        <w:ind w:firstLine="720"/>
        <w:jc w:val="center"/>
        <w:rPr>
          <w:b/>
        </w:rPr>
      </w:pPr>
    </w:p>
    <w:p w14:paraId="103E2983" w14:textId="77777777" w:rsidR="00AB1F19" w:rsidRDefault="00AB1F19">
      <w:pPr>
        <w:spacing w:line="240" w:lineRule="auto"/>
        <w:ind w:firstLine="720"/>
        <w:jc w:val="center"/>
        <w:rPr>
          <w:b/>
        </w:rPr>
      </w:pPr>
    </w:p>
    <w:p w14:paraId="103E2984" w14:textId="77777777" w:rsidR="00AB1F19" w:rsidRDefault="00AB1F19">
      <w:pPr>
        <w:spacing w:line="240" w:lineRule="auto"/>
        <w:ind w:firstLine="720"/>
        <w:jc w:val="center"/>
        <w:rPr>
          <w:b/>
        </w:rPr>
      </w:pPr>
    </w:p>
    <w:p w14:paraId="103E2985" w14:textId="598BFD35" w:rsidR="00AB1F19" w:rsidRDefault="00AB1F19">
      <w:pPr>
        <w:spacing w:before="40" w:line="259" w:lineRule="auto"/>
        <w:jc w:val="center"/>
      </w:pPr>
    </w:p>
    <w:p w14:paraId="103E2986" w14:textId="77777777" w:rsidR="00AB1F19" w:rsidRDefault="00034D95">
      <w:pPr>
        <w:spacing w:line="360" w:lineRule="auto"/>
        <w:ind w:firstLine="720"/>
        <w:jc w:val="center"/>
      </w:pPr>
      <w:r>
        <w:t>____________________________________________</w:t>
      </w:r>
    </w:p>
    <w:p w14:paraId="103E2987" w14:textId="55E77C76" w:rsidR="00AB1F19" w:rsidRDefault="002B7F25">
      <w:pPr>
        <w:spacing w:line="240" w:lineRule="auto"/>
        <w:ind w:firstLine="720"/>
        <w:jc w:val="center"/>
      </w:pPr>
      <w:r>
        <w:t>XXXXX</w:t>
      </w:r>
    </w:p>
    <w:p w14:paraId="103E2988" w14:textId="2C9EA92A" w:rsidR="00AB1F19" w:rsidRDefault="00034D95">
      <w:pPr>
        <w:spacing w:line="240" w:lineRule="auto"/>
        <w:ind w:firstLine="720"/>
        <w:jc w:val="center"/>
        <w:rPr>
          <w:b/>
        </w:rPr>
      </w:pPr>
      <w:r>
        <w:rPr>
          <w:b/>
        </w:rPr>
        <w:t>Gestora Responsável da VOE</w:t>
      </w:r>
    </w:p>
    <w:p w14:paraId="5DCC721E" w14:textId="0742DC24" w:rsidR="002B7F25" w:rsidRDefault="002B7F25">
      <w:pPr>
        <w:spacing w:line="240" w:lineRule="auto"/>
        <w:ind w:firstLine="720"/>
        <w:jc w:val="center"/>
      </w:pPr>
    </w:p>
    <w:p w14:paraId="2B04127E" w14:textId="77777777" w:rsidR="002B7F25" w:rsidRDefault="002B7F25">
      <w:pPr>
        <w:spacing w:line="240" w:lineRule="auto"/>
        <w:ind w:firstLine="720"/>
        <w:jc w:val="center"/>
      </w:pPr>
    </w:p>
    <w:p w14:paraId="103E2989" w14:textId="77777777" w:rsidR="00AB1F19" w:rsidRDefault="00AB1F19">
      <w:pPr>
        <w:spacing w:line="360" w:lineRule="auto"/>
        <w:ind w:firstLine="720"/>
      </w:pPr>
    </w:p>
    <w:p w14:paraId="103E298A" w14:textId="77777777" w:rsidR="00AB1F19" w:rsidRDefault="00034D95">
      <w:pPr>
        <w:pStyle w:val="Ttulo3"/>
        <w:spacing w:before="200" w:line="360" w:lineRule="auto"/>
        <w:ind w:left="0" w:firstLine="0"/>
      </w:pPr>
      <w:bookmarkStart w:id="11" w:name="_Toc273511058"/>
      <w:bookmarkStart w:id="12" w:name="_Toc107591024"/>
      <w:r>
        <w:t>1.2 Lista de Detentores</w:t>
      </w:r>
      <w:bookmarkEnd w:id="11"/>
      <w:bookmarkEnd w:id="12"/>
    </w:p>
    <w:p w14:paraId="103E298B" w14:textId="77777777" w:rsidR="00AB1F19" w:rsidRDefault="00034D95">
      <w:pPr>
        <w:numPr>
          <w:ilvl w:val="0"/>
          <w:numId w:val="29"/>
        </w:numPr>
        <w:spacing w:line="360" w:lineRule="auto"/>
      </w:pPr>
      <w:r>
        <w:t>ANAC</w:t>
      </w:r>
    </w:p>
    <w:p w14:paraId="103E298C" w14:textId="77777777" w:rsidR="00AB1F19" w:rsidRDefault="00034D95">
      <w:pPr>
        <w:numPr>
          <w:ilvl w:val="0"/>
          <w:numId w:val="29"/>
        </w:numPr>
        <w:spacing w:line="360" w:lineRule="auto"/>
      </w:pPr>
      <w:r>
        <w:t>Gestor Responsável</w:t>
      </w:r>
    </w:p>
    <w:p w14:paraId="103E298D" w14:textId="77777777" w:rsidR="00AB1F19" w:rsidRDefault="00034D95">
      <w:pPr>
        <w:numPr>
          <w:ilvl w:val="0"/>
          <w:numId w:val="29"/>
        </w:numPr>
        <w:spacing w:line="360" w:lineRule="auto"/>
      </w:pPr>
      <w:r>
        <w:lastRenderedPageBreak/>
        <w:t>Diretor de Segurança Operacional</w:t>
      </w:r>
    </w:p>
    <w:p w14:paraId="103E298E" w14:textId="77777777" w:rsidR="00AB1F19" w:rsidRDefault="00034D95">
      <w:pPr>
        <w:numPr>
          <w:ilvl w:val="0"/>
          <w:numId w:val="29"/>
        </w:numPr>
        <w:spacing w:line="360" w:lineRule="auto"/>
      </w:pPr>
      <w:r>
        <w:t>Diretor de Operação</w:t>
      </w:r>
    </w:p>
    <w:p w14:paraId="103E298F" w14:textId="77777777" w:rsidR="00AB1F19" w:rsidRDefault="00034D95">
      <w:pPr>
        <w:numPr>
          <w:ilvl w:val="0"/>
          <w:numId w:val="29"/>
        </w:numPr>
        <w:spacing w:line="360" w:lineRule="auto"/>
      </w:pPr>
      <w:r>
        <w:t>Diretor de Manutenção</w:t>
      </w:r>
    </w:p>
    <w:p w14:paraId="103E2990" w14:textId="77777777" w:rsidR="00AB1F19" w:rsidRDefault="00034D95">
      <w:pPr>
        <w:numPr>
          <w:ilvl w:val="0"/>
          <w:numId w:val="29"/>
        </w:numPr>
        <w:spacing w:line="360" w:lineRule="auto"/>
      </w:pPr>
      <w:r>
        <w:t>Piloto Chefe</w:t>
      </w:r>
    </w:p>
    <w:p w14:paraId="103E2991" w14:textId="77777777" w:rsidR="00AB1F19" w:rsidRDefault="00034D95">
      <w:pPr>
        <w:numPr>
          <w:ilvl w:val="0"/>
          <w:numId w:val="29"/>
        </w:numPr>
        <w:spacing w:line="360" w:lineRule="auto"/>
      </w:pPr>
      <w:r>
        <w:t>Comandantes e Pilotos Segundo em Comando</w:t>
      </w:r>
    </w:p>
    <w:p w14:paraId="103E2992" w14:textId="77777777" w:rsidR="00AB1F19" w:rsidRDefault="00034D95">
      <w:pPr>
        <w:numPr>
          <w:ilvl w:val="0"/>
          <w:numId w:val="29"/>
        </w:numPr>
        <w:spacing w:line="360" w:lineRule="auto"/>
      </w:pPr>
      <w:r>
        <w:t>Cópia a bordo da Aeronave</w:t>
      </w:r>
    </w:p>
    <w:p w14:paraId="103E2993" w14:textId="77777777" w:rsidR="00AB1F19" w:rsidRDefault="00034D95">
      <w:pPr>
        <w:numPr>
          <w:ilvl w:val="0"/>
          <w:numId w:val="29"/>
        </w:numPr>
        <w:spacing w:line="360" w:lineRule="auto"/>
      </w:pPr>
      <w:r>
        <w:t>Cópia na Sede Administrativa</w:t>
      </w:r>
    </w:p>
    <w:p w14:paraId="103E2994" w14:textId="77777777" w:rsidR="00AB1F19" w:rsidRDefault="00034D95">
      <w:pPr>
        <w:numPr>
          <w:ilvl w:val="0"/>
          <w:numId w:val="29"/>
        </w:numPr>
        <w:spacing w:line="360" w:lineRule="auto"/>
      </w:pPr>
      <w:r>
        <w:t>Cópia na Base Principal de Operações</w:t>
      </w:r>
    </w:p>
    <w:p w14:paraId="103E2995" w14:textId="77777777" w:rsidR="00AB1F19" w:rsidRDefault="00034D95">
      <w:pPr>
        <w:numPr>
          <w:ilvl w:val="0"/>
          <w:numId w:val="29"/>
        </w:numPr>
        <w:spacing w:line="360" w:lineRule="auto"/>
      </w:pPr>
      <w:r>
        <w:t>Cópia na Base Principal de Manutenção</w:t>
      </w:r>
    </w:p>
    <w:p w14:paraId="103E2996" w14:textId="77777777" w:rsidR="00AB1F19" w:rsidRDefault="00034D95">
      <w:pPr>
        <w:numPr>
          <w:ilvl w:val="0"/>
          <w:numId w:val="29"/>
        </w:numPr>
        <w:spacing w:line="360" w:lineRule="auto"/>
      </w:pPr>
      <w:r>
        <w:t xml:space="preserve">Acervo Virtual da Biblioteca Técnica da </w:t>
      </w:r>
      <w:r>
        <w:rPr>
          <w:i/>
        </w:rPr>
        <w:t>VOE</w:t>
      </w:r>
    </w:p>
    <w:p w14:paraId="103E2997" w14:textId="77777777" w:rsidR="00AB1F19" w:rsidRDefault="00034D95">
      <w:pPr>
        <w:pStyle w:val="Ttulo3"/>
        <w:spacing w:before="200" w:line="360" w:lineRule="auto"/>
        <w:ind w:left="0" w:firstLine="0"/>
      </w:pPr>
      <w:bookmarkStart w:id="13" w:name="_Toc269520007"/>
      <w:bookmarkStart w:id="14" w:name="_Toc107591025"/>
      <w:r>
        <w:t xml:space="preserve">1.3 Manuais </w:t>
      </w:r>
      <w:proofErr w:type="gramStart"/>
      <w:r>
        <w:t>que Compõem</w:t>
      </w:r>
      <w:proofErr w:type="gramEnd"/>
      <w:r>
        <w:t xml:space="preserve"> o MGE da VOE</w:t>
      </w:r>
      <w:bookmarkEnd w:id="13"/>
      <w:bookmarkEnd w:id="14"/>
    </w:p>
    <w:p w14:paraId="103E2998" w14:textId="77777777" w:rsidR="00AB1F19" w:rsidRDefault="00034D95">
      <w:pPr>
        <w:numPr>
          <w:ilvl w:val="0"/>
          <w:numId w:val="36"/>
        </w:numPr>
        <w:spacing w:line="360" w:lineRule="auto"/>
      </w:pPr>
      <w:r>
        <w:t>Manual Geral de Operações - MGO</w:t>
      </w:r>
    </w:p>
    <w:p w14:paraId="103E2999" w14:textId="77777777" w:rsidR="00AB1F19" w:rsidRDefault="00034D95">
      <w:pPr>
        <w:numPr>
          <w:ilvl w:val="0"/>
          <w:numId w:val="36"/>
        </w:numPr>
        <w:spacing w:line="360" w:lineRule="auto"/>
      </w:pPr>
      <w:r>
        <w:t>Programa de Treinamento Operacional - PTO</w:t>
      </w:r>
    </w:p>
    <w:p w14:paraId="103E299A" w14:textId="77777777" w:rsidR="00AB1F19" w:rsidRDefault="00034D95">
      <w:pPr>
        <w:numPr>
          <w:ilvl w:val="1"/>
          <w:numId w:val="36"/>
        </w:numPr>
        <w:spacing w:line="360" w:lineRule="auto"/>
      </w:pPr>
      <w:r>
        <w:t>Programa de Treinamento de Artigos Perigosos – PTAP</w:t>
      </w:r>
    </w:p>
    <w:p w14:paraId="103E299B" w14:textId="77777777" w:rsidR="00AB1F19" w:rsidRDefault="00034D95">
      <w:pPr>
        <w:numPr>
          <w:ilvl w:val="0"/>
          <w:numId w:val="36"/>
        </w:numPr>
        <w:spacing w:line="360" w:lineRule="auto"/>
      </w:pPr>
      <w:r>
        <w:t>Manual de Gerenciamento da Segurança Operacional - MGSO</w:t>
      </w:r>
    </w:p>
    <w:p w14:paraId="103E299C" w14:textId="77777777" w:rsidR="00AB1F19" w:rsidRDefault="00034D95">
      <w:pPr>
        <w:numPr>
          <w:ilvl w:val="1"/>
          <w:numId w:val="36"/>
        </w:numPr>
        <w:spacing w:line="360" w:lineRule="auto"/>
      </w:pPr>
      <w:r>
        <w:t>Programa de Resposta à Emergências - PRE</w:t>
      </w:r>
    </w:p>
    <w:p w14:paraId="103E299D" w14:textId="77777777" w:rsidR="00AB1F19" w:rsidRDefault="00034D95">
      <w:pPr>
        <w:numPr>
          <w:ilvl w:val="0"/>
          <w:numId w:val="36"/>
        </w:numPr>
        <w:spacing w:line="360" w:lineRule="auto"/>
      </w:pPr>
      <w:r>
        <w:t>Programa de Prevenção ao uso indevido de Substâncias Psicoativas na Aviação Civil - PPSP</w:t>
      </w:r>
    </w:p>
    <w:p w14:paraId="103E299E" w14:textId="77777777" w:rsidR="00AB1F19" w:rsidRDefault="00034D95">
      <w:pPr>
        <w:numPr>
          <w:ilvl w:val="0"/>
          <w:numId w:val="36"/>
        </w:numPr>
        <w:spacing w:line="360" w:lineRule="auto"/>
      </w:pPr>
      <w:r>
        <w:t>Plano de Assistência às Vítimas de Acidente Aeronáutico e Apoio a seus Familiares - PAVAAF</w:t>
      </w:r>
    </w:p>
    <w:p w14:paraId="103E299F" w14:textId="77777777" w:rsidR="00AB1F19" w:rsidRDefault="00034D95">
      <w:pPr>
        <w:numPr>
          <w:ilvl w:val="0"/>
          <w:numId w:val="36"/>
        </w:numPr>
        <w:spacing w:line="360" w:lineRule="auto"/>
      </w:pPr>
      <w:r>
        <w:t>Programa de Segurança do Operador Aéreo - PSOA</w:t>
      </w:r>
    </w:p>
    <w:p w14:paraId="103E29A0" w14:textId="77777777" w:rsidR="00AB1F19" w:rsidRDefault="00034D95">
      <w:pPr>
        <w:numPr>
          <w:ilvl w:val="0"/>
          <w:numId w:val="36"/>
        </w:numPr>
        <w:spacing w:line="360" w:lineRule="auto"/>
      </w:pPr>
      <w:r>
        <w:t>Procedimentos Operacionais Padronizados - SOP</w:t>
      </w:r>
    </w:p>
    <w:p w14:paraId="103E29A1" w14:textId="77777777" w:rsidR="00AB1F19" w:rsidRDefault="00034D95">
      <w:pPr>
        <w:numPr>
          <w:ilvl w:val="0"/>
          <w:numId w:val="36"/>
        </w:numPr>
        <w:spacing w:line="360" w:lineRule="auto"/>
      </w:pPr>
      <w:r>
        <w:t>Manual do Programa de CRM - MCRM</w:t>
      </w:r>
    </w:p>
    <w:p w14:paraId="103E29A2" w14:textId="77777777" w:rsidR="00AB1F19" w:rsidRDefault="00034D95">
      <w:pPr>
        <w:numPr>
          <w:ilvl w:val="0"/>
          <w:numId w:val="36"/>
        </w:numPr>
        <w:spacing w:line="360" w:lineRule="auto"/>
      </w:pPr>
      <w:r>
        <w:t>Manual Geral de Manutenção - MGM</w:t>
      </w:r>
    </w:p>
    <w:p w14:paraId="103E29A3" w14:textId="77777777" w:rsidR="00AB1F19" w:rsidRDefault="00034D95">
      <w:pPr>
        <w:numPr>
          <w:ilvl w:val="0"/>
          <w:numId w:val="36"/>
        </w:numPr>
        <w:spacing w:line="360" w:lineRule="auto"/>
      </w:pPr>
      <w:r>
        <w:t>Cartão de Instruções aos Passageiros</w:t>
      </w:r>
    </w:p>
    <w:p w14:paraId="103E29A4" w14:textId="77777777" w:rsidR="00AB1F19" w:rsidRDefault="00034D95">
      <w:pPr>
        <w:numPr>
          <w:ilvl w:val="0"/>
          <w:numId w:val="36"/>
        </w:numPr>
        <w:spacing w:line="360" w:lineRule="auto"/>
      </w:pPr>
      <w:r>
        <w:t>Checklist da cabine</w:t>
      </w:r>
    </w:p>
    <w:p w14:paraId="103E29A5" w14:textId="77777777" w:rsidR="00AB1F19" w:rsidRDefault="00034D95">
      <w:pPr>
        <w:pStyle w:val="Ttulo3"/>
        <w:spacing w:before="200" w:line="360" w:lineRule="auto"/>
        <w:ind w:left="0" w:firstLine="0"/>
      </w:pPr>
      <w:bookmarkStart w:id="15" w:name="_Toc900897281"/>
      <w:bookmarkStart w:id="16" w:name="_Toc107591026"/>
      <w:r>
        <w:t>1.4 Sistema de Revisão</w:t>
      </w:r>
      <w:bookmarkEnd w:id="15"/>
      <w:bookmarkEnd w:id="16"/>
    </w:p>
    <w:p w14:paraId="103E29A6" w14:textId="77777777" w:rsidR="00AB1F19" w:rsidRDefault="00034D95">
      <w:pPr>
        <w:spacing w:line="360" w:lineRule="auto"/>
      </w:pPr>
      <w:r>
        <w:tab/>
        <w:t xml:space="preserve">O SOP, bem como os demais manuais que compõem o MGE, devem ser preenchidos e alterados por meios eletrônicos digitais. A </w:t>
      </w:r>
      <w:r>
        <w:rPr>
          <w:i/>
        </w:rPr>
        <w:t>VOE</w:t>
      </w:r>
      <w:r>
        <w:t xml:space="preserve"> não elabora nem revisa seus manuais e programas de forma manuscrita.</w:t>
      </w:r>
    </w:p>
    <w:p w14:paraId="103E29A7" w14:textId="77777777" w:rsidR="00AB1F19" w:rsidRDefault="00034D95">
      <w:pPr>
        <w:spacing w:line="360" w:lineRule="auto"/>
        <w:ind w:firstLine="720"/>
      </w:pPr>
      <w:r>
        <w:lastRenderedPageBreak/>
        <w:t>Quaisquer alterações desta natureza realizadas devem ser feitas com base no RBAC 135, IS 119-003 ou quaisquer regulamentos vigentes que venham a substituir estes. O indicativo de revisão da página é mostrado no canto inferior direito do rodapé junto da respectiva data de revisão.</w:t>
      </w:r>
    </w:p>
    <w:p w14:paraId="103E29A8" w14:textId="77777777" w:rsidR="00AB1F19" w:rsidRDefault="00034D95">
      <w:pPr>
        <w:spacing w:line="360" w:lineRule="auto"/>
        <w:ind w:firstLine="720"/>
      </w:pPr>
      <w:r>
        <w:t>Devem ser tomadas precauções na elaboração deste e dos demais manuais que compõem o MGE tendo em vista o número máximo de iterações, conforme descrito na IS 119-004. As revisões devem ser registradas com data, número e nome do responsável (ou responsáveis) pela intervenção.</w:t>
      </w:r>
    </w:p>
    <w:p w14:paraId="103E29A9" w14:textId="77777777" w:rsidR="00AB1F19" w:rsidRDefault="00034D95">
      <w:pPr>
        <w:pStyle w:val="Ttulo3"/>
        <w:spacing w:before="200"/>
        <w:ind w:left="0" w:firstLine="0"/>
      </w:pPr>
      <w:bookmarkStart w:id="17" w:name="_Toc1547596981"/>
      <w:bookmarkStart w:id="18" w:name="_Toc107591027"/>
      <w:r>
        <w:t>1.5 Registro de Revisões</w:t>
      </w:r>
      <w:bookmarkEnd w:id="17"/>
      <w:bookmarkEnd w:id="18"/>
    </w:p>
    <w:tbl>
      <w:tblPr>
        <w:tblStyle w:val="a"/>
        <w:tblW w:w="7620" w:type="dxa"/>
        <w:tblInd w:w="850" w:type="dxa"/>
        <w:tblBorders>
          <w:top w:val="nil"/>
          <w:left w:val="nil"/>
          <w:bottom w:val="nil"/>
          <w:right w:val="nil"/>
          <w:insideH w:val="nil"/>
          <w:insideV w:val="nil"/>
        </w:tblBorders>
        <w:tblLayout w:type="fixed"/>
        <w:tblLook w:val="0600" w:firstRow="0" w:lastRow="0" w:firstColumn="0" w:lastColumn="0" w:noHBand="1" w:noVBand="1"/>
      </w:tblPr>
      <w:tblGrid>
        <w:gridCol w:w="885"/>
        <w:gridCol w:w="1815"/>
        <w:gridCol w:w="4920"/>
      </w:tblGrid>
      <w:tr w:rsidR="00AB1F19" w14:paraId="103E29AC" w14:textId="77777777">
        <w:trPr>
          <w:trHeight w:val="315"/>
        </w:trPr>
        <w:tc>
          <w:tcPr>
            <w:tcW w:w="2700" w:type="dxa"/>
            <w:gridSpan w:val="2"/>
            <w:tcBorders>
              <w:top w:val="single" w:sz="6" w:space="0" w:color="CCCCCC"/>
              <w:left w:val="single" w:sz="6" w:space="0" w:color="CCCCCC"/>
              <w:bottom w:val="single" w:sz="6" w:space="0" w:color="CCCCCC"/>
              <w:right w:val="single" w:sz="6" w:space="0" w:color="CCCCCC"/>
            </w:tcBorders>
            <w:shd w:val="clear" w:color="auto" w:fill="3D9A5A"/>
            <w:tcMar>
              <w:top w:w="40" w:type="dxa"/>
              <w:left w:w="40" w:type="dxa"/>
              <w:bottom w:w="40" w:type="dxa"/>
              <w:right w:w="40" w:type="dxa"/>
            </w:tcMar>
            <w:vAlign w:val="bottom"/>
          </w:tcPr>
          <w:p w14:paraId="103E29AA" w14:textId="77777777" w:rsidR="00AB1F19" w:rsidRDefault="00034D95">
            <w:pPr>
              <w:widowControl w:val="0"/>
              <w:jc w:val="center"/>
              <w:rPr>
                <w:rFonts w:ascii="Arial" w:eastAsia="Arial" w:hAnsi="Arial" w:cs="Arial"/>
                <w:sz w:val="20"/>
                <w:szCs w:val="20"/>
              </w:rPr>
            </w:pPr>
            <w:r>
              <w:rPr>
                <w:rFonts w:ascii="Arial" w:eastAsia="Arial" w:hAnsi="Arial" w:cs="Arial"/>
                <w:b/>
                <w:color w:val="FFFFFF"/>
                <w:sz w:val="20"/>
                <w:szCs w:val="20"/>
              </w:rPr>
              <w:t>Revisão</w:t>
            </w:r>
          </w:p>
        </w:tc>
        <w:tc>
          <w:tcPr>
            <w:tcW w:w="4920" w:type="dxa"/>
            <w:vMerge w:val="restart"/>
            <w:tcBorders>
              <w:top w:val="single" w:sz="6" w:space="0" w:color="CCCCCC"/>
              <w:left w:val="single" w:sz="6" w:space="0" w:color="CCCCCC"/>
              <w:bottom w:val="single" w:sz="6" w:space="0" w:color="CCCCCC"/>
              <w:right w:val="single" w:sz="6" w:space="0" w:color="CCCCCC"/>
            </w:tcBorders>
            <w:shd w:val="clear" w:color="auto" w:fill="3D9A5A"/>
            <w:tcMar>
              <w:top w:w="40" w:type="dxa"/>
              <w:left w:w="40" w:type="dxa"/>
              <w:bottom w:w="40" w:type="dxa"/>
              <w:right w:w="40" w:type="dxa"/>
            </w:tcMar>
            <w:vAlign w:val="center"/>
          </w:tcPr>
          <w:p w14:paraId="103E29AB" w14:textId="77777777" w:rsidR="00AB1F19" w:rsidRDefault="00034D95">
            <w:pPr>
              <w:widowControl w:val="0"/>
              <w:jc w:val="center"/>
              <w:rPr>
                <w:rFonts w:ascii="Arial" w:eastAsia="Arial" w:hAnsi="Arial" w:cs="Arial"/>
                <w:b/>
                <w:color w:val="FFFFFF"/>
                <w:sz w:val="20"/>
                <w:szCs w:val="20"/>
              </w:rPr>
            </w:pPr>
            <w:r>
              <w:rPr>
                <w:rFonts w:ascii="Arial" w:eastAsia="Arial" w:hAnsi="Arial" w:cs="Arial"/>
                <w:b/>
                <w:color w:val="FFFFFF"/>
                <w:sz w:val="20"/>
                <w:szCs w:val="20"/>
              </w:rPr>
              <w:t>Responsável</w:t>
            </w:r>
          </w:p>
        </w:tc>
      </w:tr>
      <w:tr w:rsidR="00AB1F19" w14:paraId="103E29B0" w14:textId="77777777">
        <w:trPr>
          <w:trHeight w:val="315"/>
        </w:trPr>
        <w:tc>
          <w:tcPr>
            <w:tcW w:w="88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103E29AD" w14:textId="77777777" w:rsidR="00AB1F19" w:rsidRDefault="00034D95">
            <w:pPr>
              <w:widowControl w:val="0"/>
              <w:jc w:val="center"/>
              <w:rPr>
                <w:rFonts w:ascii="Arial" w:eastAsia="Arial" w:hAnsi="Arial" w:cs="Arial"/>
                <w:sz w:val="20"/>
                <w:szCs w:val="20"/>
              </w:rPr>
            </w:pPr>
            <w:r>
              <w:rPr>
                <w:rFonts w:ascii="Arial" w:eastAsia="Arial" w:hAnsi="Arial" w:cs="Arial"/>
                <w:b/>
                <w:sz w:val="20"/>
                <w:szCs w:val="20"/>
              </w:rPr>
              <w:t>nº</w:t>
            </w:r>
          </w:p>
        </w:tc>
        <w:tc>
          <w:tcPr>
            <w:tcW w:w="181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103E29AE" w14:textId="77777777" w:rsidR="00AB1F19" w:rsidRDefault="00034D95">
            <w:pPr>
              <w:widowControl w:val="0"/>
              <w:jc w:val="center"/>
              <w:rPr>
                <w:rFonts w:ascii="Arial" w:eastAsia="Arial" w:hAnsi="Arial" w:cs="Arial"/>
                <w:sz w:val="20"/>
                <w:szCs w:val="20"/>
              </w:rPr>
            </w:pPr>
            <w:r>
              <w:rPr>
                <w:rFonts w:ascii="Arial" w:eastAsia="Arial" w:hAnsi="Arial" w:cs="Arial"/>
                <w:b/>
                <w:sz w:val="20"/>
                <w:szCs w:val="20"/>
              </w:rPr>
              <w:t>Data</w:t>
            </w:r>
          </w:p>
        </w:tc>
        <w:tc>
          <w:tcPr>
            <w:tcW w:w="4920" w:type="dxa"/>
            <w:vMerge/>
            <w:tcBorders>
              <w:bottom w:val="single" w:sz="6" w:space="0" w:color="CCCCCC"/>
              <w:right w:val="single" w:sz="6" w:space="0" w:color="CCCCCC"/>
            </w:tcBorders>
            <w:shd w:val="clear" w:color="auto" w:fill="auto"/>
            <w:tcMar>
              <w:top w:w="100" w:type="dxa"/>
              <w:left w:w="100" w:type="dxa"/>
              <w:bottom w:w="100" w:type="dxa"/>
              <w:right w:w="100" w:type="dxa"/>
            </w:tcMar>
          </w:tcPr>
          <w:p w14:paraId="103E29AF" w14:textId="77777777" w:rsidR="00AB1F19" w:rsidRDefault="00AB1F19">
            <w:pPr>
              <w:widowControl w:val="0"/>
              <w:jc w:val="left"/>
              <w:rPr>
                <w:rFonts w:ascii="Arial" w:eastAsia="Arial" w:hAnsi="Arial" w:cs="Arial"/>
                <w:sz w:val="20"/>
                <w:szCs w:val="20"/>
              </w:rPr>
            </w:pPr>
          </w:p>
        </w:tc>
      </w:tr>
      <w:tr w:rsidR="00AB1F19" w14:paraId="103E29B4" w14:textId="77777777">
        <w:trPr>
          <w:trHeight w:val="315"/>
        </w:trPr>
        <w:tc>
          <w:tcPr>
            <w:tcW w:w="88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center"/>
          </w:tcPr>
          <w:p w14:paraId="103E29B1" w14:textId="77777777" w:rsidR="00AB1F19" w:rsidRDefault="00034D95">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103E29B2" w14:textId="77777777" w:rsidR="00AB1F19" w:rsidRDefault="00034D95">
            <w:pPr>
              <w:widowControl w:val="0"/>
              <w:spacing w:line="240" w:lineRule="auto"/>
              <w:jc w:val="center"/>
              <w:rPr>
                <w:rFonts w:ascii="Arial" w:eastAsia="Arial" w:hAnsi="Arial" w:cs="Arial"/>
                <w:sz w:val="20"/>
                <w:szCs w:val="20"/>
              </w:rPr>
            </w:pPr>
            <w:r>
              <w:rPr>
                <w:rFonts w:ascii="Arial" w:eastAsia="Arial" w:hAnsi="Arial" w:cs="Arial"/>
                <w:sz w:val="20"/>
                <w:szCs w:val="20"/>
              </w:rPr>
              <w:t>17/09/2021</w:t>
            </w:r>
          </w:p>
        </w:tc>
        <w:tc>
          <w:tcPr>
            <w:tcW w:w="49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103E29B3" w14:textId="15C476D8" w:rsidR="00AB1F19" w:rsidRDefault="002B7F25">
            <w:pPr>
              <w:widowControl w:val="0"/>
              <w:spacing w:line="240" w:lineRule="auto"/>
              <w:jc w:val="center"/>
              <w:rPr>
                <w:rFonts w:ascii="Arial" w:eastAsia="Arial" w:hAnsi="Arial" w:cs="Arial"/>
                <w:sz w:val="20"/>
                <w:szCs w:val="20"/>
              </w:rPr>
            </w:pPr>
            <w:r>
              <w:rPr>
                <w:rFonts w:ascii="Arial" w:eastAsia="Arial" w:hAnsi="Arial" w:cs="Arial"/>
                <w:sz w:val="20"/>
                <w:szCs w:val="20"/>
              </w:rPr>
              <w:t>XXXXX</w:t>
            </w:r>
          </w:p>
        </w:tc>
      </w:tr>
      <w:tr w:rsidR="00AB1F19" w14:paraId="103E29B8" w14:textId="77777777">
        <w:trPr>
          <w:trHeight w:val="315"/>
        </w:trPr>
        <w:tc>
          <w:tcPr>
            <w:tcW w:w="88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center"/>
          </w:tcPr>
          <w:p w14:paraId="103E29B5" w14:textId="77777777" w:rsidR="00AB1F19" w:rsidRDefault="00AB1F19">
            <w:pPr>
              <w:widowControl w:val="0"/>
              <w:spacing w:line="240" w:lineRule="auto"/>
              <w:jc w:val="center"/>
              <w:rPr>
                <w:rFonts w:ascii="Arial" w:eastAsia="Arial" w:hAnsi="Arial" w:cs="Arial"/>
                <w:sz w:val="20"/>
                <w:szCs w:val="20"/>
              </w:rPr>
            </w:pP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103E29B6" w14:textId="77777777" w:rsidR="00AB1F19" w:rsidRDefault="00AB1F19">
            <w:pPr>
              <w:widowControl w:val="0"/>
              <w:spacing w:line="240" w:lineRule="auto"/>
              <w:jc w:val="center"/>
              <w:rPr>
                <w:rFonts w:ascii="Arial" w:eastAsia="Arial" w:hAnsi="Arial" w:cs="Arial"/>
                <w:sz w:val="20"/>
                <w:szCs w:val="20"/>
              </w:rPr>
            </w:pPr>
          </w:p>
        </w:tc>
        <w:tc>
          <w:tcPr>
            <w:tcW w:w="49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103E29B7" w14:textId="77777777" w:rsidR="00AB1F19" w:rsidRDefault="00AB1F19">
            <w:pPr>
              <w:widowControl w:val="0"/>
              <w:spacing w:line="240" w:lineRule="auto"/>
              <w:jc w:val="center"/>
              <w:rPr>
                <w:rFonts w:ascii="Arial" w:eastAsia="Arial" w:hAnsi="Arial" w:cs="Arial"/>
                <w:sz w:val="20"/>
                <w:szCs w:val="20"/>
              </w:rPr>
            </w:pPr>
          </w:p>
        </w:tc>
      </w:tr>
      <w:tr w:rsidR="00AB1F19" w14:paraId="103E29BC" w14:textId="77777777">
        <w:trPr>
          <w:trHeight w:val="315"/>
        </w:trPr>
        <w:tc>
          <w:tcPr>
            <w:tcW w:w="88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center"/>
          </w:tcPr>
          <w:p w14:paraId="103E29B9" w14:textId="77777777" w:rsidR="00AB1F19" w:rsidRDefault="00AB1F19">
            <w:pPr>
              <w:widowControl w:val="0"/>
              <w:spacing w:line="240" w:lineRule="auto"/>
              <w:jc w:val="center"/>
              <w:rPr>
                <w:rFonts w:ascii="Arial" w:eastAsia="Arial" w:hAnsi="Arial" w:cs="Arial"/>
                <w:sz w:val="20"/>
                <w:szCs w:val="20"/>
              </w:rPr>
            </w:pP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103E29BA" w14:textId="77777777" w:rsidR="00AB1F19" w:rsidRDefault="00AB1F19">
            <w:pPr>
              <w:widowControl w:val="0"/>
              <w:spacing w:line="240" w:lineRule="auto"/>
              <w:jc w:val="center"/>
              <w:rPr>
                <w:rFonts w:ascii="Arial" w:eastAsia="Arial" w:hAnsi="Arial" w:cs="Arial"/>
                <w:sz w:val="20"/>
                <w:szCs w:val="20"/>
              </w:rPr>
            </w:pPr>
          </w:p>
        </w:tc>
        <w:tc>
          <w:tcPr>
            <w:tcW w:w="49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103E29BB" w14:textId="77777777" w:rsidR="00AB1F19" w:rsidRDefault="00AB1F19">
            <w:pPr>
              <w:widowControl w:val="0"/>
              <w:spacing w:line="240" w:lineRule="auto"/>
              <w:jc w:val="center"/>
              <w:rPr>
                <w:rFonts w:ascii="Arial" w:eastAsia="Arial" w:hAnsi="Arial" w:cs="Arial"/>
                <w:sz w:val="20"/>
                <w:szCs w:val="20"/>
              </w:rPr>
            </w:pPr>
          </w:p>
        </w:tc>
      </w:tr>
      <w:tr w:rsidR="00AB1F19" w14:paraId="103E29C0" w14:textId="77777777">
        <w:trPr>
          <w:trHeight w:val="315"/>
        </w:trPr>
        <w:tc>
          <w:tcPr>
            <w:tcW w:w="88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center"/>
          </w:tcPr>
          <w:p w14:paraId="103E29BD" w14:textId="77777777" w:rsidR="00AB1F19" w:rsidRDefault="00AB1F19">
            <w:pPr>
              <w:widowControl w:val="0"/>
              <w:spacing w:line="240" w:lineRule="auto"/>
              <w:jc w:val="center"/>
              <w:rPr>
                <w:rFonts w:ascii="Arial" w:eastAsia="Arial" w:hAnsi="Arial" w:cs="Arial"/>
                <w:sz w:val="20"/>
                <w:szCs w:val="20"/>
              </w:rPr>
            </w:pP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103E29BE" w14:textId="77777777" w:rsidR="00AB1F19" w:rsidRDefault="00AB1F19">
            <w:pPr>
              <w:widowControl w:val="0"/>
              <w:spacing w:line="240" w:lineRule="auto"/>
              <w:jc w:val="center"/>
              <w:rPr>
                <w:rFonts w:ascii="Arial" w:eastAsia="Arial" w:hAnsi="Arial" w:cs="Arial"/>
                <w:sz w:val="20"/>
                <w:szCs w:val="20"/>
              </w:rPr>
            </w:pPr>
          </w:p>
        </w:tc>
        <w:tc>
          <w:tcPr>
            <w:tcW w:w="49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103E29BF" w14:textId="77777777" w:rsidR="00AB1F19" w:rsidRDefault="00AB1F19">
            <w:pPr>
              <w:widowControl w:val="0"/>
              <w:spacing w:line="240" w:lineRule="auto"/>
              <w:jc w:val="center"/>
              <w:rPr>
                <w:rFonts w:ascii="Arial" w:eastAsia="Arial" w:hAnsi="Arial" w:cs="Arial"/>
                <w:sz w:val="20"/>
                <w:szCs w:val="20"/>
              </w:rPr>
            </w:pPr>
          </w:p>
        </w:tc>
      </w:tr>
      <w:tr w:rsidR="00AB1F19" w14:paraId="103E29C4" w14:textId="77777777">
        <w:trPr>
          <w:trHeight w:val="315"/>
        </w:trPr>
        <w:tc>
          <w:tcPr>
            <w:tcW w:w="88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center"/>
          </w:tcPr>
          <w:p w14:paraId="103E29C1" w14:textId="77777777" w:rsidR="00AB1F19" w:rsidRDefault="00AB1F19">
            <w:pPr>
              <w:widowControl w:val="0"/>
              <w:spacing w:line="240" w:lineRule="auto"/>
              <w:jc w:val="center"/>
              <w:rPr>
                <w:rFonts w:ascii="Arial" w:eastAsia="Arial" w:hAnsi="Arial" w:cs="Arial"/>
                <w:sz w:val="20"/>
                <w:szCs w:val="20"/>
              </w:rPr>
            </w:pP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103E29C2" w14:textId="77777777" w:rsidR="00AB1F19" w:rsidRDefault="00AB1F19">
            <w:pPr>
              <w:widowControl w:val="0"/>
              <w:spacing w:line="240" w:lineRule="auto"/>
              <w:jc w:val="center"/>
              <w:rPr>
                <w:rFonts w:ascii="Arial" w:eastAsia="Arial" w:hAnsi="Arial" w:cs="Arial"/>
                <w:sz w:val="20"/>
                <w:szCs w:val="20"/>
              </w:rPr>
            </w:pPr>
          </w:p>
        </w:tc>
        <w:tc>
          <w:tcPr>
            <w:tcW w:w="49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103E29C3" w14:textId="77777777" w:rsidR="00AB1F19" w:rsidRDefault="00AB1F19">
            <w:pPr>
              <w:widowControl w:val="0"/>
              <w:spacing w:line="240" w:lineRule="auto"/>
              <w:jc w:val="center"/>
              <w:rPr>
                <w:rFonts w:ascii="Arial" w:eastAsia="Arial" w:hAnsi="Arial" w:cs="Arial"/>
                <w:sz w:val="20"/>
                <w:szCs w:val="20"/>
              </w:rPr>
            </w:pPr>
          </w:p>
        </w:tc>
      </w:tr>
      <w:tr w:rsidR="00AB1F19" w14:paraId="103E29C8" w14:textId="77777777">
        <w:trPr>
          <w:trHeight w:val="315"/>
        </w:trPr>
        <w:tc>
          <w:tcPr>
            <w:tcW w:w="88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center"/>
          </w:tcPr>
          <w:p w14:paraId="103E29C5" w14:textId="77777777" w:rsidR="00AB1F19" w:rsidRDefault="00AB1F19">
            <w:pPr>
              <w:widowControl w:val="0"/>
              <w:spacing w:line="240" w:lineRule="auto"/>
              <w:jc w:val="center"/>
              <w:rPr>
                <w:rFonts w:ascii="Arial" w:eastAsia="Arial" w:hAnsi="Arial" w:cs="Arial"/>
                <w:sz w:val="20"/>
                <w:szCs w:val="20"/>
              </w:rPr>
            </w:pP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103E29C6" w14:textId="77777777" w:rsidR="00AB1F19" w:rsidRDefault="00AB1F19">
            <w:pPr>
              <w:widowControl w:val="0"/>
              <w:spacing w:line="240" w:lineRule="auto"/>
              <w:jc w:val="center"/>
              <w:rPr>
                <w:rFonts w:ascii="Arial" w:eastAsia="Arial" w:hAnsi="Arial" w:cs="Arial"/>
                <w:sz w:val="20"/>
                <w:szCs w:val="20"/>
              </w:rPr>
            </w:pPr>
          </w:p>
        </w:tc>
        <w:tc>
          <w:tcPr>
            <w:tcW w:w="49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103E29C7" w14:textId="77777777" w:rsidR="00AB1F19" w:rsidRDefault="00AB1F19">
            <w:pPr>
              <w:widowControl w:val="0"/>
              <w:spacing w:line="240" w:lineRule="auto"/>
              <w:jc w:val="center"/>
              <w:rPr>
                <w:rFonts w:ascii="Arial" w:eastAsia="Arial" w:hAnsi="Arial" w:cs="Arial"/>
                <w:sz w:val="20"/>
                <w:szCs w:val="20"/>
              </w:rPr>
            </w:pPr>
          </w:p>
        </w:tc>
      </w:tr>
      <w:tr w:rsidR="00AB1F19" w14:paraId="103E29CC" w14:textId="77777777">
        <w:trPr>
          <w:trHeight w:val="315"/>
        </w:trPr>
        <w:tc>
          <w:tcPr>
            <w:tcW w:w="88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center"/>
          </w:tcPr>
          <w:p w14:paraId="103E29C9" w14:textId="77777777" w:rsidR="00AB1F19" w:rsidRDefault="00AB1F19">
            <w:pPr>
              <w:widowControl w:val="0"/>
              <w:spacing w:line="240" w:lineRule="auto"/>
              <w:jc w:val="center"/>
              <w:rPr>
                <w:rFonts w:ascii="Arial" w:eastAsia="Arial" w:hAnsi="Arial" w:cs="Arial"/>
                <w:sz w:val="20"/>
                <w:szCs w:val="20"/>
              </w:rPr>
            </w:pP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103E29CA" w14:textId="77777777" w:rsidR="00AB1F19" w:rsidRDefault="00AB1F19">
            <w:pPr>
              <w:widowControl w:val="0"/>
              <w:spacing w:line="240" w:lineRule="auto"/>
              <w:jc w:val="center"/>
              <w:rPr>
                <w:rFonts w:ascii="Arial" w:eastAsia="Arial" w:hAnsi="Arial" w:cs="Arial"/>
                <w:sz w:val="20"/>
                <w:szCs w:val="20"/>
              </w:rPr>
            </w:pPr>
          </w:p>
        </w:tc>
        <w:tc>
          <w:tcPr>
            <w:tcW w:w="49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103E29CB" w14:textId="77777777" w:rsidR="00AB1F19" w:rsidRDefault="00AB1F19">
            <w:pPr>
              <w:widowControl w:val="0"/>
              <w:spacing w:line="240" w:lineRule="auto"/>
              <w:jc w:val="center"/>
              <w:rPr>
                <w:rFonts w:ascii="Arial" w:eastAsia="Arial" w:hAnsi="Arial" w:cs="Arial"/>
                <w:sz w:val="20"/>
                <w:szCs w:val="20"/>
              </w:rPr>
            </w:pPr>
          </w:p>
        </w:tc>
      </w:tr>
      <w:tr w:rsidR="00AB1F19" w14:paraId="103E29D0" w14:textId="77777777">
        <w:trPr>
          <w:trHeight w:val="315"/>
        </w:trPr>
        <w:tc>
          <w:tcPr>
            <w:tcW w:w="88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center"/>
          </w:tcPr>
          <w:p w14:paraId="103E29CD" w14:textId="77777777" w:rsidR="00AB1F19" w:rsidRDefault="00AB1F19">
            <w:pPr>
              <w:widowControl w:val="0"/>
              <w:spacing w:line="240" w:lineRule="auto"/>
              <w:jc w:val="center"/>
              <w:rPr>
                <w:rFonts w:ascii="Arial" w:eastAsia="Arial" w:hAnsi="Arial" w:cs="Arial"/>
                <w:sz w:val="20"/>
                <w:szCs w:val="20"/>
              </w:rPr>
            </w:pP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103E29CE" w14:textId="77777777" w:rsidR="00AB1F19" w:rsidRDefault="00AB1F19">
            <w:pPr>
              <w:widowControl w:val="0"/>
              <w:spacing w:line="240" w:lineRule="auto"/>
              <w:jc w:val="center"/>
              <w:rPr>
                <w:rFonts w:ascii="Arial" w:eastAsia="Arial" w:hAnsi="Arial" w:cs="Arial"/>
                <w:sz w:val="20"/>
                <w:szCs w:val="20"/>
              </w:rPr>
            </w:pPr>
          </w:p>
        </w:tc>
        <w:tc>
          <w:tcPr>
            <w:tcW w:w="49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103E29CF" w14:textId="77777777" w:rsidR="00AB1F19" w:rsidRDefault="00AB1F19">
            <w:pPr>
              <w:widowControl w:val="0"/>
              <w:spacing w:line="240" w:lineRule="auto"/>
              <w:jc w:val="center"/>
              <w:rPr>
                <w:rFonts w:ascii="Arial" w:eastAsia="Arial" w:hAnsi="Arial" w:cs="Arial"/>
                <w:sz w:val="20"/>
                <w:szCs w:val="20"/>
              </w:rPr>
            </w:pPr>
          </w:p>
        </w:tc>
      </w:tr>
    </w:tbl>
    <w:p w14:paraId="103E29D1" w14:textId="77777777" w:rsidR="00AB1F19" w:rsidRDefault="00AB1F19">
      <w:pPr>
        <w:pStyle w:val="Ttulo3"/>
        <w:spacing w:before="200"/>
        <w:ind w:left="0" w:firstLine="0"/>
      </w:pPr>
      <w:bookmarkStart w:id="19" w:name="_y5chmbxoi34r" w:colFirst="0" w:colLast="0"/>
      <w:bookmarkEnd w:id="19"/>
    </w:p>
    <w:tbl>
      <w:tblPr>
        <w:tblStyle w:val="a0"/>
        <w:tblW w:w="7620" w:type="dxa"/>
        <w:tblInd w:w="850" w:type="dxa"/>
        <w:tblBorders>
          <w:top w:val="nil"/>
          <w:left w:val="nil"/>
          <w:bottom w:val="nil"/>
          <w:right w:val="nil"/>
          <w:insideH w:val="nil"/>
          <w:insideV w:val="nil"/>
        </w:tblBorders>
        <w:tblLayout w:type="fixed"/>
        <w:tblLook w:val="0600" w:firstRow="0" w:lastRow="0" w:firstColumn="0" w:lastColumn="0" w:noHBand="1" w:noVBand="1"/>
      </w:tblPr>
      <w:tblGrid>
        <w:gridCol w:w="5340"/>
        <w:gridCol w:w="1065"/>
        <w:gridCol w:w="1215"/>
      </w:tblGrid>
      <w:tr w:rsidR="00AB1F19" w14:paraId="103E29D3" w14:textId="77777777">
        <w:trPr>
          <w:trHeight w:val="400"/>
        </w:trPr>
        <w:tc>
          <w:tcPr>
            <w:tcW w:w="7620" w:type="dxa"/>
            <w:gridSpan w:val="3"/>
            <w:tcBorders>
              <w:top w:val="single" w:sz="6" w:space="0" w:color="CCCCCC"/>
              <w:left w:val="single" w:sz="6" w:space="0" w:color="CCCCCC"/>
              <w:bottom w:val="single" w:sz="6" w:space="0" w:color="CCCCCC"/>
              <w:right w:val="single" w:sz="6" w:space="0" w:color="CCCCCC"/>
            </w:tcBorders>
            <w:shd w:val="clear" w:color="auto" w:fill="3D9A5A"/>
            <w:tcMar>
              <w:top w:w="40" w:type="dxa"/>
              <w:left w:w="40" w:type="dxa"/>
              <w:bottom w:w="40" w:type="dxa"/>
              <w:right w:w="40" w:type="dxa"/>
            </w:tcMar>
            <w:vAlign w:val="bottom"/>
          </w:tcPr>
          <w:p w14:paraId="103E29D2" w14:textId="77777777" w:rsidR="00AB1F19" w:rsidRDefault="00034D95">
            <w:pPr>
              <w:widowControl w:val="0"/>
              <w:jc w:val="left"/>
              <w:rPr>
                <w:rFonts w:ascii="Arial" w:eastAsia="Arial" w:hAnsi="Arial" w:cs="Arial"/>
                <w:b/>
                <w:color w:val="FFFFFF"/>
                <w:sz w:val="20"/>
                <w:szCs w:val="20"/>
              </w:rPr>
            </w:pPr>
            <w:r>
              <w:rPr>
                <w:rFonts w:ascii="Arial" w:eastAsia="Arial" w:hAnsi="Arial" w:cs="Arial"/>
                <w:b/>
                <w:color w:val="FFFFFF"/>
                <w:sz w:val="20"/>
                <w:szCs w:val="20"/>
              </w:rPr>
              <w:t>Manuais correlatos</w:t>
            </w:r>
          </w:p>
        </w:tc>
      </w:tr>
      <w:tr w:rsidR="00AB1F19" w14:paraId="103E29D7" w14:textId="77777777">
        <w:trPr>
          <w:trHeight w:val="315"/>
        </w:trPr>
        <w:tc>
          <w:tcPr>
            <w:tcW w:w="5340"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center"/>
          </w:tcPr>
          <w:p w14:paraId="103E29D4" w14:textId="77777777" w:rsidR="00AB1F19" w:rsidRDefault="00034D95">
            <w:pPr>
              <w:widowControl w:val="0"/>
              <w:jc w:val="left"/>
              <w:rPr>
                <w:rFonts w:ascii="Arial" w:eastAsia="Arial" w:hAnsi="Arial" w:cs="Arial"/>
                <w:sz w:val="20"/>
                <w:szCs w:val="20"/>
              </w:rPr>
            </w:pPr>
            <w:r>
              <w:rPr>
                <w:rFonts w:ascii="Arial" w:eastAsia="Arial" w:hAnsi="Arial" w:cs="Arial"/>
                <w:b/>
                <w:sz w:val="20"/>
                <w:szCs w:val="20"/>
              </w:rPr>
              <w:t>Descrição</w:t>
            </w:r>
          </w:p>
        </w:tc>
        <w:tc>
          <w:tcPr>
            <w:tcW w:w="106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center"/>
          </w:tcPr>
          <w:p w14:paraId="103E29D5" w14:textId="77777777" w:rsidR="00AB1F19" w:rsidRDefault="00034D95">
            <w:pPr>
              <w:widowControl w:val="0"/>
              <w:jc w:val="center"/>
              <w:rPr>
                <w:rFonts w:ascii="Arial" w:eastAsia="Arial" w:hAnsi="Arial" w:cs="Arial"/>
                <w:sz w:val="20"/>
                <w:szCs w:val="20"/>
              </w:rPr>
            </w:pPr>
            <w:r>
              <w:rPr>
                <w:rFonts w:ascii="Arial" w:eastAsia="Arial" w:hAnsi="Arial" w:cs="Arial"/>
                <w:b/>
                <w:sz w:val="20"/>
                <w:szCs w:val="20"/>
              </w:rPr>
              <w:t>Revisão</w:t>
            </w:r>
          </w:p>
        </w:tc>
        <w:tc>
          <w:tcPr>
            <w:tcW w:w="1215" w:type="dxa"/>
            <w:tcBorders>
              <w:bottom w:val="single" w:sz="6" w:space="0" w:color="CCCCCC"/>
              <w:right w:val="single" w:sz="6" w:space="0" w:color="CCCCCC"/>
            </w:tcBorders>
            <w:shd w:val="clear" w:color="auto" w:fill="D9EAD3"/>
            <w:tcMar>
              <w:top w:w="100" w:type="dxa"/>
              <w:left w:w="100" w:type="dxa"/>
              <w:bottom w:w="100" w:type="dxa"/>
              <w:right w:w="100" w:type="dxa"/>
            </w:tcMar>
            <w:vAlign w:val="center"/>
          </w:tcPr>
          <w:p w14:paraId="103E29D6" w14:textId="77777777" w:rsidR="00AB1F19" w:rsidRDefault="00034D95">
            <w:pPr>
              <w:widowControl w:val="0"/>
              <w:jc w:val="left"/>
              <w:rPr>
                <w:rFonts w:ascii="Arial" w:eastAsia="Arial" w:hAnsi="Arial" w:cs="Arial"/>
                <w:b/>
                <w:sz w:val="20"/>
                <w:szCs w:val="20"/>
              </w:rPr>
            </w:pPr>
            <w:r>
              <w:rPr>
                <w:rFonts w:ascii="Arial" w:eastAsia="Arial" w:hAnsi="Arial" w:cs="Arial"/>
                <w:b/>
                <w:sz w:val="20"/>
                <w:szCs w:val="20"/>
              </w:rPr>
              <w:t>Data</w:t>
            </w:r>
          </w:p>
        </w:tc>
      </w:tr>
      <w:tr w:rsidR="00AB1F19" w14:paraId="103E29DB" w14:textId="77777777">
        <w:trPr>
          <w:trHeight w:val="315"/>
        </w:trPr>
        <w:tc>
          <w:tcPr>
            <w:tcW w:w="534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center"/>
          </w:tcPr>
          <w:p w14:paraId="103E29D8" w14:textId="77777777" w:rsidR="00AB1F19" w:rsidRDefault="00034D95">
            <w:pPr>
              <w:widowControl w:val="0"/>
              <w:spacing w:line="240" w:lineRule="auto"/>
              <w:rPr>
                <w:rFonts w:ascii="Arial" w:eastAsia="Arial" w:hAnsi="Arial" w:cs="Arial"/>
                <w:sz w:val="20"/>
                <w:szCs w:val="20"/>
              </w:rPr>
            </w:pPr>
            <w:proofErr w:type="spellStart"/>
            <w:r>
              <w:rPr>
                <w:rFonts w:ascii="Arial" w:eastAsia="Arial" w:hAnsi="Arial" w:cs="Arial"/>
                <w:sz w:val="20"/>
                <w:szCs w:val="20"/>
              </w:rPr>
              <w:t>Aircraft</w:t>
            </w:r>
            <w:proofErr w:type="spellEnd"/>
            <w:r>
              <w:rPr>
                <w:rFonts w:ascii="Arial" w:eastAsia="Arial" w:hAnsi="Arial" w:cs="Arial"/>
                <w:sz w:val="20"/>
                <w:szCs w:val="20"/>
              </w:rPr>
              <w:t xml:space="preserve"> </w:t>
            </w:r>
            <w:proofErr w:type="spellStart"/>
            <w:r>
              <w:rPr>
                <w:rFonts w:ascii="Arial" w:eastAsia="Arial" w:hAnsi="Arial" w:cs="Arial"/>
                <w:sz w:val="20"/>
                <w:szCs w:val="20"/>
              </w:rPr>
              <w:t>Flight</w:t>
            </w:r>
            <w:proofErr w:type="spellEnd"/>
            <w:r>
              <w:rPr>
                <w:rFonts w:ascii="Arial" w:eastAsia="Arial" w:hAnsi="Arial" w:cs="Arial"/>
                <w:sz w:val="20"/>
                <w:szCs w:val="20"/>
              </w:rPr>
              <w:t xml:space="preserve"> Manual (Manual de Voo da Aeronave) - Modelo C208B G100. Número: 208BPHPBUS-01</w:t>
            </w:r>
          </w:p>
        </w:tc>
        <w:tc>
          <w:tcPr>
            <w:tcW w:w="106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103E29D9" w14:textId="77777777" w:rsidR="00AB1F19" w:rsidRDefault="00034D95">
            <w:pPr>
              <w:widowControl w:val="0"/>
              <w:spacing w:line="240" w:lineRule="auto"/>
              <w:jc w:val="center"/>
              <w:rPr>
                <w:rFonts w:ascii="Arial" w:eastAsia="Arial" w:hAnsi="Arial" w:cs="Arial"/>
                <w:sz w:val="20"/>
                <w:szCs w:val="20"/>
              </w:rPr>
            </w:pPr>
            <w:r>
              <w:rPr>
                <w:rFonts w:ascii="Arial" w:eastAsia="Arial" w:hAnsi="Arial" w:cs="Arial"/>
                <w:sz w:val="20"/>
                <w:szCs w:val="20"/>
              </w:rPr>
              <w:t>1</w:t>
            </w:r>
          </w:p>
        </w:tc>
        <w:tc>
          <w:tcPr>
            <w:tcW w:w="12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103E29DA" w14:textId="77777777" w:rsidR="00AB1F19" w:rsidRDefault="00034D95">
            <w:pPr>
              <w:widowControl w:val="0"/>
              <w:spacing w:line="240" w:lineRule="auto"/>
              <w:jc w:val="center"/>
              <w:rPr>
                <w:rFonts w:ascii="Arial" w:eastAsia="Arial" w:hAnsi="Arial" w:cs="Arial"/>
                <w:sz w:val="20"/>
                <w:szCs w:val="20"/>
              </w:rPr>
            </w:pPr>
            <w:r>
              <w:rPr>
                <w:rFonts w:ascii="Arial" w:eastAsia="Arial" w:hAnsi="Arial" w:cs="Arial"/>
                <w:sz w:val="20"/>
                <w:szCs w:val="20"/>
              </w:rPr>
              <w:t>05/06/2008</w:t>
            </w:r>
          </w:p>
        </w:tc>
      </w:tr>
    </w:tbl>
    <w:p w14:paraId="103E29E4" w14:textId="77777777" w:rsidR="00AB1F19" w:rsidRDefault="00AB1F19"/>
    <w:p w14:paraId="103E29E5" w14:textId="77777777" w:rsidR="00AB1F19" w:rsidRDefault="00AB1F19"/>
    <w:p w14:paraId="103E29E6" w14:textId="77777777" w:rsidR="00AB1F19" w:rsidRDefault="00034D95">
      <w:pPr>
        <w:pStyle w:val="Ttulo3"/>
        <w:ind w:left="0" w:firstLine="0"/>
      </w:pPr>
      <w:bookmarkStart w:id="20" w:name="_Toc782457417"/>
      <w:bookmarkStart w:id="21" w:name="_Toc107591028"/>
      <w:r>
        <w:t>1.6 Lista de Páginas Efetivas</w:t>
      </w:r>
      <w:bookmarkEnd w:id="20"/>
      <w:bookmarkEnd w:id="21"/>
    </w:p>
    <w:tbl>
      <w:tblPr>
        <w:tblStyle w:val="a1"/>
        <w:tblW w:w="934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43"/>
        <w:gridCol w:w="997"/>
        <w:gridCol w:w="990"/>
        <w:gridCol w:w="1590"/>
        <w:gridCol w:w="720"/>
        <w:gridCol w:w="810"/>
        <w:gridCol w:w="2025"/>
        <w:gridCol w:w="1474"/>
      </w:tblGrid>
      <w:tr w:rsidR="00AB1F19" w14:paraId="103E29E8" w14:textId="77777777" w:rsidTr="004A06FB">
        <w:trPr>
          <w:trHeight w:val="315"/>
        </w:trPr>
        <w:tc>
          <w:tcPr>
            <w:tcW w:w="9349" w:type="dxa"/>
            <w:gridSpan w:val="8"/>
            <w:tcBorders>
              <w:top w:val="single" w:sz="6" w:space="0" w:color="000000"/>
              <w:left w:val="single" w:sz="6" w:space="0" w:color="000000"/>
              <w:bottom w:val="single" w:sz="6" w:space="0" w:color="000000"/>
              <w:right w:val="single" w:sz="6" w:space="0" w:color="CCCCCC"/>
            </w:tcBorders>
            <w:shd w:val="clear" w:color="auto" w:fill="3D9A5A"/>
            <w:tcMar>
              <w:top w:w="40" w:type="dxa"/>
              <w:left w:w="40" w:type="dxa"/>
              <w:bottom w:w="40" w:type="dxa"/>
              <w:right w:w="40" w:type="dxa"/>
            </w:tcMar>
            <w:vAlign w:val="bottom"/>
          </w:tcPr>
          <w:p w14:paraId="103E29E7" w14:textId="77777777" w:rsidR="00AB1F19" w:rsidRDefault="00034D95">
            <w:pPr>
              <w:widowControl w:val="0"/>
              <w:jc w:val="left"/>
              <w:rPr>
                <w:rFonts w:ascii="Arial" w:eastAsia="Arial" w:hAnsi="Arial" w:cs="Arial"/>
                <w:sz w:val="20"/>
                <w:szCs w:val="20"/>
              </w:rPr>
            </w:pPr>
            <w:r>
              <w:rPr>
                <w:rFonts w:ascii="Arial" w:eastAsia="Arial" w:hAnsi="Arial" w:cs="Arial"/>
                <w:b/>
                <w:color w:val="FFFFFF"/>
                <w:sz w:val="20"/>
                <w:szCs w:val="20"/>
              </w:rPr>
              <w:t>Seção 1 | Prefácio</w:t>
            </w:r>
          </w:p>
        </w:tc>
      </w:tr>
      <w:tr w:rsidR="00AB1F19" w14:paraId="103E29F1" w14:textId="77777777" w:rsidTr="004A06FB">
        <w:trPr>
          <w:trHeight w:val="315"/>
        </w:trPr>
        <w:tc>
          <w:tcPr>
            <w:tcW w:w="743"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9E9"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Seção</w:t>
            </w:r>
          </w:p>
        </w:tc>
        <w:tc>
          <w:tcPr>
            <w:tcW w:w="997"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9EA"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Página</w:t>
            </w:r>
          </w:p>
        </w:tc>
        <w:tc>
          <w:tcPr>
            <w:tcW w:w="99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9EB"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Revisão</w:t>
            </w:r>
          </w:p>
        </w:tc>
        <w:tc>
          <w:tcPr>
            <w:tcW w:w="1590" w:type="dxa"/>
            <w:tcBorders>
              <w:top w:val="single" w:sz="6" w:space="0" w:color="000000"/>
              <w:left w:val="single" w:sz="6" w:space="0" w:color="000000"/>
              <w:bottom w:val="single" w:sz="6" w:space="0" w:color="000000"/>
              <w:right w:val="single" w:sz="12" w:space="0" w:color="000000"/>
            </w:tcBorders>
            <w:shd w:val="clear" w:color="auto" w:fill="D9EAD3"/>
            <w:tcMar>
              <w:top w:w="40" w:type="dxa"/>
              <w:left w:w="40" w:type="dxa"/>
              <w:bottom w:w="40" w:type="dxa"/>
              <w:right w:w="40" w:type="dxa"/>
            </w:tcMar>
            <w:vAlign w:val="bottom"/>
          </w:tcPr>
          <w:p w14:paraId="103E29EC"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Data</w:t>
            </w:r>
          </w:p>
        </w:tc>
        <w:tc>
          <w:tcPr>
            <w:tcW w:w="720" w:type="dxa"/>
            <w:tcBorders>
              <w:top w:val="single" w:sz="6" w:space="0" w:color="000000"/>
              <w:left w:val="single" w:sz="12"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9ED"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Seção</w:t>
            </w:r>
          </w:p>
        </w:tc>
        <w:tc>
          <w:tcPr>
            <w:tcW w:w="81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9EE"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Página</w:t>
            </w:r>
          </w:p>
        </w:tc>
        <w:tc>
          <w:tcPr>
            <w:tcW w:w="202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9EF"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Revisão</w:t>
            </w:r>
          </w:p>
        </w:tc>
        <w:tc>
          <w:tcPr>
            <w:tcW w:w="1474"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9F0"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Data</w:t>
            </w:r>
          </w:p>
        </w:tc>
      </w:tr>
      <w:tr w:rsidR="00E86A73" w14:paraId="103E29FA" w14:textId="77777777" w:rsidTr="009226CE">
        <w:tc>
          <w:tcPr>
            <w:tcW w:w="743"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9F2" w14:textId="33122EBA" w:rsidR="00E86A73" w:rsidRDefault="00E86A73">
            <w:pPr>
              <w:widowControl w:val="0"/>
              <w:spacing w:line="240" w:lineRule="auto"/>
              <w:jc w:val="center"/>
              <w:rPr>
                <w:rFonts w:ascii="Arial" w:eastAsia="Arial" w:hAnsi="Arial" w:cs="Arial"/>
                <w:sz w:val="16"/>
                <w:szCs w:val="16"/>
              </w:rPr>
            </w:pPr>
            <w:r>
              <w:rPr>
                <w:rFonts w:ascii="Arial" w:eastAsia="Arial" w:hAnsi="Arial" w:cs="Arial"/>
                <w:sz w:val="16"/>
                <w:szCs w:val="16"/>
              </w:rPr>
              <w:t>1</w:t>
            </w:r>
          </w:p>
        </w:tc>
        <w:tc>
          <w:tcPr>
            <w:tcW w:w="997"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9F3" w14:textId="5C9F750C" w:rsidR="00E86A73" w:rsidRDefault="00E86A73">
            <w:pPr>
              <w:widowControl w:val="0"/>
              <w:spacing w:line="240" w:lineRule="auto"/>
              <w:jc w:val="center"/>
              <w:rPr>
                <w:rFonts w:ascii="Arial" w:eastAsia="Arial" w:hAnsi="Arial" w:cs="Arial"/>
                <w:sz w:val="16"/>
                <w:szCs w:val="16"/>
              </w:rPr>
            </w:pPr>
            <w:r>
              <w:rPr>
                <w:rFonts w:ascii="Arial" w:eastAsia="Arial" w:hAnsi="Arial" w:cs="Arial"/>
                <w:sz w:val="16"/>
                <w:szCs w:val="16"/>
              </w:rPr>
              <w:t>7</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9F4" w14:textId="5AD7F31A" w:rsidR="00E86A73" w:rsidRDefault="00E86A73">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59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9F5" w14:textId="7D19DD91" w:rsidR="00E86A73" w:rsidRDefault="00E86A73">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7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9F6" w14:textId="423AA39C" w:rsidR="00E86A73" w:rsidRDefault="00E86A73">
            <w:pPr>
              <w:widowControl w:val="0"/>
              <w:spacing w:line="240" w:lineRule="auto"/>
              <w:jc w:val="center"/>
              <w:rPr>
                <w:rFonts w:ascii="Arial" w:eastAsia="Arial" w:hAnsi="Arial" w:cs="Arial"/>
                <w:sz w:val="16"/>
                <w:szCs w:val="16"/>
              </w:rPr>
            </w:pPr>
            <w:r>
              <w:rPr>
                <w:rFonts w:ascii="Arial" w:eastAsia="Arial" w:hAnsi="Arial" w:cs="Arial"/>
                <w:sz w:val="16"/>
                <w:szCs w:val="16"/>
              </w:rPr>
              <w:t>1</w:t>
            </w:r>
          </w:p>
        </w:tc>
        <w:tc>
          <w:tcPr>
            <w:tcW w:w="8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9F7" w14:textId="3C38A370" w:rsidR="00E86A73" w:rsidRDefault="00E86A73">
            <w:pPr>
              <w:widowControl w:val="0"/>
              <w:spacing w:line="240" w:lineRule="auto"/>
              <w:jc w:val="center"/>
              <w:rPr>
                <w:rFonts w:ascii="Arial" w:eastAsia="Arial" w:hAnsi="Arial" w:cs="Arial"/>
                <w:sz w:val="16"/>
                <w:szCs w:val="16"/>
              </w:rPr>
            </w:pPr>
            <w:r>
              <w:rPr>
                <w:rFonts w:ascii="Arial" w:eastAsia="Arial" w:hAnsi="Arial" w:cs="Arial"/>
                <w:sz w:val="16"/>
                <w:szCs w:val="16"/>
              </w:rPr>
              <w:t>14</w:t>
            </w:r>
          </w:p>
        </w:tc>
        <w:tc>
          <w:tcPr>
            <w:tcW w:w="20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9F8" w14:textId="11F09402" w:rsidR="00E86A73" w:rsidRDefault="00E86A73">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9F9" w14:textId="7F6B28BA" w:rsidR="00E86A73" w:rsidRDefault="00E86A73">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r>
      <w:tr w:rsidR="00E86A73" w14:paraId="103E2A03" w14:textId="77777777" w:rsidTr="00034D95">
        <w:tc>
          <w:tcPr>
            <w:tcW w:w="743"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9FB" w14:textId="501C804C" w:rsidR="00E86A73" w:rsidRDefault="00E86A73">
            <w:pPr>
              <w:widowControl w:val="0"/>
              <w:spacing w:line="240" w:lineRule="auto"/>
              <w:jc w:val="center"/>
              <w:rPr>
                <w:rFonts w:ascii="Arial" w:eastAsia="Arial" w:hAnsi="Arial" w:cs="Arial"/>
                <w:sz w:val="16"/>
                <w:szCs w:val="16"/>
              </w:rPr>
            </w:pPr>
            <w:r>
              <w:rPr>
                <w:rFonts w:ascii="Arial" w:eastAsia="Arial" w:hAnsi="Arial" w:cs="Arial"/>
                <w:sz w:val="16"/>
                <w:szCs w:val="16"/>
              </w:rPr>
              <w:t>1</w:t>
            </w:r>
          </w:p>
        </w:tc>
        <w:tc>
          <w:tcPr>
            <w:tcW w:w="997"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9FC" w14:textId="00476F02" w:rsidR="00E86A73" w:rsidRDefault="00E86A73">
            <w:pPr>
              <w:widowControl w:val="0"/>
              <w:spacing w:line="240" w:lineRule="auto"/>
              <w:jc w:val="center"/>
              <w:rPr>
                <w:rFonts w:ascii="Arial" w:eastAsia="Arial" w:hAnsi="Arial" w:cs="Arial"/>
                <w:sz w:val="16"/>
                <w:szCs w:val="16"/>
              </w:rPr>
            </w:pPr>
            <w:r>
              <w:rPr>
                <w:rFonts w:ascii="Arial" w:eastAsia="Arial" w:hAnsi="Arial" w:cs="Arial"/>
                <w:sz w:val="16"/>
                <w:szCs w:val="16"/>
              </w:rPr>
              <w:t>8</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9FD" w14:textId="24243490" w:rsidR="00E86A73" w:rsidRDefault="00E86A73">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59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9FE" w14:textId="7929BA4E" w:rsidR="00E86A73" w:rsidRDefault="00E86A73">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7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9FF" w14:textId="09382F25" w:rsidR="00E86A73" w:rsidRDefault="00E86A73">
            <w:pPr>
              <w:widowControl w:val="0"/>
              <w:spacing w:line="240" w:lineRule="auto"/>
              <w:jc w:val="center"/>
              <w:rPr>
                <w:rFonts w:ascii="Arial" w:eastAsia="Arial" w:hAnsi="Arial" w:cs="Arial"/>
                <w:sz w:val="16"/>
                <w:szCs w:val="16"/>
              </w:rPr>
            </w:pPr>
            <w:r>
              <w:rPr>
                <w:rFonts w:ascii="Arial" w:eastAsia="Arial" w:hAnsi="Arial" w:cs="Arial"/>
                <w:sz w:val="16"/>
                <w:szCs w:val="16"/>
              </w:rPr>
              <w:t>1</w:t>
            </w:r>
          </w:p>
        </w:tc>
        <w:tc>
          <w:tcPr>
            <w:tcW w:w="8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00" w14:textId="71F0B238" w:rsidR="00E86A73" w:rsidRDefault="00E86A73">
            <w:pPr>
              <w:widowControl w:val="0"/>
              <w:spacing w:line="240" w:lineRule="auto"/>
              <w:jc w:val="center"/>
              <w:rPr>
                <w:rFonts w:ascii="Arial" w:eastAsia="Arial" w:hAnsi="Arial" w:cs="Arial"/>
                <w:sz w:val="16"/>
                <w:szCs w:val="16"/>
              </w:rPr>
            </w:pPr>
            <w:r>
              <w:rPr>
                <w:rFonts w:ascii="Arial" w:eastAsia="Arial" w:hAnsi="Arial" w:cs="Arial"/>
                <w:sz w:val="16"/>
                <w:szCs w:val="16"/>
              </w:rPr>
              <w:t>15</w:t>
            </w:r>
          </w:p>
        </w:tc>
        <w:tc>
          <w:tcPr>
            <w:tcW w:w="20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01" w14:textId="11BB3582" w:rsidR="00E86A73" w:rsidRDefault="00E86A73">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02" w14:textId="6D0E986D" w:rsidR="00E86A73" w:rsidRDefault="00E86A73">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r>
      <w:tr w:rsidR="00E86A73" w14:paraId="103E2A0C" w14:textId="77777777" w:rsidTr="00034D95">
        <w:tc>
          <w:tcPr>
            <w:tcW w:w="743"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A04" w14:textId="4F9FA44C" w:rsidR="00E86A73" w:rsidRDefault="00E86A73">
            <w:pPr>
              <w:widowControl w:val="0"/>
              <w:spacing w:line="240" w:lineRule="auto"/>
              <w:jc w:val="center"/>
              <w:rPr>
                <w:rFonts w:ascii="Arial" w:eastAsia="Arial" w:hAnsi="Arial" w:cs="Arial"/>
                <w:sz w:val="16"/>
                <w:szCs w:val="16"/>
              </w:rPr>
            </w:pPr>
            <w:r>
              <w:rPr>
                <w:rFonts w:ascii="Arial" w:eastAsia="Arial" w:hAnsi="Arial" w:cs="Arial"/>
                <w:sz w:val="16"/>
                <w:szCs w:val="16"/>
              </w:rPr>
              <w:lastRenderedPageBreak/>
              <w:t>1</w:t>
            </w:r>
          </w:p>
        </w:tc>
        <w:tc>
          <w:tcPr>
            <w:tcW w:w="997"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05" w14:textId="4AB8FFAE" w:rsidR="00E86A73" w:rsidRDefault="00E86A73">
            <w:pPr>
              <w:widowControl w:val="0"/>
              <w:spacing w:line="240" w:lineRule="auto"/>
              <w:jc w:val="center"/>
              <w:rPr>
                <w:rFonts w:ascii="Arial" w:eastAsia="Arial" w:hAnsi="Arial" w:cs="Arial"/>
                <w:sz w:val="16"/>
                <w:szCs w:val="16"/>
              </w:rPr>
            </w:pPr>
            <w:r>
              <w:rPr>
                <w:rFonts w:ascii="Arial" w:eastAsia="Arial" w:hAnsi="Arial" w:cs="Arial"/>
                <w:sz w:val="16"/>
                <w:szCs w:val="16"/>
              </w:rPr>
              <w:t>9</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06" w14:textId="3E7704D2" w:rsidR="00E86A73" w:rsidRDefault="00E86A73">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59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A07" w14:textId="719E6A1A" w:rsidR="00E86A73" w:rsidRDefault="00E86A73">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7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08" w14:textId="1C8F3520" w:rsidR="00E86A73" w:rsidRDefault="00E86A73">
            <w:pPr>
              <w:widowControl w:val="0"/>
              <w:spacing w:line="240" w:lineRule="auto"/>
              <w:jc w:val="center"/>
              <w:rPr>
                <w:rFonts w:ascii="Arial" w:eastAsia="Arial" w:hAnsi="Arial" w:cs="Arial"/>
                <w:sz w:val="16"/>
                <w:szCs w:val="16"/>
              </w:rPr>
            </w:pPr>
            <w:r>
              <w:rPr>
                <w:rFonts w:ascii="Arial" w:eastAsia="Arial" w:hAnsi="Arial" w:cs="Arial"/>
                <w:sz w:val="16"/>
                <w:szCs w:val="16"/>
              </w:rPr>
              <w:t>1</w:t>
            </w:r>
          </w:p>
        </w:tc>
        <w:tc>
          <w:tcPr>
            <w:tcW w:w="8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09" w14:textId="3A619C6C" w:rsidR="00E86A73" w:rsidRDefault="00E86A73">
            <w:pPr>
              <w:widowControl w:val="0"/>
              <w:spacing w:line="240" w:lineRule="auto"/>
              <w:jc w:val="center"/>
              <w:rPr>
                <w:rFonts w:ascii="Arial" w:eastAsia="Arial" w:hAnsi="Arial" w:cs="Arial"/>
                <w:sz w:val="16"/>
                <w:szCs w:val="16"/>
              </w:rPr>
            </w:pPr>
            <w:r>
              <w:rPr>
                <w:rFonts w:ascii="Arial" w:eastAsia="Arial" w:hAnsi="Arial" w:cs="Arial"/>
                <w:sz w:val="16"/>
                <w:szCs w:val="16"/>
              </w:rPr>
              <w:t>16</w:t>
            </w:r>
          </w:p>
        </w:tc>
        <w:tc>
          <w:tcPr>
            <w:tcW w:w="20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0A" w14:textId="0B4373CC" w:rsidR="00E86A73" w:rsidRDefault="00E86A73">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0B" w14:textId="593D2DE9" w:rsidR="00E86A73" w:rsidRDefault="00E86A73">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r>
      <w:tr w:rsidR="00E86A73" w14:paraId="103E2A15" w14:textId="77777777" w:rsidTr="009226CE">
        <w:tc>
          <w:tcPr>
            <w:tcW w:w="743"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A0D" w14:textId="2DD98BDE" w:rsidR="00E86A73" w:rsidRDefault="00E86A73">
            <w:pPr>
              <w:widowControl w:val="0"/>
              <w:spacing w:line="240" w:lineRule="auto"/>
              <w:jc w:val="center"/>
              <w:rPr>
                <w:rFonts w:ascii="Arial" w:eastAsia="Arial" w:hAnsi="Arial" w:cs="Arial"/>
                <w:sz w:val="16"/>
                <w:szCs w:val="16"/>
              </w:rPr>
            </w:pPr>
            <w:r>
              <w:rPr>
                <w:rFonts w:ascii="Arial" w:eastAsia="Arial" w:hAnsi="Arial" w:cs="Arial"/>
                <w:sz w:val="16"/>
                <w:szCs w:val="16"/>
              </w:rPr>
              <w:t>1</w:t>
            </w:r>
          </w:p>
        </w:tc>
        <w:tc>
          <w:tcPr>
            <w:tcW w:w="997"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0E" w14:textId="2414F255" w:rsidR="00E86A73" w:rsidRDefault="00E86A73">
            <w:pPr>
              <w:widowControl w:val="0"/>
              <w:spacing w:line="240" w:lineRule="auto"/>
              <w:jc w:val="center"/>
              <w:rPr>
                <w:rFonts w:ascii="Arial" w:eastAsia="Arial" w:hAnsi="Arial" w:cs="Arial"/>
                <w:sz w:val="16"/>
                <w:szCs w:val="16"/>
              </w:rPr>
            </w:pPr>
            <w:r>
              <w:rPr>
                <w:rFonts w:ascii="Arial" w:eastAsia="Arial" w:hAnsi="Arial" w:cs="Arial"/>
                <w:sz w:val="16"/>
                <w:szCs w:val="16"/>
              </w:rPr>
              <w:t>10</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0F" w14:textId="18190CED" w:rsidR="00E86A73" w:rsidRDefault="00E86A73">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59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A10" w14:textId="012C2205" w:rsidR="00E86A73" w:rsidRDefault="00E86A73">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720" w:type="dxa"/>
            <w:tcBorders>
              <w:top w:val="single" w:sz="6" w:space="0" w:color="CCCCCC"/>
              <w:left w:val="single" w:sz="6" w:space="0" w:color="CCCCCC"/>
              <w:bottom w:val="single" w:sz="6" w:space="0" w:color="CCCCCC"/>
              <w:right w:val="single" w:sz="6" w:space="0" w:color="999999"/>
            </w:tcBorders>
            <w:shd w:val="clear" w:color="auto" w:fill="auto"/>
            <w:tcMar>
              <w:top w:w="40" w:type="dxa"/>
              <w:left w:w="40" w:type="dxa"/>
              <w:bottom w:w="40" w:type="dxa"/>
              <w:right w:w="40" w:type="dxa"/>
            </w:tcMar>
            <w:vAlign w:val="bottom"/>
          </w:tcPr>
          <w:p w14:paraId="103E2A11" w14:textId="61DE43B1" w:rsidR="00E86A73" w:rsidRDefault="00E86A73">
            <w:pPr>
              <w:widowControl w:val="0"/>
              <w:spacing w:line="240" w:lineRule="auto"/>
              <w:jc w:val="center"/>
              <w:rPr>
                <w:rFonts w:ascii="Arial" w:eastAsia="Arial" w:hAnsi="Arial" w:cs="Arial"/>
                <w:sz w:val="16"/>
                <w:szCs w:val="16"/>
              </w:rPr>
            </w:pPr>
            <w:r>
              <w:rPr>
                <w:rFonts w:ascii="Arial" w:eastAsia="Arial" w:hAnsi="Arial" w:cs="Arial"/>
                <w:sz w:val="16"/>
                <w:szCs w:val="16"/>
              </w:rPr>
              <w:t>1</w:t>
            </w:r>
          </w:p>
        </w:tc>
        <w:tc>
          <w:tcPr>
            <w:tcW w:w="810" w:type="dxa"/>
            <w:tcBorders>
              <w:top w:val="single" w:sz="6" w:space="0" w:color="CCCCCC"/>
              <w:left w:val="single" w:sz="6" w:space="0" w:color="CCCCCC"/>
              <w:bottom w:val="single" w:sz="6" w:space="0" w:color="CCCCCC"/>
              <w:right w:val="single" w:sz="6" w:space="0" w:color="999999"/>
            </w:tcBorders>
            <w:shd w:val="clear" w:color="auto" w:fill="auto"/>
            <w:tcMar>
              <w:top w:w="40" w:type="dxa"/>
              <w:left w:w="40" w:type="dxa"/>
              <w:bottom w:w="40" w:type="dxa"/>
              <w:right w:w="40" w:type="dxa"/>
            </w:tcMar>
            <w:vAlign w:val="bottom"/>
          </w:tcPr>
          <w:p w14:paraId="103E2A12" w14:textId="3C96D1E1" w:rsidR="00E86A73" w:rsidRDefault="00E86A73">
            <w:pPr>
              <w:widowControl w:val="0"/>
              <w:spacing w:line="240" w:lineRule="auto"/>
              <w:jc w:val="center"/>
              <w:rPr>
                <w:rFonts w:ascii="Arial" w:eastAsia="Arial" w:hAnsi="Arial" w:cs="Arial"/>
                <w:sz w:val="16"/>
                <w:szCs w:val="16"/>
              </w:rPr>
            </w:pPr>
            <w:r>
              <w:rPr>
                <w:rFonts w:ascii="Arial" w:eastAsia="Arial" w:hAnsi="Arial" w:cs="Arial"/>
                <w:sz w:val="16"/>
                <w:szCs w:val="16"/>
              </w:rPr>
              <w:t>17</w:t>
            </w:r>
          </w:p>
        </w:tc>
        <w:tc>
          <w:tcPr>
            <w:tcW w:w="2025" w:type="dxa"/>
            <w:tcBorders>
              <w:top w:val="single" w:sz="6" w:space="0" w:color="CCCCCC"/>
              <w:left w:val="single" w:sz="6" w:space="0" w:color="CCCCCC"/>
              <w:bottom w:val="single" w:sz="6" w:space="0" w:color="CCCCCC"/>
              <w:right w:val="single" w:sz="6" w:space="0" w:color="999999"/>
            </w:tcBorders>
            <w:shd w:val="clear" w:color="auto" w:fill="auto"/>
            <w:tcMar>
              <w:top w:w="40" w:type="dxa"/>
              <w:left w:w="40" w:type="dxa"/>
              <w:bottom w:w="40" w:type="dxa"/>
              <w:right w:w="40" w:type="dxa"/>
            </w:tcMar>
            <w:vAlign w:val="bottom"/>
          </w:tcPr>
          <w:p w14:paraId="103E2A13" w14:textId="3ED79F1A" w:rsidR="00E86A73" w:rsidRDefault="00E86A73">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CCCCCC"/>
              <w:right w:val="single" w:sz="6" w:space="0" w:color="999999"/>
            </w:tcBorders>
            <w:shd w:val="clear" w:color="auto" w:fill="auto"/>
            <w:tcMar>
              <w:top w:w="40" w:type="dxa"/>
              <w:left w:w="40" w:type="dxa"/>
              <w:bottom w:w="40" w:type="dxa"/>
              <w:right w:w="40" w:type="dxa"/>
            </w:tcMar>
            <w:vAlign w:val="bottom"/>
          </w:tcPr>
          <w:p w14:paraId="103E2A14" w14:textId="13A0B9E5" w:rsidR="00E86A73" w:rsidRDefault="00E86A73">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r>
      <w:tr w:rsidR="00E86A73" w14:paraId="103E2A1E" w14:textId="77777777" w:rsidTr="009226CE">
        <w:tc>
          <w:tcPr>
            <w:tcW w:w="743" w:type="dxa"/>
            <w:tcBorders>
              <w:top w:val="single" w:sz="6" w:space="0" w:color="CCCCCC"/>
              <w:left w:val="single" w:sz="6" w:space="0" w:color="999999"/>
              <w:bottom w:val="single" w:sz="6" w:space="0" w:color="CCCCCC"/>
              <w:right w:val="single" w:sz="6" w:space="0" w:color="999999"/>
            </w:tcBorders>
            <w:shd w:val="clear" w:color="auto" w:fill="auto"/>
            <w:tcMar>
              <w:top w:w="40" w:type="dxa"/>
              <w:left w:w="40" w:type="dxa"/>
              <w:bottom w:w="40" w:type="dxa"/>
              <w:right w:w="40" w:type="dxa"/>
            </w:tcMar>
            <w:vAlign w:val="bottom"/>
          </w:tcPr>
          <w:p w14:paraId="103E2A16" w14:textId="4A80426E" w:rsidR="00E86A73" w:rsidRDefault="00E86A73" w:rsidP="00EA519D">
            <w:pPr>
              <w:widowControl w:val="0"/>
              <w:spacing w:line="240" w:lineRule="auto"/>
              <w:jc w:val="center"/>
              <w:rPr>
                <w:rFonts w:ascii="Arial" w:eastAsia="Arial" w:hAnsi="Arial" w:cs="Arial"/>
                <w:sz w:val="16"/>
                <w:szCs w:val="16"/>
              </w:rPr>
            </w:pPr>
            <w:r>
              <w:rPr>
                <w:rFonts w:ascii="Arial" w:eastAsia="Arial" w:hAnsi="Arial" w:cs="Arial"/>
                <w:sz w:val="16"/>
                <w:szCs w:val="16"/>
              </w:rPr>
              <w:t>1</w:t>
            </w:r>
          </w:p>
        </w:tc>
        <w:tc>
          <w:tcPr>
            <w:tcW w:w="997" w:type="dxa"/>
            <w:tcBorders>
              <w:top w:val="single" w:sz="6" w:space="0" w:color="CCCCCC"/>
              <w:left w:val="single" w:sz="6" w:space="0" w:color="CCCCCC"/>
              <w:bottom w:val="single" w:sz="6" w:space="0" w:color="CCCCCC"/>
              <w:right w:val="single" w:sz="6" w:space="0" w:color="999999"/>
            </w:tcBorders>
            <w:shd w:val="clear" w:color="auto" w:fill="auto"/>
            <w:tcMar>
              <w:top w:w="40" w:type="dxa"/>
              <w:left w:w="40" w:type="dxa"/>
              <w:bottom w:w="40" w:type="dxa"/>
              <w:right w:w="40" w:type="dxa"/>
            </w:tcMar>
            <w:vAlign w:val="bottom"/>
          </w:tcPr>
          <w:p w14:paraId="103E2A17" w14:textId="3EA6D89C" w:rsidR="00E86A73" w:rsidRDefault="00E86A73" w:rsidP="00EA519D">
            <w:pPr>
              <w:widowControl w:val="0"/>
              <w:spacing w:line="240" w:lineRule="auto"/>
              <w:jc w:val="center"/>
              <w:rPr>
                <w:rFonts w:ascii="Arial" w:eastAsia="Arial" w:hAnsi="Arial" w:cs="Arial"/>
                <w:sz w:val="16"/>
                <w:szCs w:val="16"/>
              </w:rPr>
            </w:pPr>
            <w:r>
              <w:rPr>
                <w:rFonts w:ascii="Arial" w:eastAsia="Arial" w:hAnsi="Arial" w:cs="Arial"/>
                <w:sz w:val="16"/>
                <w:szCs w:val="16"/>
              </w:rPr>
              <w:t>11</w:t>
            </w:r>
          </w:p>
        </w:tc>
        <w:tc>
          <w:tcPr>
            <w:tcW w:w="990" w:type="dxa"/>
            <w:tcBorders>
              <w:top w:val="single" w:sz="6" w:space="0" w:color="CCCCCC"/>
              <w:left w:val="single" w:sz="6" w:space="0" w:color="CCCCCC"/>
              <w:bottom w:val="single" w:sz="6" w:space="0" w:color="CCCCCC"/>
              <w:right w:val="single" w:sz="6" w:space="0" w:color="999999"/>
            </w:tcBorders>
            <w:shd w:val="clear" w:color="auto" w:fill="auto"/>
            <w:tcMar>
              <w:top w:w="40" w:type="dxa"/>
              <w:left w:w="40" w:type="dxa"/>
              <w:bottom w:w="40" w:type="dxa"/>
              <w:right w:w="40" w:type="dxa"/>
            </w:tcMar>
            <w:vAlign w:val="bottom"/>
          </w:tcPr>
          <w:p w14:paraId="103E2A18" w14:textId="5D9F65CC" w:rsidR="00E86A73" w:rsidRDefault="00E86A73" w:rsidP="00EA519D">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590" w:type="dxa"/>
            <w:tcBorders>
              <w:top w:val="single" w:sz="6" w:space="0" w:color="CCCCCC"/>
              <w:left w:val="single" w:sz="6" w:space="0" w:color="CCCCCC"/>
              <w:bottom w:val="single" w:sz="6" w:space="0" w:color="CCCCCC"/>
              <w:right w:val="single" w:sz="12" w:space="0" w:color="999999"/>
            </w:tcBorders>
            <w:shd w:val="clear" w:color="auto" w:fill="auto"/>
            <w:tcMar>
              <w:top w:w="40" w:type="dxa"/>
              <w:left w:w="40" w:type="dxa"/>
              <w:bottom w:w="40" w:type="dxa"/>
              <w:right w:w="40" w:type="dxa"/>
            </w:tcMar>
            <w:vAlign w:val="bottom"/>
          </w:tcPr>
          <w:p w14:paraId="103E2A19" w14:textId="770362C6" w:rsidR="00E86A73" w:rsidRDefault="00E86A73" w:rsidP="00EA519D">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7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1A" w14:textId="0E31AB74" w:rsidR="00E86A73" w:rsidRDefault="00E86A73" w:rsidP="00EA519D">
            <w:pPr>
              <w:widowControl w:val="0"/>
              <w:spacing w:line="240" w:lineRule="auto"/>
              <w:jc w:val="center"/>
              <w:rPr>
                <w:rFonts w:ascii="Arial" w:eastAsia="Arial" w:hAnsi="Arial" w:cs="Arial"/>
                <w:sz w:val="16"/>
                <w:szCs w:val="16"/>
              </w:rPr>
            </w:pPr>
            <w:r>
              <w:rPr>
                <w:rFonts w:ascii="Arial" w:eastAsia="Arial" w:hAnsi="Arial" w:cs="Arial"/>
                <w:sz w:val="16"/>
                <w:szCs w:val="16"/>
              </w:rPr>
              <w:t>1</w:t>
            </w:r>
          </w:p>
        </w:tc>
        <w:tc>
          <w:tcPr>
            <w:tcW w:w="8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1B" w14:textId="5099ACA4" w:rsidR="00E86A73" w:rsidRDefault="00E86A73" w:rsidP="00EA519D">
            <w:pPr>
              <w:widowControl w:val="0"/>
              <w:spacing w:line="240" w:lineRule="auto"/>
              <w:jc w:val="center"/>
              <w:rPr>
                <w:rFonts w:ascii="Arial" w:eastAsia="Arial" w:hAnsi="Arial" w:cs="Arial"/>
                <w:sz w:val="16"/>
                <w:szCs w:val="16"/>
              </w:rPr>
            </w:pPr>
            <w:r>
              <w:rPr>
                <w:rFonts w:ascii="Arial" w:eastAsia="Arial" w:hAnsi="Arial" w:cs="Arial"/>
                <w:sz w:val="16"/>
                <w:szCs w:val="16"/>
              </w:rPr>
              <w:t>18</w:t>
            </w:r>
          </w:p>
        </w:tc>
        <w:tc>
          <w:tcPr>
            <w:tcW w:w="20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1C" w14:textId="162B83AF" w:rsidR="00E86A73" w:rsidRDefault="00E86A73" w:rsidP="00EA519D">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1D" w14:textId="06B45C35" w:rsidR="00E86A73" w:rsidRDefault="00E86A73" w:rsidP="00EA519D">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r>
      <w:tr w:rsidR="00E86A73" w14:paraId="103E2A27" w14:textId="77777777" w:rsidTr="00B53923">
        <w:tc>
          <w:tcPr>
            <w:tcW w:w="743"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A1F" w14:textId="5C562C88" w:rsidR="00E86A73" w:rsidRDefault="00E86A73" w:rsidP="00EA519D">
            <w:pPr>
              <w:widowControl w:val="0"/>
              <w:spacing w:line="240" w:lineRule="auto"/>
              <w:jc w:val="center"/>
              <w:rPr>
                <w:rFonts w:ascii="Arial" w:eastAsia="Arial" w:hAnsi="Arial" w:cs="Arial"/>
                <w:sz w:val="16"/>
                <w:szCs w:val="16"/>
              </w:rPr>
            </w:pPr>
            <w:r>
              <w:rPr>
                <w:rFonts w:ascii="Arial" w:eastAsia="Arial" w:hAnsi="Arial" w:cs="Arial"/>
                <w:sz w:val="16"/>
                <w:szCs w:val="16"/>
              </w:rPr>
              <w:t>1</w:t>
            </w:r>
          </w:p>
        </w:tc>
        <w:tc>
          <w:tcPr>
            <w:tcW w:w="997"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20" w14:textId="57E1141E" w:rsidR="00E86A73" w:rsidRDefault="00E86A73" w:rsidP="00EA519D">
            <w:pPr>
              <w:widowControl w:val="0"/>
              <w:spacing w:line="240" w:lineRule="auto"/>
              <w:jc w:val="center"/>
              <w:rPr>
                <w:rFonts w:ascii="Arial" w:eastAsia="Arial" w:hAnsi="Arial" w:cs="Arial"/>
                <w:sz w:val="16"/>
                <w:szCs w:val="16"/>
              </w:rPr>
            </w:pPr>
            <w:r>
              <w:rPr>
                <w:rFonts w:ascii="Arial" w:eastAsia="Arial" w:hAnsi="Arial" w:cs="Arial"/>
                <w:sz w:val="16"/>
                <w:szCs w:val="16"/>
              </w:rPr>
              <w:t>12</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21" w14:textId="1BDD4681" w:rsidR="00E86A73" w:rsidRDefault="00E86A73" w:rsidP="00EA519D">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59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A22" w14:textId="33198272" w:rsidR="00E86A73" w:rsidRDefault="00E86A73" w:rsidP="00EA519D">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7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23" w14:textId="5042003F" w:rsidR="00E86A73" w:rsidRDefault="00E86A73" w:rsidP="00EA519D">
            <w:pPr>
              <w:widowControl w:val="0"/>
              <w:spacing w:line="240" w:lineRule="auto"/>
              <w:jc w:val="center"/>
              <w:rPr>
                <w:rFonts w:ascii="Arial" w:eastAsia="Arial" w:hAnsi="Arial" w:cs="Arial"/>
                <w:sz w:val="16"/>
                <w:szCs w:val="16"/>
              </w:rPr>
            </w:pPr>
          </w:p>
        </w:tc>
        <w:tc>
          <w:tcPr>
            <w:tcW w:w="8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24" w14:textId="0F10440F" w:rsidR="00E86A73" w:rsidRDefault="00E86A73" w:rsidP="00EA519D">
            <w:pPr>
              <w:widowControl w:val="0"/>
              <w:spacing w:line="240" w:lineRule="auto"/>
              <w:jc w:val="center"/>
              <w:rPr>
                <w:rFonts w:ascii="Arial" w:eastAsia="Arial" w:hAnsi="Arial" w:cs="Arial"/>
                <w:sz w:val="16"/>
                <w:szCs w:val="16"/>
              </w:rPr>
            </w:pPr>
          </w:p>
        </w:tc>
        <w:tc>
          <w:tcPr>
            <w:tcW w:w="20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25" w14:textId="7E0FBEC0" w:rsidR="00E86A73" w:rsidRDefault="00E86A73" w:rsidP="00EA519D">
            <w:pPr>
              <w:widowControl w:val="0"/>
              <w:spacing w:line="240" w:lineRule="auto"/>
              <w:jc w:val="center"/>
              <w:rPr>
                <w:rFonts w:ascii="Arial" w:eastAsia="Arial" w:hAnsi="Arial" w:cs="Arial"/>
                <w:sz w:val="16"/>
                <w:szCs w:val="16"/>
              </w:rPr>
            </w:pP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26" w14:textId="3D15BAA5" w:rsidR="00E86A73" w:rsidRDefault="00E86A73" w:rsidP="00EA519D">
            <w:pPr>
              <w:widowControl w:val="0"/>
              <w:spacing w:line="240" w:lineRule="auto"/>
              <w:jc w:val="center"/>
              <w:rPr>
                <w:rFonts w:ascii="Arial" w:eastAsia="Arial" w:hAnsi="Arial" w:cs="Arial"/>
                <w:sz w:val="16"/>
                <w:szCs w:val="16"/>
              </w:rPr>
            </w:pPr>
          </w:p>
        </w:tc>
      </w:tr>
      <w:tr w:rsidR="00E86A73" w14:paraId="61E07403" w14:textId="77777777" w:rsidTr="00034D95">
        <w:tc>
          <w:tcPr>
            <w:tcW w:w="743"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C03F016" w14:textId="0410A92D" w:rsidR="00E86A73" w:rsidRDefault="00E86A73" w:rsidP="00E86A73">
            <w:pPr>
              <w:widowControl w:val="0"/>
              <w:spacing w:line="240" w:lineRule="auto"/>
              <w:jc w:val="center"/>
              <w:rPr>
                <w:rFonts w:ascii="Arial" w:eastAsia="Arial" w:hAnsi="Arial" w:cs="Arial"/>
                <w:sz w:val="16"/>
                <w:szCs w:val="16"/>
              </w:rPr>
            </w:pPr>
            <w:r>
              <w:rPr>
                <w:rFonts w:ascii="Arial" w:eastAsia="Arial" w:hAnsi="Arial" w:cs="Arial"/>
                <w:sz w:val="16"/>
                <w:szCs w:val="16"/>
              </w:rPr>
              <w:t>1</w:t>
            </w:r>
          </w:p>
        </w:tc>
        <w:tc>
          <w:tcPr>
            <w:tcW w:w="997"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E1E6F88" w14:textId="0E36E7E9" w:rsidR="00E86A73" w:rsidRDefault="00E86A73" w:rsidP="00E86A73">
            <w:pPr>
              <w:widowControl w:val="0"/>
              <w:spacing w:line="240" w:lineRule="auto"/>
              <w:jc w:val="center"/>
              <w:rPr>
                <w:rFonts w:ascii="Arial" w:eastAsia="Arial" w:hAnsi="Arial" w:cs="Arial"/>
                <w:sz w:val="16"/>
                <w:szCs w:val="16"/>
              </w:rPr>
            </w:pPr>
            <w:r>
              <w:rPr>
                <w:rFonts w:ascii="Arial" w:eastAsia="Arial" w:hAnsi="Arial" w:cs="Arial"/>
                <w:sz w:val="16"/>
                <w:szCs w:val="16"/>
              </w:rPr>
              <w:t>13</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0A991D8" w14:textId="6B6B90D6" w:rsidR="00E86A73" w:rsidRDefault="00E86A73" w:rsidP="00E86A73">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59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44CD259" w14:textId="18A04E9E" w:rsidR="00E86A73" w:rsidRDefault="00E86A73" w:rsidP="00E86A73">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7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22E9A17" w14:textId="77777777" w:rsidR="00E86A73" w:rsidRDefault="00E86A73" w:rsidP="00E86A73">
            <w:pPr>
              <w:widowControl w:val="0"/>
              <w:spacing w:line="240" w:lineRule="auto"/>
              <w:jc w:val="center"/>
              <w:rPr>
                <w:rFonts w:ascii="Arial" w:eastAsia="Arial" w:hAnsi="Arial" w:cs="Arial"/>
                <w:sz w:val="16"/>
                <w:szCs w:val="16"/>
              </w:rPr>
            </w:pPr>
          </w:p>
        </w:tc>
        <w:tc>
          <w:tcPr>
            <w:tcW w:w="8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DA44A4" w14:textId="77777777" w:rsidR="00E86A73" w:rsidRDefault="00E86A73" w:rsidP="00E86A73">
            <w:pPr>
              <w:widowControl w:val="0"/>
              <w:spacing w:line="240" w:lineRule="auto"/>
              <w:jc w:val="center"/>
              <w:rPr>
                <w:rFonts w:ascii="Arial" w:eastAsia="Arial" w:hAnsi="Arial" w:cs="Arial"/>
                <w:sz w:val="16"/>
                <w:szCs w:val="16"/>
              </w:rPr>
            </w:pPr>
          </w:p>
        </w:tc>
        <w:tc>
          <w:tcPr>
            <w:tcW w:w="20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0880AB7" w14:textId="77777777" w:rsidR="00E86A73" w:rsidRDefault="00E86A73" w:rsidP="00E86A73">
            <w:pPr>
              <w:widowControl w:val="0"/>
              <w:spacing w:line="240" w:lineRule="auto"/>
              <w:jc w:val="center"/>
              <w:rPr>
                <w:rFonts w:ascii="Arial" w:eastAsia="Arial" w:hAnsi="Arial" w:cs="Arial"/>
                <w:sz w:val="16"/>
                <w:szCs w:val="16"/>
              </w:rPr>
            </w:pP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E0FDEBB" w14:textId="77777777" w:rsidR="00E86A73" w:rsidRDefault="00E86A73" w:rsidP="00E86A73">
            <w:pPr>
              <w:widowControl w:val="0"/>
              <w:spacing w:line="240" w:lineRule="auto"/>
              <w:jc w:val="center"/>
              <w:rPr>
                <w:rFonts w:ascii="Arial" w:eastAsia="Arial" w:hAnsi="Arial" w:cs="Arial"/>
                <w:sz w:val="16"/>
                <w:szCs w:val="16"/>
              </w:rPr>
            </w:pPr>
          </w:p>
        </w:tc>
      </w:tr>
    </w:tbl>
    <w:p w14:paraId="103E2A28" w14:textId="77777777" w:rsidR="00AB1F19" w:rsidRDefault="00AB1F19">
      <w:pPr>
        <w:rPr>
          <w:sz w:val="2"/>
          <w:szCs w:val="2"/>
        </w:rPr>
      </w:pPr>
    </w:p>
    <w:tbl>
      <w:tblPr>
        <w:tblStyle w:val="a2"/>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35"/>
        <w:gridCol w:w="990"/>
        <w:gridCol w:w="990"/>
        <w:gridCol w:w="1590"/>
        <w:gridCol w:w="735"/>
        <w:gridCol w:w="825"/>
        <w:gridCol w:w="2010"/>
        <w:gridCol w:w="1470"/>
      </w:tblGrid>
      <w:tr w:rsidR="00AB1F19" w14:paraId="103E2A2A" w14:textId="77777777">
        <w:trPr>
          <w:trHeight w:val="315"/>
        </w:trPr>
        <w:tc>
          <w:tcPr>
            <w:tcW w:w="9345" w:type="dxa"/>
            <w:gridSpan w:val="8"/>
            <w:tcBorders>
              <w:top w:val="single" w:sz="6" w:space="0" w:color="000000"/>
              <w:left w:val="single" w:sz="6" w:space="0" w:color="000000"/>
              <w:bottom w:val="single" w:sz="6" w:space="0" w:color="000000"/>
              <w:right w:val="single" w:sz="6" w:space="0" w:color="CCCCCC"/>
            </w:tcBorders>
            <w:shd w:val="clear" w:color="auto" w:fill="3D9A5A"/>
            <w:tcMar>
              <w:top w:w="40" w:type="dxa"/>
              <w:left w:w="40" w:type="dxa"/>
              <w:bottom w:w="40" w:type="dxa"/>
              <w:right w:w="40" w:type="dxa"/>
            </w:tcMar>
            <w:vAlign w:val="bottom"/>
          </w:tcPr>
          <w:p w14:paraId="103E2A29" w14:textId="77777777" w:rsidR="00AB1F19" w:rsidRDefault="00034D95">
            <w:pPr>
              <w:widowControl w:val="0"/>
              <w:jc w:val="left"/>
              <w:rPr>
                <w:rFonts w:ascii="Arial" w:eastAsia="Arial" w:hAnsi="Arial" w:cs="Arial"/>
                <w:sz w:val="20"/>
                <w:szCs w:val="20"/>
              </w:rPr>
            </w:pPr>
            <w:r>
              <w:rPr>
                <w:rFonts w:ascii="Arial" w:eastAsia="Arial" w:hAnsi="Arial" w:cs="Arial"/>
                <w:b/>
                <w:color w:val="FFFFFF"/>
                <w:sz w:val="20"/>
                <w:szCs w:val="20"/>
              </w:rPr>
              <w:t>Seção 2 | Tripulação</w:t>
            </w:r>
          </w:p>
        </w:tc>
      </w:tr>
      <w:tr w:rsidR="00AB1F19" w14:paraId="103E2A33" w14:textId="77777777">
        <w:trPr>
          <w:trHeight w:val="315"/>
        </w:trPr>
        <w:tc>
          <w:tcPr>
            <w:tcW w:w="73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2B"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Seção</w:t>
            </w:r>
          </w:p>
        </w:tc>
        <w:tc>
          <w:tcPr>
            <w:tcW w:w="99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2C"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Página</w:t>
            </w:r>
          </w:p>
        </w:tc>
        <w:tc>
          <w:tcPr>
            <w:tcW w:w="99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2D"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Revisão</w:t>
            </w:r>
          </w:p>
        </w:tc>
        <w:tc>
          <w:tcPr>
            <w:tcW w:w="1590" w:type="dxa"/>
            <w:tcBorders>
              <w:top w:val="single" w:sz="6" w:space="0" w:color="000000"/>
              <w:left w:val="single" w:sz="6" w:space="0" w:color="000000"/>
              <w:bottom w:val="single" w:sz="6" w:space="0" w:color="000000"/>
              <w:right w:val="single" w:sz="12" w:space="0" w:color="000000"/>
            </w:tcBorders>
            <w:shd w:val="clear" w:color="auto" w:fill="D9EAD3"/>
            <w:tcMar>
              <w:top w:w="40" w:type="dxa"/>
              <w:left w:w="40" w:type="dxa"/>
              <w:bottom w:w="40" w:type="dxa"/>
              <w:right w:w="40" w:type="dxa"/>
            </w:tcMar>
            <w:vAlign w:val="bottom"/>
          </w:tcPr>
          <w:p w14:paraId="103E2A2E"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Data</w:t>
            </w:r>
          </w:p>
        </w:tc>
        <w:tc>
          <w:tcPr>
            <w:tcW w:w="735" w:type="dxa"/>
            <w:tcBorders>
              <w:top w:val="single" w:sz="6" w:space="0" w:color="000000"/>
              <w:left w:val="single" w:sz="12"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2F"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Seção</w:t>
            </w:r>
          </w:p>
        </w:tc>
        <w:tc>
          <w:tcPr>
            <w:tcW w:w="82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30"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Página</w:t>
            </w:r>
          </w:p>
        </w:tc>
        <w:tc>
          <w:tcPr>
            <w:tcW w:w="201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31"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Revisão</w:t>
            </w:r>
          </w:p>
        </w:tc>
        <w:tc>
          <w:tcPr>
            <w:tcW w:w="147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32"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Data</w:t>
            </w:r>
          </w:p>
        </w:tc>
      </w:tr>
      <w:tr w:rsidR="00EA519D" w14:paraId="103E2A3C" w14:textId="77777777" w:rsidTr="00034D95">
        <w:tc>
          <w:tcPr>
            <w:tcW w:w="73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A34" w14:textId="07F6A979" w:rsidR="00EA519D" w:rsidRDefault="00EA519D" w:rsidP="00EA519D">
            <w:pPr>
              <w:widowControl w:val="0"/>
              <w:spacing w:line="240" w:lineRule="auto"/>
              <w:jc w:val="center"/>
              <w:rPr>
                <w:rFonts w:ascii="Arial" w:eastAsia="Arial" w:hAnsi="Arial" w:cs="Arial"/>
                <w:sz w:val="16"/>
                <w:szCs w:val="16"/>
              </w:rPr>
            </w:pPr>
            <w:r>
              <w:rPr>
                <w:rFonts w:ascii="Arial" w:eastAsia="Arial" w:hAnsi="Arial" w:cs="Arial"/>
                <w:sz w:val="16"/>
                <w:szCs w:val="16"/>
              </w:rPr>
              <w:t>2</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35" w14:textId="7C4FFB21" w:rsidR="00EA519D" w:rsidRDefault="00EA519D" w:rsidP="00EA519D">
            <w:pPr>
              <w:widowControl w:val="0"/>
              <w:spacing w:line="240" w:lineRule="auto"/>
              <w:jc w:val="center"/>
              <w:rPr>
                <w:rFonts w:ascii="Arial" w:eastAsia="Arial" w:hAnsi="Arial" w:cs="Arial"/>
                <w:sz w:val="16"/>
                <w:szCs w:val="16"/>
              </w:rPr>
            </w:pPr>
            <w:r>
              <w:rPr>
                <w:rFonts w:ascii="Arial" w:eastAsia="Arial" w:hAnsi="Arial" w:cs="Arial"/>
                <w:sz w:val="16"/>
                <w:szCs w:val="16"/>
              </w:rPr>
              <w:t>19</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36" w14:textId="066C68E1" w:rsidR="00EA519D" w:rsidRDefault="00EA519D" w:rsidP="00EA519D">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59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A37" w14:textId="0B51EFCD" w:rsidR="00EA519D" w:rsidRDefault="00EA519D" w:rsidP="00EA519D">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73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38" w14:textId="5F49C114" w:rsidR="00EA519D" w:rsidRDefault="00EA519D" w:rsidP="00EA519D">
            <w:pPr>
              <w:widowControl w:val="0"/>
              <w:spacing w:line="240" w:lineRule="auto"/>
              <w:jc w:val="center"/>
              <w:rPr>
                <w:rFonts w:ascii="Arial" w:eastAsia="Arial" w:hAnsi="Arial" w:cs="Arial"/>
                <w:sz w:val="16"/>
                <w:szCs w:val="16"/>
              </w:rPr>
            </w:pPr>
            <w:r>
              <w:rPr>
                <w:rFonts w:ascii="Arial" w:eastAsia="Arial" w:hAnsi="Arial" w:cs="Arial"/>
                <w:sz w:val="16"/>
                <w:szCs w:val="16"/>
              </w:rPr>
              <w:t>2</w:t>
            </w:r>
          </w:p>
        </w:tc>
        <w:tc>
          <w:tcPr>
            <w:tcW w:w="82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39" w14:textId="0FCCCB4A" w:rsidR="00EA519D" w:rsidRDefault="00EA519D" w:rsidP="00EA519D">
            <w:pPr>
              <w:widowControl w:val="0"/>
              <w:spacing w:line="240" w:lineRule="auto"/>
              <w:jc w:val="center"/>
              <w:rPr>
                <w:rFonts w:ascii="Arial" w:eastAsia="Arial" w:hAnsi="Arial" w:cs="Arial"/>
                <w:sz w:val="16"/>
                <w:szCs w:val="16"/>
              </w:rPr>
            </w:pPr>
            <w:r>
              <w:rPr>
                <w:rFonts w:ascii="Arial" w:eastAsia="Arial" w:hAnsi="Arial" w:cs="Arial"/>
                <w:sz w:val="16"/>
                <w:szCs w:val="16"/>
              </w:rPr>
              <w:t>21</w:t>
            </w:r>
          </w:p>
        </w:tc>
        <w:tc>
          <w:tcPr>
            <w:tcW w:w="201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3A" w14:textId="3EE6A2BB" w:rsidR="00EA519D" w:rsidRDefault="00EA519D" w:rsidP="00EA519D">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470" w:type="dxa"/>
            <w:tcBorders>
              <w:top w:val="single" w:sz="6" w:space="0" w:color="000000"/>
              <w:left w:val="single" w:sz="6" w:space="0" w:color="CCCCCC"/>
              <w:bottom w:val="single" w:sz="6" w:space="0" w:color="999999"/>
              <w:right w:val="single" w:sz="4" w:space="0" w:color="999999"/>
            </w:tcBorders>
            <w:shd w:val="clear" w:color="auto" w:fill="auto"/>
            <w:tcMar>
              <w:top w:w="40" w:type="dxa"/>
              <w:left w:w="40" w:type="dxa"/>
              <w:bottom w:w="40" w:type="dxa"/>
              <w:right w:w="40" w:type="dxa"/>
            </w:tcMar>
            <w:vAlign w:val="bottom"/>
          </w:tcPr>
          <w:p w14:paraId="103E2A3B" w14:textId="30FDC10B" w:rsidR="00EA519D" w:rsidRDefault="00EA519D" w:rsidP="00EA519D">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r>
      <w:tr w:rsidR="00EA519D" w14:paraId="103E2A45" w14:textId="77777777">
        <w:trPr>
          <w:trHeight w:val="30"/>
        </w:trPr>
        <w:tc>
          <w:tcPr>
            <w:tcW w:w="73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A3D" w14:textId="1F52CE6C" w:rsidR="00EA519D" w:rsidRDefault="00EA519D" w:rsidP="00EA519D">
            <w:pPr>
              <w:widowControl w:val="0"/>
              <w:spacing w:line="240" w:lineRule="auto"/>
              <w:jc w:val="center"/>
              <w:rPr>
                <w:rFonts w:ascii="Arial" w:eastAsia="Arial" w:hAnsi="Arial" w:cs="Arial"/>
                <w:sz w:val="16"/>
                <w:szCs w:val="16"/>
              </w:rPr>
            </w:pPr>
            <w:r>
              <w:rPr>
                <w:rFonts w:ascii="Arial" w:eastAsia="Arial" w:hAnsi="Arial" w:cs="Arial"/>
                <w:sz w:val="16"/>
                <w:szCs w:val="16"/>
              </w:rPr>
              <w:t>2</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3E" w14:textId="2EB59CF7" w:rsidR="00EA519D" w:rsidRDefault="00EA519D" w:rsidP="00EA519D">
            <w:pPr>
              <w:widowControl w:val="0"/>
              <w:spacing w:line="240" w:lineRule="auto"/>
              <w:jc w:val="center"/>
              <w:rPr>
                <w:rFonts w:ascii="Arial" w:eastAsia="Arial" w:hAnsi="Arial" w:cs="Arial"/>
                <w:sz w:val="16"/>
                <w:szCs w:val="16"/>
              </w:rPr>
            </w:pPr>
            <w:r>
              <w:rPr>
                <w:rFonts w:ascii="Arial" w:eastAsia="Arial" w:hAnsi="Arial" w:cs="Arial"/>
                <w:sz w:val="16"/>
                <w:szCs w:val="16"/>
              </w:rPr>
              <w:t>20</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3F" w14:textId="068126D9" w:rsidR="00EA519D" w:rsidRDefault="00EA519D" w:rsidP="00EA519D">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59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A40" w14:textId="7CBE53BA" w:rsidR="00EA519D" w:rsidRDefault="00EA519D" w:rsidP="00EA519D">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73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41" w14:textId="2B80F44F" w:rsidR="00EA519D" w:rsidRDefault="00EA519D" w:rsidP="00EA519D">
            <w:pPr>
              <w:widowControl w:val="0"/>
              <w:spacing w:line="240" w:lineRule="auto"/>
              <w:jc w:val="center"/>
              <w:rPr>
                <w:rFonts w:ascii="Arial" w:eastAsia="Arial" w:hAnsi="Arial" w:cs="Arial"/>
                <w:sz w:val="16"/>
                <w:szCs w:val="16"/>
              </w:rPr>
            </w:pPr>
            <w:r>
              <w:rPr>
                <w:rFonts w:ascii="Arial" w:eastAsia="Arial" w:hAnsi="Arial" w:cs="Arial"/>
                <w:sz w:val="16"/>
                <w:szCs w:val="16"/>
              </w:rPr>
              <w:t>2</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42" w14:textId="0CA13ADA" w:rsidR="00EA519D" w:rsidRDefault="00EA519D" w:rsidP="00EA519D">
            <w:pPr>
              <w:widowControl w:val="0"/>
              <w:spacing w:line="240" w:lineRule="auto"/>
              <w:jc w:val="center"/>
              <w:rPr>
                <w:rFonts w:ascii="Arial" w:eastAsia="Arial" w:hAnsi="Arial" w:cs="Arial"/>
                <w:sz w:val="16"/>
                <w:szCs w:val="16"/>
              </w:rPr>
            </w:pPr>
            <w:r>
              <w:rPr>
                <w:rFonts w:ascii="Arial" w:eastAsia="Arial" w:hAnsi="Arial" w:cs="Arial"/>
                <w:sz w:val="16"/>
                <w:szCs w:val="16"/>
              </w:rPr>
              <w:t>22</w:t>
            </w:r>
          </w:p>
        </w:tc>
        <w:tc>
          <w:tcPr>
            <w:tcW w:w="20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43" w14:textId="2042A94A" w:rsidR="00EA519D" w:rsidRDefault="00EA519D" w:rsidP="00EA519D">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4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44" w14:textId="38652CD0" w:rsidR="00EA519D" w:rsidRDefault="00EA519D" w:rsidP="00EA519D">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r>
    </w:tbl>
    <w:p w14:paraId="103E2A4F" w14:textId="77777777" w:rsidR="00AB1F19" w:rsidRDefault="00AB1F19">
      <w:pPr>
        <w:rPr>
          <w:sz w:val="2"/>
          <w:szCs w:val="2"/>
        </w:rPr>
      </w:pPr>
    </w:p>
    <w:tbl>
      <w:tblPr>
        <w:tblStyle w:val="a3"/>
        <w:tblW w:w="934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35"/>
        <w:gridCol w:w="975"/>
        <w:gridCol w:w="1005"/>
        <w:gridCol w:w="1620"/>
        <w:gridCol w:w="735"/>
        <w:gridCol w:w="825"/>
        <w:gridCol w:w="1980"/>
        <w:gridCol w:w="1474"/>
      </w:tblGrid>
      <w:tr w:rsidR="00AB1F19" w14:paraId="103E2A51" w14:textId="77777777">
        <w:trPr>
          <w:trHeight w:val="315"/>
        </w:trPr>
        <w:tc>
          <w:tcPr>
            <w:tcW w:w="9349" w:type="dxa"/>
            <w:gridSpan w:val="8"/>
            <w:tcBorders>
              <w:top w:val="single" w:sz="6" w:space="0" w:color="000000"/>
              <w:left w:val="single" w:sz="6" w:space="0" w:color="000000"/>
              <w:bottom w:val="single" w:sz="6" w:space="0" w:color="000000"/>
              <w:right w:val="single" w:sz="6" w:space="0" w:color="CCCCCC"/>
            </w:tcBorders>
            <w:shd w:val="clear" w:color="auto" w:fill="3D9A5A"/>
            <w:tcMar>
              <w:top w:w="40" w:type="dxa"/>
              <w:left w:w="40" w:type="dxa"/>
              <w:bottom w:w="40" w:type="dxa"/>
              <w:right w:w="40" w:type="dxa"/>
            </w:tcMar>
            <w:vAlign w:val="bottom"/>
          </w:tcPr>
          <w:p w14:paraId="103E2A50" w14:textId="77777777" w:rsidR="00AB1F19" w:rsidRDefault="00034D95">
            <w:pPr>
              <w:widowControl w:val="0"/>
              <w:jc w:val="left"/>
              <w:rPr>
                <w:rFonts w:ascii="Arial" w:eastAsia="Arial" w:hAnsi="Arial" w:cs="Arial"/>
                <w:sz w:val="20"/>
                <w:szCs w:val="20"/>
              </w:rPr>
            </w:pPr>
            <w:r>
              <w:rPr>
                <w:rFonts w:ascii="Arial" w:eastAsia="Arial" w:hAnsi="Arial" w:cs="Arial"/>
                <w:b/>
                <w:color w:val="FFFFFF"/>
                <w:sz w:val="20"/>
                <w:szCs w:val="20"/>
              </w:rPr>
              <w:t>Seção 3 | Equipamentos</w:t>
            </w:r>
          </w:p>
        </w:tc>
      </w:tr>
      <w:tr w:rsidR="00AB1F19" w14:paraId="103E2A5A" w14:textId="77777777">
        <w:trPr>
          <w:trHeight w:val="315"/>
        </w:trPr>
        <w:tc>
          <w:tcPr>
            <w:tcW w:w="73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52"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Seção</w:t>
            </w:r>
          </w:p>
        </w:tc>
        <w:tc>
          <w:tcPr>
            <w:tcW w:w="97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53"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Página</w:t>
            </w:r>
          </w:p>
        </w:tc>
        <w:tc>
          <w:tcPr>
            <w:tcW w:w="100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54"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Revisão</w:t>
            </w:r>
          </w:p>
        </w:tc>
        <w:tc>
          <w:tcPr>
            <w:tcW w:w="1620" w:type="dxa"/>
            <w:tcBorders>
              <w:top w:val="single" w:sz="6" w:space="0" w:color="000000"/>
              <w:left w:val="single" w:sz="6" w:space="0" w:color="000000"/>
              <w:bottom w:val="single" w:sz="6" w:space="0" w:color="000000"/>
              <w:right w:val="single" w:sz="12" w:space="0" w:color="000000"/>
            </w:tcBorders>
            <w:shd w:val="clear" w:color="auto" w:fill="D9EAD3"/>
            <w:tcMar>
              <w:top w:w="40" w:type="dxa"/>
              <w:left w:w="40" w:type="dxa"/>
              <w:bottom w:w="40" w:type="dxa"/>
              <w:right w:w="40" w:type="dxa"/>
            </w:tcMar>
            <w:vAlign w:val="bottom"/>
          </w:tcPr>
          <w:p w14:paraId="103E2A55"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Data</w:t>
            </w:r>
          </w:p>
        </w:tc>
        <w:tc>
          <w:tcPr>
            <w:tcW w:w="735" w:type="dxa"/>
            <w:tcBorders>
              <w:top w:val="single" w:sz="6" w:space="0" w:color="000000"/>
              <w:left w:val="single" w:sz="12"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56"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Seção</w:t>
            </w:r>
          </w:p>
        </w:tc>
        <w:tc>
          <w:tcPr>
            <w:tcW w:w="82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57"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Página</w:t>
            </w:r>
          </w:p>
        </w:tc>
        <w:tc>
          <w:tcPr>
            <w:tcW w:w="198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58"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Revisão</w:t>
            </w:r>
          </w:p>
        </w:tc>
        <w:tc>
          <w:tcPr>
            <w:tcW w:w="1474"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59"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Data</w:t>
            </w:r>
          </w:p>
        </w:tc>
      </w:tr>
      <w:tr w:rsidR="00AB1F19" w14:paraId="103E2A63" w14:textId="77777777">
        <w:tc>
          <w:tcPr>
            <w:tcW w:w="735" w:type="dxa"/>
            <w:tcBorders>
              <w:top w:val="single" w:sz="6" w:space="0" w:color="000000"/>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A5B"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3</w:t>
            </w:r>
          </w:p>
        </w:tc>
        <w:tc>
          <w:tcPr>
            <w:tcW w:w="97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5C" w14:textId="3C4CB72F"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2</w:t>
            </w:r>
            <w:r w:rsidR="00D351C4">
              <w:rPr>
                <w:rFonts w:ascii="Arial" w:eastAsia="Arial" w:hAnsi="Arial" w:cs="Arial"/>
                <w:sz w:val="16"/>
                <w:szCs w:val="16"/>
              </w:rPr>
              <w:t>3</w:t>
            </w:r>
          </w:p>
        </w:tc>
        <w:tc>
          <w:tcPr>
            <w:tcW w:w="100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5D"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620"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A5E"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73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5F"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3</w:t>
            </w:r>
          </w:p>
        </w:tc>
        <w:tc>
          <w:tcPr>
            <w:tcW w:w="82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60" w14:textId="6DFCBA81"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2</w:t>
            </w:r>
            <w:r w:rsidR="00D351C4">
              <w:rPr>
                <w:rFonts w:ascii="Arial" w:eastAsia="Arial" w:hAnsi="Arial" w:cs="Arial"/>
                <w:sz w:val="16"/>
                <w:szCs w:val="16"/>
              </w:rPr>
              <w:t>5</w:t>
            </w:r>
          </w:p>
        </w:tc>
        <w:tc>
          <w:tcPr>
            <w:tcW w:w="198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61"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A62"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r>
      <w:tr w:rsidR="00D351C4" w14:paraId="103E2A6C" w14:textId="77777777">
        <w:trPr>
          <w:trHeight w:val="210"/>
        </w:trPr>
        <w:tc>
          <w:tcPr>
            <w:tcW w:w="73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A64" w14:textId="77777777" w:rsidR="00D351C4" w:rsidRDefault="00D351C4" w:rsidP="00D351C4">
            <w:pPr>
              <w:widowControl w:val="0"/>
              <w:spacing w:line="240" w:lineRule="auto"/>
              <w:jc w:val="center"/>
              <w:rPr>
                <w:rFonts w:ascii="Arial" w:eastAsia="Arial" w:hAnsi="Arial" w:cs="Arial"/>
                <w:sz w:val="16"/>
                <w:szCs w:val="16"/>
              </w:rPr>
            </w:pPr>
            <w:r>
              <w:rPr>
                <w:rFonts w:ascii="Arial" w:eastAsia="Arial" w:hAnsi="Arial" w:cs="Arial"/>
                <w:sz w:val="16"/>
                <w:szCs w:val="16"/>
              </w:rPr>
              <w:t>3</w:t>
            </w:r>
          </w:p>
        </w:tc>
        <w:tc>
          <w:tcPr>
            <w:tcW w:w="9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65" w14:textId="66E684B7" w:rsidR="00D351C4" w:rsidRDefault="00D351C4" w:rsidP="00D351C4">
            <w:pPr>
              <w:widowControl w:val="0"/>
              <w:spacing w:line="240" w:lineRule="auto"/>
              <w:jc w:val="center"/>
              <w:rPr>
                <w:rFonts w:ascii="Arial" w:eastAsia="Arial" w:hAnsi="Arial" w:cs="Arial"/>
                <w:sz w:val="16"/>
                <w:szCs w:val="16"/>
              </w:rPr>
            </w:pPr>
            <w:r>
              <w:rPr>
                <w:rFonts w:ascii="Arial" w:eastAsia="Arial" w:hAnsi="Arial" w:cs="Arial"/>
                <w:sz w:val="16"/>
                <w:szCs w:val="16"/>
              </w:rPr>
              <w:t>24</w:t>
            </w:r>
          </w:p>
        </w:tc>
        <w:tc>
          <w:tcPr>
            <w:tcW w:w="10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66" w14:textId="77777777" w:rsidR="00D351C4" w:rsidRDefault="00D351C4" w:rsidP="00D351C4">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A67" w14:textId="77777777" w:rsidR="00D351C4" w:rsidRDefault="00D351C4" w:rsidP="00D351C4">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73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68" w14:textId="1BA740E7" w:rsidR="00D351C4" w:rsidRDefault="00D351C4" w:rsidP="00D351C4">
            <w:pPr>
              <w:widowControl w:val="0"/>
              <w:spacing w:line="240" w:lineRule="auto"/>
              <w:jc w:val="center"/>
              <w:rPr>
                <w:rFonts w:ascii="Arial" w:eastAsia="Arial" w:hAnsi="Arial" w:cs="Arial"/>
                <w:sz w:val="16"/>
                <w:szCs w:val="16"/>
              </w:rPr>
            </w:pPr>
            <w:r>
              <w:rPr>
                <w:rFonts w:ascii="Arial" w:eastAsia="Arial" w:hAnsi="Arial" w:cs="Arial"/>
                <w:sz w:val="16"/>
                <w:szCs w:val="16"/>
              </w:rPr>
              <w:t>3</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69" w14:textId="773DDF2A" w:rsidR="00D351C4" w:rsidRDefault="00D351C4" w:rsidP="00D351C4">
            <w:pPr>
              <w:widowControl w:val="0"/>
              <w:spacing w:line="240" w:lineRule="auto"/>
              <w:jc w:val="center"/>
              <w:rPr>
                <w:rFonts w:ascii="Arial" w:eastAsia="Arial" w:hAnsi="Arial" w:cs="Arial"/>
                <w:sz w:val="16"/>
                <w:szCs w:val="16"/>
              </w:rPr>
            </w:pPr>
            <w:r>
              <w:rPr>
                <w:rFonts w:ascii="Arial" w:eastAsia="Arial" w:hAnsi="Arial" w:cs="Arial"/>
                <w:sz w:val="16"/>
                <w:szCs w:val="16"/>
              </w:rPr>
              <w:t>26</w:t>
            </w:r>
          </w:p>
        </w:tc>
        <w:tc>
          <w:tcPr>
            <w:tcW w:w="198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6A" w14:textId="1E725176" w:rsidR="00D351C4" w:rsidRDefault="00D351C4" w:rsidP="00D351C4">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6B" w14:textId="22ABEED1" w:rsidR="00D351C4" w:rsidRDefault="00D351C4" w:rsidP="00D351C4">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r>
    </w:tbl>
    <w:p w14:paraId="103E2A6D" w14:textId="77777777" w:rsidR="00AB1F19" w:rsidRDefault="00AB1F19">
      <w:pPr>
        <w:rPr>
          <w:sz w:val="2"/>
          <w:szCs w:val="2"/>
        </w:rPr>
      </w:pPr>
    </w:p>
    <w:tbl>
      <w:tblPr>
        <w:tblStyle w:val="a4"/>
        <w:tblW w:w="934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65"/>
        <w:gridCol w:w="885"/>
        <w:gridCol w:w="1110"/>
        <w:gridCol w:w="1620"/>
        <w:gridCol w:w="780"/>
        <w:gridCol w:w="765"/>
        <w:gridCol w:w="1950"/>
        <w:gridCol w:w="1474"/>
      </w:tblGrid>
      <w:tr w:rsidR="00AB1F19" w14:paraId="103E2A6F" w14:textId="77777777">
        <w:trPr>
          <w:trHeight w:val="315"/>
        </w:trPr>
        <w:tc>
          <w:tcPr>
            <w:tcW w:w="9349" w:type="dxa"/>
            <w:gridSpan w:val="8"/>
            <w:tcBorders>
              <w:top w:val="single" w:sz="6" w:space="0" w:color="000000"/>
              <w:left w:val="single" w:sz="6" w:space="0" w:color="000000"/>
              <w:bottom w:val="single" w:sz="6" w:space="0" w:color="000000"/>
              <w:right w:val="single" w:sz="6" w:space="0" w:color="CCCCCC"/>
            </w:tcBorders>
            <w:shd w:val="clear" w:color="auto" w:fill="3D9A5A"/>
            <w:tcMar>
              <w:top w:w="40" w:type="dxa"/>
              <w:left w:w="40" w:type="dxa"/>
              <w:bottom w:w="40" w:type="dxa"/>
              <w:right w:w="40" w:type="dxa"/>
            </w:tcMar>
            <w:vAlign w:val="bottom"/>
          </w:tcPr>
          <w:p w14:paraId="103E2A6E" w14:textId="77777777" w:rsidR="00AB1F19" w:rsidRDefault="00034D95">
            <w:pPr>
              <w:widowControl w:val="0"/>
              <w:jc w:val="left"/>
              <w:rPr>
                <w:rFonts w:ascii="Arial" w:eastAsia="Arial" w:hAnsi="Arial" w:cs="Arial"/>
                <w:sz w:val="20"/>
                <w:szCs w:val="20"/>
              </w:rPr>
            </w:pPr>
            <w:r>
              <w:rPr>
                <w:rFonts w:ascii="Arial" w:eastAsia="Arial" w:hAnsi="Arial" w:cs="Arial"/>
                <w:b/>
                <w:color w:val="FFFFFF"/>
                <w:sz w:val="20"/>
                <w:szCs w:val="20"/>
              </w:rPr>
              <w:t>Seção 4 | Checklist</w:t>
            </w:r>
          </w:p>
        </w:tc>
      </w:tr>
      <w:tr w:rsidR="00AB1F19" w14:paraId="103E2A78" w14:textId="77777777">
        <w:trPr>
          <w:trHeight w:val="315"/>
        </w:trPr>
        <w:tc>
          <w:tcPr>
            <w:tcW w:w="76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70"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Seção</w:t>
            </w:r>
          </w:p>
        </w:tc>
        <w:tc>
          <w:tcPr>
            <w:tcW w:w="88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71"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Página</w:t>
            </w:r>
          </w:p>
        </w:tc>
        <w:tc>
          <w:tcPr>
            <w:tcW w:w="111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72"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Revisão</w:t>
            </w:r>
          </w:p>
        </w:tc>
        <w:tc>
          <w:tcPr>
            <w:tcW w:w="1620" w:type="dxa"/>
            <w:tcBorders>
              <w:top w:val="single" w:sz="6" w:space="0" w:color="000000"/>
              <w:left w:val="single" w:sz="6" w:space="0" w:color="000000"/>
              <w:bottom w:val="single" w:sz="6" w:space="0" w:color="000000"/>
              <w:right w:val="single" w:sz="12" w:space="0" w:color="000000"/>
            </w:tcBorders>
            <w:shd w:val="clear" w:color="auto" w:fill="D9EAD3"/>
            <w:tcMar>
              <w:top w:w="40" w:type="dxa"/>
              <w:left w:w="40" w:type="dxa"/>
              <w:bottom w:w="40" w:type="dxa"/>
              <w:right w:w="40" w:type="dxa"/>
            </w:tcMar>
            <w:vAlign w:val="bottom"/>
          </w:tcPr>
          <w:p w14:paraId="103E2A73"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Data</w:t>
            </w:r>
          </w:p>
        </w:tc>
        <w:tc>
          <w:tcPr>
            <w:tcW w:w="780" w:type="dxa"/>
            <w:tcBorders>
              <w:top w:val="single" w:sz="6" w:space="0" w:color="000000"/>
              <w:left w:val="single" w:sz="12"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74"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Seção</w:t>
            </w:r>
          </w:p>
        </w:tc>
        <w:tc>
          <w:tcPr>
            <w:tcW w:w="76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75"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Página</w:t>
            </w:r>
          </w:p>
        </w:tc>
        <w:tc>
          <w:tcPr>
            <w:tcW w:w="195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76"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Revisão</w:t>
            </w:r>
          </w:p>
        </w:tc>
        <w:tc>
          <w:tcPr>
            <w:tcW w:w="1474"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77"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Data</w:t>
            </w:r>
          </w:p>
        </w:tc>
      </w:tr>
      <w:tr w:rsidR="00FF6412" w14:paraId="103E2A81" w14:textId="77777777">
        <w:tc>
          <w:tcPr>
            <w:tcW w:w="765" w:type="dxa"/>
            <w:tcBorders>
              <w:top w:val="single" w:sz="6" w:space="0" w:color="000000"/>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A79" w14:textId="77777777" w:rsidR="00FF6412" w:rsidRDefault="00FF6412" w:rsidP="00FF6412">
            <w:pPr>
              <w:widowControl w:val="0"/>
              <w:spacing w:line="240" w:lineRule="auto"/>
              <w:jc w:val="center"/>
              <w:rPr>
                <w:rFonts w:ascii="Arial" w:eastAsia="Arial" w:hAnsi="Arial" w:cs="Arial"/>
                <w:sz w:val="16"/>
                <w:szCs w:val="16"/>
              </w:rPr>
            </w:pPr>
            <w:r>
              <w:rPr>
                <w:rFonts w:ascii="Arial" w:eastAsia="Arial" w:hAnsi="Arial" w:cs="Arial"/>
                <w:sz w:val="16"/>
                <w:szCs w:val="16"/>
              </w:rPr>
              <w:t>4</w:t>
            </w:r>
          </w:p>
        </w:tc>
        <w:tc>
          <w:tcPr>
            <w:tcW w:w="88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7A" w14:textId="085C97C1" w:rsidR="00FF6412" w:rsidRDefault="00FF6412" w:rsidP="00FF6412">
            <w:pPr>
              <w:widowControl w:val="0"/>
              <w:spacing w:line="240" w:lineRule="auto"/>
              <w:jc w:val="center"/>
              <w:rPr>
                <w:rFonts w:ascii="Arial" w:eastAsia="Arial" w:hAnsi="Arial" w:cs="Arial"/>
                <w:sz w:val="16"/>
                <w:szCs w:val="16"/>
              </w:rPr>
            </w:pPr>
            <w:r>
              <w:rPr>
                <w:rFonts w:ascii="Arial" w:eastAsia="Arial" w:hAnsi="Arial" w:cs="Arial"/>
                <w:sz w:val="16"/>
                <w:szCs w:val="16"/>
              </w:rPr>
              <w:t>27</w:t>
            </w:r>
          </w:p>
        </w:tc>
        <w:tc>
          <w:tcPr>
            <w:tcW w:w="111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7B" w14:textId="77777777" w:rsidR="00FF6412" w:rsidRDefault="00FF6412" w:rsidP="00FF6412">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620"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A7C" w14:textId="77777777" w:rsidR="00FF6412" w:rsidRDefault="00FF6412" w:rsidP="00FF6412">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78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7D" w14:textId="50AF0EA3" w:rsidR="00FF6412" w:rsidRDefault="00FF6412" w:rsidP="00FF6412">
            <w:pPr>
              <w:widowControl w:val="0"/>
              <w:spacing w:line="240" w:lineRule="auto"/>
              <w:jc w:val="center"/>
              <w:rPr>
                <w:rFonts w:ascii="Arial" w:eastAsia="Arial" w:hAnsi="Arial" w:cs="Arial"/>
                <w:sz w:val="16"/>
                <w:szCs w:val="16"/>
              </w:rPr>
            </w:pPr>
            <w:r>
              <w:rPr>
                <w:rFonts w:ascii="Arial" w:eastAsia="Arial" w:hAnsi="Arial" w:cs="Arial"/>
                <w:sz w:val="16"/>
                <w:szCs w:val="16"/>
              </w:rPr>
              <w:t>1</w:t>
            </w:r>
          </w:p>
        </w:tc>
        <w:tc>
          <w:tcPr>
            <w:tcW w:w="76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7E" w14:textId="0BA193C8" w:rsidR="00FF6412" w:rsidRDefault="00FF6412" w:rsidP="00FF6412">
            <w:pPr>
              <w:widowControl w:val="0"/>
              <w:spacing w:line="240" w:lineRule="auto"/>
              <w:jc w:val="center"/>
              <w:rPr>
                <w:rFonts w:ascii="Arial" w:eastAsia="Arial" w:hAnsi="Arial" w:cs="Arial"/>
                <w:sz w:val="16"/>
                <w:szCs w:val="16"/>
              </w:rPr>
            </w:pPr>
            <w:r>
              <w:rPr>
                <w:rFonts w:ascii="Arial" w:eastAsia="Arial" w:hAnsi="Arial" w:cs="Arial"/>
                <w:sz w:val="16"/>
                <w:szCs w:val="16"/>
              </w:rPr>
              <w:t>29</w:t>
            </w:r>
          </w:p>
        </w:tc>
        <w:tc>
          <w:tcPr>
            <w:tcW w:w="195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7F" w14:textId="4CA1F518" w:rsidR="00FF6412" w:rsidRDefault="00FF6412" w:rsidP="00FF6412">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80" w14:textId="7C447D4C" w:rsidR="00FF6412" w:rsidRDefault="00FF6412" w:rsidP="00FF6412">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r>
      <w:tr w:rsidR="00FF6412" w14:paraId="103E2A8A" w14:textId="77777777">
        <w:tc>
          <w:tcPr>
            <w:tcW w:w="76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A82" w14:textId="77777777" w:rsidR="00FF6412" w:rsidRDefault="00FF6412" w:rsidP="00FF6412">
            <w:pPr>
              <w:widowControl w:val="0"/>
              <w:spacing w:line="240" w:lineRule="auto"/>
              <w:jc w:val="center"/>
              <w:rPr>
                <w:rFonts w:ascii="Arial" w:eastAsia="Arial" w:hAnsi="Arial" w:cs="Arial"/>
                <w:sz w:val="16"/>
                <w:szCs w:val="16"/>
              </w:rPr>
            </w:pPr>
            <w:r>
              <w:rPr>
                <w:rFonts w:ascii="Arial" w:eastAsia="Arial" w:hAnsi="Arial" w:cs="Arial"/>
                <w:sz w:val="16"/>
                <w:szCs w:val="16"/>
              </w:rPr>
              <w:t>4</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83" w14:textId="3C855EF8" w:rsidR="00FF6412" w:rsidRDefault="00FF6412" w:rsidP="00FF6412">
            <w:pPr>
              <w:widowControl w:val="0"/>
              <w:spacing w:line="240" w:lineRule="auto"/>
              <w:jc w:val="center"/>
              <w:rPr>
                <w:rFonts w:ascii="Arial" w:eastAsia="Arial" w:hAnsi="Arial" w:cs="Arial"/>
                <w:sz w:val="16"/>
                <w:szCs w:val="16"/>
              </w:rPr>
            </w:pPr>
            <w:r>
              <w:rPr>
                <w:rFonts w:ascii="Arial" w:eastAsia="Arial" w:hAnsi="Arial" w:cs="Arial"/>
                <w:sz w:val="16"/>
                <w:szCs w:val="16"/>
              </w:rPr>
              <w:t>28</w:t>
            </w:r>
          </w:p>
        </w:tc>
        <w:tc>
          <w:tcPr>
            <w:tcW w:w="11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84" w14:textId="77777777" w:rsidR="00FF6412" w:rsidRDefault="00FF6412" w:rsidP="00FF6412">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A85" w14:textId="77777777" w:rsidR="00FF6412" w:rsidRDefault="00FF6412" w:rsidP="00FF6412">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78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86" w14:textId="77777777" w:rsidR="00FF6412" w:rsidRDefault="00FF6412" w:rsidP="00FF6412">
            <w:pPr>
              <w:widowControl w:val="0"/>
              <w:spacing w:line="240" w:lineRule="auto"/>
              <w:jc w:val="center"/>
              <w:rPr>
                <w:rFonts w:ascii="Arial" w:eastAsia="Arial" w:hAnsi="Arial" w:cs="Arial"/>
                <w:sz w:val="16"/>
                <w:szCs w:val="16"/>
              </w:rPr>
            </w:pPr>
          </w:p>
        </w:tc>
        <w:tc>
          <w:tcPr>
            <w:tcW w:w="76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87" w14:textId="77777777" w:rsidR="00FF6412" w:rsidRDefault="00FF6412" w:rsidP="00FF6412">
            <w:pPr>
              <w:widowControl w:val="0"/>
              <w:spacing w:line="240" w:lineRule="auto"/>
              <w:jc w:val="center"/>
              <w:rPr>
                <w:rFonts w:ascii="Arial" w:eastAsia="Arial" w:hAnsi="Arial" w:cs="Arial"/>
                <w:sz w:val="16"/>
                <w:szCs w:val="16"/>
              </w:rPr>
            </w:pPr>
          </w:p>
        </w:tc>
        <w:tc>
          <w:tcPr>
            <w:tcW w:w="19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88" w14:textId="77777777" w:rsidR="00FF6412" w:rsidRDefault="00FF6412" w:rsidP="00FF6412">
            <w:pPr>
              <w:widowControl w:val="0"/>
              <w:spacing w:line="240" w:lineRule="auto"/>
              <w:jc w:val="center"/>
              <w:rPr>
                <w:rFonts w:ascii="Arial" w:eastAsia="Arial" w:hAnsi="Arial" w:cs="Arial"/>
                <w:sz w:val="16"/>
                <w:szCs w:val="16"/>
              </w:rPr>
            </w:pP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89" w14:textId="77777777" w:rsidR="00FF6412" w:rsidRDefault="00FF6412" w:rsidP="00FF6412">
            <w:pPr>
              <w:widowControl w:val="0"/>
              <w:spacing w:line="240" w:lineRule="auto"/>
              <w:jc w:val="center"/>
              <w:rPr>
                <w:rFonts w:ascii="Arial" w:eastAsia="Arial" w:hAnsi="Arial" w:cs="Arial"/>
                <w:sz w:val="16"/>
                <w:szCs w:val="16"/>
              </w:rPr>
            </w:pPr>
          </w:p>
        </w:tc>
      </w:tr>
    </w:tbl>
    <w:p w14:paraId="103E2A8B" w14:textId="77777777" w:rsidR="00AB1F19" w:rsidRDefault="00AB1F19">
      <w:pPr>
        <w:rPr>
          <w:sz w:val="2"/>
          <w:szCs w:val="2"/>
        </w:rPr>
      </w:pPr>
    </w:p>
    <w:tbl>
      <w:tblPr>
        <w:tblStyle w:val="a5"/>
        <w:tblW w:w="935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03"/>
        <w:gridCol w:w="855"/>
        <w:gridCol w:w="1125"/>
        <w:gridCol w:w="1620"/>
        <w:gridCol w:w="765"/>
        <w:gridCol w:w="765"/>
        <w:gridCol w:w="1950"/>
        <w:gridCol w:w="1474"/>
      </w:tblGrid>
      <w:tr w:rsidR="00AB1F19" w14:paraId="103E2A8D" w14:textId="77777777" w:rsidTr="00FF6412">
        <w:trPr>
          <w:trHeight w:val="315"/>
        </w:trPr>
        <w:tc>
          <w:tcPr>
            <w:tcW w:w="9357" w:type="dxa"/>
            <w:gridSpan w:val="8"/>
            <w:tcBorders>
              <w:top w:val="single" w:sz="6" w:space="0" w:color="000000"/>
              <w:left w:val="single" w:sz="6" w:space="0" w:color="000000"/>
              <w:bottom w:val="single" w:sz="6" w:space="0" w:color="000000"/>
              <w:right w:val="single" w:sz="6" w:space="0" w:color="CCCCCC"/>
            </w:tcBorders>
            <w:shd w:val="clear" w:color="auto" w:fill="3D9A5A"/>
            <w:tcMar>
              <w:top w:w="40" w:type="dxa"/>
              <w:left w:w="40" w:type="dxa"/>
              <w:bottom w:w="40" w:type="dxa"/>
              <w:right w:w="40" w:type="dxa"/>
            </w:tcMar>
            <w:vAlign w:val="bottom"/>
          </w:tcPr>
          <w:p w14:paraId="103E2A8C" w14:textId="77777777" w:rsidR="00AB1F19" w:rsidRDefault="00034D95">
            <w:pPr>
              <w:widowControl w:val="0"/>
              <w:jc w:val="left"/>
              <w:rPr>
                <w:rFonts w:ascii="Arial" w:eastAsia="Arial" w:hAnsi="Arial" w:cs="Arial"/>
                <w:sz w:val="20"/>
                <w:szCs w:val="20"/>
              </w:rPr>
            </w:pPr>
            <w:r>
              <w:rPr>
                <w:rFonts w:ascii="Arial" w:eastAsia="Arial" w:hAnsi="Arial" w:cs="Arial"/>
                <w:b/>
                <w:color w:val="FFFFFF"/>
                <w:sz w:val="20"/>
                <w:szCs w:val="20"/>
              </w:rPr>
              <w:t>Seção 5 | Cabine de Comando</w:t>
            </w:r>
          </w:p>
        </w:tc>
      </w:tr>
      <w:tr w:rsidR="00AB1F19" w14:paraId="103E2A96" w14:textId="77777777" w:rsidTr="00FF6412">
        <w:trPr>
          <w:trHeight w:val="315"/>
        </w:trPr>
        <w:tc>
          <w:tcPr>
            <w:tcW w:w="803"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8E"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Seção</w:t>
            </w:r>
          </w:p>
        </w:tc>
        <w:tc>
          <w:tcPr>
            <w:tcW w:w="85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8F"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Página</w:t>
            </w:r>
          </w:p>
        </w:tc>
        <w:tc>
          <w:tcPr>
            <w:tcW w:w="112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90"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Revisão</w:t>
            </w:r>
          </w:p>
        </w:tc>
        <w:tc>
          <w:tcPr>
            <w:tcW w:w="1620" w:type="dxa"/>
            <w:tcBorders>
              <w:top w:val="single" w:sz="6" w:space="0" w:color="000000"/>
              <w:left w:val="single" w:sz="6" w:space="0" w:color="000000"/>
              <w:bottom w:val="single" w:sz="6" w:space="0" w:color="000000"/>
              <w:right w:val="single" w:sz="12" w:space="0" w:color="000000"/>
            </w:tcBorders>
            <w:shd w:val="clear" w:color="auto" w:fill="D9EAD3"/>
            <w:tcMar>
              <w:top w:w="40" w:type="dxa"/>
              <w:left w:w="40" w:type="dxa"/>
              <w:bottom w:w="40" w:type="dxa"/>
              <w:right w:w="40" w:type="dxa"/>
            </w:tcMar>
            <w:vAlign w:val="bottom"/>
          </w:tcPr>
          <w:p w14:paraId="103E2A91"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Data</w:t>
            </w:r>
          </w:p>
        </w:tc>
        <w:tc>
          <w:tcPr>
            <w:tcW w:w="765" w:type="dxa"/>
            <w:tcBorders>
              <w:top w:val="single" w:sz="6" w:space="0" w:color="000000"/>
              <w:left w:val="single" w:sz="12"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92"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Seção</w:t>
            </w:r>
          </w:p>
        </w:tc>
        <w:tc>
          <w:tcPr>
            <w:tcW w:w="76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93"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Página</w:t>
            </w:r>
          </w:p>
        </w:tc>
        <w:tc>
          <w:tcPr>
            <w:tcW w:w="195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94"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Revisão</w:t>
            </w:r>
          </w:p>
        </w:tc>
        <w:tc>
          <w:tcPr>
            <w:tcW w:w="1474"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95"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Data</w:t>
            </w:r>
          </w:p>
        </w:tc>
      </w:tr>
      <w:tr w:rsidR="00FF6412" w14:paraId="103E2A9F" w14:textId="77777777" w:rsidTr="00034D95">
        <w:tc>
          <w:tcPr>
            <w:tcW w:w="803"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A97" w14:textId="5DA09910" w:rsidR="00FF6412" w:rsidRDefault="00FF6412" w:rsidP="00FF6412">
            <w:pPr>
              <w:widowControl w:val="0"/>
              <w:spacing w:line="240" w:lineRule="auto"/>
              <w:jc w:val="center"/>
              <w:rPr>
                <w:rFonts w:ascii="Arial" w:eastAsia="Arial" w:hAnsi="Arial" w:cs="Arial"/>
                <w:sz w:val="16"/>
                <w:szCs w:val="16"/>
              </w:rPr>
            </w:pPr>
            <w:r>
              <w:rPr>
                <w:rFonts w:ascii="Arial" w:eastAsia="Arial" w:hAnsi="Arial" w:cs="Arial"/>
                <w:sz w:val="16"/>
                <w:szCs w:val="16"/>
              </w:rPr>
              <w:t>5</w:t>
            </w:r>
          </w:p>
        </w:tc>
        <w:tc>
          <w:tcPr>
            <w:tcW w:w="8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98" w14:textId="731322EB" w:rsidR="00FF6412" w:rsidRDefault="00FF6412" w:rsidP="00FF6412">
            <w:pPr>
              <w:widowControl w:val="0"/>
              <w:spacing w:line="240" w:lineRule="auto"/>
              <w:jc w:val="center"/>
              <w:rPr>
                <w:rFonts w:ascii="Arial" w:eastAsia="Arial" w:hAnsi="Arial" w:cs="Arial"/>
                <w:sz w:val="16"/>
                <w:szCs w:val="16"/>
              </w:rPr>
            </w:pPr>
            <w:r>
              <w:rPr>
                <w:rFonts w:ascii="Arial" w:eastAsia="Arial" w:hAnsi="Arial" w:cs="Arial"/>
                <w:sz w:val="16"/>
                <w:szCs w:val="16"/>
              </w:rPr>
              <w:t>30</w:t>
            </w:r>
          </w:p>
        </w:tc>
        <w:tc>
          <w:tcPr>
            <w:tcW w:w="11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99" w14:textId="77E5B4B4" w:rsidR="00FF6412" w:rsidRDefault="00FF6412" w:rsidP="00FF6412">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A9A" w14:textId="6BF48C83" w:rsidR="00FF6412" w:rsidRDefault="00FF6412" w:rsidP="00FF6412">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76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9B" w14:textId="761C8CF9" w:rsidR="00FF6412" w:rsidRDefault="00FF6412" w:rsidP="00FF6412">
            <w:pPr>
              <w:widowControl w:val="0"/>
              <w:spacing w:line="240" w:lineRule="auto"/>
              <w:jc w:val="center"/>
              <w:rPr>
                <w:rFonts w:ascii="Arial" w:eastAsia="Arial" w:hAnsi="Arial" w:cs="Arial"/>
                <w:sz w:val="16"/>
                <w:szCs w:val="16"/>
              </w:rPr>
            </w:pPr>
            <w:r>
              <w:rPr>
                <w:rFonts w:ascii="Arial" w:eastAsia="Arial" w:hAnsi="Arial" w:cs="Arial"/>
                <w:sz w:val="16"/>
                <w:szCs w:val="16"/>
              </w:rPr>
              <w:t>5</w:t>
            </w:r>
          </w:p>
        </w:tc>
        <w:tc>
          <w:tcPr>
            <w:tcW w:w="76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9C" w14:textId="48206AFE" w:rsidR="00FF6412" w:rsidRDefault="00FF6412" w:rsidP="00FF6412">
            <w:pPr>
              <w:widowControl w:val="0"/>
              <w:spacing w:line="240" w:lineRule="auto"/>
              <w:jc w:val="center"/>
              <w:rPr>
                <w:rFonts w:ascii="Arial" w:eastAsia="Arial" w:hAnsi="Arial" w:cs="Arial"/>
                <w:sz w:val="16"/>
                <w:szCs w:val="16"/>
              </w:rPr>
            </w:pPr>
            <w:r>
              <w:rPr>
                <w:rFonts w:ascii="Arial" w:eastAsia="Arial" w:hAnsi="Arial" w:cs="Arial"/>
                <w:sz w:val="16"/>
                <w:szCs w:val="16"/>
              </w:rPr>
              <w:t>33</w:t>
            </w:r>
          </w:p>
        </w:tc>
        <w:tc>
          <w:tcPr>
            <w:tcW w:w="195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9D" w14:textId="566E46C2" w:rsidR="00FF6412" w:rsidRDefault="00FF6412" w:rsidP="00FF6412">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9E" w14:textId="5F9D712B" w:rsidR="00FF6412" w:rsidRDefault="00FF6412" w:rsidP="00FF6412">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r>
      <w:tr w:rsidR="00FF6412" w14:paraId="103E2AA8" w14:textId="77777777" w:rsidTr="00034D95">
        <w:tc>
          <w:tcPr>
            <w:tcW w:w="803"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AA0" w14:textId="10974314" w:rsidR="00FF6412" w:rsidRDefault="00FF6412" w:rsidP="00FF6412">
            <w:pPr>
              <w:widowControl w:val="0"/>
              <w:spacing w:line="240" w:lineRule="auto"/>
              <w:jc w:val="center"/>
              <w:rPr>
                <w:rFonts w:ascii="Arial" w:eastAsia="Arial" w:hAnsi="Arial" w:cs="Arial"/>
                <w:sz w:val="16"/>
                <w:szCs w:val="16"/>
              </w:rPr>
            </w:pPr>
            <w:r>
              <w:rPr>
                <w:rFonts w:ascii="Arial" w:eastAsia="Arial" w:hAnsi="Arial" w:cs="Arial"/>
                <w:sz w:val="16"/>
                <w:szCs w:val="16"/>
              </w:rPr>
              <w:t>5</w:t>
            </w:r>
          </w:p>
        </w:tc>
        <w:tc>
          <w:tcPr>
            <w:tcW w:w="8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A1" w14:textId="771B91D1" w:rsidR="00FF6412" w:rsidRDefault="00FF6412" w:rsidP="00FF6412">
            <w:pPr>
              <w:widowControl w:val="0"/>
              <w:spacing w:line="240" w:lineRule="auto"/>
              <w:jc w:val="center"/>
              <w:rPr>
                <w:rFonts w:ascii="Arial" w:eastAsia="Arial" w:hAnsi="Arial" w:cs="Arial"/>
                <w:sz w:val="16"/>
                <w:szCs w:val="16"/>
              </w:rPr>
            </w:pPr>
            <w:r>
              <w:rPr>
                <w:rFonts w:ascii="Arial" w:eastAsia="Arial" w:hAnsi="Arial" w:cs="Arial"/>
                <w:sz w:val="16"/>
                <w:szCs w:val="16"/>
              </w:rPr>
              <w:t>31</w:t>
            </w:r>
          </w:p>
        </w:tc>
        <w:tc>
          <w:tcPr>
            <w:tcW w:w="11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A2" w14:textId="1D093B27" w:rsidR="00FF6412" w:rsidRDefault="00FF6412" w:rsidP="00FF6412">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AA3" w14:textId="55CAC129" w:rsidR="00FF6412" w:rsidRDefault="00FF6412" w:rsidP="00FF6412">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76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A4" w14:textId="40592983" w:rsidR="00FF6412" w:rsidRDefault="00FF6412" w:rsidP="00FF6412">
            <w:pPr>
              <w:widowControl w:val="0"/>
              <w:spacing w:line="240" w:lineRule="auto"/>
              <w:jc w:val="center"/>
              <w:rPr>
                <w:rFonts w:ascii="Arial" w:eastAsia="Arial" w:hAnsi="Arial" w:cs="Arial"/>
                <w:sz w:val="16"/>
                <w:szCs w:val="16"/>
              </w:rPr>
            </w:pPr>
            <w:r>
              <w:rPr>
                <w:rFonts w:ascii="Arial" w:eastAsia="Arial" w:hAnsi="Arial" w:cs="Arial"/>
                <w:sz w:val="16"/>
                <w:szCs w:val="16"/>
              </w:rPr>
              <w:t>5</w:t>
            </w:r>
          </w:p>
        </w:tc>
        <w:tc>
          <w:tcPr>
            <w:tcW w:w="76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A5" w14:textId="3268B60B" w:rsidR="00FF6412" w:rsidRDefault="00FF6412" w:rsidP="00FF6412">
            <w:pPr>
              <w:widowControl w:val="0"/>
              <w:spacing w:line="240" w:lineRule="auto"/>
              <w:jc w:val="center"/>
              <w:rPr>
                <w:rFonts w:ascii="Arial" w:eastAsia="Arial" w:hAnsi="Arial" w:cs="Arial"/>
                <w:sz w:val="16"/>
                <w:szCs w:val="16"/>
              </w:rPr>
            </w:pPr>
            <w:r>
              <w:rPr>
                <w:rFonts w:ascii="Arial" w:eastAsia="Arial" w:hAnsi="Arial" w:cs="Arial"/>
                <w:sz w:val="16"/>
                <w:szCs w:val="16"/>
              </w:rPr>
              <w:t>34</w:t>
            </w:r>
          </w:p>
        </w:tc>
        <w:tc>
          <w:tcPr>
            <w:tcW w:w="19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A6" w14:textId="758C899A" w:rsidR="00FF6412" w:rsidRDefault="00FF6412" w:rsidP="00FF6412">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A7" w14:textId="2B87BEC6" w:rsidR="00FF6412" w:rsidRDefault="00FF6412" w:rsidP="00FF6412">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r>
      <w:tr w:rsidR="00FF6412" w14:paraId="103E2AB1" w14:textId="77777777" w:rsidTr="00034D95">
        <w:tc>
          <w:tcPr>
            <w:tcW w:w="803"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AA9" w14:textId="507CF56E" w:rsidR="00FF6412" w:rsidRDefault="00FF6412" w:rsidP="00FF6412">
            <w:pPr>
              <w:widowControl w:val="0"/>
              <w:spacing w:line="240" w:lineRule="auto"/>
              <w:jc w:val="center"/>
              <w:rPr>
                <w:rFonts w:ascii="Arial" w:eastAsia="Arial" w:hAnsi="Arial" w:cs="Arial"/>
                <w:sz w:val="16"/>
                <w:szCs w:val="16"/>
              </w:rPr>
            </w:pPr>
            <w:r>
              <w:rPr>
                <w:rFonts w:ascii="Arial" w:eastAsia="Arial" w:hAnsi="Arial" w:cs="Arial"/>
                <w:sz w:val="16"/>
                <w:szCs w:val="16"/>
              </w:rPr>
              <w:t>5</w:t>
            </w:r>
          </w:p>
        </w:tc>
        <w:tc>
          <w:tcPr>
            <w:tcW w:w="8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AA" w14:textId="0FF2AB2E" w:rsidR="00FF6412" w:rsidRDefault="00FF6412" w:rsidP="00FF6412">
            <w:pPr>
              <w:widowControl w:val="0"/>
              <w:spacing w:line="240" w:lineRule="auto"/>
              <w:jc w:val="center"/>
              <w:rPr>
                <w:rFonts w:ascii="Arial" w:eastAsia="Arial" w:hAnsi="Arial" w:cs="Arial"/>
                <w:sz w:val="16"/>
                <w:szCs w:val="16"/>
              </w:rPr>
            </w:pPr>
            <w:r>
              <w:rPr>
                <w:rFonts w:ascii="Arial" w:eastAsia="Arial" w:hAnsi="Arial" w:cs="Arial"/>
                <w:sz w:val="16"/>
                <w:szCs w:val="16"/>
              </w:rPr>
              <w:t>32</w:t>
            </w:r>
          </w:p>
        </w:tc>
        <w:tc>
          <w:tcPr>
            <w:tcW w:w="11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AB" w14:textId="1C1C4307" w:rsidR="00FF6412" w:rsidRDefault="00FF6412" w:rsidP="00FF6412">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AAC" w14:textId="669B67D5" w:rsidR="00FF6412" w:rsidRDefault="00FF6412" w:rsidP="00FF6412">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76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AD" w14:textId="77777777" w:rsidR="00FF6412" w:rsidRDefault="00FF6412" w:rsidP="00FF6412">
            <w:pPr>
              <w:widowControl w:val="0"/>
              <w:spacing w:line="240" w:lineRule="auto"/>
              <w:jc w:val="center"/>
              <w:rPr>
                <w:rFonts w:ascii="Arial" w:eastAsia="Arial" w:hAnsi="Arial" w:cs="Arial"/>
                <w:sz w:val="16"/>
                <w:szCs w:val="16"/>
              </w:rPr>
            </w:pPr>
          </w:p>
        </w:tc>
        <w:tc>
          <w:tcPr>
            <w:tcW w:w="76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AE" w14:textId="77777777" w:rsidR="00FF6412" w:rsidRDefault="00FF6412" w:rsidP="00FF6412">
            <w:pPr>
              <w:widowControl w:val="0"/>
              <w:spacing w:line="240" w:lineRule="auto"/>
              <w:jc w:val="center"/>
              <w:rPr>
                <w:rFonts w:ascii="Arial" w:eastAsia="Arial" w:hAnsi="Arial" w:cs="Arial"/>
                <w:sz w:val="16"/>
                <w:szCs w:val="16"/>
              </w:rPr>
            </w:pPr>
          </w:p>
        </w:tc>
        <w:tc>
          <w:tcPr>
            <w:tcW w:w="19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AF" w14:textId="77777777" w:rsidR="00FF6412" w:rsidRDefault="00FF6412" w:rsidP="00FF6412">
            <w:pPr>
              <w:widowControl w:val="0"/>
              <w:spacing w:line="240" w:lineRule="auto"/>
              <w:jc w:val="center"/>
              <w:rPr>
                <w:rFonts w:ascii="Arial" w:eastAsia="Arial" w:hAnsi="Arial" w:cs="Arial"/>
                <w:sz w:val="16"/>
                <w:szCs w:val="16"/>
              </w:rPr>
            </w:pP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B0" w14:textId="77777777" w:rsidR="00FF6412" w:rsidRDefault="00FF6412" w:rsidP="00FF6412">
            <w:pPr>
              <w:widowControl w:val="0"/>
              <w:spacing w:line="240" w:lineRule="auto"/>
              <w:jc w:val="center"/>
              <w:rPr>
                <w:rFonts w:ascii="Arial" w:eastAsia="Arial" w:hAnsi="Arial" w:cs="Arial"/>
                <w:sz w:val="16"/>
                <w:szCs w:val="16"/>
              </w:rPr>
            </w:pPr>
          </w:p>
        </w:tc>
      </w:tr>
    </w:tbl>
    <w:p w14:paraId="103E2ABB" w14:textId="77777777" w:rsidR="00AB1F19" w:rsidRDefault="00AB1F19">
      <w:pPr>
        <w:rPr>
          <w:sz w:val="2"/>
          <w:szCs w:val="2"/>
        </w:rPr>
      </w:pPr>
    </w:p>
    <w:tbl>
      <w:tblPr>
        <w:tblStyle w:val="a6"/>
        <w:tblW w:w="935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03"/>
        <w:gridCol w:w="870"/>
        <w:gridCol w:w="1155"/>
        <w:gridCol w:w="1605"/>
        <w:gridCol w:w="750"/>
        <w:gridCol w:w="795"/>
        <w:gridCol w:w="1905"/>
        <w:gridCol w:w="1474"/>
      </w:tblGrid>
      <w:tr w:rsidR="00AB1F19" w14:paraId="103E2ABD" w14:textId="77777777" w:rsidTr="00DE72AC">
        <w:trPr>
          <w:trHeight w:val="315"/>
        </w:trPr>
        <w:tc>
          <w:tcPr>
            <w:tcW w:w="9357" w:type="dxa"/>
            <w:gridSpan w:val="8"/>
            <w:tcBorders>
              <w:top w:val="single" w:sz="6" w:space="0" w:color="000000"/>
              <w:left w:val="single" w:sz="6" w:space="0" w:color="000000"/>
              <w:bottom w:val="single" w:sz="6" w:space="0" w:color="000000"/>
              <w:right w:val="single" w:sz="6" w:space="0" w:color="CCCCCC"/>
            </w:tcBorders>
            <w:shd w:val="clear" w:color="auto" w:fill="3D9A5A"/>
            <w:tcMar>
              <w:top w:w="40" w:type="dxa"/>
              <w:left w:w="40" w:type="dxa"/>
              <w:bottom w:w="40" w:type="dxa"/>
              <w:right w:w="40" w:type="dxa"/>
            </w:tcMar>
            <w:vAlign w:val="bottom"/>
          </w:tcPr>
          <w:p w14:paraId="103E2ABC" w14:textId="77777777" w:rsidR="00AB1F19" w:rsidRDefault="00034D95">
            <w:pPr>
              <w:widowControl w:val="0"/>
              <w:jc w:val="left"/>
              <w:rPr>
                <w:rFonts w:ascii="Arial" w:eastAsia="Arial" w:hAnsi="Arial" w:cs="Arial"/>
                <w:sz w:val="20"/>
                <w:szCs w:val="20"/>
              </w:rPr>
            </w:pPr>
            <w:r>
              <w:rPr>
                <w:rFonts w:ascii="Arial" w:eastAsia="Arial" w:hAnsi="Arial" w:cs="Arial"/>
                <w:b/>
                <w:color w:val="FFFFFF"/>
                <w:sz w:val="20"/>
                <w:szCs w:val="20"/>
              </w:rPr>
              <w:t>Seção 6 | Comunicação</w:t>
            </w:r>
          </w:p>
        </w:tc>
      </w:tr>
      <w:tr w:rsidR="00AB1F19" w14:paraId="103E2AC6" w14:textId="77777777" w:rsidTr="00DE72AC">
        <w:trPr>
          <w:trHeight w:val="315"/>
        </w:trPr>
        <w:tc>
          <w:tcPr>
            <w:tcW w:w="803"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BE"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Seção</w:t>
            </w:r>
          </w:p>
        </w:tc>
        <w:tc>
          <w:tcPr>
            <w:tcW w:w="87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BF"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Página</w:t>
            </w:r>
          </w:p>
        </w:tc>
        <w:tc>
          <w:tcPr>
            <w:tcW w:w="115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C0"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Revisão</w:t>
            </w:r>
          </w:p>
        </w:tc>
        <w:tc>
          <w:tcPr>
            <w:tcW w:w="1605" w:type="dxa"/>
            <w:tcBorders>
              <w:top w:val="single" w:sz="6" w:space="0" w:color="000000"/>
              <w:left w:val="single" w:sz="6" w:space="0" w:color="000000"/>
              <w:bottom w:val="single" w:sz="6" w:space="0" w:color="000000"/>
              <w:right w:val="single" w:sz="12" w:space="0" w:color="000000"/>
            </w:tcBorders>
            <w:shd w:val="clear" w:color="auto" w:fill="D9EAD3"/>
            <w:tcMar>
              <w:top w:w="40" w:type="dxa"/>
              <w:left w:w="40" w:type="dxa"/>
              <w:bottom w:w="40" w:type="dxa"/>
              <w:right w:w="40" w:type="dxa"/>
            </w:tcMar>
            <w:vAlign w:val="bottom"/>
          </w:tcPr>
          <w:p w14:paraId="103E2AC1"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Data</w:t>
            </w:r>
          </w:p>
        </w:tc>
        <w:tc>
          <w:tcPr>
            <w:tcW w:w="750" w:type="dxa"/>
            <w:tcBorders>
              <w:top w:val="single" w:sz="6" w:space="0" w:color="000000"/>
              <w:left w:val="single" w:sz="12"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C2"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Seção</w:t>
            </w:r>
          </w:p>
        </w:tc>
        <w:tc>
          <w:tcPr>
            <w:tcW w:w="79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C3"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Página</w:t>
            </w:r>
          </w:p>
        </w:tc>
        <w:tc>
          <w:tcPr>
            <w:tcW w:w="190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C4"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Revisão</w:t>
            </w:r>
          </w:p>
        </w:tc>
        <w:tc>
          <w:tcPr>
            <w:tcW w:w="1474"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C5"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Data</w:t>
            </w:r>
          </w:p>
        </w:tc>
      </w:tr>
      <w:tr w:rsidR="00635A84" w14:paraId="103E2ACF" w14:textId="77777777" w:rsidTr="00DE72AC">
        <w:tc>
          <w:tcPr>
            <w:tcW w:w="803" w:type="dxa"/>
            <w:tcBorders>
              <w:top w:val="single" w:sz="6" w:space="0" w:color="000000"/>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AC7" w14:textId="77777777" w:rsidR="00635A84" w:rsidRDefault="00635A84" w:rsidP="00635A84">
            <w:pPr>
              <w:widowControl w:val="0"/>
              <w:spacing w:line="240" w:lineRule="auto"/>
              <w:jc w:val="center"/>
              <w:rPr>
                <w:rFonts w:ascii="Arial" w:eastAsia="Arial" w:hAnsi="Arial" w:cs="Arial"/>
                <w:sz w:val="16"/>
                <w:szCs w:val="16"/>
              </w:rPr>
            </w:pPr>
            <w:r>
              <w:rPr>
                <w:rFonts w:ascii="Arial" w:eastAsia="Arial" w:hAnsi="Arial" w:cs="Arial"/>
                <w:sz w:val="16"/>
                <w:szCs w:val="16"/>
              </w:rPr>
              <w:t>6</w:t>
            </w:r>
          </w:p>
        </w:tc>
        <w:tc>
          <w:tcPr>
            <w:tcW w:w="87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C8" w14:textId="6E91F470" w:rsidR="00635A84" w:rsidRDefault="00635A84" w:rsidP="00635A84">
            <w:pPr>
              <w:widowControl w:val="0"/>
              <w:spacing w:line="240" w:lineRule="auto"/>
              <w:jc w:val="center"/>
              <w:rPr>
                <w:rFonts w:ascii="Arial" w:eastAsia="Arial" w:hAnsi="Arial" w:cs="Arial"/>
                <w:sz w:val="16"/>
                <w:szCs w:val="16"/>
              </w:rPr>
            </w:pPr>
            <w:r>
              <w:rPr>
                <w:rFonts w:ascii="Arial" w:eastAsia="Arial" w:hAnsi="Arial" w:cs="Arial"/>
                <w:sz w:val="16"/>
                <w:szCs w:val="16"/>
              </w:rPr>
              <w:t>35</w:t>
            </w:r>
          </w:p>
        </w:tc>
        <w:tc>
          <w:tcPr>
            <w:tcW w:w="115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C9" w14:textId="77777777" w:rsidR="00635A84" w:rsidRDefault="00635A84" w:rsidP="00635A84">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605"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ACA" w14:textId="77777777" w:rsidR="00635A84" w:rsidRDefault="00635A84" w:rsidP="00635A84">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750" w:type="dxa"/>
            <w:tcBorders>
              <w:top w:val="single" w:sz="6" w:space="0" w:color="000000"/>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ACB" w14:textId="77777777" w:rsidR="00635A84" w:rsidRDefault="00635A84" w:rsidP="00635A84">
            <w:pPr>
              <w:widowControl w:val="0"/>
              <w:spacing w:line="240" w:lineRule="auto"/>
              <w:jc w:val="center"/>
              <w:rPr>
                <w:rFonts w:ascii="Arial" w:eastAsia="Arial" w:hAnsi="Arial" w:cs="Arial"/>
                <w:sz w:val="16"/>
                <w:szCs w:val="16"/>
              </w:rPr>
            </w:pPr>
            <w:r>
              <w:rPr>
                <w:rFonts w:ascii="Arial" w:eastAsia="Arial" w:hAnsi="Arial" w:cs="Arial"/>
                <w:sz w:val="16"/>
                <w:szCs w:val="16"/>
              </w:rPr>
              <w:t>6</w:t>
            </w:r>
          </w:p>
        </w:tc>
        <w:tc>
          <w:tcPr>
            <w:tcW w:w="79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CC" w14:textId="32818760" w:rsidR="00635A84" w:rsidRDefault="00635A84" w:rsidP="00635A84">
            <w:pPr>
              <w:widowControl w:val="0"/>
              <w:spacing w:line="240" w:lineRule="auto"/>
              <w:jc w:val="center"/>
              <w:rPr>
                <w:rFonts w:ascii="Arial" w:eastAsia="Arial" w:hAnsi="Arial" w:cs="Arial"/>
                <w:sz w:val="16"/>
                <w:szCs w:val="16"/>
              </w:rPr>
            </w:pPr>
            <w:r>
              <w:rPr>
                <w:rFonts w:ascii="Arial" w:eastAsia="Arial" w:hAnsi="Arial" w:cs="Arial"/>
                <w:sz w:val="16"/>
                <w:szCs w:val="16"/>
              </w:rPr>
              <w:t>38</w:t>
            </w:r>
          </w:p>
        </w:tc>
        <w:tc>
          <w:tcPr>
            <w:tcW w:w="190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CD" w14:textId="23221F55" w:rsidR="00635A84" w:rsidRDefault="00635A84" w:rsidP="00635A84">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ACE" w14:textId="25A7AD90" w:rsidR="00635A84" w:rsidRDefault="00635A84" w:rsidP="00635A84">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r>
      <w:tr w:rsidR="00AB1F19" w14:paraId="103E2AD8" w14:textId="77777777" w:rsidTr="00DE72AC">
        <w:trPr>
          <w:trHeight w:val="15"/>
        </w:trPr>
        <w:tc>
          <w:tcPr>
            <w:tcW w:w="803" w:type="dxa"/>
            <w:tcBorders>
              <w:top w:val="single" w:sz="6" w:space="0" w:color="CCCCCC"/>
              <w:left w:val="single" w:sz="6" w:space="0" w:color="999999"/>
              <w:bottom w:val="single" w:sz="6" w:space="0" w:color="CCCCCC"/>
              <w:right w:val="single" w:sz="6" w:space="0" w:color="999999"/>
            </w:tcBorders>
            <w:shd w:val="clear" w:color="auto" w:fill="auto"/>
            <w:tcMar>
              <w:top w:w="40" w:type="dxa"/>
              <w:left w:w="40" w:type="dxa"/>
              <w:bottom w:w="40" w:type="dxa"/>
              <w:right w:w="40" w:type="dxa"/>
            </w:tcMar>
            <w:vAlign w:val="bottom"/>
          </w:tcPr>
          <w:p w14:paraId="103E2AD0"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6</w:t>
            </w:r>
          </w:p>
        </w:tc>
        <w:tc>
          <w:tcPr>
            <w:tcW w:w="870" w:type="dxa"/>
            <w:tcBorders>
              <w:top w:val="single" w:sz="6" w:space="0" w:color="CCCCCC"/>
              <w:left w:val="single" w:sz="6" w:space="0" w:color="CCCCCC"/>
              <w:bottom w:val="single" w:sz="6" w:space="0" w:color="CCCCCC"/>
              <w:right w:val="single" w:sz="6" w:space="0" w:color="999999"/>
            </w:tcBorders>
            <w:shd w:val="clear" w:color="auto" w:fill="auto"/>
            <w:tcMar>
              <w:top w:w="40" w:type="dxa"/>
              <w:left w:w="40" w:type="dxa"/>
              <w:bottom w:w="40" w:type="dxa"/>
              <w:right w:w="40" w:type="dxa"/>
            </w:tcMar>
            <w:vAlign w:val="bottom"/>
          </w:tcPr>
          <w:p w14:paraId="103E2AD1" w14:textId="7C762F21"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3</w:t>
            </w:r>
            <w:r w:rsidR="00FF6412">
              <w:rPr>
                <w:rFonts w:ascii="Arial" w:eastAsia="Arial" w:hAnsi="Arial" w:cs="Arial"/>
                <w:sz w:val="16"/>
                <w:szCs w:val="16"/>
              </w:rPr>
              <w:t>6</w:t>
            </w:r>
          </w:p>
        </w:tc>
        <w:tc>
          <w:tcPr>
            <w:tcW w:w="1155" w:type="dxa"/>
            <w:tcBorders>
              <w:top w:val="single" w:sz="6" w:space="0" w:color="CCCCCC"/>
              <w:left w:val="single" w:sz="6" w:space="0" w:color="CCCCCC"/>
              <w:bottom w:val="single" w:sz="6" w:space="0" w:color="CCCCCC"/>
              <w:right w:val="single" w:sz="6" w:space="0" w:color="999999"/>
            </w:tcBorders>
            <w:shd w:val="clear" w:color="auto" w:fill="auto"/>
            <w:tcMar>
              <w:top w:w="40" w:type="dxa"/>
              <w:left w:w="40" w:type="dxa"/>
              <w:bottom w:w="40" w:type="dxa"/>
              <w:right w:w="40" w:type="dxa"/>
            </w:tcMar>
            <w:vAlign w:val="bottom"/>
          </w:tcPr>
          <w:p w14:paraId="103E2AD2"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605" w:type="dxa"/>
            <w:tcBorders>
              <w:top w:val="single" w:sz="6" w:space="0" w:color="CCCCCC"/>
              <w:left w:val="single" w:sz="6" w:space="0" w:color="CCCCCC"/>
              <w:bottom w:val="single" w:sz="6" w:space="0" w:color="CCCCCC"/>
              <w:right w:val="single" w:sz="12" w:space="0" w:color="999999"/>
            </w:tcBorders>
            <w:shd w:val="clear" w:color="auto" w:fill="auto"/>
            <w:tcMar>
              <w:top w:w="40" w:type="dxa"/>
              <w:left w:w="40" w:type="dxa"/>
              <w:bottom w:w="40" w:type="dxa"/>
              <w:right w:w="40" w:type="dxa"/>
            </w:tcMar>
            <w:vAlign w:val="bottom"/>
          </w:tcPr>
          <w:p w14:paraId="103E2AD3"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750" w:type="dxa"/>
            <w:tcBorders>
              <w:top w:val="single" w:sz="6" w:space="0" w:color="000000"/>
              <w:left w:val="single" w:sz="6" w:space="0" w:color="999999"/>
              <w:bottom w:val="single" w:sz="6" w:space="0" w:color="000000"/>
              <w:right w:val="single" w:sz="6" w:space="0" w:color="999999"/>
            </w:tcBorders>
            <w:shd w:val="clear" w:color="auto" w:fill="auto"/>
            <w:tcMar>
              <w:top w:w="40" w:type="dxa"/>
              <w:left w:w="40" w:type="dxa"/>
              <w:bottom w:w="40" w:type="dxa"/>
              <w:right w:w="40" w:type="dxa"/>
            </w:tcMar>
            <w:vAlign w:val="bottom"/>
          </w:tcPr>
          <w:p w14:paraId="103E2AD4"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6</w:t>
            </w:r>
          </w:p>
        </w:tc>
        <w:tc>
          <w:tcPr>
            <w:tcW w:w="795" w:type="dxa"/>
            <w:tcBorders>
              <w:top w:val="single" w:sz="6" w:space="0" w:color="000000"/>
              <w:left w:val="single" w:sz="6" w:space="0" w:color="CCCCCC"/>
              <w:bottom w:val="single" w:sz="6" w:space="0" w:color="000000"/>
              <w:right w:val="single" w:sz="6" w:space="0" w:color="999999"/>
            </w:tcBorders>
            <w:shd w:val="clear" w:color="auto" w:fill="auto"/>
            <w:tcMar>
              <w:top w:w="40" w:type="dxa"/>
              <w:left w:w="40" w:type="dxa"/>
              <w:bottom w:w="40" w:type="dxa"/>
              <w:right w:w="40" w:type="dxa"/>
            </w:tcMar>
            <w:vAlign w:val="bottom"/>
          </w:tcPr>
          <w:p w14:paraId="103E2AD5" w14:textId="7F44D54E"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3</w:t>
            </w:r>
            <w:r w:rsidR="00DE72AC">
              <w:rPr>
                <w:rFonts w:ascii="Arial" w:eastAsia="Arial" w:hAnsi="Arial" w:cs="Arial"/>
                <w:sz w:val="16"/>
                <w:szCs w:val="16"/>
              </w:rPr>
              <w:t>9</w:t>
            </w:r>
          </w:p>
        </w:tc>
        <w:tc>
          <w:tcPr>
            <w:tcW w:w="1905" w:type="dxa"/>
            <w:tcBorders>
              <w:top w:val="single" w:sz="6" w:space="0" w:color="000000"/>
              <w:left w:val="single" w:sz="6" w:space="0" w:color="CCCCCC"/>
              <w:bottom w:val="single" w:sz="6" w:space="0" w:color="000000"/>
              <w:right w:val="single" w:sz="6" w:space="0" w:color="999999"/>
            </w:tcBorders>
            <w:shd w:val="clear" w:color="auto" w:fill="auto"/>
            <w:tcMar>
              <w:top w:w="40" w:type="dxa"/>
              <w:left w:w="40" w:type="dxa"/>
              <w:bottom w:w="40" w:type="dxa"/>
              <w:right w:w="40" w:type="dxa"/>
            </w:tcMar>
            <w:vAlign w:val="bottom"/>
          </w:tcPr>
          <w:p w14:paraId="103E2AD6"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000000"/>
              <w:left w:val="single" w:sz="6" w:space="0" w:color="CCCCCC"/>
              <w:bottom w:val="single" w:sz="6" w:space="0" w:color="000000"/>
              <w:right w:val="single" w:sz="12" w:space="0" w:color="999999"/>
            </w:tcBorders>
            <w:shd w:val="clear" w:color="auto" w:fill="auto"/>
            <w:tcMar>
              <w:top w:w="40" w:type="dxa"/>
              <w:left w:w="40" w:type="dxa"/>
              <w:bottom w:w="40" w:type="dxa"/>
              <w:right w:w="40" w:type="dxa"/>
            </w:tcMar>
            <w:vAlign w:val="bottom"/>
          </w:tcPr>
          <w:p w14:paraId="103E2AD7"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r>
      <w:tr w:rsidR="00DE72AC" w14:paraId="1E296CAF" w14:textId="77777777" w:rsidTr="00DE72AC">
        <w:trPr>
          <w:trHeight w:val="15"/>
        </w:trPr>
        <w:tc>
          <w:tcPr>
            <w:tcW w:w="803"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BD2F25D" w14:textId="0EB814D7" w:rsidR="00DE72AC" w:rsidRDefault="00DE72AC" w:rsidP="00DE72AC">
            <w:pPr>
              <w:widowControl w:val="0"/>
              <w:spacing w:line="240" w:lineRule="auto"/>
              <w:jc w:val="center"/>
              <w:rPr>
                <w:rFonts w:ascii="Arial" w:eastAsia="Arial" w:hAnsi="Arial" w:cs="Arial"/>
                <w:sz w:val="16"/>
                <w:szCs w:val="16"/>
              </w:rPr>
            </w:pPr>
            <w:r>
              <w:rPr>
                <w:rFonts w:ascii="Arial" w:eastAsia="Arial" w:hAnsi="Arial" w:cs="Arial"/>
                <w:sz w:val="16"/>
                <w:szCs w:val="16"/>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6A8DAF6" w14:textId="05691BAD" w:rsidR="00DE72AC" w:rsidRDefault="00DE72AC" w:rsidP="00DE72AC">
            <w:pPr>
              <w:widowControl w:val="0"/>
              <w:spacing w:line="240" w:lineRule="auto"/>
              <w:jc w:val="center"/>
              <w:rPr>
                <w:rFonts w:ascii="Arial" w:eastAsia="Arial" w:hAnsi="Arial" w:cs="Arial"/>
                <w:sz w:val="16"/>
                <w:szCs w:val="16"/>
              </w:rPr>
            </w:pPr>
            <w:r>
              <w:rPr>
                <w:rFonts w:ascii="Arial" w:eastAsia="Arial" w:hAnsi="Arial" w:cs="Arial"/>
                <w:sz w:val="16"/>
                <w:szCs w:val="16"/>
              </w:rPr>
              <w:t>37</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6E4EEE6" w14:textId="18A5E104" w:rsidR="00DE72AC" w:rsidRDefault="00DE72AC" w:rsidP="00DE72AC">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7ADDE19" w14:textId="2EB6286D" w:rsidR="00DE72AC" w:rsidRDefault="00DE72AC" w:rsidP="00DE72AC">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750" w:type="dxa"/>
            <w:tcBorders>
              <w:top w:val="single" w:sz="6" w:space="0" w:color="000000"/>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42E3853" w14:textId="77777777" w:rsidR="00DE72AC" w:rsidRDefault="00DE72AC" w:rsidP="00DE72AC">
            <w:pPr>
              <w:widowControl w:val="0"/>
              <w:spacing w:line="240" w:lineRule="auto"/>
              <w:jc w:val="center"/>
              <w:rPr>
                <w:rFonts w:ascii="Arial" w:eastAsia="Arial" w:hAnsi="Arial" w:cs="Arial"/>
                <w:sz w:val="16"/>
                <w:szCs w:val="16"/>
              </w:rPr>
            </w:pPr>
          </w:p>
        </w:tc>
        <w:tc>
          <w:tcPr>
            <w:tcW w:w="79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C33C0CA" w14:textId="77777777" w:rsidR="00DE72AC" w:rsidRDefault="00DE72AC" w:rsidP="00DE72AC">
            <w:pPr>
              <w:widowControl w:val="0"/>
              <w:spacing w:line="240" w:lineRule="auto"/>
              <w:jc w:val="center"/>
              <w:rPr>
                <w:rFonts w:ascii="Arial" w:eastAsia="Arial" w:hAnsi="Arial" w:cs="Arial"/>
                <w:sz w:val="16"/>
                <w:szCs w:val="16"/>
              </w:rPr>
            </w:pPr>
          </w:p>
        </w:tc>
        <w:tc>
          <w:tcPr>
            <w:tcW w:w="190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877C9F1" w14:textId="77777777" w:rsidR="00DE72AC" w:rsidRDefault="00DE72AC" w:rsidP="00DE72AC">
            <w:pPr>
              <w:widowControl w:val="0"/>
              <w:spacing w:line="240" w:lineRule="auto"/>
              <w:jc w:val="center"/>
              <w:rPr>
                <w:rFonts w:ascii="Arial" w:eastAsia="Arial" w:hAnsi="Arial" w:cs="Arial"/>
                <w:sz w:val="16"/>
                <w:szCs w:val="16"/>
              </w:rPr>
            </w:pPr>
          </w:p>
        </w:tc>
        <w:tc>
          <w:tcPr>
            <w:tcW w:w="1474"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068B041C" w14:textId="77777777" w:rsidR="00DE72AC" w:rsidRDefault="00DE72AC" w:rsidP="00DE72AC">
            <w:pPr>
              <w:widowControl w:val="0"/>
              <w:spacing w:line="240" w:lineRule="auto"/>
              <w:jc w:val="center"/>
              <w:rPr>
                <w:rFonts w:ascii="Arial" w:eastAsia="Arial" w:hAnsi="Arial" w:cs="Arial"/>
                <w:sz w:val="16"/>
                <w:szCs w:val="16"/>
              </w:rPr>
            </w:pPr>
          </w:p>
        </w:tc>
      </w:tr>
    </w:tbl>
    <w:p w14:paraId="103E2AD9" w14:textId="77777777" w:rsidR="00AB1F19" w:rsidRDefault="00AB1F19">
      <w:pPr>
        <w:rPr>
          <w:sz w:val="2"/>
          <w:szCs w:val="2"/>
        </w:rPr>
      </w:pPr>
    </w:p>
    <w:tbl>
      <w:tblPr>
        <w:tblStyle w:val="a7"/>
        <w:tblW w:w="935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03"/>
        <w:gridCol w:w="900"/>
        <w:gridCol w:w="1200"/>
        <w:gridCol w:w="1560"/>
        <w:gridCol w:w="690"/>
        <w:gridCol w:w="870"/>
        <w:gridCol w:w="1860"/>
        <w:gridCol w:w="1474"/>
      </w:tblGrid>
      <w:tr w:rsidR="00AB1F19" w14:paraId="103E2ADB" w14:textId="77777777" w:rsidTr="009E62E4">
        <w:trPr>
          <w:trHeight w:val="315"/>
        </w:trPr>
        <w:tc>
          <w:tcPr>
            <w:tcW w:w="9357" w:type="dxa"/>
            <w:gridSpan w:val="8"/>
            <w:tcBorders>
              <w:top w:val="single" w:sz="6" w:space="0" w:color="000000"/>
              <w:left w:val="single" w:sz="6" w:space="0" w:color="000000"/>
              <w:bottom w:val="single" w:sz="6" w:space="0" w:color="000000"/>
              <w:right w:val="single" w:sz="6" w:space="0" w:color="CCCCCC"/>
            </w:tcBorders>
            <w:shd w:val="clear" w:color="auto" w:fill="3D9A5A"/>
            <w:tcMar>
              <w:top w:w="40" w:type="dxa"/>
              <w:left w:w="40" w:type="dxa"/>
              <w:bottom w:w="40" w:type="dxa"/>
              <w:right w:w="40" w:type="dxa"/>
            </w:tcMar>
            <w:vAlign w:val="bottom"/>
          </w:tcPr>
          <w:p w14:paraId="103E2ADA" w14:textId="77777777" w:rsidR="00AB1F19" w:rsidRDefault="00034D95">
            <w:pPr>
              <w:widowControl w:val="0"/>
              <w:jc w:val="left"/>
              <w:rPr>
                <w:rFonts w:ascii="Arial" w:eastAsia="Arial" w:hAnsi="Arial" w:cs="Arial"/>
                <w:sz w:val="20"/>
                <w:szCs w:val="20"/>
              </w:rPr>
            </w:pPr>
            <w:r>
              <w:rPr>
                <w:rFonts w:ascii="Arial" w:eastAsia="Arial" w:hAnsi="Arial" w:cs="Arial"/>
                <w:b/>
                <w:color w:val="FFFFFF"/>
                <w:sz w:val="20"/>
                <w:szCs w:val="20"/>
              </w:rPr>
              <w:t xml:space="preserve">Seção 7 | </w:t>
            </w:r>
            <w:proofErr w:type="spellStart"/>
            <w:r>
              <w:rPr>
                <w:rFonts w:ascii="Arial" w:eastAsia="Arial" w:hAnsi="Arial" w:cs="Arial"/>
                <w:b/>
                <w:color w:val="FFFFFF"/>
                <w:sz w:val="20"/>
                <w:szCs w:val="20"/>
              </w:rPr>
              <w:t>Pré-vôo</w:t>
            </w:r>
            <w:proofErr w:type="spellEnd"/>
            <w:r>
              <w:rPr>
                <w:rFonts w:ascii="Arial" w:eastAsia="Arial" w:hAnsi="Arial" w:cs="Arial"/>
                <w:b/>
                <w:color w:val="FFFFFF"/>
                <w:sz w:val="20"/>
                <w:szCs w:val="20"/>
              </w:rPr>
              <w:t xml:space="preserve"> e </w:t>
            </w:r>
            <w:proofErr w:type="spellStart"/>
            <w:r>
              <w:rPr>
                <w:rFonts w:ascii="Arial" w:eastAsia="Arial" w:hAnsi="Arial" w:cs="Arial"/>
                <w:b/>
                <w:color w:val="FFFFFF"/>
                <w:sz w:val="20"/>
                <w:szCs w:val="20"/>
              </w:rPr>
              <w:t>pós-voo</w:t>
            </w:r>
            <w:proofErr w:type="spellEnd"/>
          </w:p>
        </w:tc>
      </w:tr>
      <w:tr w:rsidR="00AB1F19" w14:paraId="103E2AE4" w14:textId="77777777" w:rsidTr="009E62E4">
        <w:trPr>
          <w:trHeight w:val="315"/>
        </w:trPr>
        <w:tc>
          <w:tcPr>
            <w:tcW w:w="803"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DC"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Seção</w:t>
            </w:r>
          </w:p>
        </w:tc>
        <w:tc>
          <w:tcPr>
            <w:tcW w:w="90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DD"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Página</w:t>
            </w:r>
          </w:p>
        </w:tc>
        <w:tc>
          <w:tcPr>
            <w:tcW w:w="120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DE"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Revisão</w:t>
            </w:r>
          </w:p>
        </w:tc>
        <w:tc>
          <w:tcPr>
            <w:tcW w:w="1560" w:type="dxa"/>
            <w:tcBorders>
              <w:top w:val="single" w:sz="6" w:space="0" w:color="000000"/>
              <w:left w:val="single" w:sz="6" w:space="0" w:color="000000"/>
              <w:bottom w:val="single" w:sz="6" w:space="0" w:color="000000"/>
              <w:right w:val="single" w:sz="12" w:space="0" w:color="000000"/>
            </w:tcBorders>
            <w:shd w:val="clear" w:color="auto" w:fill="D9EAD3"/>
            <w:tcMar>
              <w:top w:w="40" w:type="dxa"/>
              <w:left w:w="40" w:type="dxa"/>
              <w:bottom w:w="40" w:type="dxa"/>
              <w:right w:w="40" w:type="dxa"/>
            </w:tcMar>
            <w:vAlign w:val="bottom"/>
          </w:tcPr>
          <w:p w14:paraId="103E2ADF"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Data</w:t>
            </w:r>
          </w:p>
        </w:tc>
        <w:tc>
          <w:tcPr>
            <w:tcW w:w="690" w:type="dxa"/>
            <w:tcBorders>
              <w:top w:val="single" w:sz="6" w:space="0" w:color="000000"/>
              <w:left w:val="single" w:sz="12"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E0"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Seção</w:t>
            </w:r>
          </w:p>
        </w:tc>
        <w:tc>
          <w:tcPr>
            <w:tcW w:w="87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E1"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Página</w:t>
            </w:r>
          </w:p>
        </w:tc>
        <w:tc>
          <w:tcPr>
            <w:tcW w:w="186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E2"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Revisão</w:t>
            </w:r>
          </w:p>
        </w:tc>
        <w:tc>
          <w:tcPr>
            <w:tcW w:w="1474"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AE3"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Data</w:t>
            </w:r>
          </w:p>
        </w:tc>
      </w:tr>
      <w:tr w:rsidR="00635A84" w14:paraId="103E2AED" w14:textId="77777777" w:rsidTr="00034D95">
        <w:tc>
          <w:tcPr>
            <w:tcW w:w="803"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AE5" w14:textId="3F2A91B9" w:rsidR="00635A84" w:rsidRDefault="00635A84" w:rsidP="00635A84">
            <w:pPr>
              <w:widowControl w:val="0"/>
              <w:spacing w:line="240" w:lineRule="auto"/>
              <w:jc w:val="center"/>
              <w:rPr>
                <w:rFonts w:ascii="Arial" w:eastAsia="Arial" w:hAnsi="Arial" w:cs="Arial"/>
                <w:sz w:val="16"/>
                <w:szCs w:val="16"/>
              </w:rPr>
            </w:pPr>
            <w:r>
              <w:rPr>
                <w:rFonts w:ascii="Arial" w:eastAsia="Arial" w:hAnsi="Arial" w:cs="Arial"/>
                <w:sz w:val="16"/>
                <w:szCs w:val="16"/>
              </w:rPr>
              <w:t>7</w:t>
            </w:r>
          </w:p>
        </w:tc>
        <w:tc>
          <w:tcPr>
            <w:tcW w:w="90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E6" w14:textId="34CEAA3F" w:rsidR="00635A84" w:rsidRDefault="00635A84" w:rsidP="00635A84">
            <w:pPr>
              <w:widowControl w:val="0"/>
              <w:spacing w:line="240" w:lineRule="auto"/>
              <w:jc w:val="center"/>
              <w:rPr>
                <w:rFonts w:ascii="Arial" w:eastAsia="Arial" w:hAnsi="Arial" w:cs="Arial"/>
                <w:sz w:val="16"/>
                <w:szCs w:val="16"/>
              </w:rPr>
            </w:pPr>
            <w:r>
              <w:rPr>
                <w:rFonts w:ascii="Arial" w:eastAsia="Arial" w:hAnsi="Arial" w:cs="Arial"/>
                <w:sz w:val="16"/>
                <w:szCs w:val="16"/>
              </w:rPr>
              <w:t>40</w:t>
            </w:r>
          </w:p>
        </w:tc>
        <w:tc>
          <w:tcPr>
            <w:tcW w:w="120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E7" w14:textId="1E70CADC" w:rsidR="00635A84" w:rsidRDefault="00635A84" w:rsidP="00635A84">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56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AE8" w14:textId="2729ECAC" w:rsidR="00635A84" w:rsidRDefault="00635A84" w:rsidP="00635A84">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69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E9" w14:textId="531CA041" w:rsidR="00635A84" w:rsidRDefault="00635A84" w:rsidP="00635A84">
            <w:pPr>
              <w:widowControl w:val="0"/>
              <w:spacing w:line="240" w:lineRule="auto"/>
              <w:jc w:val="center"/>
              <w:rPr>
                <w:rFonts w:ascii="Arial" w:eastAsia="Arial" w:hAnsi="Arial" w:cs="Arial"/>
                <w:sz w:val="16"/>
                <w:szCs w:val="16"/>
              </w:rPr>
            </w:pPr>
            <w:r>
              <w:rPr>
                <w:rFonts w:ascii="Arial" w:eastAsia="Arial" w:hAnsi="Arial" w:cs="Arial"/>
                <w:sz w:val="16"/>
                <w:szCs w:val="16"/>
              </w:rPr>
              <w:t>7</w:t>
            </w:r>
          </w:p>
        </w:tc>
        <w:tc>
          <w:tcPr>
            <w:tcW w:w="87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EA" w14:textId="0CE71593" w:rsidR="00635A84" w:rsidRDefault="00635A84" w:rsidP="00635A84">
            <w:pPr>
              <w:widowControl w:val="0"/>
              <w:spacing w:line="240" w:lineRule="auto"/>
              <w:jc w:val="center"/>
              <w:rPr>
                <w:rFonts w:ascii="Arial" w:eastAsia="Arial" w:hAnsi="Arial" w:cs="Arial"/>
                <w:sz w:val="16"/>
                <w:szCs w:val="16"/>
              </w:rPr>
            </w:pPr>
            <w:r>
              <w:rPr>
                <w:rFonts w:ascii="Arial" w:eastAsia="Arial" w:hAnsi="Arial" w:cs="Arial"/>
                <w:sz w:val="16"/>
                <w:szCs w:val="16"/>
              </w:rPr>
              <w:t>44</w:t>
            </w:r>
          </w:p>
        </w:tc>
        <w:tc>
          <w:tcPr>
            <w:tcW w:w="186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EB" w14:textId="041B0DA5" w:rsidR="00635A84" w:rsidRDefault="00635A84" w:rsidP="00635A84">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EC" w14:textId="1CE721D9" w:rsidR="00635A84" w:rsidRDefault="00635A84" w:rsidP="00635A84">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r>
      <w:tr w:rsidR="00635A84" w14:paraId="103E2AF6" w14:textId="77777777" w:rsidTr="00034D95">
        <w:tc>
          <w:tcPr>
            <w:tcW w:w="803"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AEE" w14:textId="786CCBD3" w:rsidR="00635A84" w:rsidRDefault="00635A84" w:rsidP="00635A84">
            <w:pPr>
              <w:widowControl w:val="0"/>
              <w:spacing w:line="240" w:lineRule="auto"/>
              <w:jc w:val="center"/>
              <w:rPr>
                <w:rFonts w:ascii="Arial" w:eastAsia="Arial" w:hAnsi="Arial" w:cs="Arial"/>
                <w:sz w:val="16"/>
                <w:szCs w:val="16"/>
              </w:rPr>
            </w:pPr>
            <w:r>
              <w:rPr>
                <w:rFonts w:ascii="Arial" w:eastAsia="Arial" w:hAnsi="Arial" w:cs="Arial"/>
                <w:sz w:val="16"/>
                <w:szCs w:val="16"/>
              </w:rPr>
              <w:t>7</w:t>
            </w:r>
          </w:p>
        </w:tc>
        <w:tc>
          <w:tcPr>
            <w:tcW w:w="90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EF" w14:textId="6D9D3240" w:rsidR="00635A84" w:rsidRDefault="00635A84" w:rsidP="00635A84">
            <w:pPr>
              <w:widowControl w:val="0"/>
              <w:spacing w:line="240" w:lineRule="auto"/>
              <w:jc w:val="center"/>
              <w:rPr>
                <w:rFonts w:ascii="Arial" w:eastAsia="Arial" w:hAnsi="Arial" w:cs="Arial"/>
                <w:sz w:val="16"/>
                <w:szCs w:val="16"/>
              </w:rPr>
            </w:pPr>
            <w:r>
              <w:rPr>
                <w:rFonts w:ascii="Arial" w:eastAsia="Arial" w:hAnsi="Arial" w:cs="Arial"/>
                <w:sz w:val="16"/>
                <w:szCs w:val="16"/>
              </w:rPr>
              <w:t>41</w:t>
            </w:r>
          </w:p>
        </w:tc>
        <w:tc>
          <w:tcPr>
            <w:tcW w:w="120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F0" w14:textId="39B734FB" w:rsidR="00635A84" w:rsidRDefault="00635A84" w:rsidP="00635A84">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56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AF1" w14:textId="575A3196" w:rsidR="00635A84" w:rsidRDefault="00635A84" w:rsidP="00635A84">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6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F2" w14:textId="0C3CCED5" w:rsidR="00635A84" w:rsidRDefault="00635A84" w:rsidP="00635A84">
            <w:pPr>
              <w:widowControl w:val="0"/>
              <w:spacing w:line="240" w:lineRule="auto"/>
              <w:jc w:val="center"/>
              <w:rPr>
                <w:rFonts w:ascii="Arial" w:eastAsia="Arial" w:hAnsi="Arial" w:cs="Arial"/>
                <w:sz w:val="16"/>
                <w:szCs w:val="16"/>
              </w:rPr>
            </w:pPr>
            <w:r>
              <w:rPr>
                <w:rFonts w:ascii="Arial" w:eastAsia="Arial" w:hAnsi="Arial" w:cs="Arial"/>
                <w:sz w:val="16"/>
                <w:szCs w:val="16"/>
              </w:rPr>
              <w:t>7</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F3" w14:textId="084F7646" w:rsidR="00635A84" w:rsidRDefault="00635A84" w:rsidP="00635A84">
            <w:pPr>
              <w:widowControl w:val="0"/>
              <w:spacing w:line="240" w:lineRule="auto"/>
              <w:jc w:val="center"/>
              <w:rPr>
                <w:rFonts w:ascii="Arial" w:eastAsia="Arial" w:hAnsi="Arial" w:cs="Arial"/>
                <w:sz w:val="16"/>
                <w:szCs w:val="16"/>
              </w:rPr>
            </w:pPr>
            <w:r>
              <w:rPr>
                <w:rFonts w:ascii="Arial" w:eastAsia="Arial" w:hAnsi="Arial" w:cs="Arial"/>
                <w:sz w:val="16"/>
                <w:szCs w:val="16"/>
              </w:rPr>
              <w:t>45</w:t>
            </w:r>
          </w:p>
        </w:tc>
        <w:tc>
          <w:tcPr>
            <w:tcW w:w="186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F4" w14:textId="1546BBB2" w:rsidR="00635A84" w:rsidRDefault="00635A84" w:rsidP="00635A84">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F5" w14:textId="559B6A90" w:rsidR="00635A84" w:rsidRDefault="00635A84" w:rsidP="00635A84">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r>
      <w:tr w:rsidR="00635A84" w14:paraId="103E2AFF" w14:textId="77777777" w:rsidTr="00034D95">
        <w:tc>
          <w:tcPr>
            <w:tcW w:w="803"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AF7" w14:textId="6FD7B1E3" w:rsidR="00635A84" w:rsidRDefault="00635A84" w:rsidP="00635A84">
            <w:pPr>
              <w:widowControl w:val="0"/>
              <w:spacing w:line="240" w:lineRule="auto"/>
              <w:jc w:val="center"/>
              <w:rPr>
                <w:rFonts w:ascii="Arial" w:eastAsia="Arial" w:hAnsi="Arial" w:cs="Arial"/>
                <w:sz w:val="16"/>
                <w:szCs w:val="16"/>
              </w:rPr>
            </w:pPr>
            <w:r>
              <w:rPr>
                <w:rFonts w:ascii="Arial" w:eastAsia="Arial" w:hAnsi="Arial" w:cs="Arial"/>
                <w:sz w:val="16"/>
                <w:szCs w:val="16"/>
              </w:rPr>
              <w:t>7</w:t>
            </w:r>
          </w:p>
        </w:tc>
        <w:tc>
          <w:tcPr>
            <w:tcW w:w="90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F8" w14:textId="0E8CF054" w:rsidR="00635A84" w:rsidRDefault="00635A84" w:rsidP="00635A84">
            <w:pPr>
              <w:widowControl w:val="0"/>
              <w:spacing w:line="240" w:lineRule="auto"/>
              <w:jc w:val="center"/>
              <w:rPr>
                <w:rFonts w:ascii="Arial" w:eastAsia="Arial" w:hAnsi="Arial" w:cs="Arial"/>
                <w:sz w:val="16"/>
                <w:szCs w:val="16"/>
              </w:rPr>
            </w:pPr>
            <w:r>
              <w:rPr>
                <w:rFonts w:ascii="Arial" w:eastAsia="Arial" w:hAnsi="Arial" w:cs="Arial"/>
                <w:sz w:val="16"/>
                <w:szCs w:val="16"/>
              </w:rPr>
              <w:t>42</w:t>
            </w:r>
          </w:p>
        </w:tc>
        <w:tc>
          <w:tcPr>
            <w:tcW w:w="120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F9" w14:textId="3ED16E48" w:rsidR="00635A84" w:rsidRDefault="00635A84" w:rsidP="00635A84">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56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AFA" w14:textId="766D0B25" w:rsidR="00635A84" w:rsidRDefault="00635A84" w:rsidP="00635A84">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6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FB" w14:textId="77777777" w:rsidR="00635A84" w:rsidRDefault="00635A84" w:rsidP="00635A84">
            <w:pPr>
              <w:widowControl w:val="0"/>
              <w:spacing w:line="240" w:lineRule="auto"/>
              <w:jc w:val="center"/>
              <w:rPr>
                <w:rFonts w:ascii="Arial" w:eastAsia="Arial" w:hAnsi="Arial" w:cs="Arial"/>
                <w:sz w:val="16"/>
                <w:szCs w:val="16"/>
              </w:rPr>
            </w:pP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FC" w14:textId="77777777" w:rsidR="00635A84" w:rsidRDefault="00635A84" w:rsidP="00635A84">
            <w:pPr>
              <w:widowControl w:val="0"/>
              <w:spacing w:line="240" w:lineRule="auto"/>
              <w:jc w:val="center"/>
              <w:rPr>
                <w:rFonts w:ascii="Arial" w:eastAsia="Arial" w:hAnsi="Arial" w:cs="Arial"/>
                <w:sz w:val="16"/>
                <w:szCs w:val="16"/>
              </w:rPr>
            </w:pPr>
          </w:p>
        </w:tc>
        <w:tc>
          <w:tcPr>
            <w:tcW w:w="186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FD" w14:textId="77777777" w:rsidR="00635A84" w:rsidRDefault="00635A84" w:rsidP="00635A84">
            <w:pPr>
              <w:widowControl w:val="0"/>
              <w:spacing w:line="240" w:lineRule="auto"/>
              <w:jc w:val="center"/>
              <w:rPr>
                <w:rFonts w:ascii="Arial" w:eastAsia="Arial" w:hAnsi="Arial" w:cs="Arial"/>
                <w:sz w:val="16"/>
                <w:szCs w:val="16"/>
              </w:rPr>
            </w:pP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AFE" w14:textId="77777777" w:rsidR="00635A84" w:rsidRDefault="00635A84" w:rsidP="00635A84">
            <w:pPr>
              <w:widowControl w:val="0"/>
              <w:spacing w:line="240" w:lineRule="auto"/>
              <w:jc w:val="center"/>
              <w:rPr>
                <w:rFonts w:ascii="Arial" w:eastAsia="Arial" w:hAnsi="Arial" w:cs="Arial"/>
                <w:sz w:val="16"/>
                <w:szCs w:val="16"/>
              </w:rPr>
            </w:pPr>
          </w:p>
        </w:tc>
      </w:tr>
      <w:tr w:rsidR="00635A84" w14:paraId="103E2B08" w14:textId="77777777" w:rsidTr="00034D95">
        <w:tc>
          <w:tcPr>
            <w:tcW w:w="803"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B00" w14:textId="28ECAD2D" w:rsidR="00635A84" w:rsidRDefault="00635A84" w:rsidP="00635A84">
            <w:pPr>
              <w:widowControl w:val="0"/>
              <w:spacing w:line="240" w:lineRule="auto"/>
              <w:jc w:val="center"/>
              <w:rPr>
                <w:rFonts w:ascii="Arial" w:eastAsia="Arial" w:hAnsi="Arial" w:cs="Arial"/>
                <w:sz w:val="16"/>
                <w:szCs w:val="16"/>
              </w:rPr>
            </w:pPr>
            <w:r>
              <w:rPr>
                <w:rFonts w:ascii="Arial" w:eastAsia="Arial" w:hAnsi="Arial" w:cs="Arial"/>
                <w:sz w:val="16"/>
                <w:szCs w:val="16"/>
              </w:rPr>
              <w:t>7</w:t>
            </w:r>
          </w:p>
        </w:tc>
        <w:tc>
          <w:tcPr>
            <w:tcW w:w="90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01" w14:textId="1ABC661A" w:rsidR="00635A84" w:rsidRDefault="00635A84" w:rsidP="00635A84">
            <w:pPr>
              <w:widowControl w:val="0"/>
              <w:spacing w:line="240" w:lineRule="auto"/>
              <w:jc w:val="center"/>
              <w:rPr>
                <w:rFonts w:ascii="Arial" w:eastAsia="Arial" w:hAnsi="Arial" w:cs="Arial"/>
                <w:sz w:val="16"/>
                <w:szCs w:val="16"/>
              </w:rPr>
            </w:pPr>
            <w:r>
              <w:rPr>
                <w:rFonts w:ascii="Arial" w:eastAsia="Arial" w:hAnsi="Arial" w:cs="Arial"/>
                <w:sz w:val="16"/>
                <w:szCs w:val="16"/>
              </w:rPr>
              <w:t>43</w:t>
            </w:r>
          </w:p>
        </w:tc>
        <w:tc>
          <w:tcPr>
            <w:tcW w:w="120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02" w14:textId="48A5A340" w:rsidR="00635A84" w:rsidRDefault="00635A84" w:rsidP="00635A84">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56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B03" w14:textId="1574A3BF" w:rsidR="00635A84" w:rsidRDefault="00635A84" w:rsidP="00635A84">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6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04" w14:textId="77777777" w:rsidR="00635A84" w:rsidRDefault="00635A84" w:rsidP="00635A84">
            <w:pPr>
              <w:widowControl w:val="0"/>
              <w:spacing w:line="240" w:lineRule="auto"/>
              <w:jc w:val="center"/>
              <w:rPr>
                <w:rFonts w:ascii="Arial" w:eastAsia="Arial" w:hAnsi="Arial" w:cs="Arial"/>
                <w:sz w:val="16"/>
                <w:szCs w:val="16"/>
              </w:rPr>
            </w:pP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05" w14:textId="77777777" w:rsidR="00635A84" w:rsidRDefault="00635A84" w:rsidP="00635A84">
            <w:pPr>
              <w:widowControl w:val="0"/>
              <w:spacing w:line="240" w:lineRule="auto"/>
              <w:jc w:val="center"/>
              <w:rPr>
                <w:rFonts w:ascii="Arial" w:eastAsia="Arial" w:hAnsi="Arial" w:cs="Arial"/>
                <w:sz w:val="16"/>
                <w:szCs w:val="16"/>
              </w:rPr>
            </w:pPr>
          </w:p>
        </w:tc>
        <w:tc>
          <w:tcPr>
            <w:tcW w:w="186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06" w14:textId="77777777" w:rsidR="00635A84" w:rsidRDefault="00635A84" w:rsidP="00635A84">
            <w:pPr>
              <w:widowControl w:val="0"/>
              <w:spacing w:line="240" w:lineRule="auto"/>
              <w:jc w:val="center"/>
              <w:rPr>
                <w:rFonts w:ascii="Arial" w:eastAsia="Arial" w:hAnsi="Arial" w:cs="Arial"/>
                <w:sz w:val="16"/>
                <w:szCs w:val="16"/>
              </w:rPr>
            </w:pP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07" w14:textId="77777777" w:rsidR="00635A84" w:rsidRDefault="00635A84" w:rsidP="00635A84">
            <w:pPr>
              <w:widowControl w:val="0"/>
              <w:spacing w:line="240" w:lineRule="auto"/>
              <w:jc w:val="center"/>
              <w:rPr>
                <w:rFonts w:ascii="Arial" w:eastAsia="Arial" w:hAnsi="Arial" w:cs="Arial"/>
                <w:sz w:val="16"/>
                <w:szCs w:val="16"/>
              </w:rPr>
            </w:pPr>
          </w:p>
        </w:tc>
      </w:tr>
    </w:tbl>
    <w:p w14:paraId="103E2B09" w14:textId="77777777" w:rsidR="00AB1F19" w:rsidRDefault="00AB1F19">
      <w:pPr>
        <w:rPr>
          <w:sz w:val="2"/>
          <w:szCs w:val="2"/>
        </w:rPr>
      </w:pPr>
    </w:p>
    <w:tbl>
      <w:tblPr>
        <w:tblStyle w:val="a8"/>
        <w:tblW w:w="935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03"/>
        <w:gridCol w:w="885"/>
        <w:gridCol w:w="1230"/>
        <w:gridCol w:w="1545"/>
        <w:gridCol w:w="750"/>
        <w:gridCol w:w="855"/>
        <w:gridCol w:w="1815"/>
        <w:gridCol w:w="1474"/>
      </w:tblGrid>
      <w:tr w:rsidR="00AB1F19" w14:paraId="103E2B0B" w14:textId="77777777" w:rsidTr="00635A84">
        <w:trPr>
          <w:trHeight w:val="315"/>
        </w:trPr>
        <w:tc>
          <w:tcPr>
            <w:tcW w:w="9357" w:type="dxa"/>
            <w:gridSpan w:val="8"/>
            <w:tcBorders>
              <w:top w:val="single" w:sz="6" w:space="0" w:color="000000"/>
              <w:left w:val="single" w:sz="6" w:space="0" w:color="000000"/>
              <w:bottom w:val="single" w:sz="6" w:space="0" w:color="000000"/>
              <w:right w:val="single" w:sz="6" w:space="0" w:color="CCCCCC"/>
            </w:tcBorders>
            <w:shd w:val="clear" w:color="auto" w:fill="3D9A5A"/>
            <w:tcMar>
              <w:top w:w="40" w:type="dxa"/>
              <w:left w:w="40" w:type="dxa"/>
              <w:bottom w:w="40" w:type="dxa"/>
              <w:right w:w="40" w:type="dxa"/>
            </w:tcMar>
            <w:vAlign w:val="bottom"/>
          </w:tcPr>
          <w:p w14:paraId="103E2B0A" w14:textId="77777777" w:rsidR="00AB1F19" w:rsidRDefault="00034D95">
            <w:pPr>
              <w:widowControl w:val="0"/>
              <w:jc w:val="left"/>
              <w:rPr>
                <w:rFonts w:ascii="Arial" w:eastAsia="Arial" w:hAnsi="Arial" w:cs="Arial"/>
                <w:sz w:val="20"/>
                <w:szCs w:val="20"/>
              </w:rPr>
            </w:pPr>
            <w:r>
              <w:rPr>
                <w:rFonts w:ascii="Arial" w:eastAsia="Arial" w:hAnsi="Arial" w:cs="Arial"/>
                <w:b/>
                <w:color w:val="FFFFFF"/>
                <w:sz w:val="20"/>
                <w:szCs w:val="20"/>
              </w:rPr>
              <w:t>Seção 8 | Decolagem e subida</w:t>
            </w:r>
          </w:p>
        </w:tc>
      </w:tr>
      <w:tr w:rsidR="00AB1F19" w14:paraId="103E2B14" w14:textId="77777777" w:rsidTr="00635A84">
        <w:trPr>
          <w:trHeight w:val="315"/>
        </w:trPr>
        <w:tc>
          <w:tcPr>
            <w:tcW w:w="803"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0C"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Seção</w:t>
            </w:r>
          </w:p>
        </w:tc>
        <w:tc>
          <w:tcPr>
            <w:tcW w:w="88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0D"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Página</w:t>
            </w:r>
          </w:p>
        </w:tc>
        <w:tc>
          <w:tcPr>
            <w:tcW w:w="123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0E"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Revisão</w:t>
            </w:r>
          </w:p>
        </w:tc>
        <w:tc>
          <w:tcPr>
            <w:tcW w:w="1545" w:type="dxa"/>
            <w:tcBorders>
              <w:top w:val="single" w:sz="6" w:space="0" w:color="000000"/>
              <w:left w:val="single" w:sz="6" w:space="0" w:color="000000"/>
              <w:bottom w:val="single" w:sz="6" w:space="0" w:color="000000"/>
              <w:right w:val="single" w:sz="12" w:space="0" w:color="000000"/>
            </w:tcBorders>
            <w:shd w:val="clear" w:color="auto" w:fill="D9EAD3"/>
            <w:tcMar>
              <w:top w:w="40" w:type="dxa"/>
              <w:left w:w="40" w:type="dxa"/>
              <w:bottom w:w="40" w:type="dxa"/>
              <w:right w:w="40" w:type="dxa"/>
            </w:tcMar>
            <w:vAlign w:val="bottom"/>
          </w:tcPr>
          <w:p w14:paraId="103E2B0F"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Data</w:t>
            </w:r>
          </w:p>
        </w:tc>
        <w:tc>
          <w:tcPr>
            <w:tcW w:w="750" w:type="dxa"/>
            <w:tcBorders>
              <w:top w:val="single" w:sz="6" w:space="0" w:color="000000"/>
              <w:left w:val="single" w:sz="12"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10"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Seção</w:t>
            </w:r>
          </w:p>
        </w:tc>
        <w:tc>
          <w:tcPr>
            <w:tcW w:w="85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11"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Página</w:t>
            </w:r>
          </w:p>
        </w:tc>
        <w:tc>
          <w:tcPr>
            <w:tcW w:w="181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12"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Revisão</w:t>
            </w:r>
          </w:p>
        </w:tc>
        <w:tc>
          <w:tcPr>
            <w:tcW w:w="1474"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13"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Data</w:t>
            </w:r>
          </w:p>
        </w:tc>
      </w:tr>
      <w:tr w:rsidR="00AB1F19" w14:paraId="103E2B26" w14:textId="77777777" w:rsidTr="00635A84">
        <w:tc>
          <w:tcPr>
            <w:tcW w:w="803"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B1E"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8</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1F"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46</w:t>
            </w:r>
          </w:p>
        </w:tc>
        <w:tc>
          <w:tcPr>
            <w:tcW w:w="123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20"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54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B21"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7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22"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8</w:t>
            </w:r>
          </w:p>
        </w:tc>
        <w:tc>
          <w:tcPr>
            <w:tcW w:w="8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23"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52</w:t>
            </w: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24"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25"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r>
      <w:tr w:rsidR="00AB1F19" w14:paraId="103E2B2F" w14:textId="77777777" w:rsidTr="00635A84">
        <w:tc>
          <w:tcPr>
            <w:tcW w:w="803"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B27"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8</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28"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47</w:t>
            </w:r>
          </w:p>
        </w:tc>
        <w:tc>
          <w:tcPr>
            <w:tcW w:w="123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29"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54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B2A"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7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2B"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8</w:t>
            </w:r>
          </w:p>
        </w:tc>
        <w:tc>
          <w:tcPr>
            <w:tcW w:w="8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2C"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53</w:t>
            </w: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2D"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2E"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r>
      <w:tr w:rsidR="00AB1F19" w14:paraId="103E2B38" w14:textId="77777777" w:rsidTr="00635A84">
        <w:tc>
          <w:tcPr>
            <w:tcW w:w="803"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B30"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lastRenderedPageBreak/>
              <w:t>8</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31"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48</w:t>
            </w:r>
          </w:p>
        </w:tc>
        <w:tc>
          <w:tcPr>
            <w:tcW w:w="123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32"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54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B33"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7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34"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8</w:t>
            </w:r>
          </w:p>
        </w:tc>
        <w:tc>
          <w:tcPr>
            <w:tcW w:w="8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35"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54</w:t>
            </w: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36"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37"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r>
      <w:tr w:rsidR="00AB1F19" w14:paraId="103E2B41" w14:textId="77777777" w:rsidTr="00635A84">
        <w:tc>
          <w:tcPr>
            <w:tcW w:w="803"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B39"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8</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3A"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49</w:t>
            </w:r>
          </w:p>
        </w:tc>
        <w:tc>
          <w:tcPr>
            <w:tcW w:w="123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3B"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54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B3C"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7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3D"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8</w:t>
            </w:r>
          </w:p>
        </w:tc>
        <w:tc>
          <w:tcPr>
            <w:tcW w:w="8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3E"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55</w:t>
            </w: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3F"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40"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r>
      <w:tr w:rsidR="00FA7979" w14:paraId="103E2B4A" w14:textId="77777777" w:rsidTr="00635A84">
        <w:tc>
          <w:tcPr>
            <w:tcW w:w="803" w:type="dxa"/>
            <w:tcBorders>
              <w:top w:val="single" w:sz="6" w:space="0" w:color="CCCCCC"/>
              <w:left w:val="single" w:sz="6" w:space="0" w:color="999999"/>
              <w:bottom w:val="single" w:sz="6" w:space="0" w:color="CCCCCC"/>
              <w:right w:val="single" w:sz="6" w:space="0" w:color="999999"/>
            </w:tcBorders>
            <w:shd w:val="clear" w:color="auto" w:fill="auto"/>
            <w:tcMar>
              <w:top w:w="40" w:type="dxa"/>
              <w:left w:w="40" w:type="dxa"/>
              <w:bottom w:w="40" w:type="dxa"/>
              <w:right w:w="40" w:type="dxa"/>
            </w:tcMar>
            <w:vAlign w:val="bottom"/>
          </w:tcPr>
          <w:p w14:paraId="103E2B42" w14:textId="77777777" w:rsidR="00FA7979" w:rsidRDefault="00FA7979" w:rsidP="00FA7979">
            <w:pPr>
              <w:widowControl w:val="0"/>
              <w:spacing w:line="240" w:lineRule="auto"/>
              <w:jc w:val="center"/>
              <w:rPr>
                <w:rFonts w:ascii="Arial" w:eastAsia="Arial" w:hAnsi="Arial" w:cs="Arial"/>
                <w:sz w:val="16"/>
                <w:szCs w:val="16"/>
              </w:rPr>
            </w:pPr>
            <w:r>
              <w:rPr>
                <w:rFonts w:ascii="Arial" w:eastAsia="Arial" w:hAnsi="Arial" w:cs="Arial"/>
                <w:sz w:val="16"/>
                <w:szCs w:val="16"/>
              </w:rPr>
              <w:t>8</w:t>
            </w:r>
          </w:p>
        </w:tc>
        <w:tc>
          <w:tcPr>
            <w:tcW w:w="885" w:type="dxa"/>
            <w:tcBorders>
              <w:top w:val="single" w:sz="6" w:space="0" w:color="CCCCCC"/>
              <w:left w:val="single" w:sz="6" w:space="0" w:color="CCCCCC"/>
              <w:bottom w:val="single" w:sz="6" w:space="0" w:color="CCCCCC"/>
              <w:right w:val="single" w:sz="6" w:space="0" w:color="999999"/>
            </w:tcBorders>
            <w:shd w:val="clear" w:color="auto" w:fill="auto"/>
            <w:tcMar>
              <w:top w:w="40" w:type="dxa"/>
              <w:left w:w="40" w:type="dxa"/>
              <w:bottom w:w="40" w:type="dxa"/>
              <w:right w:w="40" w:type="dxa"/>
            </w:tcMar>
            <w:vAlign w:val="bottom"/>
          </w:tcPr>
          <w:p w14:paraId="103E2B43" w14:textId="77777777" w:rsidR="00FA7979" w:rsidRDefault="00FA7979" w:rsidP="00FA7979">
            <w:pPr>
              <w:widowControl w:val="0"/>
              <w:spacing w:line="240" w:lineRule="auto"/>
              <w:jc w:val="center"/>
              <w:rPr>
                <w:rFonts w:ascii="Arial" w:eastAsia="Arial" w:hAnsi="Arial" w:cs="Arial"/>
                <w:sz w:val="16"/>
                <w:szCs w:val="16"/>
              </w:rPr>
            </w:pPr>
            <w:r>
              <w:rPr>
                <w:rFonts w:ascii="Arial" w:eastAsia="Arial" w:hAnsi="Arial" w:cs="Arial"/>
                <w:sz w:val="16"/>
                <w:szCs w:val="16"/>
              </w:rPr>
              <w:t>50</w:t>
            </w:r>
          </w:p>
        </w:tc>
        <w:tc>
          <w:tcPr>
            <w:tcW w:w="1230" w:type="dxa"/>
            <w:tcBorders>
              <w:top w:val="single" w:sz="6" w:space="0" w:color="CCCCCC"/>
              <w:left w:val="single" w:sz="6" w:space="0" w:color="CCCCCC"/>
              <w:bottom w:val="single" w:sz="6" w:space="0" w:color="CCCCCC"/>
              <w:right w:val="single" w:sz="6" w:space="0" w:color="999999"/>
            </w:tcBorders>
            <w:shd w:val="clear" w:color="auto" w:fill="auto"/>
            <w:tcMar>
              <w:top w:w="40" w:type="dxa"/>
              <w:left w:w="40" w:type="dxa"/>
              <w:bottom w:w="40" w:type="dxa"/>
              <w:right w:w="40" w:type="dxa"/>
            </w:tcMar>
            <w:vAlign w:val="bottom"/>
          </w:tcPr>
          <w:p w14:paraId="103E2B44" w14:textId="77777777" w:rsidR="00FA7979" w:rsidRDefault="00FA7979" w:rsidP="00FA7979">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545" w:type="dxa"/>
            <w:tcBorders>
              <w:top w:val="single" w:sz="6" w:space="0" w:color="CCCCCC"/>
              <w:left w:val="single" w:sz="6" w:space="0" w:color="CCCCCC"/>
              <w:bottom w:val="single" w:sz="6" w:space="0" w:color="CCCCCC"/>
              <w:right w:val="single" w:sz="12" w:space="0" w:color="999999"/>
            </w:tcBorders>
            <w:shd w:val="clear" w:color="auto" w:fill="auto"/>
            <w:tcMar>
              <w:top w:w="40" w:type="dxa"/>
              <w:left w:w="40" w:type="dxa"/>
              <w:bottom w:w="40" w:type="dxa"/>
              <w:right w:w="40" w:type="dxa"/>
            </w:tcMar>
            <w:vAlign w:val="bottom"/>
          </w:tcPr>
          <w:p w14:paraId="103E2B45" w14:textId="77777777" w:rsidR="00FA7979" w:rsidRDefault="00FA7979" w:rsidP="00FA7979">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750" w:type="dxa"/>
            <w:tcBorders>
              <w:top w:val="single" w:sz="6" w:space="0" w:color="CCCCCC"/>
              <w:left w:val="single" w:sz="6" w:space="0" w:color="CCCCCC"/>
              <w:bottom w:val="single" w:sz="6" w:space="0" w:color="CCCCCC"/>
              <w:right w:val="single" w:sz="6" w:space="0" w:color="999999"/>
            </w:tcBorders>
            <w:shd w:val="clear" w:color="auto" w:fill="auto"/>
            <w:tcMar>
              <w:top w:w="40" w:type="dxa"/>
              <w:left w:w="40" w:type="dxa"/>
              <w:bottom w:w="40" w:type="dxa"/>
              <w:right w:w="40" w:type="dxa"/>
            </w:tcMar>
            <w:vAlign w:val="bottom"/>
          </w:tcPr>
          <w:p w14:paraId="103E2B46" w14:textId="5F86E793" w:rsidR="00FA7979" w:rsidRDefault="00FA7979" w:rsidP="00FA7979">
            <w:pPr>
              <w:widowControl w:val="0"/>
              <w:spacing w:line="240" w:lineRule="auto"/>
              <w:jc w:val="center"/>
              <w:rPr>
                <w:rFonts w:ascii="Arial" w:eastAsia="Arial" w:hAnsi="Arial" w:cs="Arial"/>
                <w:sz w:val="16"/>
                <w:szCs w:val="16"/>
              </w:rPr>
            </w:pPr>
            <w:r>
              <w:rPr>
                <w:rFonts w:ascii="Arial" w:eastAsia="Arial" w:hAnsi="Arial" w:cs="Arial"/>
                <w:sz w:val="16"/>
                <w:szCs w:val="16"/>
              </w:rPr>
              <w:t>8</w:t>
            </w:r>
          </w:p>
        </w:tc>
        <w:tc>
          <w:tcPr>
            <w:tcW w:w="855" w:type="dxa"/>
            <w:tcBorders>
              <w:top w:val="single" w:sz="6" w:space="0" w:color="CCCCCC"/>
              <w:left w:val="single" w:sz="6" w:space="0" w:color="CCCCCC"/>
              <w:bottom w:val="single" w:sz="6" w:space="0" w:color="CCCCCC"/>
              <w:right w:val="single" w:sz="6" w:space="0" w:color="999999"/>
            </w:tcBorders>
            <w:shd w:val="clear" w:color="auto" w:fill="auto"/>
            <w:tcMar>
              <w:top w:w="40" w:type="dxa"/>
              <w:left w:w="40" w:type="dxa"/>
              <w:bottom w:w="40" w:type="dxa"/>
              <w:right w:w="40" w:type="dxa"/>
            </w:tcMar>
            <w:vAlign w:val="bottom"/>
          </w:tcPr>
          <w:p w14:paraId="103E2B47" w14:textId="53A94C7D" w:rsidR="00FA7979" w:rsidRDefault="00FA7979" w:rsidP="00FA7979">
            <w:pPr>
              <w:widowControl w:val="0"/>
              <w:spacing w:line="240" w:lineRule="auto"/>
              <w:jc w:val="center"/>
              <w:rPr>
                <w:rFonts w:ascii="Arial" w:eastAsia="Arial" w:hAnsi="Arial" w:cs="Arial"/>
                <w:sz w:val="16"/>
                <w:szCs w:val="16"/>
              </w:rPr>
            </w:pPr>
            <w:r>
              <w:rPr>
                <w:rFonts w:ascii="Arial" w:eastAsia="Arial" w:hAnsi="Arial" w:cs="Arial"/>
                <w:sz w:val="16"/>
                <w:szCs w:val="16"/>
              </w:rPr>
              <w:t>56</w:t>
            </w:r>
          </w:p>
        </w:tc>
        <w:tc>
          <w:tcPr>
            <w:tcW w:w="1815" w:type="dxa"/>
            <w:tcBorders>
              <w:top w:val="single" w:sz="6" w:space="0" w:color="CCCCCC"/>
              <w:left w:val="single" w:sz="6" w:space="0" w:color="CCCCCC"/>
              <w:bottom w:val="single" w:sz="6" w:space="0" w:color="CCCCCC"/>
              <w:right w:val="single" w:sz="6" w:space="0" w:color="999999"/>
            </w:tcBorders>
            <w:shd w:val="clear" w:color="auto" w:fill="auto"/>
            <w:tcMar>
              <w:top w:w="40" w:type="dxa"/>
              <w:left w:w="40" w:type="dxa"/>
              <w:bottom w:w="40" w:type="dxa"/>
              <w:right w:w="40" w:type="dxa"/>
            </w:tcMar>
            <w:vAlign w:val="bottom"/>
          </w:tcPr>
          <w:p w14:paraId="103E2B48" w14:textId="6707E1B6" w:rsidR="00FA7979" w:rsidRDefault="00FA7979" w:rsidP="00FA7979">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CCCCCC"/>
              <w:right w:val="single" w:sz="6" w:space="0" w:color="999999"/>
            </w:tcBorders>
            <w:shd w:val="clear" w:color="auto" w:fill="auto"/>
            <w:tcMar>
              <w:top w:w="40" w:type="dxa"/>
              <w:left w:w="40" w:type="dxa"/>
              <w:bottom w:w="40" w:type="dxa"/>
              <w:right w:w="40" w:type="dxa"/>
            </w:tcMar>
            <w:vAlign w:val="bottom"/>
          </w:tcPr>
          <w:p w14:paraId="103E2B49" w14:textId="346AE546" w:rsidR="00FA7979" w:rsidRDefault="00FA7979" w:rsidP="00FA7979">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r>
      <w:tr w:rsidR="00FA7979" w14:paraId="3A16E775" w14:textId="77777777" w:rsidTr="00635A84">
        <w:tc>
          <w:tcPr>
            <w:tcW w:w="803"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9F408BD" w14:textId="77BE6DCA" w:rsidR="00FA7979" w:rsidRDefault="00FA7979" w:rsidP="00FA7979">
            <w:pPr>
              <w:widowControl w:val="0"/>
              <w:spacing w:line="240" w:lineRule="auto"/>
              <w:jc w:val="center"/>
              <w:rPr>
                <w:rFonts w:ascii="Arial" w:eastAsia="Arial" w:hAnsi="Arial" w:cs="Arial"/>
                <w:sz w:val="16"/>
                <w:szCs w:val="16"/>
              </w:rPr>
            </w:pPr>
            <w:r>
              <w:rPr>
                <w:rFonts w:ascii="Arial" w:eastAsia="Arial" w:hAnsi="Arial" w:cs="Arial"/>
                <w:sz w:val="16"/>
                <w:szCs w:val="16"/>
              </w:rPr>
              <w:t>8</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1FFFFF8" w14:textId="3C521E63" w:rsidR="00FA7979" w:rsidRDefault="00FA7979" w:rsidP="00FA7979">
            <w:pPr>
              <w:widowControl w:val="0"/>
              <w:spacing w:line="240" w:lineRule="auto"/>
              <w:jc w:val="center"/>
              <w:rPr>
                <w:rFonts w:ascii="Arial" w:eastAsia="Arial" w:hAnsi="Arial" w:cs="Arial"/>
                <w:sz w:val="16"/>
                <w:szCs w:val="16"/>
              </w:rPr>
            </w:pPr>
            <w:r>
              <w:rPr>
                <w:rFonts w:ascii="Arial" w:eastAsia="Arial" w:hAnsi="Arial" w:cs="Arial"/>
                <w:sz w:val="16"/>
                <w:szCs w:val="16"/>
              </w:rPr>
              <w:t>51</w:t>
            </w:r>
          </w:p>
        </w:tc>
        <w:tc>
          <w:tcPr>
            <w:tcW w:w="123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50BA79C" w14:textId="773A7D92" w:rsidR="00FA7979" w:rsidRDefault="00FA7979" w:rsidP="00FA7979">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54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B29CF54" w14:textId="19F0381D" w:rsidR="00FA7979" w:rsidRDefault="00FA7979" w:rsidP="00FA7979">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7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E03CA8C" w14:textId="556EE2B8" w:rsidR="00FA7979" w:rsidRDefault="00FA7979" w:rsidP="00FA7979">
            <w:pPr>
              <w:widowControl w:val="0"/>
              <w:spacing w:line="240" w:lineRule="auto"/>
              <w:jc w:val="center"/>
              <w:rPr>
                <w:rFonts w:ascii="Arial" w:eastAsia="Arial" w:hAnsi="Arial" w:cs="Arial"/>
                <w:sz w:val="16"/>
                <w:szCs w:val="16"/>
              </w:rPr>
            </w:pPr>
            <w:r>
              <w:rPr>
                <w:rFonts w:ascii="Arial" w:eastAsia="Arial" w:hAnsi="Arial" w:cs="Arial"/>
                <w:sz w:val="16"/>
                <w:szCs w:val="16"/>
              </w:rPr>
              <w:t>8</w:t>
            </w:r>
          </w:p>
        </w:tc>
        <w:tc>
          <w:tcPr>
            <w:tcW w:w="8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27E083E" w14:textId="05A24257" w:rsidR="00FA7979" w:rsidRDefault="00FA7979" w:rsidP="00FA7979">
            <w:pPr>
              <w:widowControl w:val="0"/>
              <w:spacing w:line="240" w:lineRule="auto"/>
              <w:jc w:val="center"/>
              <w:rPr>
                <w:rFonts w:ascii="Arial" w:eastAsia="Arial" w:hAnsi="Arial" w:cs="Arial"/>
                <w:sz w:val="16"/>
                <w:szCs w:val="16"/>
              </w:rPr>
            </w:pPr>
            <w:r>
              <w:rPr>
                <w:rFonts w:ascii="Arial" w:eastAsia="Arial" w:hAnsi="Arial" w:cs="Arial"/>
                <w:sz w:val="16"/>
                <w:szCs w:val="16"/>
              </w:rPr>
              <w:t>57</w:t>
            </w: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80F12E1" w14:textId="68F298CF" w:rsidR="00FA7979" w:rsidRDefault="00FA7979" w:rsidP="00FA7979">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5543234" w14:textId="3DDD22A7" w:rsidR="00FA7979" w:rsidRDefault="00FA7979" w:rsidP="00FA7979">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r>
    </w:tbl>
    <w:p w14:paraId="103E2B4B" w14:textId="77777777" w:rsidR="00AB1F19" w:rsidRDefault="00AB1F19">
      <w:pPr>
        <w:pStyle w:val="Ttulo3"/>
        <w:spacing w:line="360" w:lineRule="auto"/>
        <w:ind w:left="0" w:firstLine="0"/>
        <w:rPr>
          <w:sz w:val="2"/>
          <w:szCs w:val="2"/>
        </w:rPr>
      </w:pPr>
      <w:bookmarkStart w:id="22" w:name="_bnauvfr0uiio" w:colFirst="0" w:colLast="0"/>
      <w:bookmarkEnd w:id="22"/>
    </w:p>
    <w:tbl>
      <w:tblPr>
        <w:tblStyle w:val="a9"/>
        <w:tblW w:w="935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03"/>
        <w:gridCol w:w="855"/>
        <w:gridCol w:w="1260"/>
        <w:gridCol w:w="1545"/>
        <w:gridCol w:w="780"/>
        <w:gridCol w:w="840"/>
        <w:gridCol w:w="1800"/>
        <w:gridCol w:w="1474"/>
      </w:tblGrid>
      <w:tr w:rsidR="00AB1F19" w14:paraId="103E2B4D" w14:textId="77777777" w:rsidTr="00FA7979">
        <w:trPr>
          <w:trHeight w:val="99"/>
        </w:trPr>
        <w:tc>
          <w:tcPr>
            <w:tcW w:w="9357" w:type="dxa"/>
            <w:gridSpan w:val="8"/>
            <w:tcBorders>
              <w:top w:val="single" w:sz="6" w:space="0" w:color="000000"/>
              <w:left w:val="single" w:sz="6" w:space="0" w:color="000000"/>
              <w:bottom w:val="single" w:sz="6" w:space="0" w:color="000000"/>
              <w:right w:val="single" w:sz="6" w:space="0" w:color="CCCCCC"/>
            </w:tcBorders>
            <w:shd w:val="clear" w:color="auto" w:fill="3D9A5A"/>
            <w:tcMar>
              <w:top w:w="40" w:type="dxa"/>
              <w:left w:w="40" w:type="dxa"/>
              <w:bottom w:w="40" w:type="dxa"/>
              <w:right w:w="40" w:type="dxa"/>
            </w:tcMar>
            <w:vAlign w:val="bottom"/>
          </w:tcPr>
          <w:p w14:paraId="103E2B4C" w14:textId="77777777" w:rsidR="00AB1F19" w:rsidRDefault="00034D95">
            <w:pPr>
              <w:widowControl w:val="0"/>
              <w:jc w:val="left"/>
              <w:rPr>
                <w:rFonts w:ascii="Arial" w:eastAsia="Arial" w:hAnsi="Arial" w:cs="Arial"/>
                <w:sz w:val="20"/>
                <w:szCs w:val="20"/>
              </w:rPr>
            </w:pPr>
            <w:r>
              <w:rPr>
                <w:rFonts w:ascii="Arial" w:eastAsia="Arial" w:hAnsi="Arial" w:cs="Arial"/>
                <w:b/>
                <w:color w:val="FFFFFF"/>
                <w:sz w:val="20"/>
                <w:szCs w:val="20"/>
              </w:rPr>
              <w:t>Seção 9 | Altitude</w:t>
            </w:r>
          </w:p>
        </w:tc>
      </w:tr>
      <w:tr w:rsidR="00AB1F19" w14:paraId="103E2B56" w14:textId="77777777" w:rsidTr="00FA7979">
        <w:trPr>
          <w:trHeight w:val="315"/>
        </w:trPr>
        <w:tc>
          <w:tcPr>
            <w:tcW w:w="803"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4E"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Seção</w:t>
            </w:r>
          </w:p>
        </w:tc>
        <w:tc>
          <w:tcPr>
            <w:tcW w:w="85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4F"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Página</w:t>
            </w:r>
          </w:p>
        </w:tc>
        <w:tc>
          <w:tcPr>
            <w:tcW w:w="126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50"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Revisão</w:t>
            </w:r>
          </w:p>
        </w:tc>
        <w:tc>
          <w:tcPr>
            <w:tcW w:w="1545" w:type="dxa"/>
            <w:tcBorders>
              <w:top w:val="single" w:sz="6" w:space="0" w:color="000000"/>
              <w:left w:val="single" w:sz="6" w:space="0" w:color="000000"/>
              <w:bottom w:val="single" w:sz="6" w:space="0" w:color="000000"/>
              <w:right w:val="single" w:sz="12" w:space="0" w:color="000000"/>
            </w:tcBorders>
            <w:shd w:val="clear" w:color="auto" w:fill="D9EAD3"/>
            <w:tcMar>
              <w:top w:w="40" w:type="dxa"/>
              <w:left w:w="40" w:type="dxa"/>
              <w:bottom w:w="40" w:type="dxa"/>
              <w:right w:w="40" w:type="dxa"/>
            </w:tcMar>
            <w:vAlign w:val="bottom"/>
          </w:tcPr>
          <w:p w14:paraId="103E2B51"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Data</w:t>
            </w:r>
          </w:p>
        </w:tc>
        <w:tc>
          <w:tcPr>
            <w:tcW w:w="780" w:type="dxa"/>
            <w:tcBorders>
              <w:top w:val="single" w:sz="6" w:space="0" w:color="000000"/>
              <w:left w:val="single" w:sz="12"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52"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Seção</w:t>
            </w:r>
          </w:p>
        </w:tc>
        <w:tc>
          <w:tcPr>
            <w:tcW w:w="84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53"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Página</w:t>
            </w:r>
          </w:p>
        </w:tc>
        <w:tc>
          <w:tcPr>
            <w:tcW w:w="180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54"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Revisão</w:t>
            </w:r>
          </w:p>
        </w:tc>
        <w:tc>
          <w:tcPr>
            <w:tcW w:w="1474"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55"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Data</w:t>
            </w:r>
          </w:p>
        </w:tc>
      </w:tr>
      <w:tr w:rsidR="00FA7979" w14:paraId="103E2B5F" w14:textId="77777777" w:rsidTr="00034D95">
        <w:tc>
          <w:tcPr>
            <w:tcW w:w="803"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B57" w14:textId="153812E3" w:rsidR="00FA7979" w:rsidRDefault="00FA7979">
            <w:pPr>
              <w:widowControl w:val="0"/>
              <w:spacing w:line="240" w:lineRule="auto"/>
              <w:jc w:val="center"/>
              <w:rPr>
                <w:rFonts w:ascii="Arial" w:eastAsia="Arial" w:hAnsi="Arial" w:cs="Arial"/>
                <w:sz w:val="16"/>
                <w:szCs w:val="16"/>
              </w:rPr>
            </w:pPr>
            <w:r>
              <w:rPr>
                <w:rFonts w:ascii="Arial" w:eastAsia="Arial" w:hAnsi="Arial" w:cs="Arial"/>
                <w:sz w:val="16"/>
                <w:szCs w:val="16"/>
              </w:rPr>
              <w:t>9</w:t>
            </w:r>
          </w:p>
        </w:tc>
        <w:tc>
          <w:tcPr>
            <w:tcW w:w="8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58" w14:textId="67E29DDE" w:rsidR="00FA7979" w:rsidRDefault="00FA7979">
            <w:pPr>
              <w:widowControl w:val="0"/>
              <w:spacing w:line="240" w:lineRule="auto"/>
              <w:jc w:val="center"/>
              <w:rPr>
                <w:rFonts w:ascii="Arial" w:eastAsia="Arial" w:hAnsi="Arial" w:cs="Arial"/>
                <w:sz w:val="16"/>
                <w:szCs w:val="16"/>
              </w:rPr>
            </w:pPr>
            <w:r>
              <w:rPr>
                <w:rFonts w:ascii="Arial" w:eastAsia="Arial" w:hAnsi="Arial" w:cs="Arial"/>
                <w:sz w:val="16"/>
                <w:szCs w:val="16"/>
              </w:rPr>
              <w:t>58</w:t>
            </w:r>
          </w:p>
        </w:tc>
        <w:tc>
          <w:tcPr>
            <w:tcW w:w="126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59" w14:textId="558993D0" w:rsidR="00FA7979" w:rsidRDefault="00FA7979">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54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B5A" w14:textId="6CF2DF9A" w:rsidR="00FA7979" w:rsidRDefault="00FA7979">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78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B5B" w14:textId="77777777" w:rsidR="00FA7979" w:rsidRDefault="00FA7979">
            <w:pPr>
              <w:widowControl w:val="0"/>
              <w:spacing w:line="240" w:lineRule="auto"/>
              <w:jc w:val="center"/>
              <w:rPr>
                <w:rFonts w:ascii="Arial" w:eastAsia="Arial" w:hAnsi="Arial" w:cs="Arial"/>
                <w:sz w:val="16"/>
                <w:szCs w:val="16"/>
              </w:rPr>
            </w:pPr>
            <w:r>
              <w:rPr>
                <w:rFonts w:ascii="Arial" w:eastAsia="Arial" w:hAnsi="Arial" w:cs="Arial"/>
                <w:sz w:val="16"/>
                <w:szCs w:val="16"/>
              </w:rPr>
              <w:t>9</w:t>
            </w:r>
          </w:p>
        </w:tc>
        <w:tc>
          <w:tcPr>
            <w:tcW w:w="84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5C" w14:textId="77777777" w:rsidR="00FA7979" w:rsidRDefault="00FA7979">
            <w:pPr>
              <w:widowControl w:val="0"/>
              <w:spacing w:line="240" w:lineRule="auto"/>
              <w:jc w:val="center"/>
              <w:rPr>
                <w:rFonts w:ascii="Arial" w:eastAsia="Arial" w:hAnsi="Arial" w:cs="Arial"/>
                <w:sz w:val="16"/>
                <w:szCs w:val="16"/>
              </w:rPr>
            </w:pPr>
            <w:r>
              <w:rPr>
                <w:rFonts w:ascii="Arial" w:eastAsia="Arial" w:hAnsi="Arial" w:cs="Arial"/>
                <w:sz w:val="16"/>
                <w:szCs w:val="16"/>
              </w:rPr>
              <w:t>60</w:t>
            </w:r>
          </w:p>
        </w:tc>
        <w:tc>
          <w:tcPr>
            <w:tcW w:w="180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5D" w14:textId="77777777" w:rsidR="00FA7979" w:rsidRDefault="00FA7979">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B5E" w14:textId="77777777" w:rsidR="00FA7979" w:rsidRDefault="00FA7979">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r>
      <w:tr w:rsidR="00705DFE" w14:paraId="103E2B68" w14:textId="77777777" w:rsidTr="00034D95">
        <w:tc>
          <w:tcPr>
            <w:tcW w:w="803"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B60" w14:textId="09943FEC" w:rsidR="00705DFE" w:rsidRDefault="00705DFE" w:rsidP="00705DFE">
            <w:pPr>
              <w:widowControl w:val="0"/>
              <w:spacing w:line="240" w:lineRule="auto"/>
              <w:jc w:val="center"/>
              <w:rPr>
                <w:rFonts w:ascii="Arial" w:eastAsia="Arial" w:hAnsi="Arial" w:cs="Arial"/>
                <w:sz w:val="16"/>
                <w:szCs w:val="16"/>
              </w:rPr>
            </w:pPr>
            <w:r>
              <w:rPr>
                <w:rFonts w:ascii="Arial" w:eastAsia="Arial" w:hAnsi="Arial" w:cs="Arial"/>
                <w:sz w:val="16"/>
                <w:szCs w:val="16"/>
              </w:rPr>
              <w:t>9</w:t>
            </w:r>
          </w:p>
        </w:tc>
        <w:tc>
          <w:tcPr>
            <w:tcW w:w="8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61" w14:textId="164FF4EC" w:rsidR="00705DFE" w:rsidRDefault="00705DFE" w:rsidP="00705DFE">
            <w:pPr>
              <w:widowControl w:val="0"/>
              <w:spacing w:line="240" w:lineRule="auto"/>
              <w:jc w:val="center"/>
              <w:rPr>
                <w:rFonts w:ascii="Arial" w:eastAsia="Arial" w:hAnsi="Arial" w:cs="Arial"/>
                <w:sz w:val="16"/>
                <w:szCs w:val="16"/>
              </w:rPr>
            </w:pPr>
            <w:r>
              <w:rPr>
                <w:rFonts w:ascii="Arial" w:eastAsia="Arial" w:hAnsi="Arial" w:cs="Arial"/>
                <w:sz w:val="16"/>
                <w:szCs w:val="16"/>
              </w:rPr>
              <w:t>59</w:t>
            </w:r>
          </w:p>
        </w:tc>
        <w:tc>
          <w:tcPr>
            <w:tcW w:w="126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62" w14:textId="37DBB4B1" w:rsidR="00705DFE" w:rsidRDefault="00705DFE" w:rsidP="00705DFE">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54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B63" w14:textId="2C4C4785" w:rsidR="00705DFE" w:rsidRDefault="00705DFE" w:rsidP="00705DFE">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78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64" w14:textId="41ECCA8E" w:rsidR="00705DFE" w:rsidRDefault="00705DFE" w:rsidP="00705DFE">
            <w:pPr>
              <w:widowControl w:val="0"/>
              <w:spacing w:line="240" w:lineRule="auto"/>
              <w:jc w:val="center"/>
              <w:rPr>
                <w:rFonts w:ascii="Arial" w:eastAsia="Arial" w:hAnsi="Arial" w:cs="Arial"/>
                <w:sz w:val="16"/>
                <w:szCs w:val="16"/>
              </w:rPr>
            </w:pPr>
            <w:r>
              <w:rPr>
                <w:rFonts w:ascii="Arial" w:eastAsia="Arial" w:hAnsi="Arial" w:cs="Arial"/>
                <w:sz w:val="16"/>
                <w:szCs w:val="16"/>
              </w:rPr>
              <w:t>9</w:t>
            </w:r>
          </w:p>
        </w:tc>
        <w:tc>
          <w:tcPr>
            <w:tcW w:w="84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65" w14:textId="19CBFE70" w:rsidR="00705DFE" w:rsidRDefault="00705DFE" w:rsidP="00705DFE">
            <w:pPr>
              <w:widowControl w:val="0"/>
              <w:spacing w:line="240" w:lineRule="auto"/>
              <w:jc w:val="center"/>
              <w:rPr>
                <w:rFonts w:ascii="Arial" w:eastAsia="Arial" w:hAnsi="Arial" w:cs="Arial"/>
                <w:sz w:val="16"/>
                <w:szCs w:val="16"/>
              </w:rPr>
            </w:pPr>
            <w:r>
              <w:rPr>
                <w:rFonts w:ascii="Arial" w:eastAsia="Arial" w:hAnsi="Arial" w:cs="Arial"/>
                <w:sz w:val="16"/>
                <w:szCs w:val="16"/>
              </w:rPr>
              <w:t>61</w:t>
            </w:r>
          </w:p>
        </w:tc>
        <w:tc>
          <w:tcPr>
            <w:tcW w:w="180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66" w14:textId="30F28CA6" w:rsidR="00705DFE" w:rsidRDefault="00705DFE" w:rsidP="00705DFE">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67" w14:textId="640A8EE0" w:rsidR="00705DFE" w:rsidRDefault="00705DFE" w:rsidP="00705DFE">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r>
    </w:tbl>
    <w:p w14:paraId="103E2B72" w14:textId="77777777" w:rsidR="00AB1F19" w:rsidRDefault="00AB1F19">
      <w:pPr>
        <w:rPr>
          <w:sz w:val="2"/>
          <w:szCs w:val="2"/>
        </w:rPr>
      </w:pPr>
    </w:p>
    <w:tbl>
      <w:tblPr>
        <w:tblStyle w:val="aa"/>
        <w:tblW w:w="935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03"/>
        <w:gridCol w:w="855"/>
        <w:gridCol w:w="1260"/>
        <w:gridCol w:w="1560"/>
        <w:gridCol w:w="780"/>
        <w:gridCol w:w="840"/>
        <w:gridCol w:w="1785"/>
        <w:gridCol w:w="1474"/>
      </w:tblGrid>
      <w:tr w:rsidR="00AB1F19" w14:paraId="103E2B74" w14:textId="77777777" w:rsidTr="000A536E">
        <w:trPr>
          <w:trHeight w:val="315"/>
        </w:trPr>
        <w:tc>
          <w:tcPr>
            <w:tcW w:w="9357" w:type="dxa"/>
            <w:gridSpan w:val="8"/>
            <w:tcBorders>
              <w:top w:val="single" w:sz="6" w:space="0" w:color="000000"/>
              <w:left w:val="single" w:sz="6" w:space="0" w:color="000000"/>
              <w:bottom w:val="single" w:sz="6" w:space="0" w:color="000000"/>
              <w:right w:val="single" w:sz="6" w:space="0" w:color="CCCCCC"/>
            </w:tcBorders>
            <w:shd w:val="clear" w:color="auto" w:fill="3D9A5A"/>
            <w:tcMar>
              <w:top w:w="40" w:type="dxa"/>
              <w:left w:w="40" w:type="dxa"/>
              <w:bottom w:w="40" w:type="dxa"/>
              <w:right w:w="40" w:type="dxa"/>
            </w:tcMar>
            <w:vAlign w:val="bottom"/>
          </w:tcPr>
          <w:p w14:paraId="103E2B73" w14:textId="77777777" w:rsidR="00AB1F19" w:rsidRDefault="00034D95">
            <w:pPr>
              <w:widowControl w:val="0"/>
              <w:jc w:val="left"/>
              <w:rPr>
                <w:rFonts w:ascii="Arial" w:eastAsia="Arial" w:hAnsi="Arial" w:cs="Arial"/>
                <w:sz w:val="20"/>
                <w:szCs w:val="20"/>
              </w:rPr>
            </w:pPr>
            <w:r>
              <w:rPr>
                <w:rFonts w:ascii="Arial" w:eastAsia="Arial" w:hAnsi="Arial" w:cs="Arial"/>
                <w:b/>
                <w:color w:val="FFFFFF"/>
                <w:sz w:val="20"/>
                <w:szCs w:val="20"/>
              </w:rPr>
              <w:t>Seção 10 | Aproximação</w:t>
            </w:r>
          </w:p>
        </w:tc>
      </w:tr>
      <w:tr w:rsidR="00AB1F19" w14:paraId="103E2B7D" w14:textId="77777777" w:rsidTr="000A536E">
        <w:trPr>
          <w:trHeight w:val="315"/>
        </w:trPr>
        <w:tc>
          <w:tcPr>
            <w:tcW w:w="803"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75"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Seção</w:t>
            </w:r>
          </w:p>
        </w:tc>
        <w:tc>
          <w:tcPr>
            <w:tcW w:w="85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76"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Página</w:t>
            </w:r>
          </w:p>
        </w:tc>
        <w:tc>
          <w:tcPr>
            <w:tcW w:w="126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77"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Revisão</w:t>
            </w:r>
          </w:p>
        </w:tc>
        <w:tc>
          <w:tcPr>
            <w:tcW w:w="1560" w:type="dxa"/>
            <w:tcBorders>
              <w:top w:val="single" w:sz="6" w:space="0" w:color="000000"/>
              <w:left w:val="single" w:sz="6" w:space="0" w:color="000000"/>
              <w:bottom w:val="single" w:sz="6" w:space="0" w:color="000000"/>
              <w:right w:val="single" w:sz="12" w:space="0" w:color="000000"/>
            </w:tcBorders>
            <w:shd w:val="clear" w:color="auto" w:fill="D9EAD3"/>
            <w:tcMar>
              <w:top w:w="40" w:type="dxa"/>
              <w:left w:w="40" w:type="dxa"/>
              <w:bottom w:w="40" w:type="dxa"/>
              <w:right w:w="40" w:type="dxa"/>
            </w:tcMar>
            <w:vAlign w:val="bottom"/>
          </w:tcPr>
          <w:p w14:paraId="103E2B78"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Data</w:t>
            </w:r>
          </w:p>
        </w:tc>
        <w:tc>
          <w:tcPr>
            <w:tcW w:w="780" w:type="dxa"/>
            <w:tcBorders>
              <w:top w:val="single" w:sz="6" w:space="0" w:color="000000"/>
              <w:left w:val="single" w:sz="12"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79"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Seção</w:t>
            </w:r>
          </w:p>
        </w:tc>
        <w:tc>
          <w:tcPr>
            <w:tcW w:w="84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7A"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Página</w:t>
            </w:r>
          </w:p>
        </w:tc>
        <w:tc>
          <w:tcPr>
            <w:tcW w:w="178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7B"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Revisão</w:t>
            </w:r>
          </w:p>
        </w:tc>
        <w:tc>
          <w:tcPr>
            <w:tcW w:w="1474"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7C"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Data</w:t>
            </w:r>
          </w:p>
        </w:tc>
      </w:tr>
      <w:tr w:rsidR="00AB1F19" w14:paraId="103E2B86" w14:textId="77777777" w:rsidTr="000A536E">
        <w:tc>
          <w:tcPr>
            <w:tcW w:w="803" w:type="dxa"/>
            <w:tcBorders>
              <w:top w:val="single" w:sz="6" w:space="0" w:color="000000"/>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B7E"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10</w:t>
            </w:r>
          </w:p>
        </w:tc>
        <w:tc>
          <w:tcPr>
            <w:tcW w:w="85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7F"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62</w:t>
            </w:r>
          </w:p>
        </w:tc>
        <w:tc>
          <w:tcPr>
            <w:tcW w:w="126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80"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Original</w:t>
            </w:r>
          </w:p>
        </w:tc>
        <w:tc>
          <w:tcPr>
            <w:tcW w:w="1560"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B81"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17/09/2021</w:t>
            </w:r>
          </w:p>
        </w:tc>
        <w:tc>
          <w:tcPr>
            <w:tcW w:w="780" w:type="dxa"/>
            <w:tcBorders>
              <w:top w:val="single" w:sz="6" w:space="0" w:color="000000"/>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B82"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10</w:t>
            </w:r>
          </w:p>
        </w:tc>
        <w:tc>
          <w:tcPr>
            <w:tcW w:w="84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83"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69</w:t>
            </w:r>
          </w:p>
        </w:tc>
        <w:tc>
          <w:tcPr>
            <w:tcW w:w="178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84"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Original</w:t>
            </w:r>
          </w:p>
        </w:tc>
        <w:tc>
          <w:tcPr>
            <w:tcW w:w="1474"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B85"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17/09/2021</w:t>
            </w:r>
          </w:p>
        </w:tc>
      </w:tr>
      <w:tr w:rsidR="00AB1F19" w14:paraId="103E2B8F" w14:textId="77777777" w:rsidTr="000A536E">
        <w:tc>
          <w:tcPr>
            <w:tcW w:w="803"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B87"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10</w:t>
            </w:r>
          </w:p>
        </w:tc>
        <w:tc>
          <w:tcPr>
            <w:tcW w:w="8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88"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63</w:t>
            </w:r>
          </w:p>
        </w:tc>
        <w:tc>
          <w:tcPr>
            <w:tcW w:w="126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89"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Original</w:t>
            </w:r>
          </w:p>
        </w:tc>
        <w:tc>
          <w:tcPr>
            <w:tcW w:w="156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B8A"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17/09/2021</w:t>
            </w:r>
          </w:p>
        </w:tc>
        <w:tc>
          <w:tcPr>
            <w:tcW w:w="78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8B"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10</w:t>
            </w:r>
          </w:p>
        </w:tc>
        <w:tc>
          <w:tcPr>
            <w:tcW w:w="84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8C"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70</w:t>
            </w:r>
          </w:p>
        </w:tc>
        <w:tc>
          <w:tcPr>
            <w:tcW w:w="17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8D"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Original</w:t>
            </w: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8E"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17/09/2021</w:t>
            </w:r>
          </w:p>
        </w:tc>
      </w:tr>
      <w:tr w:rsidR="00AB1F19" w14:paraId="103E2B98" w14:textId="77777777" w:rsidTr="000A536E">
        <w:tc>
          <w:tcPr>
            <w:tcW w:w="803"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B90"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10</w:t>
            </w:r>
          </w:p>
        </w:tc>
        <w:tc>
          <w:tcPr>
            <w:tcW w:w="8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91"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64</w:t>
            </w:r>
          </w:p>
        </w:tc>
        <w:tc>
          <w:tcPr>
            <w:tcW w:w="126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92"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Original</w:t>
            </w:r>
          </w:p>
        </w:tc>
        <w:tc>
          <w:tcPr>
            <w:tcW w:w="156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B93"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17/09/2021</w:t>
            </w:r>
          </w:p>
        </w:tc>
        <w:tc>
          <w:tcPr>
            <w:tcW w:w="78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94"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10</w:t>
            </w:r>
          </w:p>
        </w:tc>
        <w:tc>
          <w:tcPr>
            <w:tcW w:w="84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95"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71</w:t>
            </w:r>
          </w:p>
        </w:tc>
        <w:tc>
          <w:tcPr>
            <w:tcW w:w="17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96"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Original</w:t>
            </w: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97"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17/09/2021</w:t>
            </w:r>
          </w:p>
        </w:tc>
      </w:tr>
      <w:tr w:rsidR="00AB1F19" w14:paraId="103E2BA1" w14:textId="77777777" w:rsidTr="000A536E">
        <w:tc>
          <w:tcPr>
            <w:tcW w:w="803"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B99"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10</w:t>
            </w:r>
          </w:p>
        </w:tc>
        <w:tc>
          <w:tcPr>
            <w:tcW w:w="8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9A"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65</w:t>
            </w:r>
          </w:p>
        </w:tc>
        <w:tc>
          <w:tcPr>
            <w:tcW w:w="126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9B"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Original</w:t>
            </w:r>
          </w:p>
        </w:tc>
        <w:tc>
          <w:tcPr>
            <w:tcW w:w="156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B9C"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17/09/2021</w:t>
            </w:r>
          </w:p>
        </w:tc>
        <w:tc>
          <w:tcPr>
            <w:tcW w:w="78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9D"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10</w:t>
            </w:r>
          </w:p>
        </w:tc>
        <w:tc>
          <w:tcPr>
            <w:tcW w:w="84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9E"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72</w:t>
            </w:r>
          </w:p>
        </w:tc>
        <w:tc>
          <w:tcPr>
            <w:tcW w:w="17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9F"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Original</w:t>
            </w: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A0"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17/09/2021</w:t>
            </w:r>
          </w:p>
        </w:tc>
      </w:tr>
      <w:tr w:rsidR="00AB1F19" w14:paraId="103E2BAA" w14:textId="77777777" w:rsidTr="000A536E">
        <w:tc>
          <w:tcPr>
            <w:tcW w:w="803"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BA2"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10</w:t>
            </w:r>
          </w:p>
        </w:tc>
        <w:tc>
          <w:tcPr>
            <w:tcW w:w="8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A3"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66</w:t>
            </w:r>
          </w:p>
        </w:tc>
        <w:tc>
          <w:tcPr>
            <w:tcW w:w="126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A4"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Original</w:t>
            </w:r>
          </w:p>
        </w:tc>
        <w:tc>
          <w:tcPr>
            <w:tcW w:w="156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BA5"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17/09/2021</w:t>
            </w:r>
          </w:p>
        </w:tc>
        <w:tc>
          <w:tcPr>
            <w:tcW w:w="78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A6"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10</w:t>
            </w:r>
          </w:p>
        </w:tc>
        <w:tc>
          <w:tcPr>
            <w:tcW w:w="84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A7"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73</w:t>
            </w:r>
          </w:p>
        </w:tc>
        <w:tc>
          <w:tcPr>
            <w:tcW w:w="17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A8"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BA9"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17/09/2021</w:t>
            </w:r>
          </w:p>
        </w:tc>
      </w:tr>
      <w:tr w:rsidR="00AB1F19" w14:paraId="103E2BB3" w14:textId="77777777" w:rsidTr="000A536E">
        <w:tc>
          <w:tcPr>
            <w:tcW w:w="803"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BAB"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10</w:t>
            </w:r>
          </w:p>
        </w:tc>
        <w:tc>
          <w:tcPr>
            <w:tcW w:w="8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AC"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67</w:t>
            </w:r>
          </w:p>
        </w:tc>
        <w:tc>
          <w:tcPr>
            <w:tcW w:w="126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AD"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Original</w:t>
            </w:r>
          </w:p>
        </w:tc>
        <w:tc>
          <w:tcPr>
            <w:tcW w:w="156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BAE"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17/09/2021</w:t>
            </w:r>
          </w:p>
        </w:tc>
        <w:tc>
          <w:tcPr>
            <w:tcW w:w="78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AF"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10</w:t>
            </w:r>
          </w:p>
        </w:tc>
        <w:tc>
          <w:tcPr>
            <w:tcW w:w="84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B0"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74</w:t>
            </w:r>
          </w:p>
        </w:tc>
        <w:tc>
          <w:tcPr>
            <w:tcW w:w="17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B1"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BB2" w14:textId="77777777" w:rsidR="00AB1F19" w:rsidRDefault="00034D95">
            <w:pPr>
              <w:widowControl w:val="0"/>
              <w:spacing w:line="240" w:lineRule="auto"/>
              <w:jc w:val="center"/>
              <w:rPr>
                <w:rFonts w:ascii="Arial" w:eastAsia="Arial" w:hAnsi="Arial" w:cs="Arial"/>
                <w:sz w:val="18"/>
                <w:szCs w:val="18"/>
              </w:rPr>
            </w:pPr>
            <w:r>
              <w:rPr>
                <w:rFonts w:ascii="Arial" w:eastAsia="Arial" w:hAnsi="Arial" w:cs="Arial"/>
                <w:sz w:val="18"/>
                <w:szCs w:val="18"/>
              </w:rPr>
              <w:t>17/09/2021</w:t>
            </w:r>
          </w:p>
        </w:tc>
      </w:tr>
      <w:tr w:rsidR="000A536E" w14:paraId="103E2BBC" w14:textId="77777777" w:rsidTr="000A536E">
        <w:tc>
          <w:tcPr>
            <w:tcW w:w="803"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BB4" w14:textId="77777777" w:rsidR="000A536E" w:rsidRDefault="000A536E" w:rsidP="000A536E">
            <w:pPr>
              <w:widowControl w:val="0"/>
              <w:spacing w:line="240" w:lineRule="auto"/>
              <w:jc w:val="center"/>
              <w:rPr>
                <w:rFonts w:ascii="Arial" w:eastAsia="Arial" w:hAnsi="Arial" w:cs="Arial"/>
                <w:sz w:val="18"/>
                <w:szCs w:val="18"/>
              </w:rPr>
            </w:pPr>
            <w:r>
              <w:rPr>
                <w:rFonts w:ascii="Arial" w:eastAsia="Arial" w:hAnsi="Arial" w:cs="Arial"/>
                <w:sz w:val="18"/>
                <w:szCs w:val="18"/>
              </w:rPr>
              <w:t>10</w:t>
            </w:r>
          </w:p>
        </w:tc>
        <w:tc>
          <w:tcPr>
            <w:tcW w:w="8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B5" w14:textId="77777777" w:rsidR="000A536E" w:rsidRDefault="000A536E" w:rsidP="000A536E">
            <w:pPr>
              <w:widowControl w:val="0"/>
              <w:spacing w:line="240" w:lineRule="auto"/>
              <w:jc w:val="center"/>
              <w:rPr>
                <w:rFonts w:ascii="Arial" w:eastAsia="Arial" w:hAnsi="Arial" w:cs="Arial"/>
                <w:sz w:val="18"/>
                <w:szCs w:val="18"/>
              </w:rPr>
            </w:pPr>
            <w:r>
              <w:rPr>
                <w:rFonts w:ascii="Arial" w:eastAsia="Arial" w:hAnsi="Arial" w:cs="Arial"/>
                <w:sz w:val="18"/>
                <w:szCs w:val="18"/>
              </w:rPr>
              <w:t>68</w:t>
            </w:r>
          </w:p>
        </w:tc>
        <w:tc>
          <w:tcPr>
            <w:tcW w:w="126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B6" w14:textId="77777777" w:rsidR="000A536E" w:rsidRDefault="000A536E" w:rsidP="000A536E">
            <w:pPr>
              <w:widowControl w:val="0"/>
              <w:spacing w:line="240" w:lineRule="auto"/>
              <w:jc w:val="center"/>
              <w:rPr>
                <w:rFonts w:ascii="Arial" w:eastAsia="Arial" w:hAnsi="Arial" w:cs="Arial"/>
                <w:sz w:val="18"/>
                <w:szCs w:val="18"/>
              </w:rPr>
            </w:pPr>
            <w:r>
              <w:rPr>
                <w:rFonts w:ascii="Arial" w:eastAsia="Arial" w:hAnsi="Arial" w:cs="Arial"/>
                <w:sz w:val="18"/>
                <w:szCs w:val="18"/>
              </w:rPr>
              <w:t>Original</w:t>
            </w:r>
          </w:p>
        </w:tc>
        <w:tc>
          <w:tcPr>
            <w:tcW w:w="156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BB7" w14:textId="77777777" w:rsidR="000A536E" w:rsidRDefault="000A536E" w:rsidP="000A536E">
            <w:pPr>
              <w:widowControl w:val="0"/>
              <w:spacing w:line="240" w:lineRule="auto"/>
              <w:jc w:val="center"/>
              <w:rPr>
                <w:rFonts w:ascii="Arial" w:eastAsia="Arial" w:hAnsi="Arial" w:cs="Arial"/>
                <w:sz w:val="18"/>
                <w:szCs w:val="18"/>
              </w:rPr>
            </w:pPr>
            <w:r>
              <w:rPr>
                <w:rFonts w:ascii="Arial" w:eastAsia="Arial" w:hAnsi="Arial" w:cs="Arial"/>
                <w:sz w:val="18"/>
                <w:szCs w:val="18"/>
              </w:rPr>
              <w:t>17/09/2021</w:t>
            </w:r>
          </w:p>
        </w:tc>
        <w:tc>
          <w:tcPr>
            <w:tcW w:w="78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B8" w14:textId="720C6E0E" w:rsidR="000A536E" w:rsidRDefault="000A536E" w:rsidP="000A536E">
            <w:pPr>
              <w:widowControl w:val="0"/>
              <w:spacing w:line="240" w:lineRule="auto"/>
              <w:jc w:val="center"/>
              <w:rPr>
                <w:rFonts w:ascii="Arial" w:eastAsia="Arial" w:hAnsi="Arial" w:cs="Arial"/>
                <w:sz w:val="18"/>
                <w:szCs w:val="18"/>
              </w:rPr>
            </w:pPr>
            <w:r>
              <w:rPr>
                <w:rFonts w:ascii="Arial" w:eastAsia="Arial" w:hAnsi="Arial" w:cs="Arial"/>
                <w:sz w:val="18"/>
                <w:szCs w:val="18"/>
              </w:rPr>
              <w:t>10</w:t>
            </w:r>
          </w:p>
        </w:tc>
        <w:tc>
          <w:tcPr>
            <w:tcW w:w="84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B9" w14:textId="5C8B1AA4" w:rsidR="000A536E" w:rsidRDefault="000A536E" w:rsidP="000A536E">
            <w:pPr>
              <w:widowControl w:val="0"/>
              <w:spacing w:line="240" w:lineRule="auto"/>
              <w:jc w:val="center"/>
              <w:rPr>
                <w:rFonts w:ascii="Arial" w:eastAsia="Arial" w:hAnsi="Arial" w:cs="Arial"/>
                <w:sz w:val="18"/>
                <w:szCs w:val="18"/>
              </w:rPr>
            </w:pPr>
            <w:r>
              <w:rPr>
                <w:rFonts w:ascii="Arial" w:eastAsia="Arial" w:hAnsi="Arial" w:cs="Arial"/>
                <w:sz w:val="18"/>
                <w:szCs w:val="18"/>
              </w:rPr>
              <w:t>75</w:t>
            </w:r>
          </w:p>
        </w:tc>
        <w:tc>
          <w:tcPr>
            <w:tcW w:w="17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BA" w14:textId="4CA460A9" w:rsidR="000A536E" w:rsidRDefault="000A536E" w:rsidP="000A536E">
            <w:pPr>
              <w:widowControl w:val="0"/>
              <w:spacing w:line="240" w:lineRule="auto"/>
              <w:jc w:val="center"/>
              <w:rPr>
                <w:rFonts w:ascii="Arial" w:eastAsia="Arial" w:hAnsi="Arial" w:cs="Arial"/>
                <w:sz w:val="18"/>
                <w:szCs w:val="18"/>
              </w:rPr>
            </w:pPr>
            <w:r>
              <w:rPr>
                <w:rFonts w:ascii="Arial" w:eastAsia="Arial" w:hAnsi="Arial" w:cs="Arial"/>
                <w:sz w:val="18"/>
                <w:szCs w:val="18"/>
              </w:rPr>
              <w:t>Original</w:t>
            </w: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BB" w14:textId="591D00A5" w:rsidR="000A536E" w:rsidRDefault="000A536E" w:rsidP="000A536E">
            <w:pPr>
              <w:widowControl w:val="0"/>
              <w:spacing w:line="240" w:lineRule="auto"/>
              <w:jc w:val="center"/>
              <w:rPr>
                <w:rFonts w:ascii="Arial" w:eastAsia="Arial" w:hAnsi="Arial" w:cs="Arial"/>
                <w:sz w:val="18"/>
                <w:szCs w:val="18"/>
              </w:rPr>
            </w:pPr>
            <w:r>
              <w:rPr>
                <w:rFonts w:ascii="Arial" w:eastAsia="Arial" w:hAnsi="Arial" w:cs="Arial"/>
                <w:sz w:val="18"/>
                <w:szCs w:val="18"/>
              </w:rPr>
              <w:t>17/09/2021</w:t>
            </w:r>
          </w:p>
        </w:tc>
      </w:tr>
    </w:tbl>
    <w:p w14:paraId="103E2BBD" w14:textId="77777777" w:rsidR="00AB1F19" w:rsidRDefault="00AB1F19">
      <w:pPr>
        <w:rPr>
          <w:sz w:val="2"/>
          <w:szCs w:val="2"/>
        </w:rPr>
      </w:pPr>
    </w:p>
    <w:tbl>
      <w:tblPr>
        <w:tblStyle w:val="ab"/>
        <w:tblW w:w="935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03"/>
        <w:gridCol w:w="885"/>
        <w:gridCol w:w="1260"/>
        <w:gridCol w:w="1500"/>
        <w:gridCol w:w="825"/>
        <w:gridCol w:w="885"/>
        <w:gridCol w:w="1725"/>
        <w:gridCol w:w="1474"/>
      </w:tblGrid>
      <w:tr w:rsidR="00AB1F19" w14:paraId="103E2BBF" w14:textId="77777777" w:rsidTr="008201F3">
        <w:trPr>
          <w:trHeight w:val="315"/>
        </w:trPr>
        <w:tc>
          <w:tcPr>
            <w:tcW w:w="9357" w:type="dxa"/>
            <w:gridSpan w:val="8"/>
            <w:tcBorders>
              <w:top w:val="single" w:sz="6" w:space="0" w:color="000000"/>
              <w:left w:val="single" w:sz="6" w:space="0" w:color="000000"/>
              <w:bottom w:val="single" w:sz="6" w:space="0" w:color="000000"/>
              <w:right w:val="single" w:sz="6" w:space="0" w:color="CCCCCC"/>
            </w:tcBorders>
            <w:shd w:val="clear" w:color="auto" w:fill="3D9A5A"/>
            <w:tcMar>
              <w:top w:w="40" w:type="dxa"/>
              <w:left w:w="40" w:type="dxa"/>
              <w:bottom w:w="40" w:type="dxa"/>
              <w:right w:w="40" w:type="dxa"/>
            </w:tcMar>
            <w:vAlign w:val="bottom"/>
          </w:tcPr>
          <w:p w14:paraId="103E2BBE" w14:textId="77777777" w:rsidR="00AB1F19" w:rsidRDefault="00034D95">
            <w:pPr>
              <w:widowControl w:val="0"/>
              <w:jc w:val="left"/>
              <w:rPr>
                <w:rFonts w:ascii="Arial" w:eastAsia="Arial" w:hAnsi="Arial" w:cs="Arial"/>
                <w:sz w:val="20"/>
                <w:szCs w:val="20"/>
              </w:rPr>
            </w:pPr>
            <w:r>
              <w:rPr>
                <w:rFonts w:ascii="Arial" w:eastAsia="Arial" w:hAnsi="Arial" w:cs="Arial"/>
                <w:b/>
                <w:color w:val="FFFFFF"/>
                <w:sz w:val="20"/>
                <w:szCs w:val="20"/>
              </w:rPr>
              <w:t>Seção 11 | Descida e pouso</w:t>
            </w:r>
          </w:p>
        </w:tc>
      </w:tr>
      <w:tr w:rsidR="00AB1F19" w14:paraId="103E2BC8" w14:textId="77777777" w:rsidTr="008201F3">
        <w:trPr>
          <w:trHeight w:val="58"/>
        </w:trPr>
        <w:tc>
          <w:tcPr>
            <w:tcW w:w="803"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C0"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Seção</w:t>
            </w:r>
          </w:p>
        </w:tc>
        <w:tc>
          <w:tcPr>
            <w:tcW w:w="88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C1"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Página</w:t>
            </w:r>
          </w:p>
        </w:tc>
        <w:tc>
          <w:tcPr>
            <w:tcW w:w="126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C2"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Revisão</w:t>
            </w:r>
          </w:p>
        </w:tc>
        <w:tc>
          <w:tcPr>
            <w:tcW w:w="1500" w:type="dxa"/>
            <w:tcBorders>
              <w:top w:val="single" w:sz="6" w:space="0" w:color="000000"/>
              <w:left w:val="single" w:sz="6" w:space="0" w:color="000000"/>
              <w:bottom w:val="single" w:sz="6" w:space="0" w:color="000000"/>
              <w:right w:val="single" w:sz="12" w:space="0" w:color="000000"/>
            </w:tcBorders>
            <w:shd w:val="clear" w:color="auto" w:fill="D9EAD3"/>
            <w:tcMar>
              <w:top w:w="40" w:type="dxa"/>
              <w:left w:w="40" w:type="dxa"/>
              <w:bottom w:w="40" w:type="dxa"/>
              <w:right w:w="40" w:type="dxa"/>
            </w:tcMar>
            <w:vAlign w:val="bottom"/>
          </w:tcPr>
          <w:p w14:paraId="103E2BC3"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Data</w:t>
            </w:r>
          </w:p>
        </w:tc>
        <w:tc>
          <w:tcPr>
            <w:tcW w:w="825" w:type="dxa"/>
            <w:tcBorders>
              <w:top w:val="single" w:sz="6" w:space="0" w:color="000000"/>
              <w:left w:val="single" w:sz="12"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C4"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Seção</w:t>
            </w:r>
          </w:p>
        </w:tc>
        <w:tc>
          <w:tcPr>
            <w:tcW w:w="88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C5"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Página</w:t>
            </w:r>
          </w:p>
        </w:tc>
        <w:tc>
          <w:tcPr>
            <w:tcW w:w="172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C6"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Revisão</w:t>
            </w:r>
          </w:p>
        </w:tc>
        <w:tc>
          <w:tcPr>
            <w:tcW w:w="1474"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C7"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Data</w:t>
            </w:r>
          </w:p>
        </w:tc>
      </w:tr>
      <w:tr w:rsidR="008201F3" w14:paraId="103E2BD1" w14:textId="77777777" w:rsidTr="008201F3">
        <w:tc>
          <w:tcPr>
            <w:tcW w:w="803" w:type="dxa"/>
            <w:tcBorders>
              <w:top w:val="single" w:sz="6" w:space="0" w:color="000000"/>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BC9" w14:textId="77777777" w:rsidR="008201F3" w:rsidRPr="005213AA" w:rsidRDefault="008201F3" w:rsidP="008201F3">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11</w:t>
            </w:r>
          </w:p>
        </w:tc>
        <w:tc>
          <w:tcPr>
            <w:tcW w:w="88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CA" w14:textId="77777777" w:rsidR="008201F3" w:rsidRPr="005213AA" w:rsidRDefault="008201F3" w:rsidP="008201F3">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76</w:t>
            </w:r>
          </w:p>
        </w:tc>
        <w:tc>
          <w:tcPr>
            <w:tcW w:w="126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CB" w14:textId="77777777" w:rsidR="008201F3" w:rsidRPr="005213AA" w:rsidRDefault="008201F3" w:rsidP="008201F3">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Original</w:t>
            </w:r>
          </w:p>
        </w:tc>
        <w:tc>
          <w:tcPr>
            <w:tcW w:w="1500"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BCC" w14:textId="77777777" w:rsidR="008201F3" w:rsidRPr="005213AA" w:rsidRDefault="008201F3" w:rsidP="008201F3">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17/09/2021</w:t>
            </w:r>
          </w:p>
        </w:tc>
        <w:tc>
          <w:tcPr>
            <w:tcW w:w="82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CD" w14:textId="25666DED" w:rsidR="008201F3" w:rsidRPr="005213AA" w:rsidRDefault="008201F3" w:rsidP="008201F3">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11</w:t>
            </w:r>
          </w:p>
        </w:tc>
        <w:tc>
          <w:tcPr>
            <w:tcW w:w="88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CE" w14:textId="6593D37E" w:rsidR="008201F3" w:rsidRPr="005213AA" w:rsidRDefault="008201F3" w:rsidP="008201F3">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82</w:t>
            </w:r>
          </w:p>
        </w:tc>
        <w:tc>
          <w:tcPr>
            <w:tcW w:w="172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CF" w14:textId="73258407" w:rsidR="008201F3" w:rsidRPr="005213AA" w:rsidRDefault="008201F3" w:rsidP="008201F3">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Original</w:t>
            </w:r>
          </w:p>
        </w:tc>
        <w:tc>
          <w:tcPr>
            <w:tcW w:w="1474" w:type="dxa"/>
            <w:tcBorders>
              <w:top w:val="single" w:sz="6" w:space="0" w:color="000000"/>
              <w:left w:val="single" w:sz="6" w:space="0" w:color="CCCCCC"/>
              <w:bottom w:val="single" w:sz="6" w:space="0" w:color="999999"/>
              <w:right w:val="single" w:sz="4" w:space="0" w:color="999999"/>
            </w:tcBorders>
            <w:shd w:val="clear" w:color="auto" w:fill="auto"/>
            <w:tcMar>
              <w:top w:w="40" w:type="dxa"/>
              <w:left w:w="40" w:type="dxa"/>
              <w:bottom w:w="40" w:type="dxa"/>
              <w:right w:w="40" w:type="dxa"/>
            </w:tcMar>
            <w:vAlign w:val="bottom"/>
          </w:tcPr>
          <w:p w14:paraId="103E2BD0" w14:textId="0146F908" w:rsidR="008201F3" w:rsidRPr="005213AA" w:rsidRDefault="008201F3" w:rsidP="008201F3">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17/09/2021</w:t>
            </w:r>
          </w:p>
        </w:tc>
      </w:tr>
      <w:tr w:rsidR="008201F3" w14:paraId="103E2BDA" w14:textId="77777777" w:rsidTr="008201F3">
        <w:tc>
          <w:tcPr>
            <w:tcW w:w="803"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BD2" w14:textId="77777777" w:rsidR="008201F3" w:rsidRPr="005213AA" w:rsidRDefault="008201F3" w:rsidP="008201F3">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11</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D3" w14:textId="77777777" w:rsidR="008201F3" w:rsidRPr="005213AA" w:rsidRDefault="008201F3" w:rsidP="008201F3">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77</w:t>
            </w:r>
          </w:p>
        </w:tc>
        <w:tc>
          <w:tcPr>
            <w:tcW w:w="126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D4" w14:textId="77777777" w:rsidR="008201F3" w:rsidRPr="005213AA" w:rsidRDefault="008201F3" w:rsidP="008201F3">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Original</w:t>
            </w:r>
          </w:p>
        </w:tc>
        <w:tc>
          <w:tcPr>
            <w:tcW w:w="150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BD5" w14:textId="77777777" w:rsidR="008201F3" w:rsidRPr="005213AA" w:rsidRDefault="008201F3" w:rsidP="008201F3">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17/09/2021</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D6" w14:textId="1ACC5E62" w:rsidR="008201F3" w:rsidRPr="005213AA" w:rsidRDefault="008201F3" w:rsidP="008201F3">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11</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D7" w14:textId="2D4D8B1A" w:rsidR="008201F3" w:rsidRPr="005213AA" w:rsidRDefault="008201F3" w:rsidP="008201F3">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83</w:t>
            </w:r>
          </w:p>
        </w:tc>
        <w:tc>
          <w:tcPr>
            <w:tcW w:w="17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D8" w14:textId="12DE3DF3" w:rsidR="008201F3" w:rsidRPr="005213AA" w:rsidRDefault="008201F3" w:rsidP="008201F3">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Original</w:t>
            </w:r>
          </w:p>
        </w:tc>
        <w:tc>
          <w:tcPr>
            <w:tcW w:w="1474" w:type="dxa"/>
            <w:tcBorders>
              <w:top w:val="single" w:sz="6" w:space="0" w:color="CCCCCC"/>
              <w:left w:val="single" w:sz="6" w:space="0" w:color="CCCCCC"/>
              <w:bottom w:val="single" w:sz="6" w:space="0" w:color="999999"/>
              <w:right w:val="single" w:sz="4" w:space="0" w:color="999999"/>
            </w:tcBorders>
            <w:shd w:val="clear" w:color="auto" w:fill="auto"/>
            <w:tcMar>
              <w:top w:w="40" w:type="dxa"/>
              <w:left w:w="40" w:type="dxa"/>
              <w:bottom w:w="40" w:type="dxa"/>
              <w:right w:w="40" w:type="dxa"/>
            </w:tcMar>
            <w:vAlign w:val="bottom"/>
          </w:tcPr>
          <w:p w14:paraId="103E2BD9" w14:textId="72FB58C5" w:rsidR="008201F3" w:rsidRPr="005213AA" w:rsidRDefault="008201F3" w:rsidP="008201F3">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17/09/2021</w:t>
            </w:r>
          </w:p>
        </w:tc>
      </w:tr>
      <w:tr w:rsidR="008201F3" w14:paraId="103E2BE3" w14:textId="77777777" w:rsidTr="008201F3">
        <w:tc>
          <w:tcPr>
            <w:tcW w:w="803"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BDB" w14:textId="77777777" w:rsidR="008201F3" w:rsidRPr="005213AA" w:rsidRDefault="008201F3" w:rsidP="008201F3">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11</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DC" w14:textId="77777777" w:rsidR="008201F3" w:rsidRPr="005213AA" w:rsidRDefault="008201F3" w:rsidP="008201F3">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78</w:t>
            </w:r>
          </w:p>
        </w:tc>
        <w:tc>
          <w:tcPr>
            <w:tcW w:w="126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DD" w14:textId="77777777" w:rsidR="008201F3" w:rsidRPr="005213AA" w:rsidRDefault="008201F3" w:rsidP="008201F3">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Original</w:t>
            </w:r>
          </w:p>
        </w:tc>
        <w:tc>
          <w:tcPr>
            <w:tcW w:w="150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BDE" w14:textId="77777777" w:rsidR="008201F3" w:rsidRPr="005213AA" w:rsidRDefault="008201F3" w:rsidP="008201F3">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17/09/2021</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DF" w14:textId="2F897CAF" w:rsidR="008201F3" w:rsidRPr="005213AA" w:rsidRDefault="008201F3" w:rsidP="008201F3">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11</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E0" w14:textId="4881123A" w:rsidR="008201F3" w:rsidRPr="005213AA" w:rsidRDefault="008201F3" w:rsidP="008201F3">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84</w:t>
            </w:r>
          </w:p>
        </w:tc>
        <w:tc>
          <w:tcPr>
            <w:tcW w:w="17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E1" w14:textId="1AA50DF2" w:rsidR="008201F3" w:rsidRPr="005213AA" w:rsidRDefault="008201F3" w:rsidP="008201F3">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Original</w:t>
            </w:r>
          </w:p>
        </w:tc>
        <w:tc>
          <w:tcPr>
            <w:tcW w:w="1474" w:type="dxa"/>
            <w:tcBorders>
              <w:top w:val="single" w:sz="6" w:space="0" w:color="CCCCCC"/>
              <w:left w:val="single" w:sz="6" w:space="0" w:color="CCCCCC"/>
              <w:bottom w:val="single" w:sz="6" w:space="0" w:color="999999"/>
              <w:right w:val="single" w:sz="4" w:space="0" w:color="999999"/>
            </w:tcBorders>
            <w:shd w:val="clear" w:color="auto" w:fill="auto"/>
            <w:tcMar>
              <w:top w:w="40" w:type="dxa"/>
              <w:left w:w="40" w:type="dxa"/>
              <w:bottom w:w="40" w:type="dxa"/>
              <w:right w:w="40" w:type="dxa"/>
            </w:tcMar>
            <w:vAlign w:val="bottom"/>
          </w:tcPr>
          <w:p w14:paraId="103E2BE2" w14:textId="4914AC58" w:rsidR="008201F3" w:rsidRPr="005213AA" w:rsidRDefault="008201F3" w:rsidP="008201F3">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17/09/2021</w:t>
            </w:r>
          </w:p>
        </w:tc>
      </w:tr>
      <w:tr w:rsidR="008201F3" w14:paraId="103E2BEC" w14:textId="77777777" w:rsidTr="008201F3">
        <w:tc>
          <w:tcPr>
            <w:tcW w:w="803"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BE4" w14:textId="77777777" w:rsidR="008201F3" w:rsidRPr="005213AA" w:rsidRDefault="008201F3" w:rsidP="008201F3">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11</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E5" w14:textId="77777777" w:rsidR="008201F3" w:rsidRPr="005213AA" w:rsidRDefault="008201F3" w:rsidP="008201F3">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79</w:t>
            </w:r>
          </w:p>
        </w:tc>
        <w:tc>
          <w:tcPr>
            <w:tcW w:w="126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E6" w14:textId="77777777" w:rsidR="008201F3" w:rsidRPr="005213AA" w:rsidRDefault="008201F3" w:rsidP="008201F3">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Original</w:t>
            </w:r>
          </w:p>
        </w:tc>
        <w:tc>
          <w:tcPr>
            <w:tcW w:w="150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BE7" w14:textId="77777777" w:rsidR="008201F3" w:rsidRPr="005213AA" w:rsidRDefault="008201F3" w:rsidP="008201F3">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17/09/2021</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E8" w14:textId="392484FC" w:rsidR="008201F3" w:rsidRPr="005213AA" w:rsidRDefault="008201F3" w:rsidP="008201F3">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11</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E9" w14:textId="490E894B" w:rsidR="008201F3" w:rsidRPr="005213AA" w:rsidRDefault="008201F3" w:rsidP="008201F3">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85</w:t>
            </w:r>
          </w:p>
        </w:tc>
        <w:tc>
          <w:tcPr>
            <w:tcW w:w="17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BEA" w14:textId="4DB5E29A" w:rsidR="008201F3" w:rsidRPr="005213AA" w:rsidRDefault="008201F3" w:rsidP="008201F3">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BEB" w14:textId="55C31E69" w:rsidR="008201F3" w:rsidRPr="005213AA" w:rsidRDefault="008201F3" w:rsidP="008201F3">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17/09/2021</w:t>
            </w:r>
          </w:p>
        </w:tc>
      </w:tr>
      <w:tr w:rsidR="00034D95" w14:paraId="103E2BF5" w14:textId="77777777" w:rsidTr="008201F3">
        <w:tc>
          <w:tcPr>
            <w:tcW w:w="803" w:type="dxa"/>
            <w:tcBorders>
              <w:top w:val="single" w:sz="6" w:space="0" w:color="CCCCCC"/>
              <w:left w:val="single" w:sz="6" w:space="0" w:color="999999"/>
              <w:bottom w:val="single" w:sz="6" w:space="0" w:color="CCCCCC"/>
              <w:right w:val="single" w:sz="6" w:space="0" w:color="999999"/>
            </w:tcBorders>
            <w:shd w:val="clear" w:color="auto" w:fill="auto"/>
            <w:tcMar>
              <w:top w:w="40" w:type="dxa"/>
              <w:left w:w="40" w:type="dxa"/>
              <w:bottom w:w="40" w:type="dxa"/>
              <w:right w:w="40" w:type="dxa"/>
            </w:tcMar>
            <w:vAlign w:val="bottom"/>
          </w:tcPr>
          <w:p w14:paraId="103E2BED" w14:textId="77777777" w:rsidR="00034D95" w:rsidRPr="005213AA" w:rsidRDefault="00034D95" w:rsidP="00034D95">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11</w:t>
            </w:r>
          </w:p>
        </w:tc>
        <w:tc>
          <w:tcPr>
            <w:tcW w:w="885" w:type="dxa"/>
            <w:tcBorders>
              <w:top w:val="single" w:sz="6" w:space="0" w:color="CCCCCC"/>
              <w:left w:val="single" w:sz="6" w:space="0" w:color="CCCCCC"/>
              <w:bottom w:val="single" w:sz="6" w:space="0" w:color="CCCCCC"/>
              <w:right w:val="single" w:sz="6" w:space="0" w:color="999999"/>
            </w:tcBorders>
            <w:shd w:val="clear" w:color="auto" w:fill="auto"/>
            <w:tcMar>
              <w:top w:w="40" w:type="dxa"/>
              <w:left w:w="40" w:type="dxa"/>
              <w:bottom w:w="40" w:type="dxa"/>
              <w:right w:w="40" w:type="dxa"/>
            </w:tcMar>
            <w:vAlign w:val="bottom"/>
          </w:tcPr>
          <w:p w14:paraId="103E2BEE" w14:textId="77777777" w:rsidR="00034D95" w:rsidRPr="005213AA" w:rsidRDefault="00034D95" w:rsidP="00034D95">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80</w:t>
            </w:r>
          </w:p>
        </w:tc>
        <w:tc>
          <w:tcPr>
            <w:tcW w:w="1260" w:type="dxa"/>
            <w:tcBorders>
              <w:top w:val="single" w:sz="6" w:space="0" w:color="CCCCCC"/>
              <w:left w:val="single" w:sz="6" w:space="0" w:color="CCCCCC"/>
              <w:bottom w:val="single" w:sz="6" w:space="0" w:color="CCCCCC"/>
              <w:right w:val="single" w:sz="6" w:space="0" w:color="999999"/>
            </w:tcBorders>
            <w:shd w:val="clear" w:color="auto" w:fill="auto"/>
            <w:tcMar>
              <w:top w:w="40" w:type="dxa"/>
              <w:left w:w="40" w:type="dxa"/>
              <w:bottom w:w="40" w:type="dxa"/>
              <w:right w:w="40" w:type="dxa"/>
            </w:tcMar>
            <w:vAlign w:val="bottom"/>
          </w:tcPr>
          <w:p w14:paraId="103E2BEF" w14:textId="77777777" w:rsidR="00034D95" w:rsidRPr="005213AA" w:rsidRDefault="00034D95" w:rsidP="00034D95">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Original</w:t>
            </w:r>
          </w:p>
        </w:tc>
        <w:tc>
          <w:tcPr>
            <w:tcW w:w="1500" w:type="dxa"/>
            <w:tcBorders>
              <w:top w:val="single" w:sz="6" w:space="0" w:color="CCCCCC"/>
              <w:left w:val="single" w:sz="6" w:space="0" w:color="CCCCCC"/>
              <w:bottom w:val="single" w:sz="6" w:space="0" w:color="CCCCCC"/>
              <w:right w:val="single" w:sz="12" w:space="0" w:color="999999"/>
            </w:tcBorders>
            <w:shd w:val="clear" w:color="auto" w:fill="auto"/>
            <w:tcMar>
              <w:top w:w="40" w:type="dxa"/>
              <w:left w:w="40" w:type="dxa"/>
              <w:bottom w:w="40" w:type="dxa"/>
              <w:right w:w="40" w:type="dxa"/>
            </w:tcMar>
            <w:vAlign w:val="bottom"/>
          </w:tcPr>
          <w:p w14:paraId="103E2BF0" w14:textId="77777777" w:rsidR="00034D95" w:rsidRPr="005213AA" w:rsidRDefault="00034D95" w:rsidP="00034D95">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17/09/2021</w:t>
            </w:r>
          </w:p>
        </w:tc>
        <w:tc>
          <w:tcPr>
            <w:tcW w:w="825" w:type="dxa"/>
            <w:tcBorders>
              <w:top w:val="single" w:sz="6" w:space="0" w:color="CCCCCC"/>
              <w:left w:val="single" w:sz="6" w:space="0" w:color="CCCCCC"/>
              <w:bottom w:val="single" w:sz="6" w:space="0" w:color="CCCCCC"/>
              <w:right w:val="single" w:sz="6" w:space="0" w:color="999999"/>
            </w:tcBorders>
            <w:shd w:val="clear" w:color="auto" w:fill="auto"/>
            <w:tcMar>
              <w:top w:w="40" w:type="dxa"/>
              <w:left w:w="40" w:type="dxa"/>
              <w:bottom w:w="40" w:type="dxa"/>
              <w:right w:w="40" w:type="dxa"/>
            </w:tcMar>
            <w:vAlign w:val="bottom"/>
          </w:tcPr>
          <w:p w14:paraId="103E2BF1" w14:textId="718F260B" w:rsidR="00034D95" w:rsidRPr="005213AA" w:rsidRDefault="00034D95" w:rsidP="00034D95">
            <w:pPr>
              <w:widowControl w:val="0"/>
              <w:spacing w:line="240" w:lineRule="auto"/>
              <w:jc w:val="center"/>
              <w:rPr>
                <w:rFonts w:ascii="Arial" w:eastAsia="Arial" w:hAnsi="Arial" w:cs="Arial"/>
                <w:sz w:val="18"/>
                <w:szCs w:val="18"/>
              </w:rPr>
            </w:pPr>
          </w:p>
        </w:tc>
        <w:tc>
          <w:tcPr>
            <w:tcW w:w="885" w:type="dxa"/>
            <w:tcBorders>
              <w:top w:val="single" w:sz="6" w:space="0" w:color="CCCCCC"/>
              <w:left w:val="single" w:sz="6" w:space="0" w:color="CCCCCC"/>
              <w:bottom w:val="single" w:sz="6" w:space="0" w:color="CCCCCC"/>
              <w:right w:val="single" w:sz="6" w:space="0" w:color="999999"/>
            </w:tcBorders>
            <w:shd w:val="clear" w:color="auto" w:fill="auto"/>
            <w:tcMar>
              <w:top w:w="40" w:type="dxa"/>
              <w:left w:w="40" w:type="dxa"/>
              <w:bottom w:w="40" w:type="dxa"/>
              <w:right w:w="40" w:type="dxa"/>
            </w:tcMar>
            <w:vAlign w:val="bottom"/>
          </w:tcPr>
          <w:p w14:paraId="103E2BF2" w14:textId="0DB8472C" w:rsidR="00034D95" w:rsidRPr="005213AA" w:rsidRDefault="00034D95" w:rsidP="00034D95">
            <w:pPr>
              <w:widowControl w:val="0"/>
              <w:spacing w:line="240" w:lineRule="auto"/>
              <w:jc w:val="center"/>
              <w:rPr>
                <w:rFonts w:ascii="Arial" w:eastAsia="Arial" w:hAnsi="Arial" w:cs="Arial"/>
                <w:sz w:val="18"/>
                <w:szCs w:val="18"/>
              </w:rPr>
            </w:pPr>
          </w:p>
        </w:tc>
        <w:tc>
          <w:tcPr>
            <w:tcW w:w="1725" w:type="dxa"/>
            <w:tcBorders>
              <w:top w:val="single" w:sz="6" w:space="0" w:color="CCCCCC"/>
              <w:left w:val="single" w:sz="6" w:space="0" w:color="CCCCCC"/>
              <w:bottom w:val="single" w:sz="6" w:space="0" w:color="CCCCCC"/>
              <w:right w:val="single" w:sz="6" w:space="0" w:color="999999"/>
            </w:tcBorders>
            <w:shd w:val="clear" w:color="auto" w:fill="auto"/>
            <w:tcMar>
              <w:top w:w="40" w:type="dxa"/>
              <w:left w:w="40" w:type="dxa"/>
              <w:bottom w:w="40" w:type="dxa"/>
              <w:right w:w="40" w:type="dxa"/>
            </w:tcMar>
            <w:vAlign w:val="bottom"/>
          </w:tcPr>
          <w:p w14:paraId="103E2BF3" w14:textId="760A8C60" w:rsidR="00034D95" w:rsidRPr="005213AA" w:rsidRDefault="00034D95" w:rsidP="00034D95">
            <w:pPr>
              <w:widowControl w:val="0"/>
              <w:spacing w:line="240" w:lineRule="auto"/>
              <w:jc w:val="center"/>
              <w:rPr>
                <w:rFonts w:ascii="Arial" w:eastAsia="Arial" w:hAnsi="Arial" w:cs="Arial"/>
                <w:sz w:val="18"/>
                <w:szCs w:val="18"/>
              </w:rPr>
            </w:pPr>
          </w:p>
        </w:tc>
        <w:tc>
          <w:tcPr>
            <w:tcW w:w="1474" w:type="dxa"/>
            <w:tcBorders>
              <w:top w:val="single" w:sz="6" w:space="0" w:color="CCCCCC"/>
              <w:left w:val="single" w:sz="6" w:space="0" w:color="CCCCCC"/>
              <w:bottom w:val="single" w:sz="6" w:space="0" w:color="CCCCCC"/>
              <w:right w:val="single" w:sz="12" w:space="0" w:color="999999"/>
            </w:tcBorders>
            <w:shd w:val="clear" w:color="auto" w:fill="auto"/>
            <w:tcMar>
              <w:top w:w="40" w:type="dxa"/>
              <w:left w:w="40" w:type="dxa"/>
              <w:bottom w:w="40" w:type="dxa"/>
              <w:right w:w="40" w:type="dxa"/>
            </w:tcMar>
            <w:vAlign w:val="bottom"/>
          </w:tcPr>
          <w:p w14:paraId="103E2BF4" w14:textId="0FC43AA5" w:rsidR="00034D95" w:rsidRPr="005213AA" w:rsidRDefault="00034D95" w:rsidP="00034D95">
            <w:pPr>
              <w:widowControl w:val="0"/>
              <w:spacing w:line="240" w:lineRule="auto"/>
              <w:jc w:val="center"/>
              <w:rPr>
                <w:rFonts w:ascii="Arial" w:eastAsia="Arial" w:hAnsi="Arial" w:cs="Arial"/>
                <w:sz w:val="18"/>
                <w:szCs w:val="18"/>
              </w:rPr>
            </w:pPr>
          </w:p>
        </w:tc>
      </w:tr>
      <w:tr w:rsidR="00034D95" w14:paraId="5FF22DBF" w14:textId="77777777" w:rsidTr="008201F3">
        <w:tc>
          <w:tcPr>
            <w:tcW w:w="803"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2B8FD25E" w14:textId="03F47D6A" w:rsidR="00034D95" w:rsidRPr="005213AA" w:rsidRDefault="00034D95" w:rsidP="00034D95">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11</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786259B" w14:textId="557C02E1" w:rsidR="00034D95" w:rsidRPr="005213AA" w:rsidRDefault="00034D95" w:rsidP="00034D95">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81</w:t>
            </w:r>
          </w:p>
        </w:tc>
        <w:tc>
          <w:tcPr>
            <w:tcW w:w="126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05D93C3" w14:textId="1187547F" w:rsidR="00034D95" w:rsidRPr="005213AA" w:rsidRDefault="00034D95" w:rsidP="00034D95">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Original</w:t>
            </w:r>
          </w:p>
        </w:tc>
        <w:tc>
          <w:tcPr>
            <w:tcW w:w="150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20FA5B43" w14:textId="0FC14F0D" w:rsidR="00034D95" w:rsidRPr="005213AA" w:rsidRDefault="00034D95" w:rsidP="00034D95">
            <w:pPr>
              <w:widowControl w:val="0"/>
              <w:spacing w:line="240" w:lineRule="auto"/>
              <w:jc w:val="center"/>
              <w:rPr>
                <w:rFonts w:ascii="Arial" w:eastAsia="Arial" w:hAnsi="Arial" w:cs="Arial"/>
                <w:sz w:val="18"/>
                <w:szCs w:val="18"/>
              </w:rPr>
            </w:pPr>
            <w:r w:rsidRPr="005213AA">
              <w:rPr>
                <w:rFonts w:ascii="Arial" w:eastAsia="Arial" w:hAnsi="Arial" w:cs="Arial"/>
                <w:sz w:val="18"/>
                <w:szCs w:val="18"/>
              </w:rPr>
              <w:t>17/09/2021</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F8BCE64" w14:textId="77777777" w:rsidR="00034D95" w:rsidRPr="005213AA" w:rsidRDefault="00034D95" w:rsidP="00034D95">
            <w:pPr>
              <w:widowControl w:val="0"/>
              <w:spacing w:line="240" w:lineRule="auto"/>
              <w:jc w:val="center"/>
              <w:rPr>
                <w:rFonts w:ascii="Arial" w:eastAsia="Arial" w:hAnsi="Arial" w:cs="Arial"/>
                <w:sz w:val="18"/>
                <w:szCs w:val="18"/>
              </w:rPr>
            </w:pP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179AB44" w14:textId="77777777" w:rsidR="00034D95" w:rsidRPr="005213AA" w:rsidRDefault="00034D95" w:rsidP="00034D95">
            <w:pPr>
              <w:widowControl w:val="0"/>
              <w:spacing w:line="240" w:lineRule="auto"/>
              <w:jc w:val="center"/>
              <w:rPr>
                <w:rFonts w:ascii="Arial" w:eastAsia="Arial" w:hAnsi="Arial" w:cs="Arial"/>
                <w:sz w:val="18"/>
                <w:szCs w:val="18"/>
              </w:rPr>
            </w:pPr>
          </w:p>
        </w:tc>
        <w:tc>
          <w:tcPr>
            <w:tcW w:w="17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3AC40D8" w14:textId="77777777" w:rsidR="00034D95" w:rsidRPr="005213AA" w:rsidRDefault="00034D95" w:rsidP="00034D95">
            <w:pPr>
              <w:widowControl w:val="0"/>
              <w:spacing w:line="240" w:lineRule="auto"/>
              <w:jc w:val="center"/>
              <w:rPr>
                <w:rFonts w:ascii="Arial" w:eastAsia="Arial" w:hAnsi="Arial" w:cs="Arial"/>
                <w:sz w:val="18"/>
                <w:szCs w:val="18"/>
              </w:rPr>
            </w:pP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2408318" w14:textId="77777777" w:rsidR="00034D95" w:rsidRPr="005213AA" w:rsidRDefault="00034D95" w:rsidP="00034D95">
            <w:pPr>
              <w:widowControl w:val="0"/>
              <w:spacing w:line="240" w:lineRule="auto"/>
              <w:jc w:val="center"/>
              <w:rPr>
                <w:rFonts w:ascii="Arial" w:eastAsia="Arial" w:hAnsi="Arial" w:cs="Arial"/>
                <w:sz w:val="18"/>
                <w:szCs w:val="18"/>
              </w:rPr>
            </w:pPr>
          </w:p>
        </w:tc>
      </w:tr>
    </w:tbl>
    <w:p w14:paraId="103E2BF6" w14:textId="77777777" w:rsidR="00AB1F19" w:rsidRDefault="00AB1F19">
      <w:pPr>
        <w:rPr>
          <w:sz w:val="2"/>
          <w:szCs w:val="2"/>
        </w:rPr>
      </w:pPr>
    </w:p>
    <w:tbl>
      <w:tblPr>
        <w:tblStyle w:val="ac"/>
        <w:tblW w:w="934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40"/>
        <w:gridCol w:w="885"/>
        <w:gridCol w:w="1275"/>
        <w:gridCol w:w="1515"/>
        <w:gridCol w:w="825"/>
        <w:gridCol w:w="840"/>
        <w:gridCol w:w="1695"/>
        <w:gridCol w:w="1474"/>
      </w:tblGrid>
      <w:tr w:rsidR="00AB1F19" w14:paraId="103E2BF8" w14:textId="77777777">
        <w:trPr>
          <w:trHeight w:val="315"/>
        </w:trPr>
        <w:tc>
          <w:tcPr>
            <w:tcW w:w="9349" w:type="dxa"/>
            <w:gridSpan w:val="8"/>
            <w:tcBorders>
              <w:top w:val="single" w:sz="6" w:space="0" w:color="000000"/>
              <w:left w:val="single" w:sz="6" w:space="0" w:color="000000"/>
              <w:bottom w:val="single" w:sz="6" w:space="0" w:color="000000"/>
              <w:right w:val="single" w:sz="6" w:space="0" w:color="CCCCCC"/>
            </w:tcBorders>
            <w:shd w:val="clear" w:color="auto" w:fill="3D9A5A"/>
            <w:tcMar>
              <w:top w:w="40" w:type="dxa"/>
              <w:left w:w="40" w:type="dxa"/>
              <w:bottom w:w="40" w:type="dxa"/>
              <w:right w:w="40" w:type="dxa"/>
            </w:tcMar>
            <w:vAlign w:val="bottom"/>
          </w:tcPr>
          <w:p w14:paraId="103E2BF7" w14:textId="77777777" w:rsidR="00AB1F19" w:rsidRDefault="00034D95">
            <w:pPr>
              <w:widowControl w:val="0"/>
              <w:jc w:val="left"/>
              <w:rPr>
                <w:rFonts w:ascii="Arial" w:eastAsia="Arial" w:hAnsi="Arial" w:cs="Arial"/>
                <w:sz w:val="20"/>
                <w:szCs w:val="20"/>
              </w:rPr>
            </w:pPr>
            <w:r>
              <w:rPr>
                <w:rFonts w:ascii="Arial" w:eastAsia="Arial" w:hAnsi="Arial" w:cs="Arial"/>
                <w:b/>
                <w:color w:val="FFFFFF"/>
                <w:sz w:val="20"/>
                <w:szCs w:val="20"/>
              </w:rPr>
              <w:t>Seção 12 | Manutenção</w:t>
            </w:r>
          </w:p>
        </w:tc>
      </w:tr>
      <w:tr w:rsidR="00AB1F19" w14:paraId="103E2C01" w14:textId="77777777">
        <w:trPr>
          <w:trHeight w:val="315"/>
        </w:trPr>
        <w:tc>
          <w:tcPr>
            <w:tcW w:w="84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F9"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Seção</w:t>
            </w:r>
          </w:p>
        </w:tc>
        <w:tc>
          <w:tcPr>
            <w:tcW w:w="88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FA"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Página</w:t>
            </w:r>
          </w:p>
        </w:tc>
        <w:tc>
          <w:tcPr>
            <w:tcW w:w="127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FB"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Revisão</w:t>
            </w:r>
          </w:p>
        </w:tc>
        <w:tc>
          <w:tcPr>
            <w:tcW w:w="1515" w:type="dxa"/>
            <w:tcBorders>
              <w:top w:val="single" w:sz="6" w:space="0" w:color="000000"/>
              <w:left w:val="single" w:sz="6" w:space="0" w:color="000000"/>
              <w:bottom w:val="single" w:sz="6" w:space="0" w:color="000000"/>
              <w:right w:val="single" w:sz="12" w:space="0" w:color="000000"/>
            </w:tcBorders>
            <w:shd w:val="clear" w:color="auto" w:fill="D9EAD3"/>
            <w:tcMar>
              <w:top w:w="40" w:type="dxa"/>
              <w:left w:w="40" w:type="dxa"/>
              <w:bottom w:w="40" w:type="dxa"/>
              <w:right w:w="40" w:type="dxa"/>
            </w:tcMar>
            <w:vAlign w:val="bottom"/>
          </w:tcPr>
          <w:p w14:paraId="103E2BFC"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Data</w:t>
            </w:r>
          </w:p>
        </w:tc>
        <w:tc>
          <w:tcPr>
            <w:tcW w:w="825" w:type="dxa"/>
            <w:tcBorders>
              <w:top w:val="single" w:sz="6" w:space="0" w:color="000000"/>
              <w:left w:val="single" w:sz="12"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FD"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Seção</w:t>
            </w:r>
          </w:p>
        </w:tc>
        <w:tc>
          <w:tcPr>
            <w:tcW w:w="84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FE"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Página</w:t>
            </w:r>
          </w:p>
        </w:tc>
        <w:tc>
          <w:tcPr>
            <w:tcW w:w="169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BFF"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Revisão</w:t>
            </w:r>
          </w:p>
        </w:tc>
        <w:tc>
          <w:tcPr>
            <w:tcW w:w="1474"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C00"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Data</w:t>
            </w:r>
          </w:p>
        </w:tc>
      </w:tr>
      <w:tr w:rsidR="00AB1F19" w14:paraId="103E2C0A" w14:textId="77777777">
        <w:tc>
          <w:tcPr>
            <w:tcW w:w="840" w:type="dxa"/>
            <w:tcBorders>
              <w:top w:val="single" w:sz="6" w:space="0" w:color="000000"/>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C02"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12</w:t>
            </w:r>
          </w:p>
        </w:tc>
        <w:tc>
          <w:tcPr>
            <w:tcW w:w="88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C03" w14:textId="4C0256EE"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8</w:t>
            </w:r>
            <w:r w:rsidR="009D24C2">
              <w:rPr>
                <w:rFonts w:ascii="Arial" w:eastAsia="Arial" w:hAnsi="Arial" w:cs="Arial"/>
                <w:sz w:val="16"/>
                <w:szCs w:val="16"/>
              </w:rPr>
              <w:t>6</w:t>
            </w:r>
          </w:p>
        </w:tc>
        <w:tc>
          <w:tcPr>
            <w:tcW w:w="127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C04"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515"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C05"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825" w:type="dxa"/>
            <w:tcBorders>
              <w:top w:val="single" w:sz="6" w:space="0" w:color="000000"/>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C06"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12</w:t>
            </w:r>
          </w:p>
        </w:tc>
        <w:tc>
          <w:tcPr>
            <w:tcW w:w="84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C07" w14:textId="412AEF91"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8</w:t>
            </w:r>
            <w:r w:rsidR="009D24C2">
              <w:rPr>
                <w:rFonts w:ascii="Arial" w:eastAsia="Arial" w:hAnsi="Arial" w:cs="Arial"/>
                <w:sz w:val="16"/>
                <w:szCs w:val="16"/>
              </w:rPr>
              <w:t>7</w:t>
            </w:r>
          </w:p>
        </w:tc>
        <w:tc>
          <w:tcPr>
            <w:tcW w:w="169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C08"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C09"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r>
    </w:tbl>
    <w:p w14:paraId="103E2C0B" w14:textId="77777777" w:rsidR="00AB1F19" w:rsidRDefault="00AB1F19">
      <w:pPr>
        <w:rPr>
          <w:sz w:val="2"/>
          <w:szCs w:val="2"/>
        </w:rPr>
      </w:pPr>
    </w:p>
    <w:tbl>
      <w:tblPr>
        <w:tblStyle w:val="ad"/>
        <w:tblW w:w="935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5"/>
        <w:gridCol w:w="840"/>
        <w:gridCol w:w="1290"/>
        <w:gridCol w:w="1530"/>
        <w:gridCol w:w="810"/>
        <w:gridCol w:w="870"/>
        <w:gridCol w:w="1695"/>
        <w:gridCol w:w="1466"/>
      </w:tblGrid>
      <w:tr w:rsidR="00AB1F19" w14:paraId="103E2C0D" w14:textId="77777777">
        <w:trPr>
          <w:trHeight w:val="315"/>
        </w:trPr>
        <w:tc>
          <w:tcPr>
            <w:tcW w:w="9356" w:type="dxa"/>
            <w:gridSpan w:val="8"/>
            <w:tcBorders>
              <w:top w:val="single" w:sz="6" w:space="0" w:color="000000"/>
              <w:left w:val="single" w:sz="6" w:space="0" w:color="000000"/>
              <w:bottom w:val="single" w:sz="6" w:space="0" w:color="000000"/>
              <w:right w:val="single" w:sz="6" w:space="0" w:color="CCCCCC"/>
            </w:tcBorders>
            <w:shd w:val="clear" w:color="auto" w:fill="3D9A5A"/>
            <w:tcMar>
              <w:top w:w="40" w:type="dxa"/>
              <w:left w:w="40" w:type="dxa"/>
              <w:bottom w:w="40" w:type="dxa"/>
              <w:right w:w="40" w:type="dxa"/>
            </w:tcMar>
            <w:vAlign w:val="bottom"/>
          </w:tcPr>
          <w:p w14:paraId="103E2C0C" w14:textId="77777777" w:rsidR="00AB1F19" w:rsidRDefault="00034D95">
            <w:pPr>
              <w:widowControl w:val="0"/>
              <w:jc w:val="left"/>
              <w:rPr>
                <w:rFonts w:ascii="Arial" w:eastAsia="Arial" w:hAnsi="Arial" w:cs="Arial"/>
                <w:sz w:val="20"/>
                <w:szCs w:val="20"/>
              </w:rPr>
            </w:pPr>
            <w:r>
              <w:rPr>
                <w:rFonts w:ascii="Arial" w:eastAsia="Arial" w:hAnsi="Arial" w:cs="Arial"/>
                <w:b/>
                <w:color w:val="FFFFFF"/>
                <w:sz w:val="20"/>
                <w:szCs w:val="20"/>
              </w:rPr>
              <w:t>Seção 13 | Interceptação</w:t>
            </w:r>
          </w:p>
        </w:tc>
      </w:tr>
      <w:tr w:rsidR="00AB1F19" w14:paraId="103E2C16" w14:textId="77777777">
        <w:trPr>
          <w:trHeight w:val="315"/>
        </w:trPr>
        <w:tc>
          <w:tcPr>
            <w:tcW w:w="85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C0E"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Seção</w:t>
            </w:r>
          </w:p>
        </w:tc>
        <w:tc>
          <w:tcPr>
            <w:tcW w:w="84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C0F"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Página</w:t>
            </w:r>
          </w:p>
        </w:tc>
        <w:tc>
          <w:tcPr>
            <w:tcW w:w="129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C10"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Revisão</w:t>
            </w:r>
          </w:p>
        </w:tc>
        <w:tc>
          <w:tcPr>
            <w:tcW w:w="1530" w:type="dxa"/>
            <w:tcBorders>
              <w:top w:val="single" w:sz="6" w:space="0" w:color="000000"/>
              <w:left w:val="single" w:sz="6" w:space="0" w:color="000000"/>
              <w:bottom w:val="single" w:sz="6" w:space="0" w:color="000000"/>
              <w:right w:val="single" w:sz="12" w:space="0" w:color="000000"/>
            </w:tcBorders>
            <w:shd w:val="clear" w:color="auto" w:fill="D9EAD3"/>
            <w:tcMar>
              <w:top w:w="40" w:type="dxa"/>
              <w:left w:w="40" w:type="dxa"/>
              <w:bottom w:w="40" w:type="dxa"/>
              <w:right w:w="40" w:type="dxa"/>
            </w:tcMar>
            <w:vAlign w:val="bottom"/>
          </w:tcPr>
          <w:p w14:paraId="103E2C11"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Data</w:t>
            </w:r>
          </w:p>
        </w:tc>
        <w:tc>
          <w:tcPr>
            <w:tcW w:w="810" w:type="dxa"/>
            <w:tcBorders>
              <w:top w:val="single" w:sz="6" w:space="0" w:color="000000"/>
              <w:left w:val="single" w:sz="12"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C12"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Seção</w:t>
            </w:r>
          </w:p>
        </w:tc>
        <w:tc>
          <w:tcPr>
            <w:tcW w:w="87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C13"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Página</w:t>
            </w:r>
          </w:p>
        </w:tc>
        <w:tc>
          <w:tcPr>
            <w:tcW w:w="169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C14"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Revisão</w:t>
            </w:r>
          </w:p>
        </w:tc>
        <w:tc>
          <w:tcPr>
            <w:tcW w:w="1466"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C15"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Data</w:t>
            </w:r>
          </w:p>
        </w:tc>
      </w:tr>
      <w:tr w:rsidR="000010E7" w14:paraId="103E2C1F" w14:textId="77777777" w:rsidTr="000010E7">
        <w:tc>
          <w:tcPr>
            <w:tcW w:w="855" w:type="dxa"/>
            <w:tcBorders>
              <w:top w:val="single" w:sz="6" w:space="0" w:color="000000"/>
              <w:left w:val="single" w:sz="6" w:space="0" w:color="999999"/>
              <w:bottom w:val="single" w:sz="6" w:space="0" w:color="000000"/>
              <w:right w:val="single" w:sz="6" w:space="0" w:color="999999"/>
            </w:tcBorders>
            <w:shd w:val="clear" w:color="auto" w:fill="auto"/>
            <w:tcMar>
              <w:top w:w="40" w:type="dxa"/>
              <w:left w:w="40" w:type="dxa"/>
              <w:bottom w:w="40" w:type="dxa"/>
              <w:right w:w="40" w:type="dxa"/>
            </w:tcMar>
            <w:vAlign w:val="bottom"/>
          </w:tcPr>
          <w:p w14:paraId="103E2C17" w14:textId="77777777" w:rsidR="000010E7" w:rsidRDefault="000010E7" w:rsidP="000010E7">
            <w:pPr>
              <w:widowControl w:val="0"/>
              <w:spacing w:line="240" w:lineRule="auto"/>
              <w:jc w:val="center"/>
              <w:rPr>
                <w:rFonts w:ascii="Arial" w:eastAsia="Arial" w:hAnsi="Arial" w:cs="Arial"/>
                <w:sz w:val="16"/>
                <w:szCs w:val="16"/>
              </w:rPr>
            </w:pPr>
            <w:r>
              <w:rPr>
                <w:rFonts w:ascii="Arial" w:eastAsia="Arial" w:hAnsi="Arial" w:cs="Arial"/>
                <w:sz w:val="16"/>
                <w:szCs w:val="16"/>
              </w:rPr>
              <w:t>13</w:t>
            </w:r>
          </w:p>
        </w:tc>
        <w:tc>
          <w:tcPr>
            <w:tcW w:w="840" w:type="dxa"/>
            <w:tcBorders>
              <w:top w:val="single" w:sz="6" w:space="0" w:color="000000"/>
              <w:left w:val="single" w:sz="6" w:space="0" w:color="CCCCCC"/>
              <w:bottom w:val="single" w:sz="6" w:space="0" w:color="000000"/>
              <w:right w:val="single" w:sz="6" w:space="0" w:color="999999"/>
            </w:tcBorders>
            <w:shd w:val="clear" w:color="auto" w:fill="auto"/>
            <w:tcMar>
              <w:top w:w="40" w:type="dxa"/>
              <w:left w:w="40" w:type="dxa"/>
              <w:bottom w:w="40" w:type="dxa"/>
              <w:right w:w="40" w:type="dxa"/>
            </w:tcMar>
            <w:vAlign w:val="bottom"/>
          </w:tcPr>
          <w:p w14:paraId="103E2C18" w14:textId="6AAA6C74" w:rsidR="000010E7" w:rsidRDefault="000010E7" w:rsidP="000010E7">
            <w:pPr>
              <w:widowControl w:val="0"/>
              <w:spacing w:line="240" w:lineRule="auto"/>
              <w:jc w:val="center"/>
              <w:rPr>
                <w:rFonts w:ascii="Arial" w:eastAsia="Arial" w:hAnsi="Arial" w:cs="Arial"/>
                <w:sz w:val="16"/>
                <w:szCs w:val="16"/>
              </w:rPr>
            </w:pPr>
            <w:r>
              <w:rPr>
                <w:rFonts w:ascii="Arial" w:eastAsia="Arial" w:hAnsi="Arial" w:cs="Arial"/>
                <w:sz w:val="16"/>
                <w:szCs w:val="16"/>
              </w:rPr>
              <w:t>8</w:t>
            </w:r>
            <w:r w:rsidR="009D24C2">
              <w:rPr>
                <w:rFonts w:ascii="Arial" w:eastAsia="Arial" w:hAnsi="Arial" w:cs="Arial"/>
                <w:sz w:val="16"/>
                <w:szCs w:val="16"/>
              </w:rPr>
              <w:t>8</w:t>
            </w:r>
          </w:p>
        </w:tc>
        <w:tc>
          <w:tcPr>
            <w:tcW w:w="1290" w:type="dxa"/>
            <w:tcBorders>
              <w:top w:val="single" w:sz="6" w:space="0" w:color="000000"/>
              <w:left w:val="single" w:sz="6" w:space="0" w:color="CCCCCC"/>
              <w:bottom w:val="single" w:sz="6" w:space="0" w:color="000000"/>
              <w:right w:val="single" w:sz="6" w:space="0" w:color="999999"/>
            </w:tcBorders>
            <w:shd w:val="clear" w:color="auto" w:fill="auto"/>
            <w:tcMar>
              <w:top w:w="40" w:type="dxa"/>
              <w:left w:w="40" w:type="dxa"/>
              <w:bottom w:w="40" w:type="dxa"/>
              <w:right w:w="40" w:type="dxa"/>
            </w:tcMar>
            <w:vAlign w:val="bottom"/>
          </w:tcPr>
          <w:p w14:paraId="103E2C19" w14:textId="77777777" w:rsidR="000010E7" w:rsidRDefault="000010E7" w:rsidP="000010E7">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530" w:type="dxa"/>
            <w:tcBorders>
              <w:top w:val="single" w:sz="6" w:space="0" w:color="000000"/>
              <w:left w:val="single" w:sz="6" w:space="0" w:color="CCCCCC"/>
              <w:bottom w:val="single" w:sz="6" w:space="0" w:color="000000"/>
              <w:right w:val="single" w:sz="12" w:space="0" w:color="999999"/>
            </w:tcBorders>
            <w:shd w:val="clear" w:color="auto" w:fill="auto"/>
            <w:tcMar>
              <w:top w:w="40" w:type="dxa"/>
              <w:left w:w="40" w:type="dxa"/>
              <w:bottom w:w="40" w:type="dxa"/>
              <w:right w:w="40" w:type="dxa"/>
            </w:tcMar>
            <w:vAlign w:val="bottom"/>
          </w:tcPr>
          <w:p w14:paraId="103E2C1A" w14:textId="77777777" w:rsidR="000010E7" w:rsidRDefault="000010E7" w:rsidP="000010E7">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810" w:type="dxa"/>
            <w:tcBorders>
              <w:top w:val="single" w:sz="6" w:space="0" w:color="000000"/>
              <w:left w:val="single" w:sz="6" w:space="0" w:color="CCCCCC"/>
              <w:bottom w:val="single" w:sz="6" w:space="0" w:color="000000"/>
              <w:right w:val="single" w:sz="6" w:space="0" w:color="999999"/>
            </w:tcBorders>
            <w:shd w:val="clear" w:color="auto" w:fill="auto"/>
            <w:tcMar>
              <w:top w:w="40" w:type="dxa"/>
              <w:left w:w="40" w:type="dxa"/>
              <w:bottom w:w="40" w:type="dxa"/>
              <w:right w:w="40" w:type="dxa"/>
            </w:tcMar>
            <w:vAlign w:val="bottom"/>
          </w:tcPr>
          <w:p w14:paraId="103E2C1B" w14:textId="399963CE" w:rsidR="000010E7" w:rsidRDefault="000010E7" w:rsidP="000010E7">
            <w:pPr>
              <w:widowControl w:val="0"/>
              <w:spacing w:line="240" w:lineRule="auto"/>
              <w:jc w:val="center"/>
              <w:rPr>
                <w:rFonts w:ascii="Arial" w:eastAsia="Arial" w:hAnsi="Arial" w:cs="Arial"/>
                <w:sz w:val="16"/>
                <w:szCs w:val="16"/>
              </w:rPr>
            </w:pPr>
            <w:r>
              <w:rPr>
                <w:rFonts w:ascii="Arial" w:eastAsia="Arial" w:hAnsi="Arial" w:cs="Arial"/>
                <w:sz w:val="16"/>
                <w:szCs w:val="16"/>
              </w:rPr>
              <w:t>13</w:t>
            </w:r>
          </w:p>
        </w:tc>
        <w:tc>
          <w:tcPr>
            <w:tcW w:w="870" w:type="dxa"/>
            <w:tcBorders>
              <w:top w:val="single" w:sz="6" w:space="0" w:color="000000"/>
              <w:left w:val="single" w:sz="6" w:space="0" w:color="CCCCCC"/>
              <w:bottom w:val="single" w:sz="6" w:space="0" w:color="000000"/>
              <w:right w:val="single" w:sz="6" w:space="0" w:color="999999"/>
            </w:tcBorders>
            <w:shd w:val="clear" w:color="auto" w:fill="auto"/>
            <w:tcMar>
              <w:top w:w="40" w:type="dxa"/>
              <w:left w:w="40" w:type="dxa"/>
              <w:bottom w:w="40" w:type="dxa"/>
              <w:right w:w="40" w:type="dxa"/>
            </w:tcMar>
            <w:vAlign w:val="bottom"/>
          </w:tcPr>
          <w:p w14:paraId="103E2C1C" w14:textId="49710471" w:rsidR="000010E7" w:rsidRDefault="000010E7" w:rsidP="000010E7">
            <w:pPr>
              <w:widowControl w:val="0"/>
              <w:spacing w:line="240" w:lineRule="auto"/>
              <w:jc w:val="center"/>
              <w:rPr>
                <w:rFonts w:ascii="Arial" w:eastAsia="Arial" w:hAnsi="Arial" w:cs="Arial"/>
                <w:sz w:val="16"/>
                <w:szCs w:val="16"/>
              </w:rPr>
            </w:pPr>
            <w:r>
              <w:rPr>
                <w:rFonts w:ascii="Arial" w:eastAsia="Arial" w:hAnsi="Arial" w:cs="Arial"/>
                <w:sz w:val="16"/>
                <w:szCs w:val="16"/>
              </w:rPr>
              <w:t>9</w:t>
            </w:r>
            <w:r w:rsidR="009D24C2">
              <w:rPr>
                <w:rFonts w:ascii="Arial" w:eastAsia="Arial" w:hAnsi="Arial" w:cs="Arial"/>
                <w:sz w:val="16"/>
                <w:szCs w:val="16"/>
              </w:rPr>
              <w:t>0</w:t>
            </w:r>
          </w:p>
        </w:tc>
        <w:tc>
          <w:tcPr>
            <w:tcW w:w="1695" w:type="dxa"/>
            <w:tcBorders>
              <w:top w:val="single" w:sz="6" w:space="0" w:color="000000"/>
              <w:left w:val="single" w:sz="6" w:space="0" w:color="CCCCCC"/>
              <w:bottom w:val="single" w:sz="6" w:space="0" w:color="000000"/>
              <w:right w:val="single" w:sz="6" w:space="0" w:color="999999"/>
            </w:tcBorders>
            <w:shd w:val="clear" w:color="auto" w:fill="auto"/>
            <w:tcMar>
              <w:top w:w="40" w:type="dxa"/>
              <w:left w:w="40" w:type="dxa"/>
              <w:bottom w:w="40" w:type="dxa"/>
              <w:right w:w="40" w:type="dxa"/>
            </w:tcMar>
            <w:vAlign w:val="bottom"/>
          </w:tcPr>
          <w:p w14:paraId="103E2C1D" w14:textId="4B379905" w:rsidR="000010E7" w:rsidRDefault="000010E7" w:rsidP="000010E7">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466" w:type="dxa"/>
            <w:tcBorders>
              <w:top w:val="single" w:sz="6" w:space="0" w:color="000000"/>
              <w:left w:val="single" w:sz="6" w:space="0" w:color="CCCCCC"/>
              <w:bottom w:val="single" w:sz="6" w:space="0" w:color="000000"/>
              <w:right w:val="single" w:sz="12" w:space="0" w:color="999999"/>
            </w:tcBorders>
            <w:shd w:val="clear" w:color="auto" w:fill="auto"/>
            <w:tcMar>
              <w:top w:w="40" w:type="dxa"/>
              <w:left w:w="40" w:type="dxa"/>
              <w:bottom w:w="40" w:type="dxa"/>
              <w:right w:w="40" w:type="dxa"/>
            </w:tcMar>
            <w:vAlign w:val="bottom"/>
          </w:tcPr>
          <w:p w14:paraId="103E2C1E" w14:textId="2EF6370C" w:rsidR="000010E7" w:rsidRDefault="000010E7" w:rsidP="000010E7">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r>
      <w:tr w:rsidR="000010E7" w14:paraId="683E078B" w14:textId="77777777">
        <w:tc>
          <w:tcPr>
            <w:tcW w:w="855" w:type="dxa"/>
            <w:tcBorders>
              <w:top w:val="single" w:sz="6" w:space="0" w:color="000000"/>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0EED1EBF" w14:textId="18C45BBE" w:rsidR="000010E7" w:rsidRDefault="000010E7" w:rsidP="000010E7">
            <w:pPr>
              <w:widowControl w:val="0"/>
              <w:spacing w:line="240" w:lineRule="auto"/>
              <w:jc w:val="center"/>
              <w:rPr>
                <w:rFonts w:ascii="Arial" w:eastAsia="Arial" w:hAnsi="Arial" w:cs="Arial"/>
                <w:sz w:val="16"/>
                <w:szCs w:val="16"/>
              </w:rPr>
            </w:pPr>
            <w:r>
              <w:rPr>
                <w:rFonts w:ascii="Arial" w:eastAsia="Arial" w:hAnsi="Arial" w:cs="Arial"/>
                <w:sz w:val="16"/>
                <w:szCs w:val="16"/>
              </w:rPr>
              <w:t>13</w:t>
            </w:r>
          </w:p>
        </w:tc>
        <w:tc>
          <w:tcPr>
            <w:tcW w:w="84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9C12EE6" w14:textId="6BF6C3DF" w:rsidR="000010E7" w:rsidRDefault="009D24C2" w:rsidP="000010E7">
            <w:pPr>
              <w:widowControl w:val="0"/>
              <w:spacing w:line="240" w:lineRule="auto"/>
              <w:jc w:val="center"/>
              <w:rPr>
                <w:rFonts w:ascii="Arial" w:eastAsia="Arial" w:hAnsi="Arial" w:cs="Arial"/>
                <w:sz w:val="16"/>
                <w:szCs w:val="16"/>
              </w:rPr>
            </w:pPr>
            <w:r>
              <w:rPr>
                <w:rFonts w:ascii="Arial" w:eastAsia="Arial" w:hAnsi="Arial" w:cs="Arial"/>
                <w:sz w:val="16"/>
                <w:szCs w:val="16"/>
              </w:rPr>
              <w:t>89</w:t>
            </w:r>
          </w:p>
        </w:tc>
        <w:tc>
          <w:tcPr>
            <w:tcW w:w="129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330F928" w14:textId="65E5D8ED" w:rsidR="000010E7" w:rsidRDefault="000010E7" w:rsidP="000010E7">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530"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8D357EF" w14:textId="3DBFE991" w:rsidR="000010E7" w:rsidRDefault="000010E7" w:rsidP="000010E7">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81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EE154F2" w14:textId="77777777" w:rsidR="000010E7" w:rsidRDefault="000010E7" w:rsidP="000010E7">
            <w:pPr>
              <w:widowControl w:val="0"/>
              <w:spacing w:line="240" w:lineRule="auto"/>
              <w:jc w:val="center"/>
              <w:rPr>
                <w:rFonts w:ascii="Arial" w:eastAsia="Arial" w:hAnsi="Arial" w:cs="Arial"/>
                <w:sz w:val="16"/>
                <w:szCs w:val="16"/>
              </w:rPr>
            </w:pPr>
          </w:p>
        </w:tc>
        <w:tc>
          <w:tcPr>
            <w:tcW w:w="87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584C20C" w14:textId="77777777" w:rsidR="000010E7" w:rsidRDefault="000010E7" w:rsidP="000010E7">
            <w:pPr>
              <w:widowControl w:val="0"/>
              <w:spacing w:line="240" w:lineRule="auto"/>
              <w:jc w:val="center"/>
              <w:rPr>
                <w:rFonts w:ascii="Arial" w:eastAsia="Arial" w:hAnsi="Arial" w:cs="Arial"/>
                <w:sz w:val="16"/>
                <w:szCs w:val="16"/>
              </w:rPr>
            </w:pPr>
          </w:p>
        </w:tc>
        <w:tc>
          <w:tcPr>
            <w:tcW w:w="169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1152332" w14:textId="77777777" w:rsidR="000010E7" w:rsidRDefault="000010E7" w:rsidP="000010E7">
            <w:pPr>
              <w:widowControl w:val="0"/>
              <w:spacing w:line="240" w:lineRule="auto"/>
              <w:jc w:val="center"/>
              <w:rPr>
                <w:rFonts w:ascii="Arial" w:eastAsia="Arial" w:hAnsi="Arial" w:cs="Arial"/>
                <w:sz w:val="16"/>
                <w:szCs w:val="16"/>
              </w:rPr>
            </w:pPr>
          </w:p>
        </w:tc>
        <w:tc>
          <w:tcPr>
            <w:tcW w:w="1466"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02F41108" w14:textId="77777777" w:rsidR="000010E7" w:rsidRDefault="000010E7" w:rsidP="000010E7">
            <w:pPr>
              <w:widowControl w:val="0"/>
              <w:spacing w:line="240" w:lineRule="auto"/>
              <w:jc w:val="center"/>
              <w:rPr>
                <w:rFonts w:ascii="Arial" w:eastAsia="Arial" w:hAnsi="Arial" w:cs="Arial"/>
                <w:sz w:val="16"/>
                <w:szCs w:val="16"/>
              </w:rPr>
            </w:pPr>
          </w:p>
        </w:tc>
      </w:tr>
    </w:tbl>
    <w:p w14:paraId="103E2C20" w14:textId="77777777" w:rsidR="00AB1F19" w:rsidRDefault="00AB1F19">
      <w:pPr>
        <w:rPr>
          <w:sz w:val="2"/>
          <w:szCs w:val="2"/>
        </w:rPr>
      </w:pPr>
    </w:p>
    <w:tbl>
      <w:tblPr>
        <w:tblStyle w:val="ae"/>
        <w:tblW w:w="935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5"/>
        <w:gridCol w:w="840"/>
        <w:gridCol w:w="1290"/>
        <w:gridCol w:w="1530"/>
        <w:gridCol w:w="810"/>
        <w:gridCol w:w="870"/>
        <w:gridCol w:w="1695"/>
        <w:gridCol w:w="1466"/>
      </w:tblGrid>
      <w:tr w:rsidR="00AB1F19" w14:paraId="103E2C22" w14:textId="77777777">
        <w:trPr>
          <w:trHeight w:val="315"/>
        </w:trPr>
        <w:tc>
          <w:tcPr>
            <w:tcW w:w="9356" w:type="dxa"/>
            <w:gridSpan w:val="8"/>
            <w:tcBorders>
              <w:top w:val="single" w:sz="6" w:space="0" w:color="000000"/>
              <w:left w:val="single" w:sz="6" w:space="0" w:color="000000"/>
              <w:bottom w:val="single" w:sz="6" w:space="0" w:color="000000"/>
              <w:right w:val="single" w:sz="6" w:space="0" w:color="CCCCCC"/>
            </w:tcBorders>
            <w:shd w:val="clear" w:color="auto" w:fill="3D9A5A"/>
            <w:tcMar>
              <w:top w:w="40" w:type="dxa"/>
              <w:left w:w="40" w:type="dxa"/>
              <w:bottom w:w="40" w:type="dxa"/>
              <w:right w:w="40" w:type="dxa"/>
            </w:tcMar>
            <w:vAlign w:val="bottom"/>
          </w:tcPr>
          <w:p w14:paraId="103E2C21" w14:textId="77777777" w:rsidR="00AB1F19" w:rsidRDefault="00034D95">
            <w:pPr>
              <w:widowControl w:val="0"/>
              <w:jc w:val="left"/>
              <w:rPr>
                <w:rFonts w:ascii="Arial" w:eastAsia="Arial" w:hAnsi="Arial" w:cs="Arial"/>
                <w:sz w:val="20"/>
                <w:szCs w:val="20"/>
              </w:rPr>
            </w:pPr>
            <w:r>
              <w:rPr>
                <w:rFonts w:ascii="Arial" w:eastAsia="Arial" w:hAnsi="Arial" w:cs="Arial"/>
                <w:b/>
                <w:color w:val="FFFFFF"/>
                <w:sz w:val="20"/>
                <w:szCs w:val="20"/>
              </w:rPr>
              <w:t xml:space="preserve">Seção 14 | </w:t>
            </w:r>
            <w:proofErr w:type="spellStart"/>
            <w:r>
              <w:rPr>
                <w:rFonts w:ascii="Arial" w:eastAsia="Arial" w:hAnsi="Arial" w:cs="Arial"/>
                <w:b/>
                <w:color w:val="FFFFFF"/>
                <w:sz w:val="20"/>
                <w:szCs w:val="20"/>
              </w:rPr>
              <w:t>Windshear</w:t>
            </w:r>
            <w:proofErr w:type="spellEnd"/>
          </w:p>
        </w:tc>
      </w:tr>
      <w:tr w:rsidR="00AB1F19" w14:paraId="103E2C2B" w14:textId="77777777">
        <w:trPr>
          <w:trHeight w:val="315"/>
        </w:trPr>
        <w:tc>
          <w:tcPr>
            <w:tcW w:w="85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C23"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Seção</w:t>
            </w:r>
          </w:p>
        </w:tc>
        <w:tc>
          <w:tcPr>
            <w:tcW w:w="84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C24"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Página</w:t>
            </w:r>
          </w:p>
        </w:tc>
        <w:tc>
          <w:tcPr>
            <w:tcW w:w="129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C25"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Revisão</w:t>
            </w:r>
          </w:p>
        </w:tc>
        <w:tc>
          <w:tcPr>
            <w:tcW w:w="1530" w:type="dxa"/>
            <w:tcBorders>
              <w:top w:val="single" w:sz="6" w:space="0" w:color="000000"/>
              <w:left w:val="single" w:sz="6" w:space="0" w:color="000000"/>
              <w:bottom w:val="single" w:sz="6" w:space="0" w:color="000000"/>
              <w:right w:val="single" w:sz="12" w:space="0" w:color="000000"/>
            </w:tcBorders>
            <w:shd w:val="clear" w:color="auto" w:fill="D9EAD3"/>
            <w:tcMar>
              <w:top w:w="40" w:type="dxa"/>
              <w:left w:w="40" w:type="dxa"/>
              <w:bottom w:w="40" w:type="dxa"/>
              <w:right w:w="40" w:type="dxa"/>
            </w:tcMar>
            <w:vAlign w:val="bottom"/>
          </w:tcPr>
          <w:p w14:paraId="103E2C26"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Data</w:t>
            </w:r>
          </w:p>
        </w:tc>
        <w:tc>
          <w:tcPr>
            <w:tcW w:w="810" w:type="dxa"/>
            <w:tcBorders>
              <w:top w:val="single" w:sz="6" w:space="0" w:color="000000"/>
              <w:left w:val="single" w:sz="12"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C27"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Seção</w:t>
            </w:r>
          </w:p>
        </w:tc>
        <w:tc>
          <w:tcPr>
            <w:tcW w:w="87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C28"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Página</w:t>
            </w:r>
          </w:p>
        </w:tc>
        <w:tc>
          <w:tcPr>
            <w:tcW w:w="169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C29"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Revisão</w:t>
            </w:r>
          </w:p>
        </w:tc>
        <w:tc>
          <w:tcPr>
            <w:tcW w:w="1466"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C2A"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Data</w:t>
            </w:r>
          </w:p>
        </w:tc>
      </w:tr>
      <w:tr w:rsidR="007C4542" w14:paraId="103E2C34" w14:textId="77777777">
        <w:tc>
          <w:tcPr>
            <w:tcW w:w="855" w:type="dxa"/>
            <w:tcBorders>
              <w:top w:val="single" w:sz="6" w:space="0" w:color="000000"/>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C2C" w14:textId="77777777" w:rsidR="007C4542" w:rsidRDefault="007C4542" w:rsidP="007C4542">
            <w:pPr>
              <w:widowControl w:val="0"/>
              <w:spacing w:line="240" w:lineRule="auto"/>
              <w:jc w:val="center"/>
              <w:rPr>
                <w:rFonts w:ascii="Arial" w:eastAsia="Arial" w:hAnsi="Arial" w:cs="Arial"/>
                <w:sz w:val="16"/>
                <w:szCs w:val="16"/>
              </w:rPr>
            </w:pPr>
            <w:r>
              <w:rPr>
                <w:rFonts w:ascii="Arial" w:eastAsia="Arial" w:hAnsi="Arial" w:cs="Arial"/>
                <w:sz w:val="16"/>
                <w:szCs w:val="16"/>
              </w:rPr>
              <w:t>14</w:t>
            </w:r>
          </w:p>
        </w:tc>
        <w:tc>
          <w:tcPr>
            <w:tcW w:w="84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C2D" w14:textId="6EA5AAE4" w:rsidR="007C4542" w:rsidRDefault="007C4542" w:rsidP="007C4542">
            <w:pPr>
              <w:widowControl w:val="0"/>
              <w:spacing w:line="240" w:lineRule="auto"/>
              <w:jc w:val="center"/>
              <w:rPr>
                <w:rFonts w:ascii="Arial" w:eastAsia="Arial" w:hAnsi="Arial" w:cs="Arial"/>
                <w:sz w:val="16"/>
                <w:szCs w:val="16"/>
              </w:rPr>
            </w:pPr>
            <w:r>
              <w:rPr>
                <w:rFonts w:ascii="Arial" w:eastAsia="Arial" w:hAnsi="Arial" w:cs="Arial"/>
                <w:sz w:val="16"/>
                <w:szCs w:val="16"/>
              </w:rPr>
              <w:t>9</w:t>
            </w:r>
            <w:r w:rsidR="009D24C2">
              <w:rPr>
                <w:rFonts w:ascii="Arial" w:eastAsia="Arial" w:hAnsi="Arial" w:cs="Arial"/>
                <w:sz w:val="16"/>
                <w:szCs w:val="16"/>
              </w:rPr>
              <w:t>1</w:t>
            </w:r>
          </w:p>
        </w:tc>
        <w:tc>
          <w:tcPr>
            <w:tcW w:w="129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C2E" w14:textId="77777777" w:rsidR="007C4542" w:rsidRDefault="007C4542" w:rsidP="007C4542">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530"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C2F" w14:textId="77777777" w:rsidR="007C4542" w:rsidRDefault="007C4542" w:rsidP="007C4542">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81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C30" w14:textId="0DC1DCF3" w:rsidR="007C4542" w:rsidRDefault="007C4542" w:rsidP="007C4542">
            <w:pPr>
              <w:widowControl w:val="0"/>
              <w:spacing w:line="240" w:lineRule="auto"/>
              <w:jc w:val="center"/>
              <w:rPr>
                <w:rFonts w:ascii="Arial" w:eastAsia="Arial" w:hAnsi="Arial" w:cs="Arial"/>
                <w:sz w:val="16"/>
                <w:szCs w:val="16"/>
              </w:rPr>
            </w:pPr>
            <w:r>
              <w:rPr>
                <w:rFonts w:ascii="Arial" w:eastAsia="Arial" w:hAnsi="Arial" w:cs="Arial"/>
                <w:sz w:val="16"/>
                <w:szCs w:val="16"/>
              </w:rPr>
              <w:t>14</w:t>
            </w:r>
          </w:p>
        </w:tc>
        <w:tc>
          <w:tcPr>
            <w:tcW w:w="87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C31" w14:textId="31B929C8" w:rsidR="007C4542" w:rsidRDefault="007C4542" w:rsidP="007C4542">
            <w:pPr>
              <w:widowControl w:val="0"/>
              <w:spacing w:line="240" w:lineRule="auto"/>
              <w:jc w:val="center"/>
              <w:rPr>
                <w:rFonts w:ascii="Arial" w:eastAsia="Arial" w:hAnsi="Arial" w:cs="Arial"/>
                <w:sz w:val="16"/>
                <w:szCs w:val="16"/>
              </w:rPr>
            </w:pPr>
            <w:r>
              <w:rPr>
                <w:rFonts w:ascii="Arial" w:eastAsia="Arial" w:hAnsi="Arial" w:cs="Arial"/>
                <w:sz w:val="16"/>
                <w:szCs w:val="16"/>
              </w:rPr>
              <w:t>9</w:t>
            </w:r>
            <w:r w:rsidR="009D24C2">
              <w:rPr>
                <w:rFonts w:ascii="Arial" w:eastAsia="Arial" w:hAnsi="Arial" w:cs="Arial"/>
                <w:sz w:val="16"/>
                <w:szCs w:val="16"/>
              </w:rPr>
              <w:t>3</w:t>
            </w:r>
          </w:p>
        </w:tc>
        <w:tc>
          <w:tcPr>
            <w:tcW w:w="169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C32" w14:textId="5A101ED5" w:rsidR="007C4542" w:rsidRDefault="007C4542" w:rsidP="007C4542">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466" w:type="dxa"/>
            <w:tcBorders>
              <w:top w:val="single" w:sz="6" w:space="0" w:color="000000"/>
              <w:left w:val="single" w:sz="6" w:space="0" w:color="CCCCCC"/>
              <w:bottom w:val="single" w:sz="6" w:space="0" w:color="999999"/>
              <w:right w:val="single" w:sz="4" w:space="0" w:color="999999"/>
            </w:tcBorders>
            <w:shd w:val="clear" w:color="auto" w:fill="auto"/>
            <w:tcMar>
              <w:top w:w="40" w:type="dxa"/>
              <w:left w:w="40" w:type="dxa"/>
              <w:bottom w:w="40" w:type="dxa"/>
              <w:right w:w="40" w:type="dxa"/>
            </w:tcMar>
            <w:vAlign w:val="bottom"/>
          </w:tcPr>
          <w:p w14:paraId="103E2C33" w14:textId="377BB004" w:rsidR="007C4542" w:rsidRDefault="007C4542" w:rsidP="007C4542">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r>
      <w:tr w:rsidR="007C4542" w14:paraId="103E2C3D" w14:textId="77777777">
        <w:trPr>
          <w:trHeight w:val="15"/>
        </w:trPr>
        <w:tc>
          <w:tcPr>
            <w:tcW w:w="85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C35" w14:textId="77777777" w:rsidR="007C4542" w:rsidRDefault="007C4542" w:rsidP="007C4542">
            <w:pPr>
              <w:widowControl w:val="0"/>
              <w:spacing w:line="240" w:lineRule="auto"/>
              <w:jc w:val="center"/>
              <w:rPr>
                <w:rFonts w:ascii="Arial" w:eastAsia="Arial" w:hAnsi="Arial" w:cs="Arial"/>
                <w:sz w:val="16"/>
                <w:szCs w:val="16"/>
              </w:rPr>
            </w:pPr>
            <w:r>
              <w:rPr>
                <w:rFonts w:ascii="Arial" w:eastAsia="Arial" w:hAnsi="Arial" w:cs="Arial"/>
                <w:sz w:val="16"/>
                <w:szCs w:val="16"/>
              </w:rPr>
              <w:t>14</w:t>
            </w:r>
          </w:p>
        </w:tc>
        <w:tc>
          <w:tcPr>
            <w:tcW w:w="84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C36" w14:textId="7D27ABA5" w:rsidR="007C4542" w:rsidRDefault="007C4542" w:rsidP="007C4542">
            <w:pPr>
              <w:widowControl w:val="0"/>
              <w:spacing w:line="240" w:lineRule="auto"/>
              <w:jc w:val="center"/>
              <w:rPr>
                <w:rFonts w:ascii="Arial" w:eastAsia="Arial" w:hAnsi="Arial" w:cs="Arial"/>
                <w:sz w:val="16"/>
                <w:szCs w:val="16"/>
              </w:rPr>
            </w:pPr>
            <w:r>
              <w:rPr>
                <w:rFonts w:ascii="Arial" w:eastAsia="Arial" w:hAnsi="Arial" w:cs="Arial"/>
                <w:sz w:val="16"/>
                <w:szCs w:val="16"/>
              </w:rPr>
              <w:t>9</w:t>
            </w:r>
            <w:r w:rsidR="009D24C2">
              <w:rPr>
                <w:rFonts w:ascii="Arial" w:eastAsia="Arial" w:hAnsi="Arial" w:cs="Arial"/>
                <w:sz w:val="16"/>
                <w:szCs w:val="16"/>
              </w:rPr>
              <w:t>2</w:t>
            </w:r>
          </w:p>
        </w:tc>
        <w:tc>
          <w:tcPr>
            <w:tcW w:w="12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C37" w14:textId="77777777" w:rsidR="007C4542" w:rsidRDefault="007C4542" w:rsidP="007C4542">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53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C38" w14:textId="77777777" w:rsidR="007C4542" w:rsidRDefault="007C4542" w:rsidP="007C4542">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8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C39" w14:textId="00BE84CE" w:rsidR="007C4542" w:rsidRDefault="007C4542" w:rsidP="007C4542">
            <w:pPr>
              <w:widowControl w:val="0"/>
              <w:spacing w:line="240" w:lineRule="auto"/>
              <w:jc w:val="center"/>
              <w:rPr>
                <w:rFonts w:ascii="Arial" w:eastAsia="Arial" w:hAnsi="Arial" w:cs="Arial"/>
                <w:sz w:val="16"/>
                <w:szCs w:val="16"/>
              </w:rPr>
            </w:pPr>
            <w:r>
              <w:rPr>
                <w:rFonts w:ascii="Arial" w:eastAsia="Arial" w:hAnsi="Arial" w:cs="Arial"/>
                <w:sz w:val="16"/>
                <w:szCs w:val="16"/>
              </w:rPr>
              <w:t>14</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C3A" w14:textId="2B24A496" w:rsidR="007C4542" w:rsidRDefault="007C4542" w:rsidP="007C4542">
            <w:pPr>
              <w:widowControl w:val="0"/>
              <w:spacing w:line="240" w:lineRule="auto"/>
              <w:jc w:val="center"/>
              <w:rPr>
                <w:rFonts w:ascii="Arial" w:eastAsia="Arial" w:hAnsi="Arial" w:cs="Arial"/>
                <w:sz w:val="16"/>
                <w:szCs w:val="16"/>
              </w:rPr>
            </w:pPr>
            <w:r>
              <w:rPr>
                <w:rFonts w:ascii="Arial" w:eastAsia="Arial" w:hAnsi="Arial" w:cs="Arial"/>
                <w:sz w:val="16"/>
                <w:szCs w:val="16"/>
              </w:rPr>
              <w:t>9</w:t>
            </w:r>
            <w:r w:rsidR="009D24C2">
              <w:rPr>
                <w:rFonts w:ascii="Arial" w:eastAsia="Arial" w:hAnsi="Arial" w:cs="Arial"/>
                <w:sz w:val="16"/>
                <w:szCs w:val="16"/>
              </w:rPr>
              <w:t>4</w:t>
            </w:r>
          </w:p>
        </w:tc>
        <w:tc>
          <w:tcPr>
            <w:tcW w:w="16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C3B" w14:textId="29FEA41C" w:rsidR="007C4542" w:rsidRDefault="007C4542" w:rsidP="007C4542">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466" w:type="dxa"/>
            <w:tcBorders>
              <w:top w:val="single" w:sz="6" w:space="0" w:color="CCCCCC"/>
              <w:left w:val="single" w:sz="6" w:space="0" w:color="CCCCCC"/>
              <w:bottom w:val="single" w:sz="6" w:space="0" w:color="999999"/>
              <w:right w:val="single" w:sz="4" w:space="0" w:color="999999"/>
            </w:tcBorders>
            <w:shd w:val="clear" w:color="auto" w:fill="auto"/>
            <w:tcMar>
              <w:top w:w="40" w:type="dxa"/>
              <w:left w:w="40" w:type="dxa"/>
              <w:bottom w:w="40" w:type="dxa"/>
              <w:right w:w="40" w:type="dxa"/>
            </w:tcMar>
            <w:vAlign w:val="bottom"/>
          </w:tcPr>
          <w:p w14:paraId="103E2C3C" w14:textId="28EA896C" w:rsidR="007C4542" w:rsidRDefault="007C4542" w:rsidP="007C4542">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r>
    </w:tbl>
    <w:p w14:paraId="103E2C47" w14:textId="77777777" w:rsidR="00AB1F19" w:rsidRDefault="00AB1F19">
      <w:pPr>
        <w:rPr>
          <w:sz w:val="2"/>
          <w:szCs w:val="2"/>
        </w:rPr>
      </w:pPr>
    </w:p>
    <w:tbl>
      <w:tblPr>
        <w:tblStyle w:val="af"/>
        <w:tblW w:w="935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5"/>
        <w:gridCol w:w="840"/>
        <w:gridCol w:w="1290"/>
        <w:gridCol w:w="1530"/>
        <w:gridCol w:w="810"/>
        <w:gridCol w:w="870"/>
        <w:gridCol w:w="1695"/>
        <w:gridCol w:w="1466"/>
      </w:tblGrid>
      <w:tr w:rsidR="00AB1F19" w14:paraId="103E2C49" w14:textId="77777777">
        <w:trPr>
          <w:trHeight w:val="315"/>
        </w:trPr>
        <w:tc>
          <w:tcPr>
            <w:tcW w:w="9356" w:type="dxa"/>
            <w:gridSpan w:val="8"/>
            <w:tcBorders>
              <w:top w:val="single" w:sz="6" w:space="0" w:color="000000"/>
              <w:left w:val="single" w:sz="6" w:space="0" w:color="000000"/>
              <w:bottom w:val="single" w:sz="6" w:space="0" w:color="000000"/>
              <w:right w:val="single" w:sz="6" w:space="0" w:color="CCCCCC"/>
            </w:tcBorders>
            <w:shd w:val="clear" w:color="auto" w:fill="3D9A5A"/>
            <w:tcMar>
              <w:top w:w="40" w:type="dxa"/>
              <w:left w:w="40" w:type="dxa"/>
              <w:bottom w:w="40" w:type="dxa"/>
              <w:right w:w="40" w:type="dxa"/>
            </w:tcMar>
            <w:vAlign w:val="bottom"/>
          </w:tcPr>
          <w:p w14:paraId="103E2C48" w14:textId="77777777" w:rsidR="00AB1F19" w:rsidRDefault="00034D95">
            <w:pPr>
              <w:widowControl w:val="0"/>
              <w:jc w:val="left"/>
              <w:rPr>
                <w:rFonts w:ascii="Arial" w:eastAsia="Arial" w:hAnsi="Arial" w:cs="Arial"/>
                <w:sz w:val="20"/>
                <w:szCs w:val="20"/>
              </w:rPr>
            </w:pPr>
            <w:r>
              <w:rPr>
                <w:rFonts w:ascii="Arial" w:eastAsia="Arial" w:hAnsi="Arial" w:cs="Arial"/>
                <w:b/>
                <w:color w:val="FFFFFF"/>
                <w:sz w:val="20"/>
                <w:szCs w:val="20"/>
              </w:rPr>
              <w:t>Seção 15 | Anexos</w:t>
            </w:r>
          </w:p>
        </w:tc>
      </w:tr>
      <w:tr w:rsidR="00AB1F19" w14:paraId="103E2C52" w14:textId="77777777">
        <w:trPr>
          <w:trHeight w:val="315"/>
        </w:trPr>
        <w:tc>
          <w:tcPr>
            <w:tcW w:w="85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C4A"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lastRenderedPageBreak/>
              <w:t>Seção</w:t>
            </w:r>
          </w:p>
        </w:tc>
        <w:tc>
          <w:tcPr>
            <w:tcW w:w="84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C4B"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Página</w:t>
            </w:r>
          </w:p>
        </w:tc>
        <w:tc>
          <w:tcPr>
            <w:tcW w:w="129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C4C"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Revisão</w:t>
            </w:r>
          </w:p>
        </w:tc>
        <w:tc>
          <w:tcPr>
            <w:tcW w:w="1530" w:type="dxa"/>
            <w:tcBorders>
              <w:top w:val="single" w:sz="6" w:space="0" w:color="000000"/>
              <w:left w:val="single" w:sz="6" w:space="0" w:color="000000"/>
              <w:bottom w:val="single" w:sz="6" w:space="0" w:color="000000"/>
              <w:right w:val="single" w:sz="12" w:space="0" w:color="000000"/>
            </w:tcBorders>
            <w:shd w:val="clear" w:color="auto" w:fill="D9EAD3"/>
            <w:tcMar>
              <w:top w:w="40" w:type="dxa"/>
              <w:left w:w="40" w:type="dxa"/>
              <w:bottom w:w="40" w:type="dxa"/>
              <w:right w:w="40" w:type="dxa"/>
            </w:tcMar>
            <w:vAlign w:val="bottom"/>
          </w:tcPr>
          <w:p w14:paraId="103E2C4D"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Data</w:t>
            </w:r>
          </w:p>
        </w:tc>
        <w:tc>
          <w:tcPr>
            <w:tcW w:w="810" w:type="dxa"/>
            <w:tcBorders>
              <w:top w:val="single" w:sz="6" w:space="0" w:color="000000"/>
              <w:left w:val="single" w:sz="12"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C4E"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Seção</w:t>
            </w:r>
          </w:p>
        </w:tc>
        <w:tc>
          <w:tcPr>
            <w:tcW w:w="87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C4F"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Página</w:t>
            </w:r>
          </w:p>
        </w:tc>
        <w:tc>
          <w:tcPr>
            <w:tcW w:w="169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C50"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Revisão</w:t>
            </w:r>
          </w:p>
        </w:tc>
        <w:tc>
          <w:tcPr>
            <w:tcW w:w="1466"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3E2C51" w14:textId="77777777" w:rsidR="00AB1F19" w:rsidRDefault="00034D95">
            <w:pPr>
              <w:widowControl w:val="0"/>
              <w:jc w:val="center"/>
              <w:rPr>
                <w:rFonts w:ascii="Arial" w:eastAsia="Arial" w:hAnsi="Arial" w:cs="Arial"/>
                <w:sz w:val="18"/>
                <w:szCs w:val="18"/>
              </w:rPr>
            </w:pPr>
            <w:r>
              <w:rPr>
                <w:rFonts w:ascii="Arial" w:eastAsia="Arial" w:hAnsi="Arial" w:cs="Arial"/>
                <w:b/>
                <w:sz w:val="18"/>
                <w:szCs w:val="18"/>
              </w:rPr>
              <w:t>Data</w:t>
            </w:r>
          </w:p>
        </w:tc>
      </w:tr>
      <w:tr w:rsidR="00AB1F19" w14:paraId="103E2C5B" w14:textId="77777777">
        <w:tc>
          <w:tcPr>
            <w:tcW w:w="855" w:type="dxa"/>
            <w:tcBorders>
              <w:top w:val="single" w:sz="6" w:space="0" w:color="000000"/>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C53"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15</w:t>
            </w:r>
          </w:p>
        </w:tc>
        <w:tc>
          <w:tcPr>
            <w:tcW w:w="84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C54" w14:textId="79660E6B"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9</w:t>
            </w:r>
            <w:r w:rsidR="009D24C2">
              <w:rPr>
                <w:rFonts w:ascii="Arial" w:eastAsia="Arial" w:hAnsi="Arial" w:cs="Arial"/>
                <w:sz w:val="16"/>
                <w:szCs w:val="16"/>
              </w:rPr>
              <w:t>5</w:t>
            </w:r>
          </w:p>
        </w:tc>
        <w:tc>
          <w:tcPr>
            <w:tcW w:w="129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C55"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530"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C56"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81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C57"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15</w:t>
            </w:r>
          </w:p>
        </w:tc>
        <w:tc>
          <w:tcPr>
            <w:tcW w:w="87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C58" w14:textId="06B6F0F6"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9</w:t>
            </w:r>
            <w:r w:rsidR="009D24C2">
              <w:rPr>
                <w:rFonts w:ascii="Arial" w:eastAsia="Arial" w:hAnsi="Arial" w:cs="Arial"/>
                <w:sz w:val="16"/>
                <w:szCs w:val="16"/>
              </w:rPr>
              <w:t>8</w:t>
            </w:r>
          </w:p>
        </w:tc>
        <w:tc>
          <w:tcPr>
            <w:tcW w:w="169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C59"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466" w:type="dxa"/>
            <w:tcBorders>
              <w:top w:val="single" w:sz="6" w:space="0" w:color="000000"/>
              <w:left w:val="single" w:sz="6" w:space="0" w:color="CCCCCC"/>
              <w:bottom w:val="single" w:sz="6" w:space="0" w:color="999999"/>
              <w:right w:val="single" w:sz="4" w:space="0" w:color="999999"/>
            </w:tcBorders>
            <w:shd w:val="clear" w:color="auto" w:fill="auto"/>
            <w:tcMar>
              <w:top w:w="40" w:type="dxa"/>
              <w:left w:w="40" w:type="dxa"/>
              <w:bottom w:w="40" w:type="dxa"/>
              <w:right w:w="40" w:type="dxa"/>
            </w:tcMar>
            <w:vAlign w:val="bottom"/>
          </w:tcPr>
          <w:p w14:paraId="103E2C5A"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r>
      <w:tr w:rsidR="00AB1F19" w14:paraId="103E2C64" w14:textId="77777777">
        <w:tc>
          <w:tcPr>
            <w:tcW w:w="85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C5C"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15</w:t>
            </w:r>
          </w:p>
        </w:tc>
        <w:tc>
          <w:tcPr>
            <w:tcW w:w="84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C5D" w14:textId="474EFA01"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9</w:t>
            </w:r>
            <w:r w:rsidR="009D24C2">
              <w:rPr>
                <w:rFonts w:ascii="Arial" w:eastAsia="Arial" w:hAnsi="Arial" w:cs="Arial"/>
                <w:sz w:val="16"/>
                <w:szCs w:val="16"/>
              </w:rPr>
              <w:t>6</w:t>
            </w:r>
          </w:p>
        </w:tc>
        <w:tc>
          <w:tcPr>
            <w:tcW w:w="12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C5E"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53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C5F"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81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C60"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15</w:t>
            </w:r>
          </w:p>
        </w:tc>
        <w:tc>
          <w:tcPr>
            <w:tcW w:w="87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C61" w14:textId="1C9A7630" w:rsidR="00AB1F19" w:rsidRDefault="009D24C2">
            <w:pPr>
              <w:widowControl w:val="0"/>
              <w:spacing w:line="240" w:lineRule="auto"/>
              <w:jc w:val="center"/>
              <w:rPr>
                <w:rFonts w:ascii="Arial" w:eastAsia="Arial" w:hAnsi="Arial" w:cs="Arial"/>
                <w:sz w:val="16"/>
                <w:szCs w:val="16"/>
              </w:rPr>
            </w:pPr>
            <w:bookmarkStart w:id="23" w:name="_GoBack"/>
            <w:bookmarkEnd w:id="23"/>
            <w:r>
              <w:rPr>
                <w:rFonts w:ascii="Arial" w:eastAsia="Arial" w:hAnsi="Arial" w:cs="Arial"/>
                <w:sz w:val="16"/>
                <w:szCs w:val="16"/>
              </w:rPr>
              <w:t>99</w:t>
            </w:r>
          </w:p>
        </w:tc>
        <w:tc>
          <w:tcPr>
            <w:tcW w:w="169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C62"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466" w:type="dxa"/>
            <w:tcBorders>
              <w:top w:val="single" w:sz="6" w:space="0" w:color="000000"/>
              <w:left w:val="single" w:sz="6" w:space="0" w:color="CCCCCC"/>
              <w:bottom w:val="single" w:sz="6" w:space="0" w:color="999999"/>
              <w:right w:val="single" w:sz="4" w:space="0" w:color="999999"/>
            </w:tcBorders>
            <w:shd w:val="clear" w:color="auto" w:fill="auto"/>
            <w:tcMar>
              <w:top w:w="40" w:type="dxa"/>
              <w:left w:w="40" w:type="dxa"/>
              <w:bottom w:w="40" w:type="dxa"/>
              <w:right w:w="40" w:type="dxa"/>
            </w:tcMar>
            <w:vAlign w:val="bottom"/>
          </w:tcPr>
          <w:p w14:paraId="103E2C63"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r>
      <w:tr w:rsidR="00AB1F19" w14:paraId="103E2C6D" w14:textId="77777777">
        <w:tc>
          <w:tcPr>
            <w:tcW w:w="85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3E2C65"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15</w:t>
            </w:r>
          </w:p>
        </w:tc>
        <w:tc>
          <w:tcPr>
            <w:tcW w:w="84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C66" w14:textId="2EF47FF8"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9</w:t>
            </w:r>
            <w:r w:rsidR="009D24C2">
              <w:rPr>
                <w:rFonts w:ascii="Arial" w:eastAsia="Arial" w:hAnsi="Arial" w:cs="Arial"/>
                <w:sz w:val="16"/>
                <w:szCs w:val="16"/>
              </w:rPr>
              <w:t>7</w:t>
            </w:r>
          </w:p>
        </w:tc>
        <w:tc>
          <w:tcPr>
            <w:tcW w:w="12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C67"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Original</w:t>
            </w:r>
          </w:p>
        </w:tc>
        <w:tc>
          <w:tcPr>
            <w:tcW w:w="153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03E2C68" w14:textId="77777777" w:rsidR="00AB1F19" w:rsidRDefault="00034D95">
            <w:pPr>
              <w:widowControl w:val="0"/>
              <w:spacing w:line="240" w:lineRule="auto"/>
              <w:jc w:val="center"/>
              <w:rPr>
                <w:rFonts w:ascii="Arial" w:eastAsia="Arial" w:hAnsi="Arial" w:cs="Arial"/>
                <w:sz w:val="16"/>
                <w:szCs w:val="16"/>
              </w:rPr>
            </w:pPr>
            <w:r>
              <w:rPr>
                <w:rFonts w:ascii="Arial" w:eastAsia="Arial" w:hAnsi="Arial" w:cs="Arial"/>
                <w:sz w:val="16"/>
                <w:szCs w:val="16"/>
              </w:rPr>
              <w:t>17/09/2021</w:t>
            </w:r>
          </w:p>
        </w:tc>
        <w:tc>
          <w:tcPr>
            <w:tcW w:w="8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C69" w14:textId="77777777" w:rsidR="00AB1F19" w:rsidRDefault="00AB1F19">
            <w:pPr>
              <w:widowControl w:val="0"/>
              <w:spacing w:line="240" w:lineRule="auto"/>
              <w:jc w:val="center"/>
              <w:rPr>
                <w:rFonts w:ascii="Arial" w:eastAsia="Arial" w:hAnsi="Arial" w:cs="Arial"/>
                <w:sz w:val="16"/>
                <w:szCs w:val="16"/>
              </w:rPr>
            </w:pP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C6A" w14:textId="77777777" w:rsidR="00AB1F19" w:rsidRDefault="00AB1F19">
            <w:pPr>
              <w:widowControl w:val="0"/>
              <w:spacing w:line="240" w:lineRule="auto"/>
              <w:jc w:val="center"/>
              <w:rPr>
                <w:rFonts w:ascii="Arial" w:eastAsia="Arial" w:hAnsi="Arial" w:cs="Arial"/>
                <w:sz w:val="16"/>
                <w:szCs w:val="16"/>
              </w:rPr>
            </w:pPr>
          </w:p>
        </w:tc>
        <w:tc>
          <w:tcPr>
            <w:tcW w:w="16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3E2C6B" w14:textId="77777777" w:rsidR="00AB1F19" w:rsidRDefault="00AB1F19">
            <w:pPr>
              <w:widowControl w:val="0"/>
              <w:spacing w:line="240" w:lineRule="auto"/>
              <w:jc w:val="center"/>
              <w:rPr>
                <w:rFonts w:ascii="Arial" w:eastAsia="Arial" w:hAnsi="Arial" w:cs="Arial"/>
                <w:sz w:val="16"/>
                <w:szCs w:val="16"/>
              </w:rPr>
            </w:pPr>
          </w:p>
        </w:tc>
        <w:tc>
          <w:tcPr>
            <w:tcW w:w="1466" w:type="dxa"/>
            <w:tcBorders>
              <w:top w:val="single" w:sz="6" w:space="0" w:color="CCCCCC"/>
              <w:left w:val="single" w:sz="6" w:space="0" w:color="CCCCCC"/>
              <w:bottom w:val="single" w:sz="6" w:space="0" w:color="999999"/>
              <w:right w:val="single" w:sz="4" w:space="0" w:color="999999"/>
            </w:tcBorders>
            <w:shd w:val="clear" w:color="auto" w:fill="auto"/>
            <w:tcMar>
              <w:top w:w="40" w:type="dxa"/>
              <w:left w:w="40" w:type="dxa"/>
              <w:bottom w:w="40" w:type="dxa"/>
              <w:right w:w="40" w:type="dxa"/>
            </w:tcMar>
            <w:vAlign w:val="bottom"/>
          </w:tcPr>
          <w:p w14:paraId="103E2C6C" w14:textId="77777777" w:rsidR="00AB1F19" w:rsidRDefault="00AB1F19">
            <w:pPr>
              <w:widowControl w:val="0"/>
              <w:spacing w:line="240" w:lineRule="auto"/>
              <w:jc w:val="center"/>
              <w:rPr>
                <w:rFonts w:ascii="Arial" w:eastAsia="Arial" w:hAnsi="Arial" w:cs="Arial"/>
                <w:sz w:val="16"/>
                <w:szCs w:val="16"/>
              </w:rPr>
            </w:pPr>
          </w:p>
        </w:tc>
      </w:tr>
    </w:tbl>
    <w:p w14:paraId="103E2C6E" w14:textId="77777777" w:rsidR="00AB1F19" w:rsidRDefault="00AB1F19"/>
    <w:p w14:paraId="103E2C6F" w14:textId="77777777" w:rsidR="00AB1F19" w:rsidRDefault="00034D95">
      <w:pPr>
        <w:pStyle w:val="Ttulo3"/>
        <w:spacing w:line="360" w:lineRule="auto"/>
        <w:ind w:left="0" w:firstLine="0"/>
      </w:pPr>
      <w:bookmarkStart w:id="24" w:name="_Toc1397076618"/>
      <w:bookmarkStart w:id="25" w:name="_Toc107591029"/>
      <w:r>
        <w:t>1.7 Abreviaturas e acrônimos</w:t>
      </w:r>
      <w:bookmarkEnd w:id="24"/>
      <w:bookmarkEnd w:id="25"/>
    </w:p>
    <w:p w14:paraId="103E2C70" w14:textId="77777777" w:rsidR="00AB1F19" w:rsidRDefault="00034D95">
      <w:pPr>
        <w:spacing w:line="360" w:lineRule="auto"/>
        <w:ind w:left="708"/>
      </w:pPr>
      <w:r>
        <w:t xml:space="preserve">ACAS - </w:t>
      </w:r>
      <w:proofErr w:type="spellStart"/>
      <w:r>
        <w:t>Airborne</w:t>
      </w:r>
      <w:proofErr w:type="spellEnd"/>
      <w:r>
        <w:t xml:space="preserve"> </w:t>
      </w:r>
      <w:proofErr w:type="spellStart"/>
      <w:r>
        <w:t>Collision</w:t>
      </w:r>
      <w:proofErr w:type="spellEnd"/>
      <w:r>
        <w:t xml:space="preserve"> </w:t>
      </w:r>
      <w:proofErr w:type="spellStart"/>
      <w:r>
        <w:t>Avoidance</w:t>
      </w:r>
      <w:proofErr w:type="spellEnd"/>
      <w:r>
        <w:t xml:space="preserve"> System</w:t>
      </w:r>
    </w:p>
    <w:p w14:paraId="103E2C71" w14:textId="77777777" w:rsidR="00AB1F19" w:rsidRDefault="00034D95">
      <w:pPr>
        <w:spacing w:line="360" w:lineRule="auto"/>
        <w:ind w:left="708"/>
      </w:pPr>
      <w:r>
        <w:t xml:space="preserve">AFM- Manual de </w:t>
      </w:r>
      <w:proofErr w:type="spellStart"/>
      <w:r>
        <w:t>Vôo</w:t>
      </w:r>
      <w:proofErr w:type="spellEnd"/>
      <w:r>
        <w:t xml:space="preserve"> da Aeronave (</w:t>
      </w:r>
      <w:proofErr w:type="spellStart"/>
      <w:r>
        <w:t>Airplane</w:t>
      </w:r>
      <w:proofErr w:type="spellEnd"/>
      <w:r>
        <w:t xml:space="preserve"> </w:t>
      </w:r>
      <w:proofErr w:type="spellStart"/>
      <w:r>
        <w:t>Flight</w:t>
      </w:r>
      <w:proofErr w:type="spellEnd"/>
      <w:r>
        <w:t xml:space="preserve"> Manual)</w:t>
      </w:r>
    </w:p>
    <w:p w14:paraId="103E2C72" w14:textId="77777777" w:rsidR="00AB1F19" w:rsidRDefault="00034D95">
      <w:pPr>
        <w:spacing w:line="360" w:lineRule="auto"/>
        <w:ind w:left="708"/>
        <w:rPr>
          <w:shd w:val="clear" w:color="auto" w:fill="3D9A5A"/>
        </w:rPr>
      </w:pPr>
      <w:r w:rsidRPr="002B7F25">
        <w:rPr>
          <w:shd w:val="clear" w:color="auto" w:fill="3D9A5A"/>
        </w:rPr>
        <w:t>AGL - Acima do nível do solo (</w:t>
      </w:r>
      <w:proofErr w:type="spellStart"/>
      <w:r w:rsidRPr="002B7F25">
        <w:rPr>
          <w:shd w:val="clear" w:color="auto" w:fill="3D9A5A"/>
        </w:rPr>
        <w:t>Above</w:t>
      </w:r>
      <w:proofErr w:type="spellEnd"/>
      <w:r w:rsidRPr="002B7F25">
        <w:rPr>
          <w:shd w:val="clear" w:color="auto" w:fill="3D9A5A"/>
        </w:rPr>
        <w:t xml:space="preserve"> </w:t>
      </w:r>
      <w:proofErr w:type="spellStart"/>
      <w:r w:rsidRPr="002B7F25">
        <w:rPr>
          <w:shd w:val="clear" w:color="auto" w:fill="3D9A5A"/>
        </w:rPr>
        <w:t>Ground</w:t>
      </w:r>
      <w:proofErr w:type="spellEnd"/>
      <w:r w:rsidRPr="002B7F25">
        <w:rPr>
          <w:shd w:val="clear" w:color="auto" w:fill="3D9A5A"/>
        </w:rPr>
        <w:t xml:space="preserve"> </w:t>
      </w:r>
      <w:proofErr w:type="spellStart"/>
      <w:r w:rsidRPr="002B7F25">
        <w:rPr>
          <w:shd w:val="clear" w:color="auto" w:fill="3D9A5A"/>
        </w:rPr>
        <w:t>Level</w:t>
      </w:r>
      <w:proofErr w:type="spellEnd"/>
      <w:r w:rsidRPr="002B7F25">
        <w:rPr>
          <w:shd w:val="clear" w:color="auto" w:fill="3D9A5A"/>
        </w:rPr>
        <w:t>)</w:t>
      </w:r>
    </w:p>
    <w:p w14:paraId="103E2C73" w14:textId="77777777" w:rsidR="00AB1F19" w:rsidRDefault="00034D95">
      <w:pPr>
        <w:spacing w:line="360" w:lineRule="auto"/>
        <w:ind w:left="708"/>
        <w:jc w:val="left"/>
      </w:pPr>
      <w:r>
        <w:t>AIP - Informação de Publicação Aeronáutica (</w:t>
      </w:r>
      <w:proofErr w:type="spellStart"/>
      <w:r>
        <w:t>Aeronautical</w:t>
      </w:r>
      <w:proofErr w:type="spellEnd"/>
      <w:r>
        <w:t xml:space="preserve"> </w:t>
      </w:r>
      <w:proofErr w:type="spellStart"/>
      <w:r>
        <w:t>Information</w:t>
      </w:r>
      <w:proofErr w:type="spellEnd"/>
      <w:r>
        <w:t xml:space="preserve"> </w:t>
      </w:r>
      <w:proofErr w:type="spellStart"/>
      <w:r>
        <w:t>Publication</w:t>
      </w:r>
      <w:proofErr w:type="spellEnd"/>
      <w:r>
        <w:t>)</w:t>
      </w:r>
    </w:p>
    <w:p w14:paraId="103E2C74" w14:textId="77777777" w:rsidR="00AB1F19" w:rsidRDefault="00034D95">
      <w:pPr>
        <w:spacing w:line="360" w:lineRule="auto"/>
        <w:ind w:left="708"/>
      </w:pPr>
      <w:r>
        <w:t>ANAC - Agência Nacional de Aviação Civil</w:t>
      </w:r>
    </w:p>
    <w:p w14:paraId="103E2C75" w14:textId="77777777" w:rsidR="00AB1F19" w:rsidRDefault="00034D95">
      <w:pPr>
        <w:spacing w:line="360" w:lineRule="auto"/>
        <w:ind w:left="708"/>
      </w:pPr>
      <w:r>
        <w:t>AP - Piloto Automático (</w:t>
      </w:r>
      <w:proofErr w:type="spellStart"/>
      <w:r>
        <w:t>Automatic</w:t>
      </w:r>
      <w:proofErr w:type="spellEnd"/>
      <w:r>
        <w:t xml:space="preserve"> </w:t>
      </w:r>
      <w:proofErr w:type="spellStart"/>
      <w:r>
        <w:t>Pilot</w:t>
      </w:r>
      <w:proofErr w:type="spellEnd"/>
      <w:r>
        <w:t>)</w:t>
      </w:r>
    </w:p>
    <w:p w14:paraId="103E2C76" w14:textId="77777777" w:rsidR="00AB1F19" w:rsidRDefault="00034D95">
      <w:pPr>
        <w:spacing w:line="360" w:lineRule="auto"/>
        <w:ind w:left="708"/>
      </w:pPr>
      <w:r>
        <w:t xml:space="preserve">APF - Procedimento de aproximação com guia vertical (Approach </w:t>
      </w:r>
      <w:proofErr w:type="spellStart"/>
      <w:r>
        <w:t>with</w:t>
      </w:r>
      <w:proofErr w:type="spellEnd"/>
      <w:r>
        <w:t xml:space="preserve"> vertical </w:t>
      </w:r>
      <w:proofErr w:type="spellStart"/>
      <w:r>
        <w:t>guidance</w:t>
      </w:r>
      <w:proofErr w:type="spellEnd"/>
      <w:r>
        <w:t>)</w:t>
      </w:r>
    </w:p>
    <w:p w14:paraId="103E2C77" w14:textId="77777777" w:rsidR="00AB1F19" w:rsidRDefault="00034D95">
      <w:pPr>
        <w:spacing w:line="360" w:lineRule="auto"/>
        <w:ind w:left="708"/>
      </w:pPr>
      <w:r>
        <w:t>ATC - Controle de Tráfego Aéreo</w:t>
      </w:r>
    </w:p>
    <w:p w14:paraId="103E2C78" w14:textId="77777777" w:rsidR="00AB1F19" w:rsidRDefault="00034D95">
      <w:pPr>
        <w:spacing w:line="360" w:lineRule="auto"/>
        <w:ind w:left="708"/>
      </w:pPr>
      <w:r>
        <w:t xml:space="preserve">ATS - </w:t>
      </w:r>
      <w:r>
        <w:rPr>
          <w:i/>
        </w:rPr>
        <w:t xml:space="preserve">Air </w:t>
      </w:r>
      <w:proofErr w:type="spellStart"/>
      <w:r>
        <w:rPr>
          <w:i/>
        </w:rPr>
        <w:t>Traffic</w:t>
      </w:r>
      <w:proofErr w:type="spellEnd"/>
      <w:r>
        <w:rPr>
          <w:i/>
        </w:rPr>
        <w:t xml:space="preserve"> Service</w:t>
      </w:r>
      <w:r>
        <w:t xml:space="preserve"> (Serviço de Tráfego Aéreo, do português)</w:t>
      </w:r>
    </w:p>
    <w:p w14:paraId="103E2C79" w14:textId="77777777" w:rsidR="00AB1F19" w:rsidRDefault="00034D95">
      <w:pPr>
        <w:spacing w:line="360" w:lineRule="auto"/>
        <w:ind w:left="708"/>
      </w:pPr>
      <w:r>
        <w:t>CBA - Código Brasileiro de Aeronáutica</w:t>
      </w:r>
    </w:p>
    <w:p w14:paraId="103E2C7A" w14:textId="77777777" w:rsidR="00AB1F19" w:rsidRDefault="00034D95">
      <w:pPr>
        <w:spacing w:line="360" w:lineRule="auto"/>
        <w:ind w:left="708"/>
      </w:pPr>
      <w:r>
        <w:t>CDL - Lista de desvios de configuração (</w:t>
      </w:r>
      <w:proofErr w:type="spellStart"/>
      <w:r>
        <w:t>Configuration</w:t>
      </w:r>
      <w:proofErr w:type="spellEnd"/>
      <w:r>
        <w:t xml:space="preserve"> </w:t>
      </w:r>
      <w:proofErr w:type="spellStart"/>
      <w:r>
        <w:t>Deviation</w:t>
      </w:r>
      <w:proofErr w:type="spellEnd"/>
      <w:r>
        <w:t xml:space="preserve"> </w:t>
      </w:r>
      <w:proofErr w:type="spellStart"/>
      <w:r>
        <w:t>List</w:t>
      </w:r>
      <w:proofErr w:type="spellEnd"/>
      <w:r>
        <w:t>)</w:t>
      </w:r>
    </w:p>
    <w:p w14:paraId="103E2C7B" w14:textId="77777777" w:rsidR="00AB1F19" w:rsidRDefault="00034D95">
      <w:pPr>
        <w:spacing w:line="360" w:lineRule="auto"/>
        <w:ind w:left="708"/>
        <w:rPr>
          <w:i/>
        </w:rPr>
      </w:pPr>
      <w:r>
        <w:t xml:space="preserve">CFIT - </w:t>
      </w:r>
      <w:proofErr w:type="spellStart"/>
      <w:r>
        <w:rPr>
          <w:i/>
        </w:rPr>
        <w:t>Controlled</w:t>
      </w:r>
      <w:proofErr w:type="spellEnd"/>
      <w:r>
        <w:rPr>
          <w:i/>
        </w:rPr>
        <w:t xml:space="preserve"> </w:t>
      </w:r>
      <w:proofErr w:type="spellStart"/>
      <w:r>
        <w:rPr>
          <w:i/>
        </w:rPr>
        <w:t>Flight</w:t>
      </w:r>
      <w:proofErr w:type="spellEnd"/>
      <w:r>
        <w:rPr>
          <w:i/>
        </w:rPr>
        <w:t xml:space="preserve"> </w:t>
      </w:r>
      <w:proofErr w:type="spellStart"/>
      <w:r>
        <w:rPr>
          <w:i/>
        </w:rPr>
        <w:t>Into</w:t>
      </w:r>
      <w:proofErr w:type="spellEnd"/>
      <w:r>
        <w:rPr>
          <w:i/>
        </w:rPr>
        <w:t xml:space="preserve"> </w:t>
      </w:r>
      <w:proofErr w:type="spellStart"/>
      <w:r>
        <w:rPr>
          <w:i/>
        </w:rPr>
        <w:t>Terrain</w:t>
      </w:r>
      <w:proofErr w:type="spellEnd"/>
    </w:p>
    <w:p w14:paraId="103E2C7C" w14:textId="77777777" w:rsidR="00AB1F19" w:rsidRDefault="00034D95">
      <w:pPr>
        <w:spacing w:line="360" w:lineRule="auto"/>
        <w:ind w:left="708"/>
      </w:pPr>
      <w:r>
        <w:t>CG - Centro de Gravidade</w:t>
      </w:r>
    </w:p>
    <w:p w14:paraId="103E2C7D" w14:textId="77777777" w:rsidR="00AB1F19" w:rsidRDefault="00034D95">
      <w:pPr>
        <w:spacing w:line="360" w:lineRule="auto"/>
        <w:ind w:left="708"/>
      </w:pPr>
      <w:r>
        <w:t>CGNA - Centro de Gerenciamento da Navegação Aérea</w:t>
      </w:r>
    </w:p>
    <w:p w14:paraId="103E2C7E" w14:textId="77777777" w:rsidR="00AB1F19" w:rsidRDefault="00034D95">
      <w:pPr>
        <w:spacing w:line="360" w:lineRule="auto"/>
        <w:ind w:left="708"/>
      </w:pPr>
      <w:r>
        <w:t>CMA - Certificado Médico Aeronáutico</w:t>
      </w:r>
    </w:p>
    <w:p w14:paraId="103E2C7F" w14:textId="77777777" w:rsidR="00AB1F19" w:rsidRDefault="00034D95">
      <w:pPr>
        <w:spacing w:line="360" w:lineRule="auto"/>
        <w:ind w:left="708"/>
      </w:pPr>
      <w:r>
        <w:t xml:space="preserve">CRM - Gerenciamento de Recursos de Equipe (Corporate </w:t>
      </w:r>
      <w:proofErr w:type="spellStart"/>
      <w:r>
        <w:t>Resource</w:t>
      </w:r>
      <w:proofErr w:type="spellEnd"/>
      <w:r>
        <w:t xml:space="preserve"> Management)</w:t>
      </w:r>
    </w:p>
    <w:p w14:paraId="103E2C80" w14:textId="77777777" w:rsidR="00AB1F19" w:rsidRDefault="00034D95">
      <w:pPr>
        <w:spacing w:line="360" w:lineRule="auto"/>
        <w:ind w:left="708"/>
      </w:pPr>
      <w:r>
        <w:t>CTR - Zona de Controle</w:t>
      </w:r>
    </w:p>
    <w:p w14:paraId="103E2C81" w14:textId="77777777" w:rsidR="00AB1F19" w:rsidRDefault="00034D95">
      <w:pPr>
        <w:spacing w:line="360" w:lineRule="auto"/>
        <w:ind w:left="708"/>
      </w:pPr>
      <w:r>
        <w:t xml:space="preserve">CV - Coordenação de </w:t>
      </w:r>
      <w:proofErr w:type="spellStart"/>
      <w:r>
        <w:t>Vôo</w:t>
      </w:r>
      <w:proofErr w:type="spellEnd"/>
    </w:p>
    <w:p w14:paraId="103E2C82" w14:textId="77777777" w:rsidR="00AB1F19" w:rsidRDefault="00034D95">
      <w:pPr>
        <w:spacing w:line="360" w:lineRule="auto"/>
        <w:ind w:left="708"/>
      </w:pPr>
      <w:r>
        <w:t>CVA - Certificado de Verificação de Aeronavegabilidade</w:t>
      </w:r>
    </w:p>
    <w:p w14:paraId="103E2C83" w14:textId="77777777" w:rsidR="00AB1F19" w:rsidRDefault="00034D95">
      <w:pPr>
        <w:spacing w:line="360" w:lineRule="auto"/>
        <w:ind w:left="708"/>
      </w:pPr>
      <w:r>
        <w:t>DA - Altitude de Decisão (</w:t>
      </w:r>
      <w:proofErr w:type="spellStart"/>
      <w:r>
        <w:t>Decision</w:t>
      </w:r>
      <w:proofErr w:type="spellEnd"/>
      <w:r>
        <w:t xml:space="preserve"> Altitude)</w:t>
      </w:r>
    </w:p>
    <w:p w14:paraId="103E2C84" w14:textId="77777777" w:rsidR="00AB1F19" w:rsidRDefault="00034D95">
      <w:pPr>
        <w:spacing w:line="360" w:lineRule="auto"/>
        <w:ind w:left="708"/>
      </w:pPr>
      <w:r>
        <w:t>DH - Altura de Decisão (</w:t>
      </w:r>
      <w:proofErr w:type="spellStart"/>
      <w:r>
        <w:t>Decision</w:t>
      </w:r>
      <w:proofErr w:type="spellEnd"/>
      <w:r>
        <w:t xml:space="preserve"> </w:t>
      </w:r>
      <w:proofErr w:type="spellStart"/>
      <w:r>
        <w:t>Height</w:t>
      </w:r>
      <w:proofErr w:type="spellEnd"/>
      <w:r>
        <w:t>)</w:t>
      </w:r>
    </w:p>
    <w:p w14:paraId="103E2C85" w14:textId="77777777" w:rsidR="00AB1F19" w:rsidRDefault="00034D95">
      <w:pPr>
        <w:spacing w:line="360" w:lineRule="auto"/>
        <w:ind w:left="708"/>
      </w:pPr>
      <w:r>
        <w:t xml:space="preserve">FAA - Administração Federal da Aviação (Federal </w:t>
      </w:r>
      <w:proofErr w:type="spellStart"/>
      <w:r>
        <w:t>Aviation</w:t>
      </w:r>
      <w:proofErr w:type="spellEnd"/>
      <w:r>
        <w:t xml:space="preserve"> </w:t>
      </w:r>
      <w:proofErr w:type="spellStart"/>
      <w:r>
        <w:t>Administration</w:t>
      </w:r>
      <w:proofErr w:type="spellEnd"/>
      <w:r>
        <w:t>)</w:t>
      </w:r>
    </w:p>
    <w:p w14:paraId="103E2C86" w14:textId="77777777" w:rsidR="00AB1F19" w:rsidRDefault="00034D95">
      <w:pPr>
        <w:spacing w:line="360" w:lineRule="auto"/>
        <w:ind w:left="708"/>
      </w:pPr>
      <w:r>
        <w:t xml:space="preserve">FAF - Fixo de aproximação final (Final Approach </w:t>
      </w:r>
      <w:proofErr w:type="spellStart"/>
      <w:r>
        <w:t>Fix</w:t>
      </w:r>
      <w:proofErr w:type="spellEnd"/>
      <w:r>
        <w:t>)</w:t>
      </w:r>
    </w:p>
    <w:p w14:paraId="103E2C87" w14:textId="77777777" w:rsidR="00AB1F19" w:rsidRDefault="00034D95">
      <w:pPr>
        <w:spacing w:line="360" w:lineRule="auto"/>
        <w:ind w:left="708"/>
      </w:pPr>
      <w:r>
        <w:lastRenderedPageBreak/>
        <w:t xml:space="preserve">FCA - </w:t>
      </w:r>
      <w:r>
        <w:rPr>
          <w:highlight w:val="white"/>
        </w:rPr>
        <w:t>Frequência para Coordenação entre Aeronaves</w:t>
      </w:r>
    </w:p>
    <w:p w14:paraId="103E2C88" w14:textId="77777777" w:rsidR="00AB1F19" w:rsidRDefault="00034D95">
      <w:pPr>
        <w:spacing w:line="360" w:lineRule="auto"/>
        <w:ind w:left="708"/>
      </w:pPr>
      <w:r>
        <w:t xml:space="preserve">FL - Nível de </w:t>
      </w:r>
      <w:proofErr w:type="spellStart"/>
      <w:r>
        <w:t>Vôo</w:t>
      </w:r>
      <w:proofErr w:type="spellEnd"/>
      <w:r>
        <w:t xml:space="preserve"> (</w:t>
      </w:r>
      <w:proofErr w:type="spellStart"/>
      <w:r>
        <w:t>Flight</w:t>
      </w:r>
      <w:proofErr w:type="spellEnd"/>
      <w:r>
        <w:t xml:space="preserve"> </w:t>
      </w:r>
      <w:proofErr w:type="spellStart"/>
      <w:r>
        <w:t>Level</w:t>
      </w:r>
      <w:proofErr w:type="spellEnd"/>
      <w:r>
        <w:t>)</w:t>
      </w:r>
    </w:p>
    <w:p w14:paraId="103E2C89" w14:textId="77777777" w:rsidR="00AB1F19" w:rsidRDefault="00034D95">
      <w:pPr>
        <w:spacing w:line="360" w:lineRule="auto"/>
        <w:ind w:left="708"/>
      </w:pPr>
      <w:r>
        <w:t>FOD - Danos por objetos estranhos (</w:t>
      </w:r>
      <w:proofErr w:type="spellStart"/>
      <w:r>
        <w:t>Foreign</w:t>
      </w:r>
      <w:proofErr w:type="spellEnd"/>
      <w:r>
        <w:t xml:space="preserve"> </w:t>
      </w:r>
      <w:proofErr w:type="spellStart"/>
      <w:r>
        <w:t>Object</w:t>
      </w:r>
      <w:proofErr w:type="spellEnd"/>
      <w:r>
        <w:t xml:space="preserve"> </w:t>
      </w:r>
      <w:proofErr w:type="spellStart"/>
      <w:r>
        <w:t>Damage</w:t>
      </w:r>
      <w:proofErr w:type="spellEnd"/>
      <w:r>
        <w:t>)</w:t>
      </w:r>
    </w:p>
    <w:p w14:paraId="103E2C8A" w14:textId="77777777" w:rsidR="00AB1F19" w:rsidRDefault="00034D95">
      <w:pPr>
        <w:spacing w:line="360" w:lineRule="auto"/>
        <w:ind w:left="708"/>
      </w:pPr>
      <w:r>
        <w:t xml:space="preserve">GBAS - Sistema de </w:t>
      </w:r>
      <w:proofErr w:type="spellStart"/>
      <w:r>
        <w:t>aumentação</w:t>
      </w:r>
      <w:proofErr w:type="spellEnd"/>
      <w:r>
        <w:t xml:space="preserve"> baseado em terra (</w:t>
      </w:r>
      <w:proofErr w:type="spellStart"/>
      <w:r>
        <w:t>Ground-based</w:t>
      </w:r>
      <w:proofErr w:type="spellEnd"/>
      <w:r>
        <w:t xml:space="preserve"> </w:t>
      </w:r>
      <w:proofErr w:type="spellStart"/>
      <w:r>
        <w:t>augmentation</w:t>
      </w:r>
      <w:proofErr w:type="spellEnd"/>
      <w:r>
        <w:t xml:space="preserve"> system)</w:t>
      </w:r>
    </w:p>
    <w:p w14:paraId="103E2C8B" w14:textId="77777777" w:rsidR="00AB1F19" w:rsidRDefault="00034D95">
      <w:pPr>
        <w:spacing w:line="360" w:lineRule="auto"/>
        <w:ind w:left="708"/>
      </w:pPr>
      <w:r>
        <w:t xml:space="preserve">GLS - GBAS </w:t>
      </w:r>
      <w:proofErr w:type="spellStart"/>
      <w:r>
        <w:t>Landing</w:t>
      </w:r>
      <w:proofErr w:type="spellEnd"/>
      <w:r>
        <w:t xml:space="preserve"> system</w:t>
      </w:r>
    </w:p>
    <w:p w14:paraId="103E2C8C" w14:textId="77777777" w:rsidR="00AB1F19" w:rsidRDefault="00034D95">
      <w:pPr>
        <w:spacing w:line="360" w:lineRule="auto"/>
        <w:ind w:left="708"/>
        <w:rPr>
          <w:i/>
        </w:rPr>
      </w:pPr>
      <w:proofErr w:type="spellStart"/>
      <w:r>
        <w:t>fpm</w:t>
      </w:r>
      <w:proofErr w:type="spellEnd"/>
      <w:r>
        <w:t xml:space="preserve"> - </w:t>
      </w:r>
      <w:proofErr w:type="spellStart"/>
      <w:r>
        <w:rPr>
          <w:i/>
        </w:rPr>
        <w:t>feet</w:t>
      </w:r>
      <w:proofErr w:type="spellEnd"/>
      <w:r>
        <w:rPr>
          <w:i/>
        </w:rPr>
        <w:t xml:space="preserve"> per minute</w:t>
      </w:r>
    </w:p>
    <w:p w14:paraId="103E2C8D" w14:textId="77777777" w:rsidR="00AB1F19" w:rsidRDefault="00034D95">
      <w:pPr>
        <w:spacing w:line="360" w:lineRule="auto"/>
        <w:ind w:left="708"/>
      </w:pPr>
      <w:r>
        <w:t>IAC - Carta de aproximação por instrumento (</w:t>
      </w:r>
      <w:proofErr w:type="spellStart"/>
      <w:r>
        <w:t>Instrument</w:t>
      </w:r>
      <w:proofErr w:type="spellEnd"/>
      <w:r>
        <w:t xml:space="preserve"> Approach Chart)</w:t>
      </w:r>
    </w:p>
    <w:p w14:paraId="103E2C8E" w14:textId="77777777" w:rsidR="00AB1F19" w:rsidRDefault="00034D95">
      <w:pPr>
        <w:spacing w:line="360" w:lineRule="auto"/>
        <w:ind w:left="708"/>
      </w:pPr>
      <w:r>
        <w:t>IAF - Fixo de aproximação inicial (</w:t>
      </w:r>
      <w:proofErr w:type="spellStart"/>
      <w:r>
        <w:t>Initial</w:t>
      </w:r>
      <w:proofErr w:type="spellEnd"/>
      <w:r>
        <w:t xml:space="preserve"> Approach </w:t>
      </w:r>
      <w:proofErr w:type="spellStart"/>
      <w:r>
        <w:t>Fix</w:t>
      </w:r>
      <w:proofErr w:type="spellEnd"/>
      <w:r>
        <w:t>)</w:t>
      </w:r>
    </w:p>
    <w:p w14:paraId="103E2C8F" w14:textId="77777777" w:rsidR="00AB1F19" w:rsidRDefault="00034D95">
      <w:pPr>
        <w:spacing w:line="360" w:lineRule="auto"/>
        <w:ind w:left="708"/>
      </w:pPr>
      <w:r>
        <w:t>IF - Fixo de Aproximação intermediária (</w:t>
      </w:r>
      <w:proofErr w:type="spellStart"/>
      <w:r>
        <w:t>Intermediate</w:t>
      </w:r>
      <w:proofErr w:type="spellEnd"/>
      <w:r>
        <w:t xml:space="preserve"> approach </w:t>
      </w:r>
      <w:proofErr w:type="spellStart"/>
      <w:r>
        <w:t>fix</w:t>
      </w:r>
      <w:proofErr w:type="spellEnd"/>
      <w:r>
        <w:t>)</w:t>
      </w:r>
    </w:p>
    <w:p w14:paraId="103E2C90" w14:textId="77777777" w:rsidR="00AB1F19" w:rsidRDefault="00034D95">
      <w:pPr>
        <w:spacing w:line="360" w:lineRule="auto"/>
        <w:ind w:left="708"/>
      </w:pPr>
      <w:r>
        <w:t>IFR - Voo por instrumentos (</w:t>
      </w:r>
      <w:proofErr w:type="spellStart"/>
      <w:r>
        <w:t>Instrument</w:t>
      </w:r>
      <w:proofErr w:type="spellEnd"/>
      <w:r>
        <w:t xml:space="preserve"> </w:t>
      </w:r>
      <w:proofErr w:type="spellStart"/>
      <w:r>
        <w:t>Flight</w:t>
      </w:r>
      <w:proofErr w:type="spellEnd"/>
      <w:r>
        <w:t xml:space="preserve"> </w:t>
      </w:r>
      <w:proofErr w:type="spellStart"/>
      <w:r>
        <w:t>Rules</w:t>
      </w:r>
      <w:proofErr w:type="spellEnd"/>
      <w:r>
        <w:t>)</w:t>
      </w:r>
    </w:p>
    <w:p w14:paraId="103E2C91" w14:textId="77777777" w:rsidR="00AB1F19" w:rsidRDefault="00034D95">
      <w:pPr>
        <w:spacing w:line="360" w:lineRule="auto"/>
        <w:ind w:left="708"/>
      </w:pPr>
      <w:r>
        <w:t>ILS - Sistema de pouso por instrumento (</w:t>
      </w:r>
      <w:proofErr w:type="spellStart"/>
      <w:r>
        <w:t>Instrument</w:t>
      </w:r>
      <w:proofErr w:type="spellEnd"/>
      <w:r>
        <w:t xml:space="preserve"> </w:t>
      </w:r>
      <w:proofErr w:type="spellStart"/>
      <w:r>
        <w:t>Landing</w:t>
      </w:r>
      <w:proofErr w:type="spellEnd"/>
      <w:r>
        <w:t xml:space="preserve"> System)</w:t>
      </w:r>
    </w:p>
    <w:p w14:paraId="103E2C92" w14:textId="77777777" w:rsidR="00AB1F19" w:rsidRDefault="00034D95">
      <w:pPr>
        <w:spacing w:line="360" w:lineRule="auto"/>
        <w:ind w:left="708"/>
      </w:pPr>
      <w:r>
        <w:t xml:space="preserve">IMC - </w:t>
      </w:r>
      <w:proofErr w:type="spellStart"/>
      <w:r>
        <w:t>Instrument</w:t>
      </w:r>
      <w:proofErr w:type="spellEnd"/>
      <w:r>
        <w:t xml:space="preserve"> </w:t>
      </w:r>
      <w:proofErr w:type="spellStart"/>
      <w:r>
        <w:t>Meteorological</w:t>
      </w:r>
      <w:proofErr w:type="spellEnd"/>
      <w:r>
        <w:t xml:space="preserve"> </w:t>
      </w:r>
      <w:proofErr w:type="spellStart"/>
      <w:r>
        <w:t>Condition</w:t>
      </w:r>
      <w:proofErr w:type="spellEnd"/>
    </w:p>
    <w:p w14:paraId="103E2C93" w14:textId="77777777" w:rsidR="00AB1F19" w:rsidRDefault="00034D95">
      <w:pPr>
        <w:spacing w:line="360" w:lineRule="auto"/>
        <w:ind w:left="708"/>
      </w:pPr>
      <w:r>
        <w:t>IS - Instrução Suplementar</w:t>
      </w:r>
    </w:p>
    <w:p w14:paraId="103E2C94" w14:textId="77777777" w:rsidR="00AB1F19" w:rsidRDefault="00034D95">
      <w:pPr>
        <w:spacing w:line="360" w:lineRule="auto"/>
        <w:ind w:left="708"/>
      </w:pPr>
      <w:r>
        <w:t xml:space="preserve">LAHSO - Land </w:t>
      </w:r>
      <w:proofErr w:type="spellStart"/>
      <w:r>
        <w:t>and</w:t>
      </w:r>
      <w:proofErr w:type="spellEnd"/>
      <w:r>
        <w:t xml:space="preserve"> </w:t>
      </w:r>
      <w:proofErr w:type="spellStart"/>
      <w:r>
        <w:t>hold</w:t>
      </w:r>
      <w:proofErr w:type="spellEnd"/>
      <w:r>
        <w:t xml:space="preserve"> short </w:t>
      </w:r>
      <w:proofErr w:type="spellStart"/>
      <w:r>
        <w:t>operations</w:t>
      </w:r>
      <w:proofErr w:type="spellEnd"/>
    </w:p>
    <w:p w14:paraId="103E2C95" w14:textId="77777777" w:rsidR="00AB1F19" w:rsidRDefault="00034D95">
      <w:pPr>
        <w:spacing w:line="360" w:lineRule="auto"/>
        <w:ind w:left="708"/>
      </w:pPr>
      <w:r>
        <w:t xml:space="preserve">LNAV - Navegação lateral (Lateral </w:t>
      </w:r>
      <w:proofErr w:type="spellStart"/>
      <w:r>
        <w:t>Navigation</w:t>
      </w:r>
      <w:proofErr w:type="spellEnd"/>
      <w:r>
        <w:t>)</w:t>
      </w:r>
    </w:p>
    <w:p w14:paraId="103E2C96" w14:textId="77777777" w:rsidR="00AB1F19" w:rsidRDefault="00034D95">
      <w:pPr>
        <w:spacing w:line="360" w:lineRule="auto"/>
        <w:ind w:left="708"/>
      </w:pPr>
      <w:proofErr w:type="spellStart"/>
      <w:r>
        <w:t>MAPt</w:t>
      </w:r>
      <w:proofErr w:type="spellEnd"/>
      <w:r>
        <w:t xml:space="preserve"> - Fixo de aproximação perdida (</w:t>
      </w:r>
      <w:proofErr w:type="spellStart"/>
      <w:r>
        <w:t>Missed</w:t>
      </w:r>
      <w:proofErr w:type="spellEnd"/>
      <w:r>
        <w:t xml:space="preserve"> approach point)</w:t>
      </w:r>
    </w:p>
    <w:p w14:paraId="103E2C97" w14:textId="77777777" w:rsidR="00AB1F19" w:rsidRDefault="00034D95">
      <w:pPr>
        <w:spacing w:line="360" w:lineRule="auto"/>
        <w:ind w:left="708"/>
      </w:pPr>
      <w:r>
        <w:t>MCA - Manual do Comando da Aeronáutica</w:t>
      </w:r>
    </w:p>
    <w:p w14:paraId="103E2C98" w14:textId="77777777" w:rsidR="00AB1F19" w:rsidRDefault="00034D95">
      <w:pPr>
        <w:spacing w:line="360" w:lineRule="auto"/>
        <w:ind w:left="708"/>
      </w:pPr>
      <w:r>
        <w:t>MDA - Altitude Mínima de Descida (</w:t>
      </w:r>
      <w:proofErr w:type="spellStart"/>
      <w:r>
        <w:t>Minimum</w:t>
      </w:r>
      <w:proofErr w:type="spellEnd"/>
      <w:r>
        <w:t xml:space="preserve"> </w:t>
      </w:r>
      <w:proofErr w:type="spellStart"/>
      <w:r>
        <w:t>Descent</w:t>
      </w:r>
      <w:proofErr w:type="spellEnd"/>
      <w:r>
        <w:t xml:space="preserve"> Altitude)</w:t>
      </w:r>
    </w:p>
    <w:p w14:paraId="103E2C99" w14:textId="77777777" w:rsidR="00AB1F19" w:rsidRDefault="00034D95">
      <w:pPr>
        <w:spacing w:line="360" w:lineRule="auto"/>
        <w:ind w:left="708"/>
      </w:pPr>
      <w:r>
        <w:t>MEL - Lista de Equipamentos Mínimos (</w:t>
      </w:r>
      <w:proofErr w:type="spellStart"/>
      <w:r>
        <w:t>Minimum</w:t>
      </w:r>
      <w:proofErr w:type="spellEnd"/>
      <w:r>
        <w:t xml:space="preserve"> </w:t>
      </w:r>
      <w:proofErr w:type="spellStart"/>
      <w:r>
        <w:t>Equipment</w:t>
      </w:r>
      <w:proofErr w:type="spellEnd"/>
      <w:r>
        <w:t xml:space="preserve"> </w:t>
      </w:r>
      <w:proofErr w:type="spellStart"/>
      <w:r>
        <w:t>List</w:t>
      </w:r>
      <w:proofErr w:type="spellEnd"/>
      <w:r>
        <w:t>)</w:t>
      </w:r>
    </w:p>
    <w:p w14:paraId="103E2C9A" w14:textId="77777777" w:rsidR="00AB1F19" w:rsidRDefault="00034D95">
      <w:pPr>
        <w:spacing w:line="360" w:lineRule="auto"/>
        <w:ind w:left="708"/>
      </w:pPr>
      <w:r>
        <w:t xml:space="preserve">MFD - </w:t>
      </w:r>
      <w:proofErr w:type="spellStart"/>
      <w:r>
        <w:t>Multi-function</w:t>
      </w:r>
      <w:proofErr w:type="spellEnd"/>
      <w:r>
        <w:t xml:space="preserve"> display</w:t>
      </w:r>
    </w:p>
    <w:p w14:paraId="103E2C9B" w14:textId="77777777" w:rsidR="00AB1F19" w:rsidRDefault="00034D95">
      <w:pPr>
        <w:spacing w:line="360" w:lineRule="auto"/>
        <w:ind w:left="708"/>
      </w:pPr>
      <w:r>
        <w:t>MGO - Manual Geral de Operação</w:t>
      </w:r>
    </w:p>
    <w:p w14:paraId="103E2C9C" w14:textId="77777777" w:rsidR="00AB1F19" w:rsidRDefault="00034D95">
      <w:pPr>
        <w:spacing w:line="360" w:lineRule="auto"/>
        <w:ind w:left="708"/>
      </w:pPr>
      <w:r>
        <w:t xml:space="preserve">MLS - Sistema de pouso baseado em </w:t>
      </w:r>
      <w:proofErr w:type="spellStart"/>
      <w:r>
        <w:t>microondas</w:t>
      </w:r>
      <w:proofErr w:type="spellEnd"/>
      <w:r>
        <w:t xml:space="preserve"> (</w:t>
      </w:r>
      <w:proofErr w:type="spellStart"/>
      <w:r>
        <w:t>Microwave</w:t>
      </w:r>
      <w:proofErr w:type="spellEnd"/>
      <w:r>
        <w:t xml:space="preserve"> </w:t>
      </w:r>
      <w:proofErr w:type="spellStart"/>
      <w:r>
        <w:t>Landing</w:t>
      </w:r>
      <w:proofErr w:type="spellEnd"/>
      <w:r>
        <w:t xml:space="preserve"> System)</w:t>
      </w:r>
    </w:p>
    <w:p w14:paraId="103E2C9D" w14:textId="77777777" w:rsidR="00AB1F19" w:rsidRDefault="00034D95">
      <w:pPr>
        <w:spacing w:line="360" w:lineRule="auto"/>
        <w:ind w:left="708"/>
      </w:pPr>
      <w:r>
        <w:t xml:space="preserve">NOTAM - Avisos aos </w:t>
      </w:r>
      <w:proofErr w:type="spellStart"/>
      <w:r>
        <w:t>aeronavegantes</w:t>
      </w:r>
      <w:proofErr w:type="spellEnd"/>
      <w:r>
        <w:t xml:space="preserve"> (</w:t>
      </w:r>
      <w:proofErr w:type="spellStart"/>
      <w:r>
        <w:t>Notice</w:t>
      </w:r>
      <w:proofErr w:type="spellEnd"/>
      <w:r>
        <w:t xml:space="preserve"> </w:t>
      </w:r>
      <w:proofErr w:type="spellStart"/>
      <w:r>
        <w:t>to</w:t>
      </w:r>
      <w:proofErr w:type="spellEnd"/>
      <w:r>
        <w:t xml:space="preserve"> </w:t>
      </w:r>
      <w:proofErr w:type="spellStart"/>
      <w:r>
        <w:t>Airmen</w:t>
      </w:r>
      <w:proofErr w:type="spellEnd"/>
      <w:r>
        <w:t>)</w:t>
      </w:r>
    </w:p>
    <w:p w14:paraId="103E2C9E" w14:textId="77777777" w:rsidR="00AB1F19" w:rsidRDefault="00034D95">
      <w:pPr>
        <w:spacing w:line="360" w:lineRule="auto"/>
        <w:ind w:left="708"/>
      </w:pPr>
      <w:r>
        <w:t xml:space="preserve">NOTOC - Notificação </w:t>
      </w:r>
      <w:proofErr w:type="gramStart"/>
      <w:r>
        <w:t>ao  Comandante</w:t>
      </w:r>
      <w:proofErr w:type="gramEnd"/>
    </w:p>
    <w:p w14:paraId="103E2C9F" w14:textId="77777777" w:rsidR="00AB1F19" w:rsidRDefault="00034D95">
      <w:pPr>
        <w:spacing w:line="360" w:lineRule="auto"/>
        <w:ind w:left="708"/>
      </w:pPr>
      <w:r>
        <w:t>NPA - Aproximação de não-precisão (Non-</w:t>
      </w:r>
      <w:proofErr w:type="spellStart"/>
      <w:r>
        <w:t>precision</w:t>
      </w:r>
      <w:proofErr w:type="spellEnd"/>
      <w:r>
        <w:t xml:space="preserve"> Approach)</w:t>
      </w:r>
    </w:p>
    <w:p w14:paraId="103E2CA0" w14:textId="77777777" w:rsidR="00AB1F19" w:rsidRDefault="00034D95">
      <w:pPr>
        <w:spacing w:line="360" w:lineRule="auto"/>
        <w:ind w:left="708"/>
      </w:pPr>
      <w:r>
        <w:t>NSCA - Norma do Sistema do Comando da Aeronáutica</w:t>
      </w:r>
    </w:p>
    <w:p w14:paraId="103E2CA1" w14:textId="77777777" w:rsidR="00AB1F19" w:rsidRDefault="00034D95">
      <w:pPr>
        <w:spacing w:line="360" w:lineRule="auto"/>
        <w:ind w:left="708"/>
      </w:pPr>
      <w:r>
        <w:t>PA - Aproximação de Precisão (</w:t>
      </w:r>
      <w:proofErr w:type="spellStart"/>
      <w:r>
        <w:t>Precision</w:t>
      </w:r>
      <w:proofErr w:type="spellEnd"/>
      <w:r>
        <w:t xml:space="preserve"> Approach)</w:t>
      </w:r>
    </w:p>
    <w:p w14:paraId="103E2CA2" w14:textId="77777777" w:rsidR="00AB1F19" w:rsidRDefault="00034D95">
      <w:pPr>
        <w:spacing w:line="360" w:lineRule="auto"/>
        <w:ind w:left="708"/>
      </w:pPr>
      <w:r>
        <w:t xml:space="preserve">PBN - Navegação baseada em performance (Performance </w:t>
      </w:r>
      <w:proofErr w:type="spellStart"/>
      <w:r>
        <w:t>Based</w:t>
      </w:r>
      <w:proofErr w:type="spellEnd"/>
      <w:r>
        <w:t xml:space="preserve"> </w:t>
      </w:r>
      <w:proofErr w:type="spellStart"/>
      <w:r>
        <w:t>Navigation</w:t>
      </w:r>
      <w:proofErr w:type="spellEnd"/>
      <w:r>
        <w:t>)</w:t>
      </w:r>
    </w:p>
    <w:p w14:paraId="103E2CA3" w14:textId="77777777" w:rsidR="00AB1F19" w:rsidRDefault="00034D95">
      <w:pPr>
        <w:spacing w:line="360" w:lineRule="auto"/>
        <w:ind w:left="708"/>
      </w:pPr>
      <w:r>
        <w:t xml:space="preserve">PED - </w:t>
      </w:r>
      <w:proofErr w:type="spellStart"/>
      <w:r>
        <w:t>Portable</w:t>
      </w:r>
      <w:proofErr w:type="spellEnd"/>
      <w:r>
        <w:t xml:space="preserve"> </w:t>
      </w:r>
      <w:proofErr w:type="spellStart"/>
      <w:r>
        <w:t>Electronic</w:t>
      </w:r>
      <w:proofErr w:type="spellEnd"/>
      <w:r>
        <w:t xml:space="preserve"> </w:t>
      </w:r>
      <w:proofErr w:type="spellStart"/>
      <w:r>
        <w:t>Devices</w:t>
      </w:r>
      <w:proofErr w:type="spellEnd"/>
      <w:r>
        <w:t xml:space="preserve"> – Dispositivos Eletrônicos Portáteis</w:t>
      </w:r>
    </w:p>
    <w:p w14:paraId="103E2CA4" w14:textId="77777777" w:rsidR="00AB1F19" w:rsidRDefault="00034D95">
      <w:pPr>
        <w:spacing w:line="360" w:lineRule="auto"/>
        <w:ind w:left="708"/>
      </w:pPr>
      <w:r>
        <w:t xml:space="preserve">PFD - </w:t>
      </w:r>
      <w:proofErr w:type="spellStart"/>
      <w:r>
        <w:t>Primary</w:t>
      </w:r>
      <w:proofErr w:type="spellEnd"/>
      <w:r>
        <w:t xml:space="preserve"> </w:t>
      </w:r>
      <w:proofErr w:type="spellStart"/>
      <w:r>
        <w:t>flight</w:t>
      </w:r>
      <w:proofErr w:type="spellEnd"/>
      <w:r>
        <w:t xml:space="preserve"> display</w:t>
      </w:r>
    </w:p>
    <w:p w14:paraId="103E2CA5" w14:textId="77777777" w:rsidR="00AB1F19" w:rsidRDefault="00034D95">
      <w:pPr>
        <w:spacing w:line="360" w:lineRule="auto"/>
        <w:ind w:left="708"/>
      </w:pPr>
      <w:r>
        <w:lastRenderedPageBreak/>
        <w:t>PIC - Piloto em Comando (</w:t>
      </w:r>
      <w:proofErr w:type="spellStart"/>
      <w:r>
        <w:t>Pilot</w:t>
      </w:r>
      <w:proofErr w:type="spellEnd"/>
      <w:r>
        <w:t xml:space="preserve"> in </w:t>
      </w:r>
      <w:proofErr w:type="spellStart"/>
      <w:r>
        <w:t>Command</w:t>
      </w:r>
      <w:proofErr w:type="spellEnd"/>
      <w:r>
        <w:t>)</w:t>
      </w:r>
    </w:p>
    <w:p w14:paraId="103E2CA6" w14:textId="77777777" w:rsidR="00AB1F19" w:rsidRDefault="00034D95">
      <w:pPr>
        <w:spacing w:line="360" w:lineRule="auto"/>
        <w:ind w:left="708"/>
      </w:pPr>
      <w:r>
        <w:t>PM - Piloto que Monitora</w:t>
      </w:r>
    </w:p>
    <w:p w14:paraId="103E2CA7" w14:textId="77777777" w:rsidR="00AB1F19" w:rsidRDefault="00034D95">
      <w:pPr>
        <w:spacing w:line="360" w:lineRule="auto"/>
        <w:ind w:left="708"/>
      </w:pPr>
      <w:r>
        <w:t>POB - Pessoas a bordo (</w:t>
      </w:r>
      <w:proofErr w:type="spellStart"/>
      <w:r>
        <w:t>Personnel</w:t>
      </w:r>
      <w:proofErr w:type="spellEnd"/>
      <w:r>
        <w:t xml:space="preserve"> </w:t>
      </w:r>
      <w:proofErr w:type="spellStart"/>
      <w:r>
        <w:t>on</w:t>
      </w:r>
      <w:proofErr w:type="spellEnd"/>
      <w:r>
        <w:t xml:space="preserve"> Board)</w:t>
      </w:r>
    </w:p>
    <w:p w14:paraId="103E2CA8" w14:textId="77777777" w:rsidR="00AB1F19" w:rsidRDefault="00034D95">
      <w:pPr>
        <w:spacing w:line="360" w:lineRule="auto"/>
        <w:ind w:left="708"/>
      </w:pPr>
      <w:r>
        <w:t>PPSP - Programa de Prevenção ao uso de Substâncias Psicoativas</w:t>
      </w:r>
    </w:p>
    <w:p w14:paraId="103E2CA9" w14:textId="76CBC2DA" w:rsidR="00AB1F19" w:rsidRDefault="00034D95">
      <w:pPr>
        <w:spacing w:line="360" w:lineRule="auto"/>
        <w:ind w:left="708"/>
      </w:pPr>
      <w:r>
        <w:t xml:space="preserve">PF - Piloto </w:t>
      </w:r>
      <w:r w:rsidR="00D938EE">
        <w:t>que voa</w:t>
      </w:r>
    </w:p>
    <w:p w14:paraId="103E2CAA" w14:textId="77777777" w:rsidR="00AB1F19" w:rsidRDefault="00034D95">
      <w:pPr>
        <w:spacing w:line="360" w:lineRule="auto"/>
        <w:ind w:left="708"/>
      </w:pPr>
      <w:r>
        <w:t xml:space="preserve">QHR - </w:t>
      </w:r>
      <w:proofErr w:type="spellStart"/>
      <w:r>
        <w:t>Quick</w:t>
      </w:r>
      <w:proofErr w:type="spellEnd"/>
      <w:r>
        <w:t xml:space="preserve"> </w:t>
      </w:r>
      <w:proofErr w:type="spellStart"/>
      <w:r>
        <w:t>Reference</w:t>
      </w:r>
      <w:proofErr w:type="spellEnd"/>
      <w:r>
        <w:t xml:space="preserve"> </w:t>
      </w:r>
      <w:proofErr w:type="spellStart"/>
      <w:r>
        <w:t>Handbook</w:t>
      </w:r>
      <w:proofErr w:type="spellEnd"/>
    </w:p>
    <w:p w14:paraId="103E2CAB" w14:textId="77777777" w:rsidR="00AB1F19" w:rsidRDefault="00034D95">
      <w:pPr>
        <w:spacing w:line="360" w:lineRule="auto"/>
        <w:ind w:left="708"/>
      </w:pPr>
      <w:r>
        <w:t>RAB - Registro Aeronáutico Brasileiro</w:t>
      </w:r>
    </w:p>
    <w:p w14:paraId="103E2CAC" w14:textId="77777777" w:rsidR="00AB1F19" w:rsidRDefault="00034D95">
      <w:pPr>
        <w:spacing w:line="360" w:lineRule="auto"/>
        <w:ind w:left="708"/>
      </w:pPr>
      <w:r>
        <w:t>RBAC - Regulamentos Brasileiros de Aviação Civil</w:t>
      </w:r>
    </w:p>
    <w:p w14:paraId="103E2CAD" w14:textId="77777777" w:rsidR="00AB1F19" w:rsidRDefault="00034D95">
      <w:pPr>
        <w:spacing w:line="360" w:lineRule="auto"/>
        <w:ind w:left="708"/>
      </w:pPr>
      <w:r>
        <w:t xml:space="preserve">RJO - </w:t>
      </w:r>
      <w:proofErr w:type="spellStart"/>
      <w:r>
        <w:t>Reject</w:t>
      </w:r>
      <w:proofErr w:type="spellEnd"/>
      <w:r>
        <w:t xml:space="preserve"> </w:t>
      </w:r>
      <w:proofErr w:type="spellStart"/>
      <w:r>
        <w:t>Take</w:t>
      </w:r>
      <w:proofErr w:type="spellEnd"/>
      <w:r>
        <w:t xml:space="preserve"> off</w:t>
      </w:r>
    </w:p>
    <w:p w14:paraId="103E2CAE" w14:textId="77777777" w:rsidR="00AB1F19" w:rsidRDefault="00034D95">
      <w:pPr>
        <w:spacing w:line="360" w:lineRule="auto"/>
        <w:ind w:left="708"/>
      </w:pPr>
      <w:r>
        <w:t>ROTAER - Manual Auxiliar de Rotas Aéreas</w:t>
      </w:r>
    </w:p>
    <w:p w14:paraId="103E2CAF" w14:textId="77777777" w:rsidR="00AB1F19" w:rsidRDefault="00034D95">
      <w:pPr>
        <w:spacing w:line="360" w:lineRule="auto"/>
        <w:ind w:left="708"/>
      </w:pPr>
      <w:r>
        <w:t>RPM - Revoluções por minuto (</w:t>
      </w:r>
      <w:proofErr w:type="spellStart"/>
      <w:r>
        <w:t>Rotations</w:t>
      </w:r>
      <w:proofErr w:type="spellEnd"/>
      <w:r>
        <w:t xml:space="preserve"> per minutes)</w:t>
      </w:r>
    </w:p>
    <w:p w14:paraId="103E2CB0" w14:textId="77777777" w:rsidR="00AB1F19" w:rsidRDefault="00034D95">
      <w:pPr>
        <w:spacing w:line="360" w:lineRule="auto"/>
        <w:ind w:left="708"/>
      </w:pPr>
      <w:r>
        <w:t>RVSM - Separação Vertical Mínima Reduzida (</w:t>
      </w:r>
      <w:proofErr w:type="spellStart"/>
      <w:r>
        <w:t>Reduced</w:t>
      </w:r>
      <w:proofErr w:type="spellEnd"/>
      <w:r>
        <w:t xml:space="preserve"> Vertical </w:t>
      </w:r>
      <w:proofErr w:type="spellStart"/>
      <w:r>
        <w:t>Separation</w:t>
      </w:r>
      <w:proofErr w:type="spellEnd"/>
      <w:r>
        <w:t xml:space="preserve"> </w:t>
      </w:r>
      <w:proofErr w:type="spellStart"/>
      <w:r>
        <w:t>Minima</w:t>
      </w:r>
      <w:proofErr w:type="spellEnd"/>
      <w:r>
        <w:t xml:space="preserve">) </w:t>
      </w:r>
    </w:p>
    <w:p w14:paraId="103E2CB1" w14:textId="77777777" w:rsidR="00AB1F19" w:rsidRDefault="00034D95">
      <w:pPr>
        <w:spacing w:line="360" w:lineRule="auto"/>
        <w:ind w:left="708"/>
      </w:pPr>
      <w:r>
        <w:t xml:space="preserve">SBAS - Sistema de </w:t>
      </w:r>
      <w:proofErr w:type="spellStart"/>
      <w:r>
        <w:t>aumentação</w:t>
      </w:r>
      <w:proofErr w:type="spellEnd"/>
      <w:r>
        <w:t xml:space="preserve"> baseado em satélite (</w:t>
      </w:r>
      <w:proofErr w:type="spellStart"/>
      <w:r>
        <w:t>Satellite-Based</w:t>
      </w:r>
      <w:proofErr w:type="spellEnd"/>
      <w:r>
        <w:t xml:space="preserve"> </w:t>
      </w:r>
      <w:proofErr w:type="spellStart"/>
      <w:r>
        <w:t>Augmentation</w:t>
      </w:r>
      <w:proofErr w:type="spellEnd"/>
      <w:r>
        <w:t xml:space="preserve"> Systems</w:t>
      </w:r>
    </w:p>
    <w:p w14:paraId="103E2CB2" w14:textId="77777777" w:rsidR="00AB1F19" w:rsidRDefault="00034D95">
      <w:pPr>
        <w:spacing w:line="360" w:lineRule="auto"/>
        <w:ind w:left="708"/>
      </w:pPr>
      <w:r>
        <w:t xml:space="preserve">SID - Saída padrão por instrumentos (Standard </w:t>
      </w:r>
      <w:proofErr w:type="spellStart"/>
      <w:r>
        <w:t>Instrument</w:t>
      </w:r>
      <w:proofErr w:type="spellEnd"/>
      <w:r>
        <w:t xml:space="preserve"> </w:t>
      </w:r>
      <w:proofErr w:type="spellStart"/>
      <w:r>
        <w:t>Departure</w:t>
      </w:r>
      <w:proofErr w:type="spellEnd"/>
      <w:r>
        <w:t>)</w:t>
      </w:r>
    </w:p>
    <w:p w14:paraId="103E2CB3" w14:textId="77777777" w:rsidR="00AB1F19" w:rsidRDefault="00034D95">
      <w:pPr>
        <w:spacing w:line="360" w:lineRule="auto"/>
        <w:ind w:left="708"/>
      </w:pPr>
      <w:r>
        <w:t xml:space="preserve">SGSO - Sistemas de Gerenciamento da Segurança Operacional </w:t>
      </w:r>
    </w:p>
    <w:p w14:paraId="103E2CB4" w14:textId="77777777" w:rsidR="00AB1F19" w:rsidRDefault="00034D95">
      <w:pPr>
        <w:spacing w:line="360" w:lineRule="auto"/>
        <w:ind w:left="708"/>
      </w:pPr>
      <w:r>
        <w:t>TAWS-B - Sistema de percepção e alarme de proximidade do solo (</w:t>
      </w:r>
      <w:proofErr w:type="spellStart"/>
      <w:r>
        <w:t>Terrain</w:t>
      </w:r>
      <w:proofErr w:type="spellEnd"/>
      <w:r>
        <w:t xml:space="preserve"> </w:t>
      </w:r>
      <w:proofErr w:type="spellStart"/>
      <w:r>
        <w:t>Awareness</w:t>
      </w:r>
      <w:proofErr w:type="spellEnd"/>
      <w:r>
        <w:t xml:space="preserve"> </w:t>
      </w:r>
      <w:proofErr w:type="spellStart"/>
      <w:r>
        <w:t>and</w:t>
      </w:r>
      <w:proofErr w:type="spellEnd"/>
      <w:r>
        <w:t xml:space="preserve"> </w:t>
      </w:r>
      <w:proofErr w:type="spellStart"/>
      <w:r>
        <w:t>Warning</w:t>
      </w:r>
      <w:proofErr w:type="spellEnd"/>
      <w:r>
        <w:t xml:space="preserve"> System)</w:t>
      </w:r>
    </w:p>
    <w:p w14:paraId="103E2CB5" w14:textId="77777777" w:rsidR="00AB1F19" w:rsidRDefault="00034D95">
      <w:pPr>
        <w:spacing w:line="360" w:lineRule="auto"/>
        <w:ind w:left="708"/>
      </w:pPr>
      <w:r>
        <w:t xml:space="preserve">TMA - Área de controle terminal (Terminal </w:t>
      </w:r>
      <w:proofErr w:type="spellStart"/>
      <w:r>
        <w:t>Control</w:t>
      </w:r>
      <w:proofErr w:type="spellEnd"/>
      <w:r>
        <w:t xml:space="preserve"> </w:t>
      </w:r>
      <w:proofErr w:type="spellStart"/>
      <w:r>
        <w:t>Area</w:t>
      </w:r>
      <w:proofErr w:type="spellEnd"/>
      <w:r>
        <w:t>)</w:t>
      </w:r>
    </w:p>
    <w:p w14:paraId="103E2CB6" w14:textId="77777777" w:rsidR="00AB1F19" w:rsidRDefault="00034D95">
      <w:pPr>
        <w:spacing w:line="360" w:lineRule="auto"/>
        <w:ind w:left="708"/>
      </w:pPr>
      <w:r>
        <w:t xml:space="preserve">TOD - Top </w:t>
      </w:r>
      <w:proofErr w:type="spellStart"/>
      <w:r>
        <w:t>of</w:t>
      </w:r>
      <w:proofErr w:type="spellEnd"/>
      <w:r>
        <w:t xml:space="preserve"> </w:t>
      </w:r>
      <w:proofErr w:type="spellStart"/>
      <w:r>
        <w:t>Descend</w:t>
      </w:r>
      <w:proofErr w:type="spellEnd"/>
    </w:p>
    <w:p w14:paraId="103E2CB7" w14:textId="77777777" w:rsidR="00AB1F19" w:rsidRDefault="00034D95">
      <w:pPr>
        <w:spacing w:line="360" w:lineRule="auto"/>
        <w:ind w:firstLine="720"/>
      </w:pPr>
      <w:r>
        <w:t>V</w:t>
      </w:r>
      <w:r>
        <w:rPr>
          <w:vertAlign w:val="subscript"/>
        </w:rPr>
        <w:t>1</w:t>
      </w:r>
      <w:r>
        <w:t xml:space="preserve"> - Velocidade de Decisão</w:t>
      </w:r>
    </w:p>
    <w:p w14:paraId="103E2CB8" w14:textId="77777777" w:rsidR="00AB1F19" w:rsidRDefault="00034D95">
      <w:pPr>
        <w:spacing w:line="360" w:lineRule="auto"/>
        <w:ind w:firstLine="720"/>
      </w:pPr>
      <w:r>
        <w:t>V</w:t>
      </w:r>
      <w:r>
        <w:rPr>
          <w:vertAlign w:val="subscript"/>
        </w:rPr>
        <w:t>2</w:t>
      </w:r>
      <w:r>
        <w:t xml:space="preserve"> - Velocidade segura de decolagem</w:t>
      </w:r>
    </w:p>
    <w:p w14:paraId="103E2CB9" w14:textId="77777777" w:rsidR="00AB1F19" w:rsidRDefault="00034D95">
      <w:pPr>
        <w:spacing w:line="360" w:lineRule="auto"/>
        <w:ind w:firstLine="720"/>
      </w:pPr>
      <w:r>
        <w:t>VAC - Gráfico de abordagem visual (Visual Approach Chart)</w:t>
      </w:r>
    </w:p>
    <w:p w14:paraId="103E2CBA" w14:textId="77777777" w:rsidR="00AB1F19" w:rsidRDefault="00034D95">
      <w:pPr>
        <w:spacing w:line="360" w:lineRule="auto"/>
        <w:ind w:left="708"/>
      </w:pPr>
      <w:r>
        <w:t xml:space="preserve">VMC - Condições meteorológicas visuais (Visual </w:t>
      </w:r>
      <w:proofErr w:type="spellStart"/>
      <w:r>
        <w:t>Meteorological</w:t>
      </w:r>
      <w:proofErr w:type="spellEnd"/>
      <w:r>
        <w:t xml:space="preserve"> </w:t>
      </w:r>
      <w:proofErr w:type="spellStart"/>
      <w:r>
        <w:t>Conditions</w:t>
      </w:r>
      <w:proofErr w:type="spellEnd"/>
      <w:r>
        <w:t>)</w:t>
      </w:r>
    </w:p>
    <w:p w14:paraId="103E2CBB" w14:textId="77777777" w:rsidR="00AB1F19" w:rsidRDefault="00034D95">
      <w:pPr>
        <w:spacing w:line="360" w:lineRule="auto"/>
        <w:ind w:left="708"/>
      </w:pPr>
      <w:r>
        <w:t xml:space="preserve">VNAV - Navegação Vertical (Vertical </w:t>
      </w:r>
      <w:proofErr w:type="spellStart"/>
      <w:r>
        <w:t>Navigation</w:t>
      </w:r>
      <w:proofErr w:type="spellEnd"/>
      <w:r>
        <w:t>)</w:t>
      </w:r>
    </w:p>
    <w:p w14:paraId="103E2CBC" w14:textId="77777777" w:rsidR="00AB1F19" w:rsidRDefault="00034D95">
      <w:pPr>
        <w:spacing w:line="360" w:lineRule="auto"/>
        <w:ind w:left="708"/>
      </w:pPr>
      <w:r>
        <w:t xml:space="preserve">VFR - Voo Visual (Visual </w:t>
      </w:r>
      <w:proofErr w:type="spellStart"/>
      <w:r>
        <w:t>Flight</w:t>
      </w:r>
      <w:proofErr w:type="spellEnd"/>
      <w:r>
        <w:t xml:space="preserve"> </w:t>
      </w:r>
      <w:proofErr w:type="spellStart"/>
      <w:r>
        <w:t>Rules</w:t>
      </w:r>
      <w:proofErr w:type="spellEnd"/>
      <w:r>
        <w:t>)</w:t>
      </w:r>
    </w:p>
    <w:p w14:paraId="103E2CBD" w14:textId="77777777" w:rsidR="00AB1F19" w:rsidRDefault="00034D95">
      <w:pPr>
        <w:spacing w:line="360" w:lineRule="auto"/>
        <w:ind w:left="708"/>
      </w:pPr>
      <w:r>
        <w:t>V</w:t>
      </w:r>
      <w:r>
        <w:rPr>
          <w:vertAlign w:val="subscript"/>
        </w:rPr>
        <w:t>R</w:t>
      </w:r>
      <w:r>
        <w:t xml:space="preserve"> - Velocidade de Rotação</w:t>
      </w:r>
    </w:p>
    <w:p w14:paraId="103E2CBE" w14:textId="77777777" w:rsidR="00AB1F19" w:rsidRDefault="00034D95">
      <w:pPr>
        <w:spacing w:line="360" w:lineRule="auto"/>
        <w:ind w:left="708"/>
      </w:pPr>
      <w:proofErr w:type="spellStart"/>
      <w:r>
        <w:t>V</w:t>
      </w:r>
      <w:r>
        <w:rPr>
          <w:vertAlign w:val="subscript"/>
        </w:rPr>
        <w:t>Ref</w:t>
      </w:r>
      <w:proofErr w:type="spellEnd"/>
      <w:r>
        <w:t xml:space="preserve"> - Velocidade de Referência</w:t>
      </w:r>
    </w:p>
    <w:p w14:paraId="103E2CBF" w14:textId="77777777" w:rsidR="00AB1F19" w:rsidRDefault="00034D95">
      <w:pPr>
        <w:pStyle w:val="Ttulo3"/>
        <w:spacing w:before="200" w:line="360" w:lineRule="auto"/>
        <w:ind w:left="0" w:firstLine="0"/>
      </w:pPr>
      <w:bookmarkStart w:id="26" w:name="_Toc902678720"/>
      <w:bookmarkStart w:id="27" w:name="_Toc107591030"/>
      <w:r>
        <w:lastRenderedPageBreak/>
        <w:t>1.8 Definição de termos</w:t>
      </w:r>
      <w:bookmarkEnd w:id="26"/>
      <w:bookmarkEnd w:id="27"/>
    </w:p>
    <w:p w14:paraId="103E2CC0" w14:textId="77777777" w:rsidR="00AB1F19" w:rsidRDefault="00034D95">
      <w:pPr>
        <w:spacing w:line="360" w:lineRule="auto"/>
        <w:ind w:firstLine="720"/>
      </w:pPr>
      <w:r>
        <w:rPr>
          <w:i/>
          <w:u w:val="single"/>
        </w:rPr>
        <w:t>Altitude de Decisão</w:t>
      </w:r>
      <w:r>
        <w:t>: referindo - se à operação de aeronaves, significa uma altitude especificada em um procedimento de aproximação por instrumentos 3D, em que a aproximação perdida deve ser iniciada, caso a referência visual adequada para continuar a aproximação não tenha sido estabelecida. A altitude de decisão é expressa em pés acima do nível médio do mar;</w:t>
      </w:r>
    </w:p>
    <w:p w14:paraId="103E2CC1" w14:textId="77777777" w:rsidR="00AB1F19" w:rsidRDefault="00AB1F19">
      <w:pPr>
        <w:spacing w:line="360" w:lineRule="auto"/>
        <w:ind w:firstLine="720"/>
      </w:pPr>
    </w:p>
    <w:p w14:paraId="103E2CC2" w14:textId="77777777" w:rsidR="00AB1F19" w:rsidRDefault="00034D95">
      <w:pPr>
        <w:spacing w:line="360" w:lineRule="auto"/>
        <w:ind w:firstLine="720"/>
      </w:pPr>
      <w:r>
        <w:rPr>
          <w:i/>
          <w:u w:val="single"/>
        </w:rPr>
        <w:t>Altitude Mínima de Descida:</w:t>
      </w:r>
      <w:r>
        <w:t xml:space="preserve"> significa a menor altitude, especificada em um procedimento de aproximação por instrumentos, para a qual a descida é autorizada na aproximação final, ou durante uma manobra de circulação para pouso, até que o piloto aviste uma referência visual requerida para o aeródromo onde pretende pousar;</w:t>
      </w:r>
    </w:p>
    <w:p w14:paraId="103E2CC3" w14:textId="77777777" w:rsidR="00AB1F19" w:rsidRDefault="00AB1F19">
      <w:pPr>
        <w:spacing w:line="360" w:lineRule="auto"/>
        <w:ind w:firstLine="720"/>
      </w:pPr>
    </w:p>
    <w:p w14:paraId="103E2CC4" w14:textId="77777777" w:rsidR="00AB1F19" w:rsidRDefault="00034D95">
      <w:pPr>
        <w:spacing w:line="360" w:lineRule="auto"/>
        <w:ind w:firstLine="720"/>
      </w:pPr>
      <w:r>
        <w:rPr>
          <w:i/>
          <w:u w:val="single"/>
        </w:rPr>
        <w:t>Altura de Decisão</w:t>
      </w:r>
      <w:r>
        <w:t>: referindo-se à operação de aeronaves, significa uma altura especificada acima do solo em um procedimento de aproximação por instrumentos 3D, em que a aproximação perdida deve ser iniciada, caso a referência visual adequada para continuar a aproximação não tenha sido estabelecida. A altura de decisão é expressa em pés acima do nível do solo;</w:t>
      </w:r>
    </w:p>
    <w:p w14:paraId="103E2CC5" w14:textId="77777777" w:rsidR="00AB1F19" w:rsidRDefault="00AB1F19">
      <w:pPr>
        <w:spacing w:line="360" w:lineRule="auto"/>
        <w:ind w:firstLine="720"/>
      </w:pPr>
    </w:p>
    <w:p w14:paraId="103E2CC6" w14:textId="77777777" w:rsidR="00AB1F19" w:rsidRDefault="00034D95">
      <w:pPr>
        <w:spacing w:line="360" w:lineRule="auto"/>
        <w:ind w:firstLine="720"/>
      </w:pPr>
      <w:r>
        <w:rPr>
          <w:i/>
          <w:u w:val="single"/>
        </w:rPr>
        <w:t>Aproximação de precisão:</w:t>
      </w:r>
      <w:r>
        <w:t xml:space="preserve"> aproximação para pouso por instrumentos utilizando </w:t>
      </w:r>
      <w:proofErr w:type="spellStart"/>
      <w:r>
        <w:t>guiagem</w:t>
      </w:r>
      <w:proofErr w:type="spellEnd"/>
      <w:r>
        <w:t xml:space="preserve"> de precisão lateral e vertical, com altitude mínima de descida (</w:t>
      </w:r>
      <w:proofErr w:type="spellStart"/>
      <w:r>
        <w:t>Minimum</w:t>
      </w:r>
      <w:proofErr w:type="spellEnd"/>
      <w:r>
        <w:t xml:space="preserve"> </w:t>
      </w:r>
      <w:proofErr w:type="spellStart"/>
      <w:r>
        <w:t>Descent</w:t>
      </w:r>
      <w:proofErr w:type="spellEnd"/>
      <w:r>
        <w:t xml:space="preserve"> Altitude – MDA) determinada pela categoria da operação.</w:t>
      </w:r>
    </w:p>
    <w:p w14:paraId="103E2CC7" w14:textId="77777777" w:rsidR="00AB1F19" w:rsidRDefault="00AB1F19">
      <w:pPr>
        <w:spacing w:line="360" w:lineRule="auto"/>
        <w:ind w:firstLine="720"/>
      </w:pPr>
    </w:p>
    <w:p w14:paraId="103E2CC8" w14:textId="77777777" w:rsidR="00AB1F19" w:rsidRDefault="00034D95">
      <w:pPr>
        <w:spacing w:line="360" w:lineRule="auto"/>
        <w:ind w:firstLine="720"/>
      </w:pPr>
      <w:r>
        <w:rPr>
          <w:i/>
          <w:u w:val="single"/>
        </w:rPr>
        <w:t>Aproximação de precisão Categoria I:</w:t>
      </w:r>
      <w:r>
        <w:t xml:space="preserve"> Significa uma aproximação de precisão para pouso por instrumentos com uma altitude de decisão/altura de decisão não inferior a 60 m (200 </w:t>
      </w:r>
      <w:proofErr w:type="spellStart"/>
      <w:r>
        <w:t>ft</w:t>
      </w:r>
      <w:proofErr w:type="spellEnd"/>
      <w:r>
        <w:t>) e com uma visibilidade não inferior a 800 m ou um alcance visual na pista (RVR) não inferior a 550 m.</w:t>
      </w:r>
    </w:p>
    <w:p w14:paraId="103E2CC9" w14:textId="77777777" w:rsidR="00AB1F19" w:rsidRDefault="00AB1F19">
      <w:pPr>
        <w:spacing w:line="360" w:lineRule="auto"/>
        <w:ind w:firstLine="720"/>
      </w:pPr>
    </w:p>
    <w:p w14:paraId="103E2CCA" w14:textId="77777777" w:rsidR="00AB1F19" w:rsidRDefault="00034D95">
      <w:pPr>
        <w:spacing w:line="360" w:lineRule="auto"/>
        <w:ind w:firstLine="720"/>
      </w:pPr>
      <w:r>
        <w:rPr>
          <w:i/>
          <w:u w:val="single"/>
        </w:rPr>
        <w:t>Braço e Momento</w:t>
      </w:r>
      <w:r>
        <w:t>: São utilizados para os cálculos de peso e balanceamento e variam de acordo com a configuração de voo.</w:t>
      </w:r>
    </w:p>
    <w:p w14:paraId="103E2CCB" w14:textId="77777777" w:rsidR="00AB1F19" w:rsidRDefault="00AB1F19">
      <w:pPr>
        <w:spacing w:line="360" w:lineRule="auto"/>
        <w:ind w:firstLine="720"/>
      </w:pPr>
    </w:p>
    <w:p w14:paraId="103E2CCC" w14:textId="77777777" w:rsidR="00AB1F19" w:rsidRDefault="00034D95">
      <w:pPr>
        <w:widowControl w:val="0"/>
        <w:spacing w:line="360" w:lineRule="auto"/>
        <w:ind w:firstLine="720"/>
        <w:rPr>
          <w:highlight w:val="white"/>
        </w:rPr>
      </w:pPr>
      <w:proofErr w:type="spellStart"/>
      <w:r>
        <w:rPr>
          <w:i/>
          <w:highlight w:val="white"/>
          <w:u w:val="single"/>
        </w:rPr>
        <w:t>Callouts</w:t>
      </w:r>
      <w:proofErr w:type="spellEnd"/>
      <w:r>
        <w:rPr>
          <w:i/>
          <w:sz w:val="21"/>
          <w:szCs w:val="21"/>
          <w:highlight w:val="white"/>
          <w:u w:val="single"/>
        </w:rPr>
        <w:t>:</w:t>
      </w:r>
      <w:r>
        <w:rPr>
          <w:sz w:val="21"/>
          <w:szCs w:val="21"/>
          <w:highlight w:val="white"/>
        </w:rPr>
        <w:t xml:space="preserve"> </w:t>
      </w:r>
      <w:r>
        <w:rPr>
          <w:highlight w:val="white"/>
        </w:rPr>
        <w:t xml:space="preserve">chamado ou anúncio que indica ou pode indicar uma solicitação, </w:t>
      </w:r>
      <w:r>
        <w:rPr>
          <w:highlight w:val="white"/>
        </w:rPr>
        <w:lastRenderedPageBreak/>
        <w:t>realização, verificação de uma ação por parte dos pilotos; ou mesmo chamar atenção para algum fato e ocorrência.</w:t>
      </w:r>
    </w:p>
    <w:p w14:paraId="103E2CCD" w14:textId="77777777" w:rsidR="00AB1F19" w:rsidRDefault="00AB1F19">
      <w:pPr>
        <w:widowControl w:val="0"/>
        <w:spacing w:line="360" w:lineRule="auto"/>
        <w:ind w:firstLine="720"/>
        <w:rPr>
          <w:highlight w:val="white"/>
        </w:rPr>
      </w:pPr>
    </w:p>
    <w:p w14:paraId="103E2CCE" w14:textId="522B5B6E" w:rsidR="00AB1F19" w:rsidRDefault="00034D95">
      <w:pPr>
        <w:widowControl w:val="0"/>
        <w:spacing w:line="360" w:lineRule="auto"/>
        <w:ind w:firstLine="720"/>
      </w:pPr>
      <w:r>
        <w:rPr>
          <w:i/>
          <w:u w:val="single"/>
        </w:rPr>
        <w:t>Condições IMC</w:t>
      </w:r>
      <w:r>
        <w:t>: Significa condições meteorológicas iguais ou superiores aos mínimos estabelecidos para voar segundo as regras do voo visual.</w:t>
      </w:r>
    </w:p>
    <w:p w14:paraId="103E2CCF" w14:textId="77777777" w:rsidR="00AB1F19" w:rsidRDefault="00AB1F19">
      <w:pPr>
        <w:widowControl w:val="0"/>
        <w:spacing w:line="360" w:lineRule="auto"/>
        <w:ind w:firstLine="720"/>
      </w:pPr>
    </w:p>
    <w:p w14:paraId="103E2CD0" w14:textId="77777777" w:rsidR="00AB1F19" w:rsidRDefault="00034D95">
      <w:pPr>
        <w:widowControl w:val="0"/>
        <w:spacing w:line="360" w:lineRule="auto"/>
        <w:ind w:firstLine="720"/>
      </w:pPr>
      <w:proofErr w:type="spellStart"/>
      <w:r>
        <w:rPr>
          <w:i/>
          <w:u w:val="single"/>
        </w:rPr>
        <w:t>Cumulunimbus</w:t>
      </w:r>
      <w:proofErr w:type="spellEnd"/>
      <w:r>
        <w:rPr>
          <w:i/>
          <w:u w:val="single"/>
        </w:rPr>
        <w:t xml:space="preserve"> (CB):</w:t>
      </w:r>
      <w:r>
        <w:t xml:space="preserve"> Nuvem resultante do desenvolvimento vertical de nuvem </w:t>
      </w:r>
      <w:proofErr w:type="spellStart"/>
      <w:r>
        <w:t>cumulus</w:t>
      </w:r>
      <w:proofErr w:type="spellEnd"/>
      <w:r>
        <w:t>, frequentemente recoberta por elemento em forma de bigorna. Também chamada de nuvem de temporal, é frequentemente acompanhada por pesadas pancadas de chuva, raios, trovões e, às vezes, granizo, rajadas fortes de vento e tornados.</w:t>
      </w:r>
    </w:p>
    <w:p w14:paraId="103E2CD1" w14:textId="77777777" w:rsidR="00AB1F19" w:rsidRDefault="00AB1F19">
      <w:pPr>
        <w:widowControl w:val="0"/>
        <w:spacing w:line="360" w:lineRule="auto"/>
        <w:ind w:firstLine="720"/>
      </w:pPr>
    </w:p>
    <w:p w14:paraId="103E2CD2" w14:textId="77777777" w:rsidR="00AB1F19" w:rsidRDefault="00034D95">
      <w:pPr>
        <w:widowControl w:val="0"/>
        <w:spacing w:line="360" w:lineRule="auto"/>
        <w:ind w:firstLine="720"/>
      </w:pPr>
      <w:r>
        <w:rPr>
          <w:i/>
          <w:u w:val="single"/>
        </w:rPr>
        <w:t>Incursão em pista:</w:t>
      </w:r>
      <w:r>
        <w:t xml:space="preserve"> significa toda ocorrência em aeródromo envolvendo a presença incorreta de aeronave, veículo ou pessoa na área protegida de uma superfície designada para pouso e decolagem de aeronaves.</w:t>
      </w:r>
    </w:p>
    <w:p w14:paraId="103E2CD3" w14:textId="77777777" w:rsidR="00AB1F19" w:rsidRDefault="00AB1F19">
      <w:pPr>
        <w:widowControl w:val="0"/>
        <w:spacing w:line="360" w:lineRule="auto"/>
        <w:ind w:firstLine="720"/>
      </w:pPr>
    </w:p>
    <w:p w14:paraId="103E2CD4" w14:textId="77777777" w:rsidR="00AB1F19" w:rsidRDefault="00034D95">
      <w:pPr>
        <w:widowControl w:val="0"/>
        <w:spacing w:line="360" w:lineRule="auto"/>
        <w:ind w:firstLine="720"/>
      </w:pPr>
      <w:r>
        <w:rPr>
          <w:i/>
          <w:u w:val="single"/>
        </w:rPr>
        <w:t xml:space="preserve">Mínimos operacionais do </w:t>
      </w:r>
      <w:proofErr w:type="spellStart"/>
      <w:r>
        <w:rPr>
          <w:i/>
          <w:u w:val="single"/>
        </w:rPr>
        <w:t>aerodromo</w:t>
      </w:r>
      <w:proofErr w:type="spellEnd"/>
      <w:r>
        <w:rPr>
          <w:i/>
          <w:u w:val="single"/>
        </w:rPr>
        <w:t>:</w:t>
      </w:r>
      <w:r>
        <w:t xml:space="preserve"> Limites de uso de um aeródromo para decolagem ou pouso, usualmente expressos em termos de Visibilidade ou Alcance Visual de Pista (RVR), Altitude/Altura de Decisão ou Altitude/Altura Mínima de Descida e Condições de Nebulosidade. A responsabilidade pelo estabelecimento dos mínimos operacionais de um aeródromo é do operador/explorador da aeronave, que deve observar o previsto no Anexo 6 à CACI - Convenção de Aviação Civil Internacional e em regulamentação específica da ANAC. Os mínimos determinados pelo operador/explorador da aeronave não poderão ser inferiores àqueles publicados pelo DECEA nas cartas aeronáuticas.</w:t>
      </w:r>
    </w:p>
    <w:p w14:paraId="103E2CD5" w14:textId="77777777" w:rsidR="00AB1F19" w:rsidRDefault="00AB1F19">
      <w:pPr>
        <w:widowControl w:val="0"/>
        <w:spacing w:line="360" w:lineRule="auto"/>
        <w:ind w:firstLine="720"/>
      </w:pPr>
    </w:p>
    <w:p w14:paraId="103E2CD6" w14:textId="77777777" w:rsidR="00AB1F19" w:rsidRDefault="00034D95">
      <w:pPr>
        <w:widowControl w:val="0"/>
        <w:spacing w:line="360" w:lineRule="auto"/>
        <w:ind w:firstLine="720"/>
      </w:pPr>
      <w:proofErr w:type="spellStart"/>
      <w:r>
        <w:rPr>
          <w:i/>
          <w:u w:val="single"/>
        </w:rPr>
        <w:t>Ng</w:t>
      </w:r>
      <w:proofErr w:type="spellEnd"/>
      <w:r>
        <w:rPr>
          <w:i/>
          <w:u w:val="single"/>
        </w:rPr>
        <w:t>:</w:t>
      </w:r>
      <w:r>
        <w:t xml:space="preserve"> é a indicação da potência de saída do motor.</w:t>
      </w:r>
    </w:p>
    <w:p w14:paraId="103E2CD7" w14:textId="77777777" w:rsidR="00AB1F19" w:rsidRDefault="00AB1F19">
      <w:pPr>
        <w:widowControl w:val="0"/>
        <w:spacing w:line="360" w:lineRule="auto"/>
        <w:ind w:firstLine="720"/>
      </w:pPr>
    </w:p>
    <w:p w14:paraId="103E2CD8" w14:textId="77777777" w:rsidR="00AB1F19" w:rsidRDefault="00034D95">
      <w:pPr>
        <w:widowControl w:val="0"/>
        <w:spacing w:line="360" w:lineRule="auto"/>
        <w:ind w:firstLine="720"/>
        <w:rPr>
          <w:i/>
          <w:u w:val="single"/>
        </w:rPr>
      </w:pPr>
      <w:r>
        <w:rPr>
          <w:i/>
          <w:u w:val="single"/>
        </w:rPr>
        <w:t>Operação de aproximação por instrumentos 3D:</w:t>
      </w:r>
    </w:p>
    <w:p w14:paraId="103E2CD9" w14:textId="77777777" w:rsidR="00AB1F19" w:rsidRDefault="00034D95">
      <w:pPr>
        <w:spacing w:line="360" w:lineRule="auto"/>
        <w:ind w:left="1417"/>
      </w:pPr>
      <w:r>
        <w:rPr>
          <w:i/>
        </w:rPr>
        <w:t>Tipo A:</w:t>
      </w:r>
      <w:r>
        <w:t xml:space="preserve"> Altura Mínima de Descida ou Altura de Decisão de ou acima de 75m (250 </w:t>
      </w:r>
      <w:proofErr w:type="spellStart"/>
      <w:r>
        <w:t>ft</w:t>
      </w:r>
      <w:proofErr w:type="spellEnd"/>
      <w:r>
        <w:t xml:space="preserve">); e </w:t>
      </w:r>
    </w:p>
    <w:p w14:paraId="103E2CDA" w14:textId="77777777" w:rsidR="00AB1F19" w:rsidRDefault="00034D95">
      <w:pPr>
        <w:spacing w:line="360" w:lineRule="auto"/>
        <w:ind w:left="720" w:firstLine="720"/>
      </w:pPr>
      <w:r>
        <w:rPr>
          <w:i/>
        </w:rPr>
        <w:lastRenderedPageBreak/>
        <w:t>Tipo B:</w:t>
      </w:r>
      <w:r>
        <w:t xml:space="preserve"> Altura de Decisão abaixo de 75 m (250 </w:t>
      </w:r>
      <w:proofErr w:type="spellStart"/>
      <w:r>
        <w:t>ft</w:t>
      </w:r>
      <w:proofErr w:type="spellEnd"/>
      <w:r>
        <w:t xml:space="preserve">). </w:t>
      </w:r>
    </w:p>
    <w:p w14:paraId="103E2CDB" w14:textId="77777777" w:rsidR="00AB1F19" w:rsidRDefault="00AB1F19">
      <w:pPr>
        <w:spacing w:line="360" w:lineRule="auto"/>
        <w:ind w:left="720" w:firstLine="720"/>
      </w:pPr>
    </w:p>
    <w:p w14:paraId="103E2CDC" w14:textId="77777777" w:rsidR="00AB1F19" w:rsidRDefault="00034D95">
      <w:pPr>
        <w:widowControl w:val="0"/>
        <w:spacing w:line="360" w:lineRule="auto"/>
        <w:ind w:firstLine="720"/>
      </w:pPr>
      <w:r>
        <w:rPr>
          <w:i/>
          <w:u w:val="single"/>
        </w:rPr>
        <w:t>Pouso de Emergência:</w:t>
      </w:r>
      <w:r>
        <w:t xml:space="preserve"> Pouso de consequências imprevisíveis que, embora não constitua um pouso forçado, requer precauções especiais em virtude de deficiência técnica apresentada pela aeronave.</w:t>
      </w:r>
    </w:p>
    <w:p w14:paraId="103E2CDD" w14:textId="77777777" w:rsidR="00AB1F19" w:rsidRDefault="00AB1F19">
      <w:pPr>
        <w:widowControl w:val="0"/>
        <w:spacing w:line="360" w:lineRule="auto"/>
        <w:ind w:firstLine="720"/>
      </w:pPr>
    </w:p>
    <w:p w14:paraId="103E2CDE" w14:textId="77777777" w:rsidR="00AB1F19" w:rsidRDefault="00034D95">
      <w:pPr>
        <w:widowControl w:val="0"/>
        <w:spacing w:line="360" w:lineRule="auto"/>
        <w:ind w:firstLine="720"/>
      </w:pPr>
      <w:r>
        <w:rPr>
          <w:i/>
          <w:u w:val="single"/>
        </w:rPr>
        <w:t>Pouso Forçado:</w:t>
      </w:r>
      <w:r>
        <w:t xml:space="preserve"> Pouso ditado por </w:t>
      </w:r>
      <w:proofErr w:type="gramStart"/>
      <w:r>
        <w:t>situação de emergência</w:t>
      </w:r>
      <w:proofErr w:type="gramEnd"/>
      <w:r>
        <w:t xml:space="preserve"> tal que a permanência da aeronave no ar não deva ser prolongada sob pena de grave risco para os seus ocupantes.</w:t>
      </w:r>
    </w:p>
    <w:p w14:paraId="103E2CDF" w14:textId="77777777" w:rsidR="00AB1F19" w:rsidRDefault="00AB1F19">
      <w:pPr>
        <w:widowControl w:val="0"/>
        <w:spacing w:line="360" w:lineRule="auto"/>
        <w:ind w:firstLine="720"/>
        <w:rPr>
          <w:i/>
          <w:u w:val="single"/>
        </w:rPr>
      </w:pPr>
    </w:p>
    <w:p w14:paraId="103E2CE0" w14:textId="77777777" w:rsidR="00AB1F19" w:rsidRDefault="00034D95">
      <w:pPr>
        <w:widowControl w:val="0"/>
        <w:spacing w:line="360" w:lineRule="auto"/>
        <w:ind w:firstLine="720"/>
      </w:pPr>
      <w:r>
        <w:rPr>
          <w:i/>
          <w:u w:val="single"/>
        </w:rPr>
        <w:t>Procedimento de aproximação de não-precisão:</w:t>
      </w:r>
      <w:r>
        <w:t xml:space="preserve"> Procedimento de aproximação por instrumentos baseada em auxílios à navegação, tais como NDB, VOR e GNSS Básico, que não possuem indicação eletrônica de trajetória de planeio.</w:t>
      </w:r>
    </w:p>
    <w:p w14:paraId="103E2CE1" w14:textId="77777777" w:rsidR="00AB1F19" w:rsidRDefault="00AB1F19">
      <w:pPr>
        <w:widowControl w:val="0"/>
        <w:spacing w:line="360" w:lineRule="auto"/>
        <w:ind w:firstLine="720"/>
      </w:pPr>
    </w:p>
    <w:p w14:paraId="103E2CE2" w14:textId="77777777" w:rsidR="00AB1F19" w:rsidRDefault="00034D95">
      <w:pPr>
        <w:widowControl w:val="0"/>
        <w:spacing w:line="360" w:lineRule="auto"/>
        <w:ind w:firstLine="720"/>
      </w:pPr>
      <w:r>
        <w:rPr>
          <w:i/>
          <w:u w:val="single"/>
        </w:rPr>
        <w:t xml:space="preserve">QFE (Query: Field </w:t>
      </w:r>
      <w:proofErr w:type="spellStart"/>
      <w:r>
        <w:rPr>
          <w:i/>
          <w:u w:val="single"/>
        </w:rPr>
        <w:t>Elevation</w:t>
      </w:r>
      <w:proofErr w:type="spellEnd"/>
      <w:r>
        <w:rPr>
          <w:i/>
          <w:u w:val="single"/>
        </w:rPr>
        <w:t>) ou Altitude Absoluta (altura):</w:t>
      </w:r>
      <w:r>
        <w:t xml:space="preserve"> distância entre o nível do solo e o nível considerado. Ajuste a zero.</w:t>
      </w:r>
    </w:p>
    <w:p w14:paraId="103E2CE3" w14:textId="77777777" w:rsidR="00AB1F19" w:rsidRDefault="00AB1F19">
      <w:pPr>
        <w:widowControl w:val="0"/>
        <w:spacing w:line="360" w:lineRule="auto"/>
        <w:ind w:firstLine="720"/>
      </w:pPr>
    </w:p>
    <w:p w14:paraId="103E2CE4" w14:textId="77777777" w:rsidR="00AB1F19" w:rsidRDefault="00034D95">
      <w:pPr>
        <w:widowControl w:val="0"/>
        <w:spacing w:line="360" w:lineRule="auto"/>
        <w:ind w:firstLine="720"/>
      </w:pPr>
      <w:r>
        <w:rPr>
          <w:i/>
          <w:u w:val="single"/>
        </w:rPr>
        <w:t xml:space="preserve">QNE (Query: </w:t>
      </w:r>
      <w:proofErr w:type="spellStart"/>
      <w:r>
        <w:rPr>
          <w:i/>
          <w:u w:val="single"/>
        </w:rPr>
        <w:t>Nautical</w:t>
      </w:r>
      <w:proofErr w:type="spellEnd"/>
      <w:r>
        <w:rPr>
          <w:i/>
          <w:u w:val="single"/>
        </w:rPr>
        <w:t xml:space="preserve"> </w:t>
      </w:r>
      <w:proofErr w:type="spellStart"/>
      <w:r>
        <w:rPr>
          <w:i/>
          <w:u w:val="single"/>
        </w:rPr>
        <w:t>Equivalent</w:t>
      </w:r>
      <w:proofErr w:type="spellEnd"/>
      <w:r>
        <w:rPr>
          <w:i/>
          <w:u w:val="single"/>
        </w:rPr>
        <w:t>) ou Altitude Pressão (AP):</w:t>
      </w:r>
      <w:r>
        <w:t xml:space="preserve"> Pressão denominada padrão acima de certa altitude. Distância entre o nível do mar na atmosfera padrão (valor constante) e o nível medido de voo (FL).</w:t>
      </w:r>
    </w:p>
    <w:p w14:paraId="103E2CE5" w14:textId="77777777" w:rsidR="00AB1F19" w:rsidRDefault="00AB1F19">
      <w:pPr>
        <w:widowControl w:val="0"/>
        <w:spacing w:line="360" w:lineRule="auto"/>
        <w:ind w:firstLine="720"/>
      </w:pPr>
    </w:p>
    <w:p w14:paraId="103E2CE6" w14:textId="1D10AC9E" w:rsidR="00AB1F19" w:rsidRDefault="00034D95">
      <w:pPr>
        <w:widowControl w:val="0"/>
        <w:spacing w:line="360" w:lineRule="auto"/>
        <w:ind w:firstLine="720"/>
      </w:pPr>
      <w:r>
        <w:rPr>
          <w:i/>
          <w:u w:val="single"/>
        </w:rPr>
        <w:t xml:space="preserve">QNH (Query: </w:t>
      </w:r>
      <w:proofErr w:type="spellStart"/>
      <w:r>
        <w:rPr>
          <w:i/>
          <w:u w:val="single"/>
        </w:rPr>
        <w:t>Nautical</w:t>
      </w:r>
      <w:proofErr w:type="spellEnd"/>
      <w:r>
        <w:rPr>
          <w:i/>
          <w:u w:val="single"/>
        </w:rPr>
        <w:t xml:space="preserve"> </w:t>
      </w:r>
      <w:proofErr w:type="spellStart"/>
      <w:r>
        <w:rPr>
          <w:i/>
          <w:u w:val="single"/>
        </w:rPr>
        <w:t>Height</w:t>
      </w:r>
      <w:proofErr w:type="spellEnd"/>
      <w:r>
        <w:rPr>
          <w:i/>
          <w:u w:val="single"/>
        </w:rPr>
        <w:t>) ou Altitude indicada (AI):</w:t>
      </w:r>
      <w:r>
        <w:t xml:space="preserve"> É o ajuste do altímetro LOCAL, zerado ao nível do mar, ou seja, distância entre o nível do mar </w:t>
      </w:r>
      <w:r w:rsidR="007F6FF7">
        <w:t>real (</w:t>
      </w:r>
      <w:r>
        <w:t xml:space="preserve">que varia) e o nível considerado. Para voos sobre o mar, tem-se QNF = </w:t>
      </w:r>
      <w:r w:rsidR="007F6FF7">
        <w:t>QFE.</w:t>
      </w:r>
    </w:p>
    <w:p w14:paraId="103E2CE7" w14:textId="77777777" w:rsidR="00AB1F19" w:rsidRDefault="00AB1F19">
      <w:pPr>
        <w:widowControl w:val="0"/>
        <w:spacing w:line="360" w:lineRule="auto"/>
        <w:ind w:firstLine="720"/>
      </w:pPr>
    </w:p>
    <w:p w14:paraId="103E2CE8" w14:textId="77777777" w:rsidR="00AB1F19" w:rsidRDefault="00034D95">
      <w:pPr>
        <w:spacing w:line="360" w:lineRule="auto"/>
        <w:ind w:firstLine="720"/>
      </w:pPr>
      <w:proofErr w:type="spellStart"/>
      <w:r>
        <w:rPr>
          <w:i/>
          <w:u w:val="single"/>
        </w:rPr>
        <w:t>Windshear</w:t>
      </w:r>
      <w:proofErr w:type="spellEnd"/>
      <w:r>
        <w:t>: Mudança brusca de direção e velocidade do vento em uma curta distância, resultando em efeitos cortantes ou descendentes.</w:t>
      </w:r>
      <w:r>
        <w:br w:type="page"/>
      </w:r>
    </w:p>
    <w:p w14:paraId="103E2CE9" w14:textId="77777777" w:rsidR="00AB1F19" w:rsidRDefault="00AB1F19">
      <w:pPr>
        <w:jc w:val="center"/>
      </w:pPr>
    </w:p>
    <w:p w14:paraId="103E2CEA" w14:textId="77777777" w:rsidR="00AB1F19" w:rsidRDefault="00AB1F19">
      <w:pPr>
        <w:jc w:val="center"/>
      </w:pPr>
    </w:p>
    <w:p w14:paraId="103E2CEB" w14:textId="77777777" w:rsidR="00AB1F19" w:rsidRDefault="00AB1F19">
      <w:pPr>
        <w:jc w:val="center"/>
      </w:pPr>
    </w:p>
    <w:p w14:paraId="103E2CEC" w14:textId="77777777" w:rsidR="00AB1F19" w:rsidRDefault="00AB1F19">
      <w:pPr>
        <w:jc w:val="center"/>
      </w:pPr>
    </w:p>
    <w:p w14:paraId="103E2CED" w14:textId="77777777" w:rsidR="00AB1F19" w:rsidRDefault="00AB1F19">
      <w:pPr>
        <w:jc w:val="center"/>
      </w:pPr>
    </w:p>
    <w:p w14:paraId="103E2CEE" w14:textId="77777777" w:rsidR="00AB1F19" w:rsidRDefault="00AB1F19">
      <w:pPr>
        <w:jc w:val="center"/>
      </w:pPr>
    </w:p>
    <w:p w14:paraId="103E2CEF" w14:textId="77777777" w:rsidR="00AB1F19" w:rsidRDefault="00AB1F19">
      <w:pPr>
        <w:jc w:val="center"/>
      </w:pPr>
    </w:p>
    <w:p w14:paraId="103E2CF0" w14:textId="77777777" w:rsidR="00AB1F19" w:rsidRDefault="00AB1F19">
      <w:pPr>
        <w:jc w:val="center"/>
      </w:pPr>
    </w:p>
    <w:p w14:paraId="103E2CF1" w14:textId="77777777" w:rsidR="00AB1F19" w:rsidRDefault="00AB1F19">
      <w:pPr>
        <w:jc w:val="center"/>
      </w:pPr>
    </w:p>
    <w:p w14:paraId="103E2CF2" w14:textId="77777777" w:rsidR="00AB1F19" w:rsidRDefault="00AB1F19">
      <w:pPr>
        <w:jc w:val="center"/>
      </w:pPr>
    </w:p>
    <w:p w14:paraId="103E2CF3" w14:textId="77777777" w:rsidR="00AB1F19" w:rsidRDefault="00AB1F19">
      <w:pPr>
        <w:jc w:val="center"/>
      </w:pPr>
    </w:p>
    <w:p w14:paraId="103E2CF4" w14:textId="77777777" w:rsidR="00AB1F19" w:rsidRDefault="00034D95">
      <w:pPr>
        <w:jc w:val="center"/>
      </w:pPr>
      <w:r>
        <w:rPr>
          <w:i/>
        </w:rPr>
        <w:t>(Página Intencionalmente Deixada em Branco)</w:t>
      </w:r>
      <w:r>
        <w:br w:type="page"/>
      </w:r>
    </w:p>
    <w:p w14:paraId="103E2CF5" w14:textId="77777777" w:rsidR="00AB1F19" w:rsidRDefault="00034D95">
      <w:pPr>
        <w:pStyle w:val="Ttulo2"/>
      </w:pPr>
      <w:bookmarkStart w:id="28" w:name="_yzre3kah9uje"/>
      <w:bookmarkStart w:id="29" w:name="_Toc1567998225"/>
      <w:bookmarkStart w:id="30" w:name="_Toc107591031"/>
      <w:bookmarkEnd w:id="28"/>
      <w:r>
        <w:lastRenderedPageBreak/>
        <w:t>Seção 2 | Tripulação</w:t>
      </w:r>
      <w:bookmarkEnd w:id="29"/>
      <w:bookmarkEnd w:id="30"/>
    </w:p>
    <w:p w14:paraId="103E2CF6" w14:textId="77777777" w:rsidR="00AB1F19" w:rsidRDefault="00034D95">
      <w:pPr>
        <w:pStyle w:val="Ttulo3"/>
        <w:spacing w:line="360" w:lineRule="auto"/>
      </w:pPr>
      <w:bookmarkStart w:id="31" w:name="_Toc1972085116"/>
      <w:bookmarkStart w:id="32" w:name="_Toc107591032"/>
      <w:r>
        <w:t>2.1 Autoridade do Comandante (5.5.2.1)</w:t>
      </w:r>
      <w:bookmarkEnd w:id="31"/>
      <w:bookmarkEnd w:id="32"/>
    </w:p>
    <w:p w14:paraId="103E2CF7" w14:textId="77777777" w:rsidR="00AB1F19" w:rsidRDefault="00034D95">
      <w:pPr>
        <w:spacing w:line="360" w:lineRule="auto"/>
        <w:ind w:firstLine="720"/>
      </w:pPr>
      <w:r>
        <w:t>O Comandante da aeronave é a autoridade máxima durante a operação, essa autoridade tem respaldo do CBA, Art.167 e 168.</w:t>
      </w:r>
    </w:p>
    <w:p w14:paraId="103E2CF8" w14:textId="77777777" w:rsidR="00AB1F19" w:rsidRDefault="00034D95">
      <w:pPr>
        <w:pStyle w:val="Ttulo3"/>
        <w:spacing w:before="200" w:line="360" w:lineRule="auto"/>
      </w:pPr>
      <w:bookmarkStart w:id="33" w:name="_Toc828364009"/>
      <w:bookmarkStart w:id="34" w:name="_Toc107591033"/>
      <w:r>
        <w:t>2.2 Divisão de tarefas da tripulação e procedimento de gerenciamento da carga de trabalho (5.5.2.8)</w:t>
      </w:r>
      <w:bookmarkEnd w:id="33"/>
      <w:bookmarkEnd w:id="34"/>
    </w:p>
    <w:p w14:paraId="103E2CF9" w14:textId="77777777" w:rsidR="00AB1F19" w:rsidRDefault="00034D95">
      <w:pPr>
        <w:spacing w:line="360" w:lineRule="auto"/>
        <w:ind w:firstLine="720"/>
      </w:pPr>
      <w:r>
        <w:t>As operações com o Cessna 208B são realizadas com Comandante (Primeiro piloto em comando) e Copiloto (Piloto Segundo em Comando), conforme exige o parágrafo 135.101, do RBAC 135, que requer Piloto Segundo em Comando para operações IFR. Os tripulantes devem sempre se valer dos conhecimentos em CRM durante o dia-a-dia. Voos VFR também são operados por dois pilotos.</w:t>
      </w:r>
    </w:p>
    <w:p w14:paraId="103E2CFA" w14:textId="77777777" w:rsidR="00AB1F19" w:rsidRDefault="00034D95">
      <w:pPr>
        <w:spacing w:line="360" w:lineRule="auto"/>
        <w:ind w:firstLine="720"/>
        <w:rPr>
          <w:shd w:val="clear" w:color="auto" w:fill="F4CCCC"/>
        </w:rPr>
      </w:pPr>
      <w:r>
        <w:t xml:space="preserve">As responsabilidades e tarefas da tripulação estão descritas no MGO da </w:t>
      </w:r>
      <w:r>
        <w:rPr>
          <w:i/>
        </w:rPr>
        <w:t>VOE</w:t>
      </w:r>
      <w:r>
        <w:t xml:space="preserve">. O gerenciamento da carga de trabalho é previsto na </w:t>
      </w:r>
      <w:r>
        <w:rPr>
          <w:i/>
        </w:rPr>
        <w:t>Seção 3 | Controle operacional</w:t>
      </w:r>
      <w:r>
        <w:t xml:space="preserve"> do mesmo Manual.</w:t>
      </w:r>
      <w:r>
        <w:rPr>
          <w:shd w:val="clear" w:color="auto" w:fill="F4CCCC"/>
        </w:rPr>
        <w:t xml:space="preserve"> </w:t>
      </w:r>
    </w:p>
    <w:p w14:paraId="103E2CFB" w14:textId="77777777" w:rsidR="00AB1F19" w:rsidRDefault="00034D95">
      <w:pPr>
        <w:pStyle w:val="Ttulo3"/>
        <w:spacing w:before="200"/>
      </w:pPr>
      <w:bookmarkStart w:id="35" w:name="_d4du47fkfj7" w:colFirst="0" w:colLast="0"/>
      <w:bookmarkStart w:id="36" w:name="_Toc306312610"/>
      <w:bookmarkEnd w:id="35"/>
      <w:r>
        <w:tab/>
      </w:r>
      <w:bookmarkStart w:id="37" w:name="_Toc107591034"/>
      <w:r>
        <w:t>2.3 Transferência do Controle da Aeronave (comandos) (5.5.2.11)</w:t>
      </w:r>
      <w:bookmarkEnd w:id="36"/>
      <w:bookmarkEnd w:id="37"/>
    </w:p>
    <w:p w14:paraId="103E2CFC" w14:textId="77777777" w:rsidR="00AB1F19" w:rsidRDefault="00034D95">
      <w:pPr>
        <w:numPr>
          <w:ilvl w:val="0"/>
          <w:numId w:val="21"/>
        </w:numPr>
        <w:spacing w:line="360" w:lineRule="auto"/>
        <w:ind w:hanging="360"/>
        <w:rPr>
          <w:color w:val="3C4043"/>
          <w:highlight w:val="white"/>
        </w:rPr>
      </w:pPr>
      <w:r>
        <w:rPr>
          <w:color w:val="3C4043"/>
          <w:highlight w:val="white"/>
        </w:rPr>
        <w:t>Deveres adicionais da tripulação;</w:t>
      </w:r>
    </w:p>
    <w:p w14:paraId="103E2CFD" w14:textId="77777777" w:rsidR="00AB1F19" w:rsidRDefault="00034D95">
      <w:pPr>
        <w:spacing w:line="360" w:lineRule="auto"/>
        <w:ind w:firstLine="720"/>
        <w:rPr>
          <w:color w:val="3C4043"/>
          <w:highlight w:val="white"/>
        </w:rPr>
      </w:pPr>
      <w:r>
        <w:rPr>
          <w:color w:val="3C4043"/>
          <w:highlight w:val="white"/>
        </w:rPr>
        <w:t>O Comandante poderá decidir pela troca de funções de PF e PM em qualquer situação que julgue necessário, de forma que o PF também pode solicitar a transferência de controle.</w:t>
      </w:r>
    </w:p>
    <w:p w14:paraId="103E2CFE" w14:textId="77777777" w:rsidR="00AB1F19" w:rsidRDefault="00034D95">
      <w:pPr>
        <w:spacing w:line="360" w:lineRule="auto"/>
        <w:ind w:firstLine="720"/>
        <w:rPr>
          <w:color w:val="3C4043"/>
          <w:highlight w:val="white"/>
        </w:rPr>
      </w:pPr>
      <w:r>
        <w:rPr>
          <w:color w:val="3C4043"/>
          <w:highlight w:val="white"/>
        </w:rPr>
        <w:t>O piloto em comando não pode permitir que uma pessoa manipule os controles de voo de uma aeronave, durante voos conduzidos segundo o RBAC 135, nem uma pessoa pode manipular esses controles, exceto se essa pessoa for:</w:t>
      </w:r>
    </w:p>
    <w:p w14:paraId="103E2CFF" w14:textId="77777777" w:rsidR="00AB1F19" w:rsidRDefault="00034D95">
      <w:pPr>
        <w:numPr>
          <w:ilvl w:val="0"/>
          <w:numId w:val="40"/>
        </w:numPr>
        <w:spacing w:line="360" w:lineRule="auto"/>
        <w:rPr>
          <w:color w:val="3C4043"/>
          <w:highlight w:val="white"/>
        </w:rPr>
      </w:pPr>
      <w:r>
        <w:rPr>
          <w:color w:val="3C4043"/>
          <w:highlight w:val="white"/>
        </w:rPr>
        <w:t xml:space="preserve">Um piloto vinculado à </w:t>
      </w:r>
      <w:r>
        <w:rPr>
          <w:i/>
          <w:color w:val="3C4043"/>
          <w:highlight w:val="white"/>
        </w:rPr>
        <w:t>VOE</w:t>
      </w:r>
      <w:r>
        <w:rPr>
          <w:color w:val="3C4043"/>
          <w:highlight w:val="white"/>
        </w:rPr>
        <w:t>, qualificado na aeronave; ou</w:t>
      </w:r>
    </w:p>
    <w:p w14:paraId="103E2D00" w14:textId="77777777" w:rsidR="00AB1F19" w:rsidRDefault="00034D95">
      <w:pPr>
        <w:numPr>
          <w:ilvl w:val="0"/>
          <w:numId w:val="40"/>
        </w:numPr>
        <w:spacing w:line="360" w:lineRule="auto"/>
        <w:rPr>
          <w:color w:val="3C4043"/>
          <w:highlight w:val="white"/>
        </w:rPr>
      </w:pPr>
      <w:r>
        <w:rPr>
          <w:color w:val="3C4043"/>
          <w:highlight w:val="white"/>
        </w:rPr>
        <w:t>Um servidor designado pela ANAC, com autorização do piloto em comando, qualificado na aeronave e em missão de verificação de operações de voo.</w:t>
      </w:r>
    </w:p>
    <w:p w14:paraId="103E2D01" w14:textId="5907AFCE" w:rsidR="00AB1F19" w:rsidRDefault="00AB1F19">
      <w:pPr>
        <w:spacing w:line="360" w:lineRule="auto"/>
        <w:rPr>
          <w:color w:val="3C4043"/>
          <w:highlight w:val="white"/>
        </w:rPr>
      </w:pPr>
    </w:p>
    <w:p w14:paraId="16F066E0" w14:textId="1FA76E94" w:rsidR="003F6BD0" w:rsidRDefault="003F6BD0">
      <w:pPr>
        <w:spacing w:line="360" w:lineRule="auto"/>
        <w:rPr>
          <w:color w:val="3C4043"/>
          <w:highlight w:val="white"/>
        </w:rPr>
      </w:pPr>
    </w:p>
    <w:p w14:paraId="7549D703" w14:textId="2CCA9796" w:rsidR="003F6BD0" w:rsidRDefault="003F6BD0">
      <w:pPr>
        <w:spacing w:line="360" w:lineRule="auto"/>
        <w:rPr>
          <w:color w:val="3C4043"/>
          <w:highlight w:val="white"/>
        </w:rPr>
      </w:pPr>
    </w:p>
    <w:p w14:paraId="732614F4" w14:textId="77777777" w:rsidR="003F6BD0" w:rsidRDefault="003F6BD0">
      <w:pPr>
        <w:spacing w:line="360" w:lineRule="auto"/>
        <w:rPr>
          <w:color w:val="3C4043"/>
          <w:highlight w:val="white"/>
        </w:rPr>
      </w:pPr>
    </w:p>
    <w:p w14:paraId="103E2D02" w14:textId="77777777" w:rsidR="00AB1F19" w:rsidRDefault="00034D95">
      <w:pPr>
        <w:numPr>
          <w:ilvl w:val="0"/>
          <w:numId w:val="21"/>
        </w:numPr>
        <w:spacing w:line="360" w:lineRule="auto"/>
        <w:ind w:hanging="360"/>
        <w:rPr>
          <w:color w:val="3C4043"/>
          <w:highlight w:val="white"/>
        </w:rPr>
      </w:pPr>
      <w:proofErr w:type="spellStart"/>
      <w:r>
        <w:rPr>
          <w:color w:val="3C4043"/>
          <w:highlight w:val="white"/>
        </w:rPr>
        <w:lastRenderedPageBreak/>
        <w:t>Callouts</w:t>
      </w:r>
      <w:proofErr w:type="spellEnd"/>
      <w:r>
        <w:rPr>
          <w:color w:val="3C4043"/>
          <w:highlight w:val="white"/>
        </w:rPr>
        <w:t>;</w:t>
      </w:r>
    </w:p>
    <w:tbl>
      <w:tblPr>
        <w:tblStyle w:val="af0"/>
        <w:tblW w:w="861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2820"/>
        <w:gridCol w:w="2955"/>
        <w:gridCol w:w="2835"/>
      </w:tblGrid>
      <w:tr w:rsidR="00AB1F19" w14:paraId="103E2D04" w14:textId="77777777">
        <w:trPr>
          <w:trHeight w:val="315"/>
        </w:trPr>
        <w:tc>
          <w:tcPr>
            <w:tcW w:w="8610" w:type="dxa"/>
            <w:gridSpan w:val="3"/>
            <w:tcBorders>
              <w:top w:val="single" w:sz="6" w:space="0" w:color="000000"/>
              <w:left w:val="single" w:sz="6" w:space="0" w:color="000000"/>
              <w:bottom w:val="single" w:sz="6" w:space="0" w:color="000000"/>
              <w:right w:val="single" w:sz="6" w:space="0" w:color="000000"/>
            </w:tcBorders>
            <w:shd w:val="clear" w:color="auto" w:fill="3D9A5A"/>
            <w:tcMar>
              <w:top w:w="40" w:type="dxa"/>
              <w:left w:w="40" w:type="dxa"/>
              <w:bottom w:w="40" w:type="dxa"/>
              <w:right w:w="40" w:type="dxa"/>
            </w:tcMar>
            <w:vAlign w:val="center"/>
          </w:tcPr>
          <w:p w14:paraId="103E2D03" w14:textId="77777777" w:rsidR="00AB1F19" w:rsidRDefault="00034D95">
            <w:pPr>
              <w:widowControl w:val="0"/>
              <w:jc w:val="center"/>
              <w:rPr>
                <w:rFonts w:ascii="Arial" w:eastAsia="Arial" w:hAnsi="Arial" w:cs="Arial"/>
                <w:sz w:val="20"/>
                <w:szCs w:val="20"/>
              </w:rPr>
            </w:pPr>
            <w:r>
              <w:rPr>
                <w:rFonts w:ascii="Arial" w:eastAsia="Arial" w:hAnsi="Arial" w:cs="Arial"/>
                <w:b/>
                <w:color w:val="FFFFFF"/>
                <w:sz w:val="20"/>
                <w:szCs w:val="20"/>
              </w:rPr>
              <w:t>CALLOUTS</w:t>
            </w:r>
          </w:p>
        </w:tc>
      </w:tr>
      <w:tr w:rsidR="00AB1F19" w14:paraId="103E2D08" w14:textId="77777777">
        <w:trPr>
          <w:trHeight w:val="315"/>
        </w:trPr>
        <w:tc>
          <w:tcPr>
            <w:tcW w:w="2820" w:type="dxa"/>
            <w:vMerge w:val="restart"/>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103E2D05" w14:textId="77777777" w:rsidR="00AB1F19" w:rsidRDefault="00034D95">
            <w:pPr>
              <w:widowControl w:val="0"/>
              <w:jc w:val="left"/>
              <w:rPr>
                <w:rFonts w:ascii="Arial" w:eastAsia="Arial" w:hAnsi="Arial" w:cs="Arial"/>
                <w:b/>
                <w:sz w:val="20"/>
                <w:szCs w:val="20"/>
              </w:rPr>
            </w:pPr>
            <w:r>
              <w:rPr>
                <w:rFonts w:ascii="Arial" w:eastAsia="Arial" w:hAnsi="Arial" w:cs="Arial"/>
                <w:b/>
                <w:sz w:val="20"/>
                <w:szCs w:val="20"/>
              </w:rPr>
              <w:t>Transferência de comandos</w:t>
            </w:r>
          </w:p>
        </w:tc>
        <w:tc>
          <w:tcPr>
            <w:tcW w:w="295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103E2D06" w14:textId="77777777" w:rsidR="00AB1F19" w:rsidRDefault="00034D95">
            <w:pPr>
              <w:widowControl w:val="0"/>
              <w:jc w:val="center"/>
              <w:rPr>
                <w:rFonts w:ascii="Arial" w:eastAsia="Arial" w:hAnsi="Arial" w:cs="Arial"/>
                <w:sz w:val="20"/>
                <w:szCs w:val="20"/>
              </w:rPr>
            </w:pPr>
            <w:r>
              <w:rPr>
                <w:rFonts w:ascii="Arial" w:eastAsia="Arial" w:hAnsi="Arial" w:cs="Arial"/>
                <w:b/>
                <w:sz w:val="20"/>
                <w:szCs w:val="20"/>
              </w:rPr>
              <w:t>PF</w:t>
            </w:r>
          </w:p>
        </w:tc>
        <w:tc>
          <w:tcPr>
            <w:tcW w:w="28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103E2D07" w14:textId="77777777" w:rsidR="00AB1F19" w:rsidRDefault="00034D95">
            <w:pPr>
              <w:widowControl w:val="0"/>
              <w:jc w:val="center"/>
              <w:rPr>
                <w:rFonts w:ascii="Arial" w:eastAsia="Arial" w:hAnsi="Arial" w:cs="Arial"/>
                <w:sz w:val="20"/>
                <w:szCs w:val="20"/>
              </w:rPr>
            </w:pPr>
            <w:r>
              <w:rPr>
                <w:rFonts w:ascii="Arial" w:eastAsia="Arial" w:hAnsi="Arial" w:cs="Arial"/>
                <w:b/>
                <w:sz w:val="20"/>
                <w:szCs w:val="20"/>
              </w:rPr>
              <w:t>PM</w:t>
            </w:r>
          </w:p>
        </w:tc>
      </w:tr>
      <w:tr w:rsidR="00AB1F19" w14:paraId="103E2D0C" w14:textId="77777777">
        <w:trPr>
          <w:trHeight w:val="315"/>
        </w:trPr>
        <w:tc>
          <w:tcPr>
            <w:tcW w:w="282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03E2D09" w14:textId="77777777" w:rsidR="00AB1F19" w:rsidRDefault="00AB1F19">
            <w:pPr>
              <w:widowControl w:val="0"/>
              <w:jc w:val="left"/>
              <w:rPr>
                <w:rFonts w:ascii="Arial" w:eastAsia="Arial" w:hAnsi="Arial" w:cs="Arial"/>
                <w:sz w:val="20"/>
                <w:szCs w:val="20"/>
              </w:rPr>
            </w:pPr>
          </w:p>
        </w:tc>
        <w:tc>
          <w:tcPr>
            <w:tcW w:w="29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2D0A" w14:textId="77777777" w:rsidR="00AB1F19" w:rsidRDefault="00034D95">
            <w:pPr>
              <w:widowControl w:val="0"/>
              <w:jc w:val="left"/>
              <w:rPr>
                <w:rFonts w:ascii="Arial" w:eastAsia="Arial" w:hAnsi="Arial" w:cs="Arial"/>
                <w:sz w:val="20"/>
                <w:szCs w:val="20"/>
              </w:rPr>
            </w:pPr>
            <w:r>
              <w:rPr>
                <w:i/>
                <w:sz w:val="20"/>
                <w:szCs w:val="20"/>
              </w:rPr>
              <w:t>"VOCÊ TEM OS CONTROLES"</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2D0B" w14:textId="77777777" w:rsidR="00AB1F19" w:rsidRDefault="00034D95">
            <w:pPr>
              <w:widowControl w:val="0"/>
              <w:jc w:val="left"/>
              <w:rPr>
                <w:rFonts w:ascii="Arial" w:eastAsia="Arial" w:hAnsi="Arial" w:cs="Arial"/>
                <w:sz w:val="20"/>
                <w:szCs w:val="20"/>
              </w:rPr>
            </w:pPr>
            <w:r>
              <w:rPr>
                <w:i/>
                <w:sz w:val="20"/>
                <w:szCs w:val="20"/>
              </w:rPr>
              <w:t>“EU TENHO OS CONTROLES”</w:t>
            </w:r>
          </w:p>
        </w:tc>
      </w:tr>
      <w:tr w:rsidR="00AB1F19" w14:paraId="103E2D10" w14:textId="77777777">
        <w:trPr>
          <w:trHeight w:val="315"/>
        </w:trPr>
        <w:tc>
          <w:tcPr>
            <w:tcW w:w="2820" w:type="dxa"/>
            <w:vMerge w:val="restart"/>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103E2D0D" w14:textId="77777777" w:rsidR="00AB1F19" w:rsidRDefault="00034D95">
            <w:pPr>
              <w:widowControl w:val="0"/>
              <w:jc w:val="left"/>
              <w:rPr>
                <w:rFonts w:ascii="Arial" w:eastAsia="Arial" w:hAnsi="Arial" w:cs="Arial"/>
                <w:b/>
                <w:sz w:val="20"/>
                <w:szCs w:val="20"/>
              </w:rPr>
            </w:pPr>
            <w:r>
              <w:rPr>
                <w:rFonts w:ascii="Arial" w:eastAsia="Arial" w:hAnsi="Arial" w:cs="Arial"/>
                <w:b/>
                <w:sz w:val="20"/>
                <w:szCs w:val="20"/>
              </w:rPr>
              <w:t>Retorno dos comandos</w:t>
            </w:r>
          </w:p>
        </w:tc>
        <w:tc>
          <w:tcPr>
            <w:tcW w:w="295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103E2D0E" w14:textId="77777777" w:rsidR="00AB1F19" w:rsidRDefault="00034D95">
            <w:pPr>
              <w:widowControl w:val="0"/>
              <w:jc w:val="center"/>
              <w:rPr>
                <w:rFonts w:ascii="Arial" w:eastAsia="Arial" w:hAnsi="Arial" w:cs="Arial"/>
                <w:sz w:val="20"/>
                <w:szCs w:val="20"/>
              </w:rPr>
            </w:pPr>
            <w:r>
              <w:rPr>
                <w:rFonts w:ascii="Arial" w:eastAsia="Arial" w:hAnsi="Arial" w:cs="Arial"/>
                <w:b/>
                <w:sz w:val="20"/>
                <w:szCs w:val="20"/>
              </w:rPr>
              <w:t>PM</w:t>
            </w:r>
          </w:p>
        </w:tc>
        <w:tc>
          <w:tcPr>
            <w:tcW w:w="28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103E2D0F" w14:textId="77777777" w:rsidR="00AB1F19" w:rsidRDefault="00034D95">
            <w:pPr>
              <w:widowControl w:val="0"/>
              <w:jc w:val="center"/>
              <w:rPr>
                <w:rFonts w:ascii="Arial" w:eastAsia="Arial" w:hAnsi="Arial" w:cs="Arial"/>
                <w:sz w:val="20"/>
                <w:szCs w:val="20"/>
              </w:rPr>
            </w:pPr>
            <w:r>
              <w:rPr>
                <w:rFonts w:ascii="Arial" w:eastAsia="Arial" w:hAnsi="Arial" w:cs="Arial"/>
                <w:b/>
                <w:sz w:val="20"/>
                <w:szCs w:val="20"/>
              </w:rPr>
              <w:t>PF</w:t>
            </w:r>
          </w:p>
        </w:tc>
      </w:tr>
      <w:tr w:rsidR="00AB1F19" w14:paraId="103E2D14" w14:textId="77777777">
        <w:trPr>
          <w:trHeight w:val="141"/>
        </w:trPr>
        <w:tc>
          <w:tcPr>
            <w:tcW w:w="282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03E2D11" w14:textId="77777777" w:rsidR="00AB1F19" w:rsidRDefault="00AB1F19">
            <w:pPr>
              <w:widowControl w:val="0"/>
              <w:jc w:val="left"/>
              <w:rPr>
                <w:rFonts w:ascii="Arial" w:eastAsia="Arial" w:hAnsi="Arial" w:cs="Arial"/>
                <w:sz w:val="20"/>
                <w:szCs w:val="20"/>
              </w:rPr>
            </w:pPr>
          </w:p>
        </w:tc>
        <w:tc>
          <w:tcPr>
            <w:tcW w:w="29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2D12" w14:textId="77777777" w:rsidR="00AB1F19" w:rsidRDefault="00034D95">
            <w:pPr>
              <w:widowControl w:val="0"/>
              <w:jc w:val="left"/>
              <w:rPr>
                <w:rFonts w:ascii="Arial" w:eastAsia="Arial" w:hAnsi="Arial" w:cs="Arial"/>
                <w:sz w:val="20"/>
                <w:szCs w:val="20"/>
              </w:rPr>
            </w:pPr>
            <w:r>
              <w:rPr>
                <w:i/>
                <w:sz w:val="20"/>
                <w:szCs w:val="20"/>
              </w:rPr>
              <w:t>"VOCÊ TEM OS CONTROLES"</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2D13" w14:textId="77777777" w:rsidR="00AB1F19" w:rsidRDefault="00034D95">
            <w:pPr>
              <w:widowControl w:val="0"/>
              <w:jc w:val="left"/>
              <w:rPr>
                <w:rFonts w:ascii="Arial" w:eastAsia="Arial" w:hAnsi="Arial" w:cs="Arial"/>
                <w:sz w:val="20"/>
                <w:szCs w:val="20"/>
              </w:rPr>
            </w:pPr>
            <w:r>
              <w:rPr>
                <w:i/>
                <w:sz w:val="20"/>
                <w:szCs w:val="20"/>
              </w:rPr>
              <w:t>“EU TENHO OS CONTROLES”</w:t>
            </w:r>
          </w:p>
        </w:tc>
      </w:tr>
      <w:tr w:rsidR="00AB1F19" w14:paraId="103E2D18" w14:textId="77777777">
        <w:trPr>
          <w:trHeight w:val="315"/>
        </w:trPr>
        <w:tc>
          <w:tcPr>
            <w:tcW w:w="2820" w:type="dxa"/>
            <w:vMerge w:val="restart"/>
            <w:tcBorders>
              <w:top w:val="single" w:sz="6" w:space="0" w:color="000000"/>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103E2D15" w14:textId="77777777" w:rsidR="00AB1F19" w:rsidRDefault="00034D95">
            <w:pPr>
              <w:widowControl w:val="0"/>
              <w:jc w:val="left"/>
              <w:rPr>
                <w:rFonts w:ascii="Arial" w:eastAsia="Arial" w:hAnsi="Arial" w:cs="Arial"/>
                <w:b/>
                <w:sz w:val="20"/>
                <w:szCs w:val="20"/>
              </w:rPr>
            </w:pPr>
            <w:r>
              <w:rPr>
                <w:rFonts w:ascii="Arial" w:eastAsia="Arial" w:hAnsi="Arial" w:cs="Arial"/>
                <w:b/>
                <w:sz w:val="20"/>
                <w:szCs w:val="20"/>
              </w:rPr>
              <w:t>Solicitação dos comandos a qualquer momento</w:t>
            </w:r>
          </w:p>
        </w:tc>
        <w:tc>
          <w:tcPr>
            <w:tcW w:w="295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103E2D16" w14:textId="77777777" w:rsidR="00AB1F19" w:rsidRDefault="00034D95">
            <w:pPr>
              <w:widowControl w:val="0"/>
              <w:jc w:val="center"/>
              <w:rPr>
                <w:rFonts w:ascii="Arial" w:eastAsia="Arial" w:hAnsi="Arial" w:cs="Arial"/>
                <w:sz w:val="20"/>
                <w:szCs w:val="20"/>
              </w:rPr>
            </w:pPr>
            <w:r>
              <w:rPr>
                <w:rFonts w:ascii="Arial" w:eastAsia="Arial" w:hAnsi="Arial" w:cs="Arial"/>
                <w:b/>
                <w:sz w:val="20"/>
                <w:szCs w:val="20"/>
              </w:rPr>
              <w:t>PF</w:t>
            </w:r>
          </w:p>
        </w:tc>
        <w:tc>
          <w:tcPr>
            <w:tcW w:w="28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103E2D17" w14:textId="77777777" w:rsidR="00AB1F19" w:rsidRDefault="00034D95">
            <w:pPr>
              <w:widowControl w:val="0"/>
              <w:jc w:val="center"/>
              <w:rPr>
                <w:rFonts w:ascii="Arial" w:eastAsia="Arial" w:hAnsi="Arial" w:cs="Arial"/>
                <w:sz w:val="20"/>
                <w:szCs w:val="20"/>
              </w:rPr>
            </w:pPr>
            <w:r>
              <w:rPr>
                <w:rFonts w:ascii="Arial" w:eastAsia="Arial" w:hAnsi="Arial" w:cs="Arial"/>
                <w:b/>
                <w:sz w:val="20"/>
                <w:szCs w:val="20"/>
              </w:rPr>
              <w:t>PM</w:t>
            </w:r>
          </w:p>
        </w:tc>
      </w:tr>
      <w:tr w:rsidR="00AB1F19" w14:paraId="103E2D1C" w14:textId="77777777">
        <w:trPr>
          <w:trHeight w:val="156"/>
        </w:trPr>
        <w:tc>
          <w:tcPr>
            <w:tcW w:w="282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03E2D19" w14:textId="77777777" w:rsidR="00AB1F19" w:rsidRDefault="00AB1F19">
            <w:pPr>
              <w:widowControl w:val="0"/>
              <w:jc w:val="left"/>
              <w:rPr>
                <w:rFonts w:ascii="Arial" w:eastAsia="Arial" w:hAnsi="Arial" w:cs="Arial"/>
                <w:sz w:val="20"/>
                <w:szCs w:val="20"/>
              </w:rPr>
            </w:pPr>
          </w:p>
        </w:tc>
        <w:tc>
          <w:tcPr>
            <w:tcW w:w="29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2D1A" w14:textId="77777777" w:rsidR="00AB1F19" w:rsidRDefault="00034D95">
            <w:pPr>
              <w:widowControl w:val="0"/>
              <w:jc w:val="left"/>
              <w:rPr>
                <w:rFonts w:ascii="Arial" w:eastAsia="Arial" w:hAnsi="Arial" w:cs="Arial"/>
                <w:sz w:val="20"/>
                <w:szCs w:val="20"/>
              </w:rPr>
            </w:pPr>
            <w:r>
              <w:rPr>
                <w:i/>
                <w:sz w:val="20"/>
                <w:szCs w:val="20"/>
              </w:rPr>
              <w:t>“EU TENHO OS CONTROLES”</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2D1B" w14:textId="77777777" w:rsidR="00AB1F19" w:rsidRDefault="00034D95">
            <w:pPr>
              <w:widowControl w:val="0"/>
              <w:jc w:val="left"/>
              <w:rPr>
                <w:rFonts w:ascii="Arial" w:eastAsia="Arial" w:hAnsi="Arial" w:cs="Arial"/>
                <w:sz w:val="20"/>
                <w:szCs w:val="20"/>
              </w:rPr>
            </w:pPr>
            <w:r>
              <w:rPr>
                <w:i/>
                <w:sz w:val="20"/>
                <w:szCs w:val="20"/>
              </w:rPr>
              <w:t>"VOCÊ TEM OS CONTROLES"</w:t>
            </w:r>
          </w:p>
        </w:tc>
      </w:tr>
    </w:tbl>
    <w:p w14:paraId="103E2D1D" w14:textId="77777777" w:rsidR="00AB1F19" w:rsidRDefault="00034D95">
      <w:pPr>
        <w:numPr>
          <w:ilvl w:val="0"/>
          <w:numId w:val="21"/>
        </w:numPr>
        <w:spacing w:before="200" w:line="360" w:lineRule="auto"/>
        <w:ind w:hanging="360"/>
        <w:rPr>
          <w:color w:val="3C4043"/>
          <w:highlight w:val="white"/>
        </w:rPr>
      </w:pPr>
      <w:r>
        <w:rPr>
          <w:color w:val="3C4043"/>
          <w:highlight w:val="white"/>
        </w:rPr>
        <w:t>Material de navegação e documentação de voo;</w:t>
      </w:r>
    </w:p>
    <w:p w14:paraId="103E2D1E" w14:textId="77777777" w:rsidR="00AB1F19" w:rsidRDefault="00034D95">
      <w:pPr>
        <w:spacing w:line="360" w:lineRule="auto"/>
        <w:rPr>
          <w:color w:val="3C4043"/>
          <w:highlight w:val="white"/>
        </w:rPr>
      </w:pPr>
      <w:r>
        <w:rPr>
          <w:color w:val="3C4043"/>
          <w:highlight w:val="white"/>
        </w:rPr>
        <w:tab/>
        <w:t xml:space="preserve">É de responsabilidade do Comandante da aeronave garantir que todos os documentos e materiais listados no parágrafo </w:t>
      </w:r>
      <w:r>
        <w:rPr>
          <w:i/>
          <w:color w:val="3C4043"/>
          <w:highlight w:val="white"/>
        </w:rPr>
        <w:t xml:space="preserve">11.3 Documentação, </w:t>
      </w:r>
      <w:r>
        <w:rPr>
          <w:color w:val="3C4043"/>
          <w:highlight w:val="white"/>
        </w:rPr>
        <w:t>da</w:t>
      </w:r>
      <w:r>
        <w:rPr>
          <w:i/>
          <w:color w:val="3C4043"/>
          <w:highlight w:val="white"/>
        </w:rPr>
        <w:t xml:space="preserve"> Seção 11 | Procedimentos de Voo</w:t>
      </w:r>
      <w:r>
        <w:rPr>
          <w:color w:val="3C4043"/>
          <w:highlight w:val="white"/>
        </w:rPr>
        <w:t xml:space="preserve"> do MGO da </w:t>
      </w:r>
      <w:r>
        <w:rPr>
          <w:i/>
          <w:color w:val="3C4043"/>
          <w:highlight w:val="white"/>
        </w:rPr>
        <w:t>VOE</w:t>
      </w:r>
      <w:r>
        <w:rPr>
          <w:color w:val="3C4043"/>
          <w:highlight w:val="white"/>
        </w:rPr>
        <w:t xml:space="preserve"> estejam a bordo da aeronave.</w:t>
      </w:r>
    </w:p>
    <w:p w14:paraId="103E2D1F" w14:textId="77777777" w:rsidR="00AB1F19" w:rsidRDefault="00034D95">
      <w:pPr>
        <w:numPr>
          <w:ilvl w:val="0"/>
          <w:numId w:val="21"/>
        </w:numPr>
        <w:spacing w:before="200" w:line="360" w:lineRule="auto"/>
        <w:ind w:hanging="360"/>
        <w:rPr>
          <w:color w:val="3C4043"/>
          <w:highlight w:val="white"/>
        </w:rPr>
      </w:pPr>
      <w:r>
        <w:rPr>
          <w:color w:val="3C4043"/>
          <w:highlight w:val="white"/>
        </w:rPr>
        <w:t>Mapas, cartas de aproximação e configurações do automatismo;</w:t>
      </w:r>
    </w:p>
    <w:p w14:paraId="103E2D20" w14:textId="77777777" w:rsidR="00AB1F19" w:rsidRDefault="00034D95">
      <w:pPr>
        <w:spacing w:line="360" w:lineRule="auto"/>
        <w:ind w:firstLine="720"/>
        <w:rPr>
          <w:color w:val="3C4043"/>
          <w:highlight w:val="white"/>
        </w:rPr>
      </w:pPr>
      <w:r>
        <w:rPr>
          <w:color w:val="3C4043"/>
          <w:highlight w:val="white"/>
        </w:rPr>
        <w:t>Os mapas, cartas de aproximação e demais documentos julgados necessários ao voo, deverão estar na cabine de comando para um rápido acesso durante a operação, seja como documento físico ou como eletrônico, no EFB. O PF deverá configurar o automatismo da aeronave, repetindo oralmente a configuração que foi designada e aguardando a confirmação do PM.</w:t>
      </w:r>
    </w:p>
    <w:p w14:paraId="103E2D21" w14:textId="77777777" w:rsidR="00AB1F19" w:rsidRDefault="00034D95">
      <w:pPr>
        <w:numPr>
          <w:ilvl w:val="0"/>
          <w:numId w:val="21"/>
        </w:numPr>
        <w:spacing w:before="200" w:line="360" w:lineRule="auto"/>
        <w:ind w:hanging="360"/>
        <w:rPr>
          <w:color w:val="3C4043"/>
          <w:highlight w:val="white"/>
        </w:rPr>
      </w:pPr>
      <w:r>
        <w:rPr>
          <w:color w:val="3C4043"/>
          <w:highlight w:val="white"/>
        </w:rPr>
        <w:t xml:space="preserve">Fones de ouvido e alto falantes (headsets </w:t>
      </w:r>
      <w:proofErr w:type="spellStart"/>
      <w:r>
        <w:rPr>
          <w:color w:val="3C4043"/>
          <w:highlight w:val="white"/>
        </w:rPr>
        <w:t>and</w:t>
      </w:r>
      <w:proofErr w:type="spellEnd"/>
      <w:r>
        <w:rPr>
          <w:color w:val="3C4043"/>
          <w:highlight w:val="white"/>
        </w:rPr>
        <w:t xml:space="preserve"> speakers);</w:t>
      </w:r>
    </w:p>
    <w:p w14:paraId="103E2D22" w14:textId="77777777" w:rsidR="00AB1F19" w:rsidRDefault="00034D95">
      <w:pPr>
        <w:spacing w:line="360" w:lineRule="auto"/>
        <w:rPr>
          <w:color w:val="3C4043"/>
          <w:highlight w:val="white"/>
        </w:rPr>
      </w:pPr>
      <w:r>
        <w:rPr>
          <w:color w:val="3C4043"/>
          <w:highlight w:val="white"/>
        </w:rPr>
        <w:tab/>
        <w:t>É d</w:t>
      </w:r>
      <w:r>
        <w:rPr>
          <w:color w:val="3C4043"/>
        </w:rPr>
        <w:t xml:space="preserve">e caráter obrigatório o uso de headsets por parte da tripulação desde o primeiro até o último contato com </w:t>
      </w:r>
      <w:proofErr w:type="gramStart"/>
      <w:r>
        <w:rPr>
          <w:color w:val="3C4043"/>
        </w:rPr>
        <w:t>o  órgão</w:t>
      </w:r>
      <w:proofErr w:type="gramEnd"/>
      <w:r>
        <w:rPr>
          <w:color w:val="3C4043"/>
        </w:rPr>
        <w:t xml:space="preserve"> de controle, dura</w:t>
      </w:r>
      <w:r>
        <w:rPr>
          <w:color w:val="3C4043"/>
          <w:highlight w:val="white"/>
        </w:rPr>
        <w:t>nte todas as fases do voo.</w:t>
      </w:r>
    </w:p>
    <w:p w14:paraId="103E2D23" w14:textId="77777777" w:rsidR="00AB1F19" w:rsidRDefault="00034D95">
      <w:pPr>
        <w:numPr>
          <w:ilvl w:val="0"/>
          <w:numId w:val="21"/>
        </w:numPr>
        <w:spacing w:before="200" w:line="360" w:lineRule="auto"/>
        <w:ind w:hanging="360"/>
        <w:rPr>
          <w:color w:val="3C4043"/>
          <w:highlight w:val="white"/>
        </w:rPr>
      </w:pPr>
      <w:r>
        <w:rPr>
          <w:color w:val="3C4043"/>
          <w:highlight w:val="white"/>
        </w:rPr>
        <w:t xml:space="preserve">Microfone de mão (boom </w:t>
      </w:r>
      <w:proofErr w:type="spellStart"/>
      <w:r>
        <w:rPr>
          <w:color w:val="3C4043"/>
          <w:highlight w:val="white"/>
        </w:rPr>
        <w:t>mike</w:t>
      </w:r>
      <w:proofErr w:type="spellEnd"/>
      <w:r>
        <w:rPr>
          <w:color w:val="3C4043"/>
          <w:highlight w:val="white"/>
        </w:rPr>
        <w:t xml:space="preserve"> e </w:t>
      </w:r>
      <w:proofErr w:type="spellStart"/>
      <w:r>
        <w:rPr>
          <w:color w:val="3C4043"/>
          <w:highlight w:val="white"/>
        </w:rPr>
        <w:t>handsets</w:t>
      </w:r>
      <w:proofErr w:type="spellEnd"/>
      <w:r>
        <w:rPr>
          <w:color w:val="3C4043"/>
          <w:highlight w:val="white"/>
        </w:rPr>
        <w:t>); e</w:t>
      </w:r>
    </w:p>
    <w:p w14:paraId="103E2D24" w14:textId="77777777" w:rsidR="00AB1F19" w:rsidRDefault="00034D95">
      <w:pPr>
        <w:spacing w:line="360" w:lineRule="auto"/>
        <w:ind w:firstLine="720"/>
        <w:rPr>
          <w:color w:val="3C4043"/>
          <w:highlight w:val="white"/>
        </w:rPr>
      </w:pPr>
      <w:r>
        <w:rPr>
          <w:color w:val="3C4043"/>
          <w:highlight w:val="white"/>
        </w:rPr>
        <w:t>O microfone de mão só deverá ser utilizado em caso de falhas nos headsets.</w:t>
      </w:r>
    </w:p>
    <w:p w14:paraId="103E2D25" w14:textId="77777777" w:rsidR="00AB1F19" w:rsidRDefault="00034D95">
      <w:pPr>
        <w:numPr>
          <w:ilvl w:val="0"/>
          <w:numId w:val="21"/>
        </w:numPr>
        <w:spacing w:before="200" w:line="360" w:lineRule="auto"/>
        <w:ind w:hanging="360"/>
        <w:rPr>
          <w:color w:val="3C4043"/>
          <w:highlight w:val="white"/>
        </w:rPr>
      </w:pPr>
      <w:r>
        <w:rPr>
          <w:color w:val="3C4043"/>
          <w:highlight w:val="white"/>
        </w:rPr>
        <w:t>Refeições;</w:t>
      </w:r>
    </w:p>
    <w:p w14:paraId="103E2D26" w14:textId="77777777" w:rsidR="00AB1F19" w:rsidRDefault="00034D95">
      <w:pPr>
        <w:spacing w:line="360" w:lineRule="auto"/>
        <w:ind w:firstLine="720"/>
        <w:rPr>
          <w:color w:val="3C4043"/>
          <w:highlight w:val="white"/>
        </w:rPr>
      </w:pPr>
      <w:r>
        <w:rPr>
          <w:color w:val="3C4043"/>
          <w:highlight w:val="white"/>
        </w:rPr>
        <w:t xml:space="preserve">Os tripulantes que necessitarem, deverão fazer suas refeições durante as fases não críticas do voo, depois de transferir os controles do avião. Por razões de segurança, </w:t>
      </w:r>
      <w:r>
        <w:rPr>
          <w:color w:val="3C4043"/>
          <w:highlight w:val="white"/>
        </w:rPr>
        <w:lastRenderedPageBreak/>
        <w:t>a refeição do Comandante e do Copiloto devem ser diferentes e não podem ser compartilhadas.</w:t>
      </w:r>
    </w:p>
    <w:p w14:paraId="103E2D27" w14:textId="77777777" w:rsidR="00AB1F19" w:rsidRDefault="00034D95">
      <w:pPr>
        <w:pStyle w:val="Ttulo3"/>
        <w:spacing w:before="200" w:line="360" w:lineRule="auto"/>
      </w:pPr>
      <w:bookmarkStart w:id="38" w:name="_Toc872244169"/>
      <w:bookmarkStart w:id="39" w:name="_Toc107591035"/>
      <w:r>
        <w:t>2.4 Hora de Apresentação (5.5.2.13)</w:t>
      </w:r>
      <w:bookmarkEnd w:id="38"/>
      <w:bookmarkEnd w:id="39"/>
    </w:p>
    <w:p w14:paraId="103E2D28" w14:textId="77777777" w:rsidR="00AB1F19" w:rsidRDefault="00034D95">
      <w:pPr>
        <w:numPr>
          <w:ilvl w:val="0"/>
          <w:numId w:val="1"/>
        </w:numPr>
        <w:spacing w:line="360" w:lineRule="auto"/>
      </w:pPr>
      <w:r>
        <w:t>Apresentação no aeródromo</w:t>
      </w:r>
    </w:p>
    <w:p w14:paraId="103E2D29" w14:textId="77777777" w:rsidR="00AB1F19" w:rsidRDefault="00034D95">
      <w:pPr>
        <w:spacing w:line="360" w:lineRule="auto"/>
        <w:ind w:firstLine="720"/>
      </w:pPr>
      <w:r>
        <w:t xml:space="preserve">A tripulação deve se apresentar no aeródromo com 1h15min de antecedência em relação ao horário da decolagem, para que o Comandante alinhe o planejamento de voo com o Copiloto.   </w:t>
      </w:r>
    </w:p>
    <w:p w14:paraId="103E2D2A" w14:textId="77777777" w:rsidR="00AB1F19" w:rsidRDefault="00034D95">
      <w:pPr>
        <w:numPr>
          <w:ilvl w:val="0"/>
          <w:numId w:val="1"/>
        </w:numPr>
        <w:spacing w:before="200" w:line="360" w:lineRule="auto"/>
      </w:pPr>
      <w:r>
        <w:t xml:space="preserve"> Apresentação na aeronave</w:t>
      </w:r>
    </w:p>
    <w:p w14:paraId="103E2D2B" w14:textId="77777777" w:rsidR="00AB1F19" w:rsidRDefault="00034D95">
      <w:pPr>
        <w:spacing w:line="360" w:lineRule="auto"/>
        <w:ind w:firstLine="720"/>
      </w:pPr>
      <w:r>
        <w:t xml:space="preserve">A tripulação deve se apresentar na aeronave com 45 minutos de antecedência em relação ao horário da decolagem. </w:t>
      </w:r>
    </w:p>
    <w:p w14:paraId="103E2D2C" w14:textId="77777777" w:rsidR="00AB1F19" w:rsidRDefault="00034D95">
      <w:pPr>
        <w:numPr>
          <w:ilvl w:val="0"/>
          <w:numId w:val="1"/>
        </w:numPr>
        <w:spacing w:before="200" w:line="360" w:lineRule="auto"/>
      </w:pPr>
      <w:r>
        <w:t xml:space="preserve"> Cumprimento do </w:t>
      </w:r>
      <w:proofErr w:type="spellStart"/>
      <w:r>
        <w:t>pré-voo</w:t>
      </w:r>
      <w:proofErr w:type="spellEnd"/>
    </w:p>
    <w:p w14:paraId="103E2D2D" w14:textId="77777777" w:rsidR="00AB1F19" w:rsidRDefault="00034D95">
      <w:pPr>
        <w:spacing w:line="360" w:lineRule="auto"/>
        <w:ind w:firstLine="720"/>
      </w:pPr>
      <w:r>
        <w:t xml:space="preserve">Os planos de voo devem ser realizados com 2h15min de antecedência em relação ao horário de decolagem. </w:t>
      </w:r>
    </w:p>
    <w:p w14:paraId="103E2D2E" w14:textId="77777777" w:rsidR="00AB1F19" w:rsidRDefault="00AB1F19">
      <w:pPr>
        <w:spacing w:line="360" w:lineRule="auto"/>
        <w:ind w:firstLine="720"/>
      </w:pPr>
    </w:p>
    <w:p w14:paraId="103E2D2F" w14:textId="77777777" w:rsidR="00AB1F19" w:rsidRDefault="00AB1F19">
      <w:pPr>
        <w:spacing w:line="360" w:lineRule="auto"/>
        <w:ind w:firstLine="720"/>
      </w:pPr>
    </w:p>
    <w:p w14:paraId="103E2D30" w14:textId="77777777" w:rsidR="00AB1F19" w:rsidRDefault="00AB1F19">
      <w:pPr>
        <w:spacing w:line="360" w:lineRule="auto"/>
        <w:ind w:firstLine="720"/>
      </w:pPr>
    </w:p>
    <w:p w14:paraId="103E2D31" w14:textId="77777777" w:rsidR="00AB1F19" w:rsidRDefault="00AB1F19">
      <w:pPr>
        <w:pStyle w:val="Ttulo3"/>
      </w:pPr>
      <w:bookmarkStart w:id="40" w:name="_1ftknwco53jy" w:colFirst="0" w:colLast="0"/>
      <w:bookmarkEnd w:id="40"/>
    </w:p>
    <w:p w14:paraId="103E2D32" w14:textId="77777777" w:rsidR="00AB1F19" w:rsidRDefault="00AB1F19">
      <w:pPr>
        <w:pStyle w:val="Ttulo3"/>
      </w:pPr>
      <w:bookmarkStart w:id="41" w:name="_sdsmnbrvd9ce" w:colFirst="0" w:colLast="0"/>
      <w:bookmarkEnd w:id="41"/>
    </w:p>
    <w:p w14:paraId="103E2D33" w14:textId="77777777" w:rsidR="00AB1F19" w:rsidRDefault="00AB1F19"/>
    <w:p w14:paraId="103E2D34" w14:textId="77777777" w:rsidR="00AB1F19" w:rsidRDefault="00AB1F19"/>
    <w:p w14:paraId="103E2D35" w14:textId="77777777" w:rsidR="00AB1F19" w:rsidRDefault="00034D95">
      <w:pPr>
        <w:pStyle w:val="Ttulo2"/>
      </w:pPr>
      <w:bookmarkStart w:id="42" w:name="_4ri38br0al7c" w:colFirst="0" w:colLast="0"/>
      <w:bookmarkEnd w:id="42"/>
      <w:r>
        <w:br w:type="page"/>
      </w:r>
    </w:p>
    <w:p w14:paraId="103E2D36" w14:textId="77777777" w:rsidR="00AB1F19" w:rsidRDefault="00AB1F19">
      <w:pPr>
        <w:jc w:val="center"/>
      </w:pPr>
    </w:p>
    <w:p w14:paraId="103E2D37" w14:textId="77777777" w:rsidR="00AB1F19" w:rsidRDefault="00AB1F19">
      <w:pPr>
        <w:jc w:val="center"/>
      </w:pPr>
    </w:p>
    <w:p w14:paraId="103E2D38" w14:textId="77777777" w:rsidR="00AB1F19" w:rsidRDefault="00AB1F19">
      <w:pPr>
        <w:jc w:val="center"/>
      </w:pPr>
    </w:p>
    <w:p w14:paraId="103E2D39" w14:textId="77777777" w:rsidR="00AB1F19" w:rsidRDefault="00AB1F19">
      <w:pPr>
        <w:jc w:val="center"/>
      </w:pPr>
    </w:p>
    <w:p w14:paraId="103E2D3A" w14:textId="77777777" w:rsidR="00AB1F19" w:rsidRDefault="00AB1F19">
      <w:pPr>
        <w:jc w:val="center"/>
      </w:pPr>
    </w:p>
    <w:p w14:paraId="103E2D3B" w14:textId="77777777" w:rsidR="00AB1F19" w:rsidRDefault="00AB1F19">
      <w:pPr>
        <w:jc w:val="center"/>
      </w:pPr>
    </w:p>
    <w:p w14:paraId="103E2D3C" w14:textId="77777777" w:rsidR="00AB1F19" w:rsidRDefault="00AB1F19">
      <w:pPr>
        <w:jc w:val="center"/>
      </w:pPr>
    </w:p>
    <w:p w14:paraId="103E2D3D" w14:textId="77777777" w:rsidR="00AB1F19" w:rsidRDefault="00AB1F19">
      <w:pPr>
        <w:jc w:val="center"/>
      </w:pPr>
    </w:p>
    <w:p w14:paraId="103E2D3E" w14:textId="77777777" w:rsidR="00AB1F19" w:rsidRDefault="00AB1F19">
      <w:pPr>
        <w:jc w:val="center"/>
      </w:pPr>
    </w:p>
    <w:p w14:paraId="103E2D3F" w14:textId="77777777" w:rsidR="00AB1F19" w:rsidRDefault="00AB1F19">
      <w:pPr>
        <w:jc w:val="center"/>
      </w:pPr>
    </w:p>
    <w:p w14:paraId="103E2D40" w14:textId="77777777" w:rsidR="00AB1F19" w:rsidRDefault="00AB1F19">
      <w:pPr>
        <w:jc w:val="center"/>
      </w:pPr>
    </w:p>
    <w:p w14:paraId="103E2D41" w14:textId="77777777" w:rsidR="00AB1F19" w:rsidRDefault="00034D95">
      <w:pPr>
        <w:jc w:val="center"/>
      </w:pPr>
      <w:r>
        <w:rPr>
          <w:i/>
        </w:rPr>
        <w:t>(Página Intencionalmente Deixada em Branco)</w:t>
      </w:r>
    </w:p>
    <w:p w14:paraId="103E2D42" w14:textId="77777777" w:rsidR="00AB1F19" w:rsidRDefault="00034D95">
      <w:pPr>
        <w:pStyle w:val="Ttulo2"/>
      </w:pPr>
      <w:bookmarkStart w:id="43" w:name="_29d4wng8s1wt" w:colFirst="0" w:colLast="0"/>
      <w:bookmarkEnd w:id="43"/>
      <w:r>
        <w:br w:type="page"/>
      </w:r>
    </w:p>
    <w:p w14:paraId="103E2D43" w14:textId="77777777" w:rsidR="00AB1F19" w:rsidRDefault="00034D95">
      <w:pPr>
        <w:pStyle w:val="Ttulo2"/>
      </w:pPr>
      <w:bookmarkStart w:id="44" w:name="_nsx65j2g5vtj"/>
      <w:bookmarkStart w:id="45" w:name="_Toc1885010620"/>
      <w:bookmarkStart w:id="46" w:name="_Toc107591036"/>
      <w:bookmarkEnd w:id="44"/>
      <w:r>
        <w:lastRenderedPageBreak/>
        <w:t>Seção 3 | Equipamentos</w:t>
      </w:r>
      <w:bookmarkEnd w:id="45"/>
      <w:bookmarkEnd w:id="46"/>
    </w:p>
    <w:p w14:paraId="103E2D44" w14:textId="77777777" w:rsidR="00AB1F19" w:rsidRDefault="00034D95">
      <w:pPr>
        <w:pStyle w:val="Ttulo3"/>
        <w:spacing w:line="360" w:lineRule="auto"/>
      </w:pPr>
      <w:bookmarkStart w:id="47" w:name="_Toc1847417506"/>
      <w:bookmarkStart w:id="48" w:name="_Toc107591037"/>
      <w:r>
        <w:t>3.1 Uso da Automação (5.5.2.2)</w:t>
      </w:r>
      <w:bookmarkEnd w:id="48"/>
      <w:r>
        <w:t xml:space="preserve"> </w:t>
      </w:r>
      <w:bookmarkEnd w:id="47"/>
    </w:p>
    <w:p w14:paraId="103E2D45" w14:textId="77777777" w:rsidR="00AB1F19" w:rsidRDefault="00034D95">
      <w:pPr>
        <w:numPr>
          <w:ilvl w:val="0"/>
          <w:numId w:val="16"/>
        </w:numPr>
        <w:spacing w:line="360" w:lineRule="auto"/>
      </w:pPr>
      <w:r>
        <w:t>Filosofia e política do operador quanto ao uso da automação</w:t>
      </w:r>
    </w:p>
    <w:p w14:paraId="103E2D46" w14:textId="77777777" w:rsidR="00AB1F19" w:rsidRDefault="00034D95">
      <w:pPr>
        <w:spacing w:line="360" w:lineRule="auto"/>
        <w:ind w:firstLine="720"/>
      </w:pPr>
      <w:r>
        <w:t xml:space="preserve">O uso de sistemas automatizados tem como objetivo diminuir a carga de trabalho dos pilotos atribuindo funções humanas a equipamentos eletromecânicos. Dessa forma, é possível aumentar o desempenho dos pilotos em voo através de maior precisão nas manobras nos três eixos de voo: longitudinal, transversal e vertical. </w:t>
      </w:r>
    </w:p>
    <w:p w14:paraId="103E2D47" w14:textId="77777777" w:rsidR="00AB1F19" w:rsidRDefault="00034D95">
      <w:pPr>
        <w:numPr>
          <w:ilvl w:val="0"/>
          <w:numId w:val="16"/>
        </w:numPr>
        <w:spacing w:before="200" w:line="360" w:lineRule="auto"/>
      </w:pPr>
      <w:r>
        <w:t>Seleção e utilização de modos de automação</w:t>
      </w:r>
    </w:p>
    <w:p w14:paraId="103E2D48" w14:textId="77777777" w:rsidR="00AB1F19" w:rsidRDefault="00034D95">
      <w:pPr>
        <w:spacing w:line="360" w:lineRule="auto"/>
        <w:ind w:firstLine="720"/>
      </w:pPr>
      <w:r>
        <w:t xml:space="preserve">A utilização do piloto automático nas diversas fases de voo deve respeitar as altitudes mínimas estabelecidas pelo parágrafo 135.93 do RBAC 135. É de responsabilidade dos tripulantes a conferência do plano de voo e os ajustes do piloto automático indicados pelo ATC, se existir. Com a diminuição da carga de trabalho, a tripulação terá mais tempo para realizar outros deveres como o monitoramento do avião, atendimento e informes aos passageiros e comunicação externa.  </w:t>
      </w:r>
      <w:r>
        <w:tab/>
      </w:r>
    </w:p>
    <w:p w14:paraId="103E2D49" w14:textId="77777777" w:rsidR="00AB1F19" w:rsidRDefault="00034D95">
      <w:pPr>
        <w:spacing w:line="360" w:lineRule="auto"/>
        <w:ind w:firstLine="720"/>
        <w:rPr>
          <w:i/>
        </w:rPr>
      </w:pPr>
      <w:r>
        <w:t xml:space="preserve">As altitudes de desativação do piloto automático, conforme procedimento de voo, estão descritas no </w:t>
      </w:r>
      <w:r>
        <w:rPr>
          <w:i/>
        </w:rPr>
        <w:t xml:space="preserve">Item 10.1.g. </w:t>
      </w:r>
      <w:proofErr w:type="spellStart"/>
      <w:r>
        <w:rPr>
          <w:i/>
        </w:rPr>
        <w:t>Flight</w:t>
      </w:r>
      <w:proofErr w:type="spellEnd"/>
      <w:r>
        <w:rPr>
          <w:i/>
        </w:rPr>
        <w:t xml:space="preserve"> management system (FMS) e piloto automático (uso e quando descontinuar o seu uso).</w:t>
      </w:r>
    </w:p>
    <w:p w14:paraId="103E2D4A" w14:textId="77777777" w:rsidR="00AB1F19" w:rsidRDefault="00034D95">
      <w:pPr>
        <w:numPr>
          <w:ilvl w:val="0"/>
          <w:numId w:val="16"/>
        </w:numPr>
        <w:spacing w:before="200" w:line="360" w:lineRule="auto"/>
      </w:pPr>
      <w:r>
        <w:t>Filosofia e política da empresa quanto ao voo manual (sem uso de automação), incluindo meios para a manutenção da proficiência de voo manual dos tripulantes</w:t>
      </w:r>
    </w:p>
    <w:p w14:paraId="103E2D4B" w14:textId="77777777" w:rsidR="00AB1F19" w:rsidRDefault="00034D95">
      <w:pPr>
        <w:spacing w:line="360" w:lineRule="auto"/>
        <w:ind w:firstLine="720"/>
      </w:pPr>
      <w:r>
        <w:t xml:space="preserve">O nível apropriado de automação é normalmente aquele com o qual o piloto se sente confortável para a tarefa ou para as condições que prevalecem, dependendo do seu próprio conhecimento e experiência com a aeronave e com os sistemas. A reversão para voo manual pode ser o nível apropriado de automação, dependendo das condições prevalecentes. </w:t>
      </w:r>
    </w:p>
    <w:p w14:paraId="103E2D4C" w14:textId="77777777" w:rsidR="00AB1F19" w:rsidRDefault="00034D95">
      <w:pPr>
        <w:spacing w:line="360" w:lineRule="auto"/>
        <w:ind w:firstLine="720"/>
      </w:pPr>
      <w:r>
        <w:t>Ao operar em boas condições ambientais, a tripulação de voo pode escolher voar manualmente para manter a capacidade de voar. Em aeronaves altamente automatizadas, é importante garantir que os modos superiores tenham sido configurados e acoplados corretamente. Ambos os membros da tripulação devem ser envolvidos.</w:t>
      </w:r>
    </w:p>
    <w:p w14:paraId="103E2D4D" w14:textId="77777777" w:rsidR="00AB1F19" w:rsidRDefault="00034D95">
      <w:pPr>
        <w:numPr>
          <w:ilvl w:val="0"/>
          <w:numId w:val="16"/>
        </w:numPr>
        <w:spacing w:before="200" w:line="360" w:lineRule="auto"/>
      </w:pPr>
      <w:r>
        <w:lastRenderedPageBreak/>
        <w:t>Modos de uso e controle de piloto automático e diretor de voo</w:t>
      </w:r>
    </w:p>
    <w:p w14:paraId="103E2D4E" w14:textId="77777777" w:rsidR="00AB1F19" w:rsidRDefault="00034D95">
      <w:pPr>
        <w:spacing w:line="360" w:lineRule="auto"/>
        <w:ind w:firstLine="720"/>
      </w:pPr>
      <w:r>
        <w:t xml:space="preserve">Ao fazer interface com a automação, para a ativação/seleção de modos e para entradas dos alvos de direcionamento, aderir às seguintes regras de uso (regras derivadas das lições aprendidas com a análise dos fatores operacionais e humanos dos eventos operacionais): </w:t>
      </w:r>
    </w:p>
    <w:p w14:paraId="103E2D4F" w14:textId="77777777" w:rsidR="00AB1F19" w:rsidRDefault="00034D95">
      <w:pPr>
        <w:numPr>
          <w:ilvl w:val="0"/>
          <w:numId w:val="19"/>
        </w:numPr>
        <w:spacing w:line="360" w:lineRule="auto"/>
      </w:pPr>
      <w:r>
        <w:t xml:space="preserve">Estar ciente de quem está no comando: PF com as mãos nos comandos ou automação com o PF próximo aos comandos (automação de monitoramento do PF/PM); </w:t>
      </w:r>
    </w:p>
    <w:p w14:paraId="103E2D50" w14:textId="77777777" w:rsidR="00AB1F19" w:rsidRDefault="00034D95">
      <w:pPr>
        <w:numPr>
          <w:ilvl w:val="0"/>
          <w:numId w:val="19"/>
        </w:numPr>
        <w:spacing w:line="360" w:lineRule="auto"/>
      </w:pPr>
      <w:r>
        <w:t xml:space="preserve">Antes de qualquer ação no Piloto Automático, verificar se o botão é o correto para a função desejada; </w:t>
      </w:r>
    </w:p>
    <w:p w14:paraId="103E2D51" w14:textId="77777777" w:rsidR="00AB1F19" w:rsidRDefault="00034D95">
      <w:pPr>
        <w:numPr>
          <w:ilvl w:val="0"/>
          <w:numId w:val="19"/>
        </w:numPr>
        <w:spacing w:line="360" w:lineRule="auto"/>
      </w:pPr>
      <w:r>
        <w:t xml:space="preserve">Depois de cada ação, verificar o resultado desta ação no display indicador; </w:t>
      </w:r>
    </w:p>
    <w:p w14:paraId="103E2D52" w14:textId="77777777" w:rsidR="00AB1F19" w:rsidRDefault="00034D95">
      <w:pPr>
        <w:numPr>
          <w:ilvl w:val="0"/>
          <w:numId w:val="19"/>
        </w:numPr>
        <w:spacing w:line="360" w:lineRule="auto"/>
      </w:pPr>
      <w:r>
        <w:t xml:space="preserve">Anunciar todas as mudanças de acordo com os </w:t>
      </w:r>
      <w:proofErr w:type="spellStart"/>
      <w:r>
        <w:rPr>
          <w:i/>
        </w:rPr>
        <w:t>callouts</w:t>
      </w:r>
      <w:proofErr w:type="spellEnd"/>
      <w:r>
        <w:rPr>
          <w:i/>
        </w:rPr>
        <w:t xml:space="preserve"> </w:t>
      </w:r>
      <w:r>
        <w:t xml:space="preserve">deste SOP; </w:t>
      </w:r>
    </w:p>
    <w:p w14:paraId="103E2D53" w14:textId="77777777" w:rsidR="00AB1F19" w:rsidRDefault="00034D95">
      <w:pPr>
        <w:numPr>
          <w:ilvl w:val="0"/>
          <w:numId w:val="19"/>
        </w:numPr>
        <w:spacing w:line="360" w:lineRule="auto"/>
      </w:pPr>
      <w:r>
        <w:t xml:space="preserve">Durante a descida, assegurar que a altitude selecionada não está abaixo da mínima prevista; </w:t>
      </w:r>
    </w:p>
    <w:p w14:paraId="103E2D54" w14:textId="77777777" w:rsidR="00AB1F19" w:rsidRDefault="00034D95">
      <w:pPr>
        <w:numPr>
          <w:ilvl w:val="0"/>
          <w:numId w:val="19"/>
        </w:numPr>
        <w:spacing w:line="360" w:lineRule="auto"/>
      </w:pPr>
      <w:r>
        <w:t xml:space="preserve">Preparar o FMS para a chegada antes de começar a descida; </w:t>
      </w:r>
      <w:proofErr w:type="gramStart"/>
      <w:r>
        <w:t>Reprogramar</w:t>
      </w:r>
      <w:proofErr w:type="gramEnd"/>
      <w:r>
        <w:t xml:space="preserve"> o FMS durante uma fase crítica do voo;</w:t>
      </w:r>
    </w:p>
    <w:p w14:paraId="103E2D55" w14:textId="77777777" w:rsidR="00AB1F19" w:rsidRDefault="00034D95">
      <w:pPr>
        <w:numPr>
          <w:ilvl w:val="0"/>
          <w:numId w:val="19"/>
        </w:numPr>
        <w:spacing w:line="360" w:lineRule="auto"/>
      </w:pPr>
      <w:r>
        <w:t xml:space="preserve">Em caso de uma mudança de rota, fazer o devido </w:t>
      </w:r>
      <w:proofErr w:type="spellStart"/>
      <w:r>
        <w:rPr>
          <w:i/>
        </w:rPr>
        <w:t>crosscheck</w:t>
      </w:r>
      <w:proofErr w:type="spellEnd"/>
      <w:r>
        <w:t xml:space="preserve">. </w:t>
      </w:r>
    </w:p>
    <w:p w14:paraId="103E2D56" w14:textId="77777777" w:rsidR="00AB1F19" w:rsidRDefault="00034D95">
      <w:pPr>
        <w:numPr>
          <w:ilvl w:val="0"/>
          <w:numId w:val="16"/>
        </w:numPr>
        <w:spacing w:before="200" w:line="360" w:lineRule="auto"/>
      </w:pPr>
      <w:r>
        <w:t>Uso do FMS</w:t>
      </w:r>
    </w:p>
    <w:p w14:paraId="103E2D57" w14:textId="77777777" w:rsidR="00AB1F19" w:rsidRDefault="00034D95">
      <w:pPr>
        <w:spacing w:line="360" w:lineRule="auto"/>
        <w:ind w:firstLine="720"/>
      </w:pPr>
      <w:r>
        <w:t xml:space="preserve">O FMS será utilizado sempre que os equipamentos requeridos estejam disponíveis para o tipo de operação desejada, assim como sejam cumpridos os requisitos dos regulamentos aeronáuticos. Devem ser observados os mínimos previstos neste manual. </w:t>
      </w:r>
    </w:p>
    <w:p w14:paraId="103E2D58" w14:textId="77777777" w:rsidR="00AB1F19" w:rsidRDefault="00034D95">
      <w:pPr>
        <w:numPr>
          <w:ilvl w:val="0"/>
          <w:numId w:val="16"/>
        </w:numPr>
        <w:spacing w:before="200" w:line="360" w:lineRule="auto"/>
      </w:pPr>
      <w:r>
        <w:t>Monitoração de sistemas automatizados e do painel anunciador de modos</w:t>
      </w:r>
    </w:p>
    <w:p w14:paraId="103E2D59" w14:textId="77777777" w:rsidR="00AB1F19" w:rsidRDefault="00034D95">
      <w:pPr>
        <w:spacing w:line="360" w:lineRule="auto"/>
        <w:ind w:firstLine="720"/>
      </w:pPr>
      <w:r>
        <w:t xml:space="preserve">O monitoramento significa o gerenciamento do sistema automatizado que sempre está baseado em quatro ações principais: </w:t>
      </w:r>
    </w:p>
    <w:p w14:paraId="103E2D5A" w14:textId="77777777" w:rsidR="00AB1F19" w:rsidRDefault="00034D95">
      <w:pPr>
        <w:numPr>
          <w:ilvl w:val="0"/>
          <w:numId w:val="49"/>
        </w:numPr>
        <w:spacing w:line="360" w:lineRule="auto"/>
      </w:pPr>
      <w:r>
        <w:t xml:space="preserve">Executar: corresponde à seleção do modo desejado; </w:t>
      </w:r>
    </w:p>
    <w:p w14:paraId="103E2D5B" w14:textId="77777777" w:rsidR="00AB1F19" w:rsidRDefault="00034D95">
      <w:pPr>
        <w:numPr>
          <w:ilvl w:val="0"/>
          <w:numId w:val="49"/>
        </w:numPr>
        <w:spacing w:line="360" w:lineRule="auto"/>
      </w:pPr>
      <w:r>
        <w:t xml:space="preserve">Verificar: se o módulo selecionado corresponde ao que indica no display do </w:t>
      </w:r>
      <w:proofErr w:type="spellStart"/>
      <w:r>
        <w:t>flight</w:t>
      </w:r>
      <w:proofErr w:type="spellEnd"/>
      <w:r>
        <w:t xml:space="preserve"> diretor; </w:t>
      </w:r>
    </w:p>
    <w:p w14:paraId="103E2D5C" w14:textId="77777777" w:rsidR="00AB1F19" w:rsidRDefault="00034D95">
      <w:pPr>
        <w:numPr>
          <w:ilvl w:val="0"/>
          <w:numId w:val="49"/>
        </w:numPr>
        <w:spacing w:line="360" w:lineRule="auto"/>
      </w:pPr>
      <w:r>
        <w:t xml:space="preserve">Acompanhar: observar se os comandos estão obedecendo ao que foi selecionado; e </w:t>
      </w:r>
    </w:p>
    <w:p w14:paraId="103E2D5D" w14:textId="77777777" w:rsidR="00AB1F19" w:rsidRDefault="00034D95">
      <w:pPr>
        <w:numPr>
          <w:ilvl w:val="0"/>
          <w:numId w:val="49"/>
        </w:numPr>
        <w:spacing w:line="360" w:lineRule="auto"/>
      </w:pPr>
      <w:r>
        <w:lastRenderedPageBreak/>
        <w:t>Ação corretiva: interpor em tempo hábil a vontade do piloto caso o AP não obedeça efetivamente ao modo selecionado.</w:t>
      </w:r>
    </w:p>
    <w:p w14:paraId="103E2D5E" w14:textId="77777777" w:rsidR="00AB1F19" w:rsidRDefault="00034D95">
      <w:pPr>
        <w:numPr>
          <w:ilvl w:val="0"/>
          <w:numId w:val="16"/>
        </w:numPr>
        <w:spacing w:before="200" w:line="360" w:lineRule="auto"/>
      </w:pPr>
      <w:r>
        <w:t>Verificação e confirmação de que o plano de voo automatizado em execução não está em conflito com instruções do ATC</w:t>
      </w:r>
    </w:p>
    <w:p w14:paraId="103E2D5F" w14:textId="77777777" w:rsidR="00AB1F19" w:rsidRDefault="00034D95">
      <w:pPr>
        <w:spacing w:line="360" w:lineRule="auto"/>
        <w:ind w:firstLine="720"/>
      </w:pPr>
      <w:r>
        <w:t xml:space="preserve">Durante o voo, a tripulação deve certificar-se de que o correto curso do plano de voo automatizado está sendo mantido. Esse procedimento certificará que o sistema está operando adequadamente e com informações confiáveis. </w:t>
      </w:r>
    </w:p>
    <w:p w14:paraId="103E2D60" w14:textId="77777777" w:rsidR="00AB1F19" w:rsidRDefault="00034D95">
      <w:pPr>
        <w:spacing w:line="360" w:lineRule="auto"/>
        <w:ind w:firstLine="720"/>
      </w:pPr>
      <w:r>
        <w:t>Quando for detectada uma discrepância entre dados ou instruções determinadas pelo sistema automatizado e os auxílios de solo, é mandatário seguir as informações básicas, abandonando, desta forma, o FMS. Além disso, é mandatório também informar tal divergência ao órgão ATC imediatamente quando possível.</w:t>
      </w:r>
    </w:p>
    <w:p w14:paraId="103E2D61" w14:textId="77777777" w:rsidR="00AB1F19" w:rsidRDefault="00034D95">
      <w:pPr>
        <w:pStyle w:val="Ttulo3"/>
        <w:spacing w:before="200" w:line="360" w:lineRule="auto"/>
      </w:pPr>
      <w:bookmarkStart w:id="49" w:name="_Toc602508366"/>
      <w:bookmarkStart w:id="50" w:name="_Toc107591038"/>
      <w:r>
        <w:t xml:space="preserve">3.2 Política para o uso de </w:t>
      </w:r>
      <w:proofErr w:type="spellStart"/>
      <w:r>
        <w:t>heads-up</w:t>
      </w:r>
      <w:proofErr w:type="spellEnd"/>
      <w:r>
        <w:t xml:space="preserve"> displays (HUD) (5.5.2.19)</w:t>
      </w:r>
      <w:bookmarkEnd w:id="49"/>
      <w:bookmarkEnd w:id="50"/>
    </w:p>
    <w:p w14:paraId="103E2D62" w14:textId="77777777" w:rsidR="00AB1F19" w:rsidRDefault="00034D95">
      <w:pPr>
        <w:ind w:firstLine="720"/>
      </w:pPr>
      <w:r>
        <w:t>Não é aplicável a essa aeronave.</w:t>
      </w:r>
    </w:p>
    <w:p w14:paraId="103E2D63" w14:textId="77777777" w:rsidR="00AB1F19" w:rsidRDefault="00034D95">
      <w:pPr>
        <w:pStyle w:val="Ttulo3"/>
        <w:spacing w:before="200" w:line="360" w:lineRule="auto"/>
      </w:pPr>
      <w:bookmarkStart w:id="51" w:name="_Toc671287733"/>
      <w:bookmarkStart w:id="52" w:name="_Toc107591039"/>
      <w:r>
        <w:t>3.3 Instruções para o uso do piloto automático em condições IMC (5.5.2.24)</w:t>
      </w:r>
      <w:bookmarkEnd w:id="51"/>
      <w:bookmarkEnd w:id="52"/>
    </w:p>
    <w:p w14:paraId="103E2D64" w14:textId="77777777" w:rsidR="00AB1F19" w:rsidRDefault="00034D95">
      <w:pPr>
        <w:spacing w:line="360" w:lineRule="auto"/>
      </w:pPr>
      <w:r>
        <w:tab/>
        <w:t xml:space="preserve">Como mencionado no MGO da </w:t>
      </w:r>
      <w:r>
        <w:rPr>
          <w:i/>
        </w:rPr>
        <w:t>VOE</w:t>
      </w:r>
      <w:r>
        <w:t xml:space="preserve">, não são </w:t>
      </w:r>
      <w:proofErr w:type="gramStart"/>
      <w:r>
        <w:t>realizadas</w:t>
      </w:r>
      <w:proofErr w:type="gramEnd"/>
      <w:r>
        <w:t xml:space="preserve"> operações e procedimentos abaixo dos mínimos de operação estabelecidos pelas cartas de aproximação dos aeródromos, pelo RBAC 135 e pelo Comando da Aeronáutica. Dessa forma, este item não se aplica a essa aeronave. </w:t>
      </w:r>
    </w:p>
    <w:p w14:paraId="103E2D65" w14:textId="77777777" w:rsidR="00AB1F19" w:rsidRDefault="00034D95">
      <w:pPr>
        <w:pStyle w:val="Ttulo3"/>
        <w:spacing w:before="200" w:line="360" w:lineRule="auto"/>
        <w:rPr>
          <w:sz w:val="22"/>
          <w:szCs w:val="22"/>
        </w:rPr>
      </w:pPr>
      <w:bookmarkStart w:id="53" w:name="_Toc1764537578"/>
      <w:bookmarkStart w:id="54" w:name="_Toc107591040"/>
      <w:r>
        <w:t>3.4 ACAS (5.5.2.37)</w:t>
      </w:r>
      <w:bookmarkEnd w:id="53"/>
      <w:bookmarkEnd w:id="54"/>
    </w:p>
    <w:p w14:paraId="103E2D66" w14:textId="77777777" w:rsidR="00AB1F19" w:rsidRDefault="00034D95">
      <w:pPr>
        <w:spacing w:line="360" w:lineRule="auto"/>
        <w:ind w:firstLine="720"/>
      </w:pPr>
      <w:r>
        <w:t xml:space="preserve">Não se aplica às operações da </w:t>
      </w:r>
      <w:r>
        <w:rPr>
          <w:i/>
        </w:rPr>
        <w:t>VOE</w:t>
      </w:r>
      <w:r>
        <w:t xml:space="preserve">. </w:t>
      </w:r>
    </w:p>
    <w:p w14:paraId="103E2D67" w14:textId="77777777" w:rsidR="00AB1F19" w:rsidRDefault="00034D95">
      <w:pPr>
        <w:ind w:left="850"/>
      </w:pPr>
      <w:r>
        <w:br w:type="page"/>
      </w:r>
    </w:p>
    <w:p w14:paraId="103E2D68" w14:textId="77777777" w:rsidR="00AB1F19" w:rsidRDefault="00AB1F19">
      <w:pPr>
        <w:jc w:val="center"/>
      </w:pPr>
    </w:p>
    <w:p w14:paraId="103E2D69" w14:textId="77777777" w:rsidR="00AB1F19" w:rsidRDefault="00AB1F19">
      <w:pPr>
        <w:jc w:val="center"/>
      </w:pPr>
    </w:p>
    <w:p w14:paraId="103E2D6A" w14:textId="77777777" w:rsidR="00AB1F19" w:rsidRDefault="00AB1F19">
      <w:pPr>
        <w:jc w:val="center"/>
      </w:pPr>
    </w:p>
    <w:p w14:paraId="103E2D6B" w14:textId="77777777" w:rsidR="00AB1F19" w:rsidRDefault="00AB1F19">
      <w:pPr>
        <w:jc w:val="center"/>
      </w:pPr>
    </w:p>
    <w:p w14:paraId="103E2D6C" w14:textId="77777777" w:rsidR="00AB1F19" w:rsidRDefault="00AB1F19">
      <w:pPr>
        <w:jc w:val="center"/>
      </w:pPr>
    </w:p>
    <w:p w14:paraId="103E2D6D" w14:textId="77777777" w:rsidR="00AB1F19" w:rsidRDefault="00AB1F19">
      <w:pPr>
        <w:jc w:val="center"/>
      </w:pPr>
    </w:p>
    <w:p w14:paraId="103E2D6E" w14:textId="77777777" w:rsidR="00AB1F19" w:rsidRDefault="00AB1F19">
      <w:pPr>
        <w:jc w:val="center"/>
      </w:pPr>
    </w:p>
    <w:p w14:paraId="103E2D6F" w14:textId="77777777" w:rsidR="00AB1F19" w:rsidRDefault="00AB1F19">
      <w:pPr>
        <w:jc w:val="center"/>
      </w:pPr>
    </w:p>
    <w:p w14:paraId="103E2D70" w14:textId="77777777" w:rsidR="00AB1F19" w:rsidRDefault="00AB1F19">
      <w:pPr>
        <w:jc w:val="center"/>
      </w:pPr>
    </w:p>
    <w:p w14:paraId="103E2D71" w14:textId="77777777" w:rsidR="00AB1F19" w:rsidRDefault="00AB1F19">
      <w:pPr>
        <w:jc w:val="center"/>
      </w:pPr>
    </w:p>
    <w:p w14:paraId="103E2D72" w14:textId="77777777" w:rsidR="00AB1F19" w:rsidRDefault="00AB1F19">
      <w:pPr>
        <w:jc w:val="center"/>
      </w:pPr>
    </w:p>
    <w:p w14:paraId="103E2D73" w14:textId="77777777" w:rsidR="00AB1F19" w:rsidRDefault="00034D95">
      <w:pPr>
        <w:jc w:val="center"/>
      </w:pPr>
      <w:r>
        <w:rPr>
          <w:i/>
        </w:rPr>
        <w:t>(Página Intencionalmente Deixada em Branco)</w:t>
      </w:r>
    </w:p>
    <w:p w14:paraId="103E2D74" w14:textId="77777777" w:rsidR="00AB1F19" w:rsidRDefault="00034D95">
      <w:pPr>
        <w:pStyle w:val="Ttulo2"/>
      </w:pPr>
      <w:bookmarkStart w:id="55" w:name="_awiu7hnakjjn" w:colFirst="0" w:colLast="0"/>
      <w:bookmarkEnd w:id="55"/>
      <w:r>
        <w:br w:type="page"/>
      </w:r>
    </w:p>
    <w:p w14:paraId="103E2D75" w14:textId="77777777" w:rsidR="00AB1F19" w:rsidRDefault="00034D95" w:rsidP="496CCBAB">
      <w:pPr>
        <w:pStyle w:val="Ttulo2"/>
        <w:rPr>
          <w:i/>
          <w:iCs/>
        </w:rPr>
      </w:pPr>
      <w:bookmarkStart w:id="56" w:name="_2httxhalq7pq"/>
      <w:bookmarkStart w:id="57" w:name="_Toc1026320233"/>
      <w:bookmarkStart w:id="58" w:name="_Toc107591041"/>
      <w:bookmarkEnd w:id="56"/>
      <w:r>
        <w:lastRenderedPageBreak/>
        <w:t xml:space="preserve">Seção 4 | </w:t>
      </w:r>
      <w:r w:rsidRPr="496CCBAB">
        <w:rPr>
          <w:i/>
          <w:iCs/>
        </w:rPr>
        <w:t>Checklist</w:t>
      </w:r>
      <w:bookmarkEnd w:id="57"/>
      <w:bookmarkEnd w:id="58"/>
    </w:p>
    <w:p w14:paraId="103E2D76" w14:textId="77777777" w:rsidR="00AB1F19" w:rsidRDefault="00034D95">
      <w:pPr>
        <w:pStyle w:val="Ttulo3"/>
      </w:pPr>
      <w:bookmarkStart w:id="59" w:name="_Toc1328753421"/>
      <w:bookmarkStart w:id="60" w:name="_Toc107591042"/>
      <w:r>
        <w:t>4.1 Filosofia do Uso de Checklist (5.5.2.3)</w:t>
      </w:r>
      <w:bookmarkEnd w:id="59"/>
      <w:bookmarkEnd w:id="60"/>
    </w:p>
    <w:p w14:paraId="103E2D77" w14:textId="77777777" w:rsidR="00AB1F19" w:rsidRDefault="00034D95">
      <w:pPr>
        <w:numPr>
          <w:ilvl w:val="0"/>
          <w:numId w:val="20"/>
        </w:numPr>
        <w:ind w:hanging="360"/>
      </w:pPr>
      <w:r>
        <w:t>Políticas e Procedimentos</w:t>
      </w:r>
    </w:p>
    <w:p w14:paraId="103E2D78" w14:textId="77777777" w:rsidR="00AB1F19" w:rsidRDefault="00034D95">
      <w:pPr>
        <w:spacing w:line="360" w:lineRule="auto"/>
        <w:ind w:firstLine="720"/>
      </w:pPr>
      <w:r>
        <w:t>O PF (</w:t>
      </w:r>
      <w:proofErr w:type="spellStart"/>
      <w:r>
        <w:t>Pilot</w:t>
      </w:r>
      <w:proofErr w:type="spellEnd"/>
      <w:r>
        <w:t xml:space="preserve"> </w:t>
      </w:r>
      <w:proofErr w:type="spellStart"/>
      <w:r>
        <w:t>Flying</w:t>
      </w:r>
      <w:proofErr w:type="spellEnd"/>
      <w:r>
        <w:t>) será o responsável por iniciar a operação ao anunciar a atividade (</w:t>
      </w:r>
      <w:proofErr w:type="spellStart"/>
      <w:r>
        <w:rPr>
          <w:i/>
        </w:rPr>
        <w:t>callout</w:t>
      </w:r>
      <w:proofErr w:type="spellEnd"/>
      <w:r>
        <w:t xml:space="preserve">), portanto esse será o responsável por pedir o </w:t>
      </w:r>
      <w:r>
        <w:rPr>
          <w:i/>
        </w:rPr>
        <w:t>checklist</w:t>
      </w:r>
      <w:r>
        <w:t>. Em seguida, o PM (</w:t>
      </w:r>
      <w:proofErr w:type="spellStart"/>
      <w:r>
        <w:t>Pilot</w:t>
      </w:r>
      <w:proofErr w:type="spellEnd"/>
      <w:r>
        <w:t xml:space="preserve"> </w:t>
      </w:r>
      <w:proofErr w:type="spellStart"/>
      <w:r>
        <w:t>Monitoring</w:t>
      </w:r>
      <w:proofErr w:type="spellEnd"/>
      <w:r>
        <w:t xml:space="preserve">) será o responsável pela leitura, conferindo o </w:t>
      </w:r>
      <w:r>
        <w:rPr>
          <w:i/>
        </w:rPr>
        <w:t xml:space="preserve">checklist </w:t>
      </w:r>
      <w:r>
        <w:t>do fabricante aprovado para o modelo de aeronave (AFM). Por fim, o PF executará os procedimentos.</w:t>
      </w:r>
    </w:p>
    <w:p w14:paraId="103E2D79" w14:textId="77777777" w:rsidR="00AB1F19" w:rsidRDefault="00034D95">
      <w:pPr>
        <w:spacing w:line="360" w:lineRule="auto"/>
        <w:ind w:firstLine="720"/>
      </w:pPr>
      <w:r>
        <w:t xml:space="preserve">De acordo com recomendação da IS 119-003, caso haja interrupção durante a execução do </w:t>
      </w:r>
      <w:r>
        <w:rPr>
          <w:i/>
        </w:rPr>
        <w:t>checklist</w:t>
      </w:r>
      <w:r>
        <w:t>, a operação deverá ser reiniciada ou o piloto deverá manter as mãos sobre o último sistema que foi verificado, para evitar esquecimento.</w:t>
      </w:r>
    </w:p>
    <w:p w14:paraId="103E2D7A" w14:textId="77777777" w:rsidR="00AB1F19" w:rsidRDefault="00034D95">
      <w:pPr>
        <w:numPr>
          <w:ilvl w:val="0"/>
          <w:numId w:val="20"/>
        </w:numPr>
        <w:spacing w:before="200" w:line="360" w:lineRule="auto"/>
        <w:ind w:hanging="360"/>
      </w:pPr>
      <w:r>
        <w:t>Formato e Terminologia</w:t>
      </w:r>
    </w:p>
    <w:p w14:paraId="103E2D7B" w14:textId="77777777" w:rsidR="00AB1F19" w:rsidRDefault="00034D95">
      <w:pPr>
        <w:spacing w:line="360" w:lineRule="auto"/>
        <w:ind w:firstLine="720"/>
      </w:pPr>
      <w:r>
        <w:t xml:space="preserve">Os pilotos da </w:t>
      </w:r>
      <w:r>
        <w:rPr>
          <w:i/>
        </w:rPr>
        <w:t>VOE</w:t>
      </w:r>
      <w:r>
        <w:t xml:space="preserve"> são instruídos a utilizar o método </w:t>
      </w:r>
      <w:r>
        <w:rPr>
          <w:i/>
        </w:rPr>
        <w:t>do-</w:t>
      </w:r>
      <w:proofErr w:type="spellStart"/>
      <w:r>
        <w:rPr>
          <w:i/>
        </w:rPr>
        <w:t>verify</w:t>
      </w:r>
      <w:proofErr w:type="spellEnd"/>
      <w:r>
        <w:t xml:space="preserve"> durante as fases de voo.</w:t>
      </w:r>
    </w:p>
    <w:p w14:paraId="103E2D7C" w14:textId="77777777" w:rsidR="00AB1F19" w:rsidRDefault="00034D95">
      <w:pPr>
        <w:numPr>
          <w:ilvl w:val="0"/>
          <w:numId w:val="20"/>
        </w:numPr>
        <w:spacing w:before="200" w:line="360" w:lineRule="auto"/>
        <w:ind w:hanging="360"/>
      </w:pPr>
      <w:r>
        <w:t xml:space="preserve">Tipo do </w:t>
      </w:r>
      <w:proofErr w:type="spellStart"/>
      <w:r>
        <w:rPr>
          <w:i/>
        </w:rPr>
        <w:t>check-list</w:t>
      </w:r>
      <w:proofErr w:type="spellEnd"/>
    </w:p>
    <w:p w14:paraId="103E2D7D" w14:textId="77777777" w:rsidR="00AB1F19" w:rsidRDefault="00034D95">
      <w:pPr>
        <w:spacing w:line="360" w:lineRule="auto"/>
        <w:ind w:firstLine="720"/>
      </w:pPr>
      <w:r>
        <w:t xml:space="preserve">A </w:t>
      </w:r>
      <w:r>
        <w:rPr>
          <w:i/>
        </w:rPr>
        <w:t>VOE</w:t>
      </w:r>
      <w:r>
        <w:t xml:space="preserve"> adota o </w:t>
      </w:r>
      <w:proofErr w:type="spellStart"/>
      <w:r>
        <w:rPr>
          <w:i/>
        </w:rPr>
        <w:t>check-list</w:t>
      </w:r>
      <w:proofErr w:type="spellEnd"/>
      <w:r>
        <w:t xml:space="preserve"> do fabricante da aeronave determinado como "CHECKLIST PROCEDURES" no AFM da aeronave. </w:t>
      </w:r>
    </w:p>
    <w:p w14:paraId="103E2D7E" w14:textId="77777777" w:rsidR="00AB1F19" w:rsidRDefault="00034D95">
      <w:pPr>
        <w:numPr>
          <w:ilvl w:val="0"/>
          <w:numId w:val="20"/>
        </w:numPr>
        <w:spacing w:before="200"/>
        <w:ind w:hanging="360"/>
      </w:pPr>
      <w:proofErr w:type="spellStart"/>
      <w:r>
        <w:rPr>
          <w:i/>
        </w:rPr>
        <w:t>Challenge</w:t>
      </w:r>
      <w:proofErr w:type="spellEnd"/>
      <w:r>
        <w:rPr>
          <w:i/>
        </w:rPr>
        <w:t>-do-</w:t>
      </w:r>
      <w:proofErr w:type="spellStart"/>
      <w:r>
        <w:rPr>
          <w:i/>
        </w:rPr>
        <w:t>verify</w:t>
      </w:r>
      <w:proofErr w:type="spellEnd"/>
    </w:p>
    <w:p w14:paraId="103E2D7F" w14:textId="77777777" w:rsidR="00AB1F19" w:rsidRDefault="00034D95">
      <w:pPr>
        <w:spacing w:line="360" w:lineRule="auto"/>
        <w:ind w:firstLine="720"/>
      </w:pPr>
      <w:r>
        <w:t xml:space="preserve">É o procedimento em que primeiro o comandante executa todos os itens de acordo com a memória e depois os verifica com o </w:t>
      </w:r>
      <w:proofErr w:type="spellStart"/>
      <w:r>
        <w:rPr>
          <w:i/>
        </w:rPr>
        <w:t>check-list</w:t>
      </w:r>
      <w:proofErr w:type="spellEnd"/>
      <w:r>
        <w:t xml:space="preserve"> para verificar que todos os itens listados foram corretamente executados.</w:t>
      </w:r>
    </w:p>
    <w:p w14:paraId="103E2D80" w14:textId="77777777" w:rsidR="00AB1F19" w:rsidRDefault="00034D95">
      <w:pPr>
        <w:spacing w:line="360" w:lineRule="auto"/>
        <w:ind w:firstLine="720"/>
      </w:pPr>
      <w:r>
        <w:t xml:space="preserve">A </w:t>
      </w:r>
      <w:r>
        <w:rPr>
          <w:i/>
        </w:rPr>
        <w:t xml:space="preserve">VOE </w:t>
      </w:r>
      <w:r>
        <w:t>não utilizará esse método.</w:t>
      </w:r>
    </w:p>
    <w:p w14:paraId="103E2D81" w14:textId="77777777" w:rsidR="00AB1F19" w:rsidRDefault="00034D95">
      <w:pPr>
        <w:numPr>
          <w:ilvl w:val="0"/>
          <w:numId w:val="20"/>
        </w:numPr>
        <w:spacing w:before="200"/>
        <w:ind w:hanging="360"/>
      </w:pPr>
      <w:r>
        <w:rPr>
          <w:i/>
        </w:rPr>
        <w:t>Do-</w:t>
      </w:r>
      <w:proofErr w:type="spellStart"/>
      <w:r>
        <w:rPr>
          <w:i/>
        </w:rPr>
        <w:t>verify</w:t>
      </w:r>
      <w:proofErr w:type="spellEnd"/>
    </w:p>
    <w:p w14:paraId="103E2D82" w14:textId="77777777" w:rsidR="00AB1F19" w:rsidRDefault="00034D95">
      <w:pPr>
        <w:spacing w:line="360" w:lineRule="auto"/>
        <w:ind w:firstLine="720"/>
      </w:pPr>
      <w:r>
        <w:t xml:space="preserve">É o procedimento em que o piloto executa a verificação seguindo o </w:t>
      </w:r>
      <w:proofErr w:type="spellStart"/>
      <w:r>
        <w:rPr>
          <w:i/>
        </w:rPr>
        <w:t>check-list</w:t>
      </w:r>
      <w:proofErr w:type="spellEnd"/>
      <w:r>
        <w:t xml:space="preserve"> simultaneamente. É o método adotado pelo </w:t>
      </w:r>
      <w:r>
        <w:rPr>
          <w:i/>
        </w:rPr>
        <w:t xml:space="preserve">VOE </w:t>
      </w:r>
      <w:r>
        <w:t>em todas as fases do voo.</w:t>
      </w:r>
    </w:p>
    <w:p w14:paraId="103E2D83" w14:textId="77777777" w:rsidR="00AB1F19" w:rsidRDefault="00034D95">
      <w:pPr>
        <w:pStyle w:val="Ttulo3"/>
        <w:spacing w:before="200"/>
      </w:pPr>
      <w:bookmarkStart w:id="61" w:name="_Toc137205481"/>
      <w:bookmarkStart w:id="62" w:name="_Toc107591043"/>
      <w:r>
        <w:t>4.2 Checklists, em todas as fases do voo, incluindo (conforme aplicável) (5.5.2.4)</w:t>
      </w:r>
      <w:bookmarkEnd w:id="61"/>
      <w:bookmarkEnd w:id="62"/>
    </w:p>
    <w:p w14:paraId="103E2D84" w14:textId="77777777" w:rsidR="00AB1F19" w:rsidRDefault="00034D95">
      <w:pPr>
        <w:spacing w:line="360" w:lineRule="auto"/>
      </w:pPr>
      <w:r>
        <w:tab/>
        <w:t xml:space="preserve">Os checklists utilizados pela </w:t>
      </w:r>
      <w:r>
        <w:rPr>
          <w:i/>
        </w:rPr>
        <w:t>VOE</w:t>
      </w:r>
      <w:r>
        <w:t xml:space="preserve"> para procedimentos normais podem ser encontrados na </w:t>
      </w:r>
      <w:r>
        <w:rPr>
          <w:i/>
        </w:rPr>
        <w:t>Seção 4 - Normal Procedures</w:t>
      </w:r>
      <w:r>
        <w:t>, páginas 4 a 32, do</w:t>
      </w:r>
      <w:r>
        <w:rPr>
          <w:i/>
        </w:rPr>
        <w:t xml:space="preserve"> </w:t>
      </w:r>
      <w:r>
        <w:t>AFM</w:t>
      </w:r>
      <w:r>
        <w:rPr>
          <w:i/>
        </w:rPr>
        <w:t xml:space="preserve"> (“CHECKLIST </w:t>
      </w:r>
      <w:r>
        <w:rPr>
          <w:i/>
        </w:rPr>
        <w:lastRenderedPageBreak/>
        <w:t>PROCEDURES”)</w:t>
      </w:r>
      <w:r>
        <w:t xml:space="preserve"> e na </w:t>
      </w:r>
      <w:r>
        <w:rPr>
          <w:i/>
        </w:rPr>
        <w:t>Seção 15 | Anexos</w:t>
      </w:r>
      <w:r>
        <w:t>, deste SOP</w:t>
      </w:r>
      <w:r>
        <w:rPr>
          <w:i/>
        </w:rPr>
        <w:t>.</w:t>
      </w:r>
      <w:r>
        <w:t xml:space="preserve"> É obrigatório o uso dos checklists pelos tripulantes em todas as fases do voo.</w:t>
      </w:r>
    </w:p>
    <w:p w14:paraId="103E2D85" w14:textId="77777777" w:rsidR="00AB1F19" w:rsidRDefault="00034D95">
      <w:pPr>
        <w:spacing w:line="360" w:lineRule="auto"/>
      </w:pPr>
      <w:r>
        <w:tab/>
        <w:t xml:space="preserve">Em casos de situação de emergência e/ou situação </w:t>
      </w:r>
      <w:proofErr w:type="gramStart"/>
      <w:r>
        <w:t>anormal,  a</w:t>
      </w:r>
      <w:proofErr w:type="gramEnd"/>
      <w:r>
        <w:t xml:space="preserve"> tripulação deve seguir os procedimentos listados na </w:t>
      </w:r>
      <w:r>
        <w:rPr>
          <w:i/>
        </w:rPr>
        <w:t>Seção 3 | EMERGENCY PROCEDURES</w:t>
      </w:r>
      <w:r>
        <w:t xml:space="preserve">, páginas 3-8 a 3-18, do AFM. </w:t>
      </w:r>
    </w:p>
    <w:p w14:paraId="103E2D86" w14:textId="77777777" w:rsidR="00AB1F19" w:rsidRDefault="00AB1F19">
      <w:pPr>
        <w:spacing w:line="360" w:lineRule="auto"/>
      </w:pPr>
    </w:p>
    <w:p w14:paraId="103E2D87" w14:textId="77777777" w:rsidR="00AB1F19" w:rsidRDefault="00AB1F19">
      <w:pPr>
        <w:spacing w:line="360" w:lineRule="auto"/>
      </w:pPr>
    </w:p>
    <w:p w14:paraId="103E2D88" w14:textId="77777777" w:rsidR="00AB1F19" w:rsidRDefault="00034D95">
      <w:pPr>
        <w:ind w:left="1440"/>
      </w:pPr>
      <w:r>
        <w:br w:type="page"/>
      </w:r>
    </w:p>
    <w:p w14:paraId="103E2D89" w14:textId="77777777" w:rsidR="00AB1F19" w:rsidRDefault="00AB1F19">
      <w:pPr>
        <w:jc w:val="center"/>
      </w:pPr>
    </w:p>
    <w:p w14:paraId="103E2D8A" w14:textId="77777777" w:rsidR="00AB1F19" w:rsidRDefault="00AB1F19">
      <w:pPr>
        <w:jc w:val="center"/>
      </w:pPr>
    </w:p>
    <w:p w14:paraId="103E2D8B" w14:textId="77777777" w:rsidR="00AB1F19" w:rsidRDefault="00AB1F19">
      <w:pPr>
        <w:jc w:val="center"/>
      </w:pPr>
    </w:p>
    <w:p w14:paraId="103E2D8C" w14:textId="77777777" w:rsidR="00AB1F19" w:rsidRDefault="00AB1F19">
      <w:pPr>
        <w:jc w:val="center"/>
      </w:pPr>
    </w:p>
    <w:p w14:paraId="103E2D8D" w14:textId="77777777" w:rsidR="00AB1F19" w:rsidRDefault="00AB1F19">
      <w:pPr>
        <w:jc w:val="center"/>
      </w:pPr>
    </w:p>
    <w:p w14:paraId="103E2D8E" w14:textId="77777777" w:rsidR="00AB1F19" w:rsidRDefault="00AB1F19">
      <w:pPr>
        <w:jc w:val="center"/>
      </w:pPr>
    </w:p>
    <w:p w14:paraId="103E2D8F" w14:textId="77777777" w:rsidR="00AB1F19" w:rsidRDefault="00AB1F19">
      <w:pPr>
        <w:jc w:val="center"/>
      </w:pPr>
    </w:p>
    <w:p w14:paraId="103E2D90" w14:textId="77777777" w:rsidR="00AB1F19" w:rsidRDefault="00AB1F19">
      <w:pPr>
        <w:jc w:val="center"/>
      </w:pPr>
    </w:p>
    <w:p w14:paraId="103E2D91" w14:textId="77777777" w:rsidR="00AB1F19" w:rsidRDefault="00AB1F19">
      <w:pPr>
        <w:jc w:val="center"/>
      </w:pPr>
    </w:p>
    <w:p w14:paraId="103E2D92" w14:textId="77777777" w:rsidR="00AB1F19" w:rsidRDefault="00AB1F19">
      <w:pPr>
        <w:jc w:val="center"/>
      </w:pPr>
    </w:p>
    <w:p w14:paraId="103E2D93" w14:textId="77777777" w:rsidR="00AB1F19" w:rsidRDefault="00AB1F19">
      <w:pPr>
        <w:jc w:val="center"/>
      </w:pPr>
    </w:p>
    <w:p w14:paraId="103E2D94" w14:textId="77777777" w:rsidR="00AB1F19" w:rsidRDefault="00034D95">
      <w:pPr>
        <w:jc w:val="center"/>
      </w:pPr>
      <w:r>
        <w:rPr>
          <w:i/>
        </w:rPr>
        <w:t>(Página Intencionalmente Deixada em Branco)</w:t>
      </w:r>
    </w:p>
    <w:p w14:paraId="103E2D95" w14:textId="77777777" w:rsidR="00AB1F19" w:rsidRDefault="00034D95">
      <w:pPr>
        <w:pStyle w:val="Ttulo2"/>
      </w:pPr>
      <w:bookmarkStart w:id="63" w:name="_y12grd2to7ve" w:colFirst="0" w:colLast="0"/>
      <w:bookmarkEnd w:id="63"/>
      <w:r>
        <w:br w:type="page"/>
      </w:r>
    </w:p>
    <w:p w14:paraId="103E2D96" w14:textId="77777777" w:rsidR="00AB1F19" w:rsidRDefault="00034D95">
      <w:pPr>
        <w:pStyle w:val="Ttulo2"/>
      </w:pPr>
      <w:bookmarkStart w:id="64" w:name="_xdohz6wg9149"/>
      <w:bookmarkStart w:id="65" w:name="_Toc275148553"/>
      <w:bookmarkStart w:id="66" w:name="_Toc107591044"/>
      <w:bookmarkEnd w:id="64"/>
      <w:r>
        <w:lastRenderedPageBreak/>
        <w:t>Seção 5 | Cabine de Comando</w:t>
      </w:r>
      <w:bookmarkEnd w:id="65"/>
      <w:bookmarkEnd w:id="66"/>
    </w:p>
    <w:p w14:paraId="103E2D97" w14:textId="77777777" w:rsidR="00AB1F19" w:rsidRDefault="00034D95">
      <w:pPr>
        <w:pStyle w:val="Ttulo3"/>
      </w:pPr>
      <w:bookmarkStart w:id="67" w:name="_Toc1130470708"/>
      <w:bookmarkStart w:id="68" w:name="_Toc107591045"/>
      <w:r>
        <w:t>5.1 Acesso à cabine de comando (5.5.2.9)</w:t>
      </w:r>
      <w:bookmarkEnd w:id="67"/>
      <w:bookmarkEnd w:id="68"/>
    </w:p>
    <w:p w14:paraId="103E2D98" w14:textId="77777777" w:rsidR="00AB1F19" w:rsidRDefault="00034D95">
      <w:pPr>
        <w:numPr>
          <w:ilvl w:val="0"/>
          <w:numId w:val="6"/>
        </w:numPr>
        <w:spacing w:before="200" w:line="360" w:lineRule="auto"/>
        <w:ind w:hanging="360"/>
      </w:pPr>
      <w:r>
        <w:t>No solo e em voo</w:t>
      </w:r>
    </w:p>
    <w:p w14:paraId="103E2D99" w14:textId="77777777" w:rsidR="00AB1F19" w:rsidRDefault="00034D95">
      <w:pPr>
        <w:spacing w:line="360" w:lineRule="auto"/>
        <w:ind w:firstLine="720"/>
      </w:pPr>
      <w:r>
        <w:t>Durante o voo IFR, o acesso à cabine é permitido apenas ao Comandante e ao Copiloto designados para a operação. Em solo, com os motores desligados, a admissão à cabine é autorizada apenas pelo Comandante. Em voos comerciais VFR é proibido o acesso à cabine ao passageiro.</w:t>
      </w:r>
    </w:p>
    <w:p w14:paraId="103E2D9A" w14:textId="77777777" w:rsidR="00AB1F19" w:rsidRDefault="00034D95">
      <w:pPr>
        <w:spacing w:line="360" w:lineRule="auto"/>
        <w:ind w:firstLine="720"/>
      </w:pPr>
      <w:r>
        <w:t>Em operações IFR transportando passageiros exige-se o Copiloto e não há a possibilidade de admissão de pessoas à cabine de comando em voo por limitações físicas da aeronave, será provido um assento dianteiro para passageiro mais próximo à cabine com fone ou alto-falante para uso de servidor designado pela ANAC quando conduzindo inspeções em rota, conforme determinado pelo parágrafo 135.75 do RBAC 135.</w:t>
      </w:r>
    </w:p>
    <w:p w14:paraId="103E2D9B" w14:textId="77777777" w:rsidR="00AB1F19" w:rsidRDefault="00034D95">
      <w:pPr>
        <w:spacing w:line="360" w:lineRule="auto"/>
      </w:pPr>
      <w:r>
        <w:t xml:space="preserve"> </w:t>
      </w:r>
      <w:r>
        <w:tab/>
        <w:t>Fora essa situação, em voos VFR ou IFR, é permitida a ocupação do assento à direita do Comandante às seguintes pessoas:</w:t>
      </w:r>
    </w:p>
    <w:p w14:paraId="103E2D9C" w14:textId="77777777" w:rsidR="00AB1F19" w:rsidRDefault="00034D95">
      <w:pPr>
        <w:numPr>
          <w:ilvl w:val="0"/>
          <w:numId w:val="30"/>
        </w:numPr>
        <w:spacing w:line="360" w:lineRule="auto"/>
      </w:pPr>
      <w:r>
        <w:t>um servidor designado pela ANAC em verificação de piloto ou de procedimentos de operação;</w:t>
      </w:r>
    </w:p>
    <w:p w14:paraId="103E2D9D" w14:textId="77777777" w:rsidR="00AB1F19" w:rsidRDefault="00034D95">
      <w:pPr>
        <w:numPr>
          <w:ilvl w:val="0"/>
          <w:numId w:val="30"/>
        </w:numPr>
        <w:spacing w:line="360" w:lineRule="auto"/>
      </w:pPr>
      <w:r>
        <w:t>um controlador de tráfego aéreo, devidamente autorizado pela ANAC e pelo detentor de certificado, observando procedimentos de controle de tráfego;</w:t>
      </w:r>
    </w:p>
    <w:p w14:paraId="103E2D9E" w14:textId="77777777" w:rsidR="00AB1F19" w:rsidRDefault="00034D95">
      <w:pPr>
        <w:numPr>
          <w:ilvl w:val="0"/>
          <w:numId w:val="30"/>
        </w:numPr>
        <w:spacing w:line="360" w:lineRule="auto"/>
      </w:pPr>
      <w:r>
        <w:t>um tripulante do detentor de certificado devidamente qualificado;</w:t>
      </w:r>
    </w:p>
    <w:p w14:paraId="103E2D9F" w14:textId="77777777" w:rsidR="00AB1F19" w:rsidRDefault="00034D95">
      <w:pPr>
        <w:numPr>
          <w:ilvl w:val="0"/>
          <w:numId w:val="30"/>
        </w:numPr>
        <w:spacing w:line="360" w:lineRule="auto"/>
      </w:pPr>
      <w:r>
        <w:t xml:space="preserve">um representante técnico do fabricante da aeronave ou de seus componentes cujas obrigações estejam diretamente relacionadas com o acompanhamento em </w:t>
      </w:r>
      <w:proofErr w:type="spellStart"/>
      <w:r>
        <w:t>vôo</w:t>
      </w:r>
      <w:proofErr w:type="spellEnd"/>
      <w:r>
        <w:t xml:space="preserve"> de equipamentos ou de procedimentos operacionais, desde que sua presença na cabine de voo seja indispensável para o cumprimento de suas obrigações e que tenha autorização escrita do supervisor responsável.</w:t>
      </w:r>
    </w:p>
    <w:p w14:paraId="103E2DA0" w14:textId="77777777" w:rsidR="00AB1F19" w:rsidRDefault="00034D95">
      <w:pPr>
        <w:numPr>
          <w:ilvl w:val="0"/>
          <w:numId w:val="6"/>
        </w:numPr>
        <w:spacing w:before="200" w:line="360" w:lineRule="auto"/>
        <w:ind w:hanging="360"/>
      </w:pPr>
      <w:r>
        <w:t>No assento de observador (</w:t>
      </w:r>
      <w:proofErr w:type="spellStart"/>
      <w:r>
        <w:t>jumpseat</w:t>
      </w:r>
      <w:proofErr w:type="spellEnd"/>
      <w:r>
        <w:t>)</w:t>
      </w:r>
    </w:p>
    <w:p w14:paraId="103E2DA1" w14:textId="77777777" w:rsidR="00AB1F19" w:rsidRDefault="00034D95">
      <w:pPr>
        <w:spacing w:line="360" w:lineRule="auto"/>
        <w:ind w:firstLine="720"/>
        <w:rPr>
          <w:i/>
        </w:rPr>
      </w:pPr>
      <w:r>
        <w:t xml:space="preserve">Não é aplicável à aeronave da </w:t>
      </w:r>
      <w:r>
        <w:rPr>
          <w:i/>
        </w:rPr>
        <w:t>VOE.</w:t>
      </w:r>
    </w:p>
    <w:p w14:paraId="103E2DA2" w14:textId="77777777" w:rsidR="00AB1F19" w:rsidRDefault="00034D95">
      <w:pPr>
        <w:numPr>
          <w:ilvl w:val="0"/>
          <w:numId w:val="6"/>
        </w:numPr>
        <w:spacing w:before="200"/>
        <w:ind w:hanging="360"/>
      </w:pPr>
      <w:r>
        <w:t xml:space="preserve">No assento ao lado do piloto em comando, para aeronaves single </w:t>
      </w:r>
      <w:proofErr w:type="spellStart"/>
      <w:r>
        <w:t>pilot</w:t>
      </w:r>
      <w:proofErr w:type="spellEnd"/>
    </w:p>
    <w:p w14:paraId="103E2DA3" w14:textId="77777777" w:rsidR="00AB1F19" w:rsidRDefault="00034D95">
      <w:pPr>
        <w:spacing w:line="360" w:lineRule="auto"/>
        <w:ind w:firstLine="720"/>
      </w:pPr>
      <w:r>
        <w:lastRenderedPageBreak/>
        <w:t xml:space="preserve">Esse assento será ocupado pelo Copiloto, em operações comerciais com passageiros. Em caso de operações privadas, fica a critério do Comandante. Em caso de outras </w:t>
      </w:r>
      <w:proofErr w:type="gramStart"/>
      <w:r>
        <w:t>operações,  conforme</w:t>
      </w:r>
      <w:proofErr w:type="gramEnd"/>
      <w:r>
        <w:t xml:space="preserve"> disposto no</w:t>
      </w:r>
      <w:r>
        <w:rPr>
          <w:i/>
        </w:rPr>
        <w:t xml:space="preserve"> Item 5.1.a</w:t>
      </w:r>
      <w:r>
        <w:t>. desta  SOP.</w:t>
      </w:r>
    </w:p>
    <w:p w14:paraId="103E2DA4" w14:textId="77777777" w:rsidR="00AB1F19" w:rsidRDefault="00034D95">
      <w:pPr>
        <w:numPr>
          <w:ilvl w:val="0"/>
          <w:numId w:val="6"/>
        </w:numPr>
        <w:spacing w:before="200" w:line="360" w:lineRule="auto"/>
        <w:ind w:hanging="360"/>
      </w:pPr>
      <w:r>
        <w:t>Sinais de acesso, códigos, chaves</w:t>
      </w:r>
    </w:p>
    <w:p w14:paraId="103E2DA5" w14:textId="77777777" w:rsidR="00AB1F19" w:rsidRDefault="00034D95">
      <w:pPr>
        <w:spacing w:line="360" w:lineRule="auto"/>
        <w:ind w:firstLine="720"/>
      </w:pPr>
      <w:r>
        <w:t xml:space="preserve">Não é aplicável à aeronave da </w:t>
      </w:r>
      <w:r>
        <w:rPr>
          <w:i/>
        </w:rPr>
        <w:t>VOE.</w:t>
      </w:r>
    </w:p>
    <w:p w14:paraId="103E2DA6" w14:textId="77777777" w:rsidR="00AB1F19" w:rsidRDefault="00034D95">
      <w:pPr>
        <w:pStyle w:val="Ttulo3"/>
        <w:spacing w:before="200" w:line="360" w:lineRule="auto"/>
      </w:pPr>
      <w:bookmarkStart w:id="69" w:name="_Toc2041243414"/>
      <w:bookmarkStart w:id="70" w:name="_Toc107591046"/>
      <w:r>
        <w:t>5.2 Disciplina na cabine (5.5.2.10)</w:t>
      </w:r>
      <w:bookmarkEnd w:id="69"/>
      <w:bookmarkEnd w:id="70"/>
    </w:p>
    <w:p w14:paraId="103E2DA7" w14:textId="77777777" w:rsidR="00AB1F19" w:rsidRDefault="00034D95">
      <w:pPr>
        <w:numPr>
          <w:ilvl w:val="0"/>
          <w:numId w:val="35"/>
        </w:numPr>
        <w:spacing w:before="200" w:line="360" w:lineRule="auto"/>
        <w:ind w:hanging="360"/>
      </w:pPr>
      <w:r>
        <w:t>Deveres e responsabilidade do PF e do PM</w:t>
      </w:r>
    </w:p>
    <w:p w14:paraId="103E2DA8" w14:textId="77777777" w:rsidR="00AB1F19" w:rsidRDefault="00034D95">
      <w:pPr>
        <w:numPr>
          <w:ilvl w:val="0"/>
          <w:numId w:val="9"/>
        </w:numPr>
        <w:spacing w:line="360" w:lineRule="auto"/>
      </w:pPr>
      <w:r>
        <w:t>PF (</w:t>
      </w:r>
      <w:proofErr w:type="spellStart"/>
      <w:r>
        <w:t>Pilot</w:t>
      </w:r>
      <w:proofErr w:type="spellEnd"/>
      <w:r>
        <w:t xml:space="preserve"> </w:t>
      </w:r>
      <w:proofErr w:type="spellStart"/>
      <w:r>
        <w:t>Flying</w:t>
      </w:r>
      <w:proofErr w:type="spellEnd"/>
      <w:r>
        <w:t>)</w:t>
      </w:r>
    </w:p>
    <w:p w14:paraId="103E2DA9" w14:textId="77777777" w:rsidR="00AB1F19" w:rsidRDefault="00034D95">
      <w:pPr>
        <w:spacing w:line="360" w:lineRule="auto"/>
        <w:ind w:left="1275"/>
      </w:pPr>
      <w:r>
        <w:t xml:space="preserve">Designado pelo Primeiro Piloto, o PF é o tripulante responsável pela pilotagem da aeronave. </w:t>
      </w:r>
    </w:p>
    <w:p w14:paraId="103E2DAA" w14:textId="77777777" w:rsidR="00AB1F19" w:rsidRDefault="00034D95">
      <w:pPr>
        <w:spacing w:line="360" w:lineRule="auto"/>
        <w:ind w:left="1275"/>
      </w:pPr>
      <w:r>
        <w:t>O PF tem as seguintes atribuições básicas:</w:t>
      </w:r>
    </w:p>
    <w:p w14:paraId="103E2DAB" w14:textId="77777777" w:rsidR="00AB1F19" w:rsidRDefault="00034D95">
      <w:pPr>
        <w:numPr>
          <w:ilvl w:val="1"/>
          <w:numId w:val="9"/>
        </w:numPr>
        <w:spacing w:line="360" w:lineRule="auto"/>
      </w:pPr>
      <w:r>
        <w:t>Manutenção da trajetória de voo;</w:t>
      </w:r>
    </w:p>
    <w:p w14:paraId="103E2DAC" w14:textId="77777777" w:rsidR="00AB1F19" w:rsidRDefault="00034D95">
      <w:pPr>
        <w:numPr>
          <w:ilvl w:val="1"/>
          <w:numId w:val="9"/>
        </w:numPr>
        <w:spacing w:line="360" w:lineRule="auto"/>
      </w:pPr>
      <w:r>
        <w:t>Manete de Potência (ou solicitação de ajustes, se necessário);</w:t>
      </w:r>
    </w:p>
    <w:p w14:paraId="103E2DAD" w14:textId="77777777" w:rsidR="00AB1F19" w:rsidRDefault="00034D95">
      <w:pPr>
        <w:numPr>
          <w:ilvl w:val="1"/>
          <w:numId w:val="9"/>
        </w:numPr>
        <w:spacing w:line="360" w:lineRule="auto"/>
      </w:pPr>
      <w:r>
        <w:t xml:space="preserve">Navegação e seleção dos auxílios-rádio; </w:t>
      </w:r>
    </w:p>
    <w:p w14:paraId="103E2DAE" w14:textId="77777777" w:rsidR="00AB1F19" w:rsidRDefault="00034D95">
      <w:pPr>
        <w:numPr>
          <w:ilvl w:val="1"/>
          <w:numId w:val="9"/>
        </w:numPr>
        <w:spacing w:line="360" w:lineRule="auto"/>
      </w:pPr>
      <w:r>
        <w:t>Configuração da aeronave;</w:t>
      </w:r>
    </w:p>
    <w:p w14:paraId="103E2DAF" w14:textId="77777777" w:rsidR="00AB1F19" w:rsidRDefault="00034D95">
      <w:pPr>
        <w:numPr>
          <w:ilvl w:val="1"/>
          <w:numId w:val="9"/>
        </w:numPr>
        <w:spacing w:line="360" w:lineRule="auto"/>
      </w:pPr>
      <w:r>
        <w:t xml:space="preserve">Comunicações nos casos em que o PM esteja realizando a leitura de qualquer </w:t>
      </w:r>
      <w:proofErr w:type="spellStart"/>
      <w:r>
        <w:rPr>
          <w:i/>
        </w:rPr>
        <w:t>check-list</w:t>
      </w:r>
      <w:proofErr w:type="spellEnd"/>
      <w:r>
        <w:t xml:space="preserve"> de emergência ou anormal.</w:t>
      </w:r>
    </w:p>
    <w:p w14:paraId="103E2DB0" w14:textId="77777777" w:rsidR="00AB1F19" w:rsidRDefault="00AB1F19">
      <w:pPr>
        <w:spacing w:line="360" w:lineRule="auto"/>
      </w:pPr>
    </w:p>
    <w:p w14:paraId="103E2DB1" w14:textId="77777777" w:rsidR="00AB1F19" w:rsidRDefault="00034D95">
      <w:pPr>
        <w:numPr>
          <w:ilvl w:val="0"/>
          <w:numId w:val="58"/>
        </w:numPr>
        <w:spacing w:line="360" w:lineRule="auto"/>
      </w:pPr>
      <w:r>
        <w:t>PM (</w:t>
      </w:r>
      <w:proofErr w:type="spellStart"/>
      <w:r>
        <w:t>Pilot</w:t>
      </w:r>
      <w:proofErr w:type="spellEnd"/>
      <w:r>
        <w:t xml:space="preserve"> </w:t>
      </w:r>
      <w:proofErr w:type="spellStart"/>
      <w:r>
        <w:t>Monitoring</w:t>
      </w:r>
      <w:proofErr w:type="spellEnd"/>
      <w:r>
        <w:t>)</w:t>
      </w:r>
    </w:p>
    <w:p w14:paraId="103E2DB2" w14:textId="77777777" w:rsidR="00AB1F19" w:rsidRDefault="00034D95">
      <w:pPr>
        <w:spacing w:line="360" w:lineRule="auto"/>
        <w:ind w:left="1275"/>
      </w:pPr>
      <w:r>
        <w:t>Designado pelo Comandante do voo, o PM é o tripulante responsável pelo monitoramento de todas as ações do PF.</w:t>
      </w:r>
    </w:p>
    <w:p w14:paraId="103E2DB3" w14:textId="77777777" w:rsidR="00AB1F19" w:rsidRDefault="00034D95">
      <w:pPr>
        <w:spacing w:line="360" w:lineRule="auto"/>
        <w:ind w:left="1275"/>
      </w:pPr>
      <w:r>
        <w:t xml:space="preserve">O PM tem as seguintes atribuições básicas: </w:t>
      </w:r>
    </w:p>
    <w:p w14:paraId="103E2DB4" w14:textId="77777777" w:rsidR="00AB1F19" w:rsidRDefault="00034D95">
      <w:pPr>
        <w:numPr>
          <w:ilvl w:val="1"/>
          <w:numId w:val="58"/>
        </w:numPr>
        <w:spacing w:line="360" w:lineRule="auto"/>
      </w:pPr>
      <w:r>
        <w:t xml:space="preserve">Monitorar as ações do PF; </w:t>
      </w:r>
    </w:p>
    <w:p w14:paraId="103E2DB5" w14:textId="77777777" w:rsidR="00AB1F19" w:rsidRDefault="00034D95">
      <w:pPr>
        <w:numPr>
          <w:ilvl w:val="1"/>
          <w:numId w:val="58"/>
        </w:numPr>
        <w:spacing w:line="360" w:lineRule="auto"/>
      </w:pPr>
      <w:r>
        <w:t>Manete de Hélice;</w:t>
      </w:r>
    </w:p>
    <w:p w14:paraId="103E2DB6" w14:textId="77777777" w:rsidR="00AB1F19" w:rsidRDefault="00034D95">
      <w:pPr>
        <w:numPr>
          <w:ilvl w:val="1"/>
          <w:numId w:val="58"/>
        </w:numPr>
        <w:spacing w:line="360" w:lineRule="auto"/>
      </w:pPr>
      <w:r>
        <w:t xml:space="preserve">Navegação e seleção dos auxílios-rádio; </w:t>
      </w:r>
    </w:p>
    <w:p w14:paraId="103E2DB7" w14:textId="77777777" w:rsidR="00AB1F19" w:rsidRDefault="00034D95">
      <w:pPr>
        <w:numPr>
          <w:ilvl w:val="1"/>
          <w:numId w:val="58"/>
        </w:numPr>
        <w:spacing w:line="360" w:lineRule="auto"/>
      </w:pPr>
      <w:r>
        <w:t xml:space="preserve">Leitura dos </w:t>
      </w:r>
      <w:r>
        <w:rPr>
          <w:i/>
        </w:rPr>
        <w:t>checklists</w:t>
      </w:r>
      <w:r>
        <w:t>;</w:t>
      </w:r>
    </w:p>
    <w:p w14:paraId="103E2DB8" w14:textId="77777777" w:rsidR="00AB1F19" w:rsidRDefault="00034D95">
      <w:pPr>
        <w:numPr>
          <w:ilvl w:val="1"/>
          <w:numId w:val="58"/>
        </w:numPr>
        <w:spacing w:line="360" w:lineRule="auto"/>
      </w:pPr>
      <w:r>
        <w:t>Comunicações;</w:t>
      </w:r>
    </w:p>
    <w:p w14:paraId="103E2DB9" w14:textId="77777777" w:rsidR="00AB1F19" w:rsidRDefault="00034D95">
      <w:pPr>
        <w:numPr>
          <w:ilvl w:val="1"/>
          <w:numId w:val="58"/>
        </w:numPr>
        <w:spacing w:line="360" w:lineRule="auto"/>
      </w:pPr>
      <w:r>
        <w:t>Preenchimento de documentos;</w:t>
      </w:r>
    </w:p>
    <w:p w14:paraId="103E2DBA" w14:textId="77777777" w:rsidR="00AB1F19" w:rsidRDefault="00034D95">
      <w:pPr>
        <w:numPr>
          <w:ilvl w:val="0"/>
          <w:numId w:val="35"/>
        </w:numPr>
        <w:spacing w:before="200" w:line="360" w:lineRule="auto"/>
        <w:ind w:hanging="360"/>
      </w:pPr>
      <w:r>
        <w:rPr>
          <w:i/>
        </w:rPr>
        <w:t>Cockpit</w:t>
      </w:r>
      <w:r>
        <w:t xml:space="preserve"> estéril</w:t>
      </w:r>
    </w:p>
    <w:p w14:paraId="103E2DBB" w14:textId="77777777" w:rsidR="00AB1F19" w:rsidRDefault="00034D95">
      <w:pPr>
        <w:spacing w:line="360" w:lineRule="auto"/>
        <w:ind w:firstLine="720"/>
      </w:pPr>
      <w:r>
        <w:lastRenderedPageBreak/>
        <w:t>Durante as fases críticas de voo, é proibida a comunicação entre o passageiro e a cabine de comando. Apenas sendo extremamente imprescindível, o passageiro pode buscar contato com a cabine conforme descrito no</w:t>
      </w:r>
      <w:r>
        <w:rPr>
          <w:i/>
        </w:rPr>
        <w:t xml:space="preserve"> Item 5.3. Interação entre Cabine de Passageiros e Cabine de Comando</w:t>
      </w:r>
      <w:r>
        <w:t xml:space="preserve"> deste SOP.</w:t>
      </w:r>
    </w:p>
    <w:p w14:paraId="103E2DBC" w14:textId="77777777" w:rsidR="00AB1F19" w:rsidRDefault="00034D95">
      <w:pPr>
        <w:spacing w:line="360" w:lineRule="auto"/>
        <w:ind w:firstLine="720"/>
      </w:pPr>
      <w:r>
        <w:t xml:space="preserve">É proibido, nas aproximações e partidas num raio de 25 </w:t>
      </w:r>
      <w:proofErr w:type="spellStart"/>
      <w:r>
        <w:t>nm</w:t>
      </w:r>
      <w:proofErr w:type="spellEnd"/>
      <w:r>
        <w:t xml:space="preserve"> do aeródromo: </w:t>
      </w:r>
    </w:p>
    <w:p w14:paraId="103E2DBD" w14:textId="77777777" w:rsidR="00AB1F19" w:rsidRDefault="00034D95">
      <w:pPr>
        <w:numPr>
          <w:ilvl w:val="1"/>
          <w:numId w:val="22"/>
        </w:numPr>
        <w:spacing w:line="360" w:lineRule="auto"/>
      </w:pPr>
      <w:r>
        <w:t xml:space="preserve">A troca de assentos entre pilotos que operam a aeronave; </w:t>
      </w:r>
    </w:p>
    <w:p w14:paraId="103E2DBE" w14:textId="77777777" w:rsidR="00AB1F19" w:rsidRDefault="00034D95">
      <w:pPr>
        <w:numPr>
          <w:ilvl w:val="1"/>
          <w:numId w:val="22"/>
        </w:numPr>
        <w:spacing w:line="360" w:lineRule="auto"/>
      </w:pPr>
      <w:r>
        <w:t>Assuntos não pertinentes à pilotagem da aeronave;</w:t>
      </w:r>
    </w:p>
    <w:p w14:paraId="103E2DBF" w14:textId="77777777" w:rsidR="00AB1F19" w:rsidRDefault="00034D95">
      <w:pPr>
        <w:numPr>
          <w:ilvl w:val="1"/>
          <w:numId w:val="22"/>
        </w:numPr>
        <w:spacing w:line="360" w:lineRule="auto"/>
      </w:pPr>
      <w:r>
        <w:t>Preenchimento de diário de bordo ou de manutenção;</w:t>
      </w:r>
    </w:p>
    <w:p w14:paraId="103E2DC0" w14:textId="77777777" w:rsidR="00AB1F19" w:rsidRDefault="00034D95">
      <w:pPr>
        <w:numPr>
          <w:ilvl w:val="0"/>
          <w:numId w:val="35"/>
        </w:numPr>
        <w:spacing w:before="200"/>
        <w:ind w:hanging="360"/>
      </w:pPr>
      <w:r>
        <w:t>Manutenção da vigilância externa a cabine</w:t>
      </w:r>
    </w:p>
    <w:p w14:paraId="103E2DC1" w14:textId="77777777" w:rsidR="00AB1F19" w:rsidRDefault="00034D95">
      <w:pPr>
        <w:spacing w:line="360" w:lineRule="auto"/>
        <w:ind w:firstLine="720"/>
      </w:pPr>
      <w:r>
        <w:t>Os pilotos não deverão estabelecer conversas de caráter pessoal. Durante o voo também não deverão realizar preenchimentos de Diário de Bordo e Relatórios de Voo. Esses documentos devem ser preenchidos anteriormente e/ou posteriormente à operação.</w:t>
      </w:r>
    </w:p>
    <w:p w14:paraId="103E2DC2" w14:textId="77777777" w:rsidR="00AB1F19" w:rsidRDefault="00034D95">
      <w:pPr>
        <w:numPr>
          <w:ilvl w:val="0"/>
          <w:numId w:val="35"/>
        </w:numPr>
        <w:spacing w:before="200" w:line="360" w:lineRule="auto"/>
        <w:ind w:hanging="360"/>
      </w:pPr>
      <w:r>
        <w:t>Monitoramento e cheque cruzado</w:t>
      </w:r>
    </w:p>
    <w:p w14:paraId="103E2DC3" w14:textId="77777777" w:rsidR="00AB1F19" w:rsidRDefault="00034D95">
      <w:pPr>
        <w:spacing w:line="360" w:lineRule="auto"/>
        <w:ind w:firstLine="720"/>
      </w:pPr>
      <w:r>
        <w:t>A tripulação efetuará cheques cruzados a fim de verificar a manutenção de níveis autorizados e mínimos prescritos nas cartas de saída, aproximação e pouso.</w:t>
      </w:r>
    </w:p>
    <w:p w14:paraId="103E2DC4" w14:textId="77777777" w:rsidR="00AB1F19" w:rsidRDefault="00034D95">
      <w:pPr>
        <w:pStyle w:val="Ttulo3"/>
        <w:spacing w:before="200" w:line="360" w:lineRule="auto"/>
      </w:pPr>
      <w:bookmarkStart w:id="71" w:name="_Toc902974512"/>
      <w:bookmarkStart w:id="72" w:name="_Toc107591047"/>
      <w:r>
        <w:t>5.3 Interação entre Cabine de Passageiros e Cabine de Comando (5.5.2.25)</w:t>
      </w:r>
      <w:bookmarkEnd w:id="71"/>
      <w:bookmarkEnd w:id="72"/>
    </w:p>
    <w:p w14:paraId="103E2DC5" w14:textId="77777777" w:rsidR="00AB1F19" w:rsidRDefault="00034D95">
      <w:pPr>
        <w:spacing w:line="360" w:lineRule="auto"/>
        <w:ind w:firstLine="720"/>
      </w:pPr>
      <w:r>
        <w:t>A comunicação deve ser estabelecida com o Copiloto, e apenas se imprescindível, com o Comandante.</w:t>
      </w:r>
    </w:p>
    <w:p w14:paraId="103E2DC6" w14:textId="77777777" w:rsidR="00AB1F19" w:rsidRDefault="00034D95">
      <w:pPr>
        <w:spacing w:line="360" w:lineRule="auto"/>
        <w:ind w:firstLine="720"/>
      </w:pPr>
      <w:r>
        <w:t>Não há interação direta entre a cabine de passageiros e a cabine de comando do Cessna 208B. Os passageiros que precisarem se comunicar com algum tripulante, deverão fazê-lo batendo no ombro do Copiloto, pois os pilotos permanecem com headsets durante todo o voo.</w:t>
      </w:r>
    </w:p>
    <w:p w14:paraId="103E2DC7" w14:textId="77777777" w:rsidR="00AB1F19" w:rsidRDefault="00034D95">
      <w:pPr>
        <w:pStyle w:val="Ttulo3"/>
        <w:spacing w:before="200" w:line="360" w:lineRule="auto"/>
      </w:pPr>
      <w:bookmarkStart w:id="73" w:name="_Toc98138710"/>
      <w:bookmarkStart w:id="74" w:name="_Toc107591048"/>
      <w:r>
        <w:t>5.4 Gerenciamento de Cabine (CRM) (5.5.2.22)</w:t>
      </w:r>
      <w:bookmarkEnd w:id="73"/>
      <w:bookmarkEnd w:id="74"/>
    </w:p>
    <w:p w14:paraId="103E2DC8" w14:textId="77777777" w:rsidR="00AB1F19" w:rsidRDefault="00034D95">
      <w:pPr>
        <w:numPr>
          <w:ilvl w:val="0"/>
          <w:numId w:val="42"/>
        </w:numPr>
        <w:spacing w:before="200" w:line="360" w:lineRule="auto"/>
        <w:ind w:hanging="360"/>
      </w:pPr>
      <w:r>
        <w:rPr>
          <w:i/>
        </w:rPr>
        <w:t>Briefing</w:t>
      </w:r>
      <w:r>
        <w:t xml:space="preserve"> da tripulação</w:t>
      </w:r>
    </w:p>
    <w:p w14:paraId="103E2DC9" w14:textId="77777777" w:rsidR="00AB1F19" w:rsidRDefault="00034D95">
      <w:pPr>
        <w:spacing w:line="360" w:lineRule="auto"/>
        <w:ind w:firstLine="720"/>
      </w:pPr>
      <w:r>
        <w:t xml:space="preserve">A tripulação pode ser solicitada a discutir a conduta e a qualidade de um briefing eficaz orientado para a tripulação. De acordo com a circular consultiva da FAA AC 120-35D, o desempenho da tripulação está altamente associado à qualidade do briefing inicial </w:t>
      </w:r>
      <w:r>
        <w:lastRenderedPageBreak/>
        <w:t xml:space="preserve">da tripulação. Em adição, devem ser seguidas as instruções preconizadas no MCRM da </w:t>
      </w:r>
      <w:r>
        <w:rPr>
          <w:i/>
        </w:rPr>
        <w:t>VOE</w:t>
      </w:r>
      <w:r>
        <w:t>.</w:t>
      </w:r>
    </w:p>
    <w:p w14:paraId="103E2DCA" w14:textId="77777777" w:rsidR="00AB1F19" w:rsidRDefault="00034D95">
      <w:pPr>
        <w:spacing w:line="360" w:lineRule="auto"/>
        <w:ind w:firstLine="720"/>
      </w:pPr>
      <w:r>
        <w:t>A seguir estão os conteúdos que devem conter no briefing:</w:t>
      </w:r>
    </w:p>
    <w:p w14:paraId="103E2DCB" w14:textId="77777777" w:rsidR="00AB1F19" w:rsidRDefault="00034D95">
      <w:pPr>
        <w:numPr>
          <w:ilvl w:val="0"/>
          <w:numId w:val="43"/>
        </w:numPr>
        <w:spacing w:line="360" w:lineRule="auto"/>
      </w:pPr>
      <w:r>
        <w:t>Planejamento do briefing:</w:t>
      </w:r>
    </w:p>
    <w:p w14:paraId="103E2DCC" w14:textId="77777777" w:rsidR="00AB1F19" w:rsidRDefault="00034D95">
      <w:pPr>
        <w:numPr>
          <w:ilvl w:val="0"/>
          <w:numId w:val="43"/>
        </w:numPr>
        <w:spacing w:line="360" w:lineRule="auto"/>
      </w:pPr>
      <w:r>
        <w:t>Análise dos envolvidos;</w:t>
      </w:r>
    </w:p>
    <w:p w14:paraId="103E2DCD" w14:textId="77777777" w:rsidR="00AB1F19" w:rsidRDefault="00034D95">
      <w:pPr>
        <w:numPr>
          <w:ilvl w:val="0"/>
          <w:numId w:val="43"/>
        </w:numPr>
        <w:spacing w:line="360" w:lineRule="auto"/>
      </w:pPr>
      <w:r>
        <w:t>Objetivos;</w:t>
      </w:r>
    </w:p>
    <w:p w14:paraId="103E2DCE" w14:textId="77777777" w:rsidR="00AB1F19" w:rsidRDefault="00034D95">
      <w:pPr>
        <w:numPr>
          <w:ilvl w:val="0"/>
          <w:numId w:val="43"/>
        </w:numPr>
        <w:spacing w:line="360" w:lineRule="auto"/>
      </w:pPr>
      <w:r>
        <w:t>Adequação da linguagem;</w:t>
      </w:r>
    </w:p>
    <w:p w14:paraId="103E2DCF" w14:textId="77777777" w:rsidR="00AB1F19" w:rsidRDefault="00034D95">
      <w:pPr>
        <w:numPr>
          <w:ilvl w:val="0"/>
          <w:numId w:val="43"/>
        </w:numPr>
        <w:spacing w:line="360" w:lineRule="auto"/>
      </w:pPr>
      <w:r>
        <w:t>Tempo/ Local/ Recursos;</w:t>
      </w:r>
    </w:p>
    <w:p w14:paraId="103E2DD0" w14:textId="77777777" w:rsidR="00AB1F19" w:rsidRDefault="00034D95">
      <w:pPr>
        <w:numPr>
          <w:ilvl w:val="0"/>
          <w:numId w:val="43"/>
        </w:numPr>
        <w:spacing w:line="360" w:lineRule="auto"/>
      </w:pPr>
      <w:r>
        <w:t>Sequência Lógica; e</w:t>
      </w:r>
    </w:p>
    <w:p w14:paraId="103E2DD1" w14:textId="77777777" w:rsidR="00AB1F19" w:rsidRDefault="00034D95">
      <w:pPr>
        <w:numPr>
          <w:ilvl w:val="0"/>
          <w:numId w:val="43"/>
        </w:numPr>
        <w:spacing w:line="360" w:lineRule="auto"/>
      </w:pPr>
      <w:r>
        <w:t>Conteúdo.</w:t>
      </w:r>
    </w:p>
    <w:p w14:paraId="103E2DD2" w14:textId="77777777" w:rsidR="00AB1F19" w:rsidRDefault="00AB1F19"/>
    <w:p w14:paraId="103E2DD3" w14:textId="77777777" w:rsidR="00AB1F19" w:rsidRDefault="00AB1F19"/>
    <w:p w14:paraId="103E2DD4" w14:textId="77777777" w:rsidR="00AB1F19" w:rsidRDefault="00AB1F19">
      <w:pPr>
        <w:pStyle w:val="Ttulo2"/>
        <w:rPr>
          <w:i/>
        </w:rPr>
      </w:pPr>
      <w:bookmarkStart w:id="75" w:name="_e9fvlj1bc74x" w:colFirst="0" w:colLast="0"/>
      <w:bookmarkEnd w:id="75"/>
    </w:p>
    <w:p w14:paraId="103E2DD5" w14:textId="77777777" w:rsidR="00AB1F19" w:rsidRDefault="00034D95">
      <w:pPr>
        <w:spacing w:line="360" w:lineRule="auto"/>
      </w:pPr>
      <w:r>
        <w:tab/>
      </w:r>
      <w:r>
        <w:br w:type="page"/>
      </w:r>
    </w:p>
    <w:p w14:paraId="103E2DD6" w14:textId="77777777" w:rsidR="00AB1F19" w:rsidRDefault="00AB1F19">
      <w:pPr>
        <w:jc w:val="center"/>
      </w:pPr>
    </w:p>
    <w:p w14:paraId="103E2DD7" w14:textId="77777777" w:rsidR="00AB1F19" w:rsidRDefault="00AB1F19">
      <w:pPr>
        <w:jc w:val="center"/>
      </w:pPr>
    </w:p>
    <w:p w14:paraId="103E2DD8" w14:textId="77777777" w:rsidR="00AB1F19" w:rsidRDefault="00AB1F19">
      <w:pPr>
        <w:jc w:val="center"/>
      </w:pPr>
    </w:p>
    <w:p w14:paraId="103E2DD9" w14:textId="77777777" w:rsidR="00AB1F19" w:rsidRDefault="00AB1F19">
      <w:pPr>
        <w:jc w:val="center"/>
      </w:pPr>
    </w:p>
    <w:p w14:paraId="103E2DDA" w14:textId="77777777" w:rsidR="00AB1F19" w:rsidRDefault="00AB1F19">
      <w:pPr>
        <w:jc w:val="center"/>
      </w:pPr>
    </w:p>
    <w:p w14:paraId="103E2DDB" w14:textId="77777777" w:rsidR="00AB1F19" w:rsidRDefault="00AB1F19">
      <w:pPr>
        <w:jc w:val="center"/>
      </w:pPr>
    </w:p>
    <w:p w14:paraId="103E2DDC" w14:textId="77777777" w:rsidR="00AB1F19" w:rsidRDefault="00AB1F19">
      <w:pPr>
        <w:jc w:val="center"/>
      </w:pPr>
    </w:p>
    <w:p w14:paraId="103E2DDD" w14:textId="77777777" w:rsidR="00AB1F19" w:rsidRDefault="00AB1F19">
      <w:pPr>
        <w:jc w:val="center"/>
      </w:pPr>
    </w:p>
    <w:p w14:paraId="103E2DDE" w14:textId="77777777" w:rsidR="00AB1F19" w:rsidRDefault="00AB1F19">
      <w:pPr>
        <w:jc w:val="center"/>
      </w:pPr>
    </w:p>
    <w:p w14:paraId="103E2DDF" w14:textId="77777777" w:rsidR="00AB1F19" w:rsidRDefault="00AB1F19">
      <w:pPr>
        <w:jc w:val="center"/>
      </w:pPr>
    </w:p>
    <w:p w14:paraId="103E2DE0" w14:textId="77777777" w:rsidR="00AB1F19" w:rsidRDefault="00AB1F19">
      <w:pPr>
        <w:jc w:val="center"/>
      </w:pPr>
    </w:p>
    <w:p w14:paraId="103E2DE1" w14:textId="77777777" w:rsidR="00AB1F19" w:rsidRDefault="00034D95">
      <w:pPr>
        <w:jc w:val="center"/>
      </w:pPr>
      <w:r>
        <w:rPr>
          <w:i/>
        </w:rPr>
        <w:t>(Página Intencionalmente Deixada em Branco)</w:t>
      </w:r>
    </w:p>
    <w:p w14:paraId="103E2DE2" w14:textId="77777777" w:rsidR="00AB1F19" w:rsidRDefault="00034D95">
      <w:pPr>
        <w:pStyle w:val="Ttulo2"/>
        <w:spacing w:line="360" w:lineRule="auto"/>
      </w:pPr>
      <w:bookmarkStart w:id="76" w:name="_u2i8wub9gx9v" w:colFirst="0" w:colLast="0"/>
      <w:bookmarkEnd w:id="76"/>
      <w:r>
        <w:br w:type="page"/>
      </w:r>
    </w:p>
    <w:p w14:paraId="103E2DE3" w14:textId="77777777" w:rsidR="00AB1F19" w:rsidRDefault="00034D95">
      <w:pPr>
        <w:pStyle w:val="Ttulo2"/>
        <w:spacing w:line="360" w:lineRule="auto"/>
      </w:pPr>
      <w:bookmarkStart w:id="77" w:name="_hvf9zzkosi05"/>
      <w:bookmarkStart w:id="78" w:name="_Toc1133045541"/>
      <w:bookmarkStart w:id="79" w:name="_Toc107591049"/>
      <w:bookmarkEnd w:id="77"/>
      <w:r>
        <w:lastRenderedPageBreak/>
        <w:t>Seção 6 | Comunicação</w:t>
      </w:r>
      <w:bookmarkEnd w:id="78"/>
      <w:bookmarkEnd w:id="79"/>
    </w:p>
    <w:p w14:paraId="103E2DE4" w14:textId="77777777" w:rsidR="00AB1F19" w:rsidRDefault="00034D95">
      <w:pPr>
        <w:pStyle w:val="Ttulo3"/>
        <w:spacing w:line="360" w:lineRule="auto"/>
      </w:pPr>
      <w:bookmarkStart w:id="80" w:name="_Toc305130852"/>
      <w:bookmarkStart w:id="81" w:name="_Toc107591050"/>
      <w:r>
        <w:t>6.1</w:t>
      </w:r>
      <w:r w:rsidRPr="496CCBAB">
        <w:rPr>
          <w:i/>
          <w:iCs/>
        </w:rPr>
        <w:t xml:space="preserve"> </w:t>
      </w:r>
      <w:proofErr w:type="spellStart"/>
      <w:r w:rsidRPr="496CCBAB">
        <w:rPr>
          <w:i/>
          <w:iCs/>
        </w:rPr>
        <w:t>Callouts</w:t>
      </w:r>
      <w:proofErr w:type="spellEnd"/>
      <w:r>
        <w:t xml:space="preserve">, </w:t>
      </w:r>
      <w:r w:rsidRPr="496CCBAB">
        <w:rPr>
          <w:i/>
          <w:iCs/>
        </w:rPr>
        <w:t>Speeches</w:t>
      </w:r>
      <w:r>
        <w:t xml:space="preserve"> e Expressões Padronizadas (5.5.2.5)</w:t>
      </w:r>
      <w:bookmarkEnd w:id="80"/>
      <w:bookmarkEnd w:id="81"/>
    </w:p>
    <w:p w14:paraId="103E2DE5" w14:textId="77777777" w:rsidR="00AB1F19" w:rsidRDefault="00034D95">
      <w:pPr>
        <w:spacing w:line="360" w:lineRule="auto"/>
        <w:ind w:firstLine="720"/>
      </w:pPr>
      <w:r>
        <w:t xml:space="preserve">Os </w:t>
      </w:r>
      <w:proofErr w:type="spellStart"/>
      <w:r>
        <w:rPr>
          <w:i/>
        </w:rPr>
        <w:t>callouts</w:t>
      </w:r>
      <w:proofErr w:type="spellEnd"/>
      <w:r>
        <w:t xml:space="preserve"> deverão ser realizados na língua inglesa ou portuguesa. Por exemplo, os “</w:t>
      </w:r>
      <w:proofErr w:type="spellStart"/>
      <w:r>
        <w:rPr>
          <w:i/>
        </w:rPr>
        <w:t>callouts</w:t>
      </w:r>
      <w:proofErr w:type="spellEnd"/>
      <w:r>
        <w:t xml:space="preserve">” que deverão ser executados no segmento da decolagem são os seguintes: </w:t>
      </w:r>
    </w:p>
    <w:p w14:paraId="103E2DE6" w14:textId="77777777" w:rsidR="00AB1F19" w:rsidRDefault="00034D95">
      <w:pPr>
        <w:spacing w:line="360" w:lineRule="auto"/>
        <w:ind w:firstLine="720"/>
      </w:pPr>
      <w:r>
        <w:t>PF: “</w:t>
      </w:r>
      <w:proofErr w:type="spellStart"/>
      <w:r>
        <w:rPr>
          <w:i/>
        </w:rPr>
        <w:t>Strobe</w:t>
      </w:r>
      <w:proofErr w:type="spellEnd"/>
      <w:r>
        <w:rPr>
          <w:i/>
        </w:rPr>
        <w:t xml:space="preserve"> </w:t>
      </w:r>
      <w:proofErr w:type="spellStart"/>
      <w:r>
        <w:rPr>
          <w:i/>
        </w:rPr>
        <w:t>lights</w:t>
      </w:r>
      <w:proofErr w:type="spellEnd"/>
      <w:r>
        <w:t xml:space="preserve"> ligados”</w:t>
      </w:r>
    </w:p>
    <w:p w14:paraId="103E2DE7" w14:textId="77777777" w:rsidR="00AB1F19" w:rsidRDefault="00034D95">
      <w:pPr>
        <w:spacing w:line="360" w:lineRule="auto"/>
        <w:ind w:firstLine="720"/>
      </w:pPr>
      <w:r>
        <w:t>PM: “</w:t>
      </w:r>
      <w:r>
        <w:rPr>
          <w:i/>
        </w:rPr>
        <w:t xml:space="preserve">Okay. </w:t>
      </w:r>
      <w:proofErr w:type="spellStart"/>
      <w:r>
        <w:rPr>
          <w:i/>
        </w:rPr>
        <w:t>Crosscheck</w:t>
      </w:r>
      <w:proofErr w:type="spellEnd"/>
      <w:r>
        <w:t>”</w:t>
      </w:r>
    </w:p>
    <w:p w14:paraId="103E2DE8" w14:textId="77777777" w:rsidR="00AB1F19" w:rsidRDefault="00034D95">
      <w:pPr>
        <w:spacing w:line="360" w:lineRule="auto"/>
        <w:ind w:firstLine="720"/>
      </w:pPr>
      <w:r>
        <w:t xml:space="preserve">PF: </w:t>
      </w:r>
      <w:proofErr w:type="gramStart"/>
      <w:r>
        <w:t xml:space="preserve">“ </w:t>
      </w:r>
      <w:r>
        <w:rPr>
          <w:i/>
        </w:rPr>
        <w:t>Set</w:t>
      </w:r>
      <w:proofErr w:type="gramEnd"/>
      <w:r>
        <w:rPr>
          <w:i/>
        </w:rPr>
        <w:t xml:space="preserve"> </w:t>
      </w:r>
      <w:proofErr w:type="spellStart"/>
      <w:r>
        <w:rPr>
          <w:i/>
        </w:rPr>
        <w:t>Take</w:t>
      </w:r>
      <w:proofErr w:type="spellEnd"/>
      <w:r>
        <w:rPr>
          <w:i/>
        </w:rPr>
        <w:t xml:space="preserve"> off </w:t>
      </w:r>
      <w:proofErr w:type="spellStart"/>
      <w:r>
        <w:rPr>
          <w:i/>
        </w:rPr>
        <w:t>power</w:t>
      </w:r>
      <w:proofErr w:type="spellEnd"/>
      <w:r>
        <w:t xml:space="preserve"> (ajustar potência de decolagem)” </w:t>
      </w:r>
    </w:p>
    <w:p w14:paraId="103E2DE9" w14:textId="77777777" w:rsidR="00AB1F19" w:rsidRDefault="00034D95">
      <w:pPr>
        <w:spacing w:line="360" w:lineRule="auto"/>
        <w:ind w:firstLine="720"/>
      </w:pPr>
      <w:r>
        <w:t xml:space="preserve">PM: </w:t>
      </w:r>
      <w:r>
        <w:rPr>
          <w:i/>
        </w:rPr>
        <w:t>“Power set</w:t>
      </w:r>
      <w:r>
        <w:t xml:space="preserve">” </w:t>
      </w:r>
    </w:p>
    <w:p w14:paraId="103E2DEA" w14:textId="77777777" w:rsidR="00AB1F19" w:rsidRDefault="00034D95">
      <w:pPr>
        <w:spacing w:line="360" w:lineRule="auto"/>
        <w:ind w:firstLine="720"/>
      </w:pPr>
      <w:r>
        <w:t xml:space="preserve">PM: </w:t>
      </w:r>
      <w:r>
        <w:rPr>
          <w:i/>
        </w:rPr>
        <w:t xml:space="preserve">“Air </w:t>
      </w:r>
      <w:proofErr w:type="spellStart"/>
      <w:r>
        <w:rPr>
          <w:i/>
        </w:rPr>
        <w:t>Speed</w:t>
      </w:r>
      <w:proofErr w:type="spellEnd"/>
      <w:r>
        <w:rPr>
          <w:i/>
        </w:rPr>
        <w:t xml:space="preserve"> </w:t>
      </w:r>
      <w:proofErr w:type="spellStart"/>
      <w:r>
        <w:rPr>
          <w:i/>
        </w:rPr>
        <w:t>Alive</w:t>
      </w:r>
      <w:proofErr w:type="spellEnd"/>
      <w:r>
        <w:rPr>
          <w:i/>
        </w:rPr>
        <w:t>”</w:t>
      </w:r>
      <w:r>
        <w:t xml:space="preserve"> (primeira indicação de velocidade nos velocímetros, efetuando </w:t>
      </w:r>
      <w:proofErr w:type="spellStart"/>
      <w:r>
        <w:rPr>
          <w:i/>
        </w:rPr>
        <w:t>cross</w:t>
      </w:r>
      <w:proofErr w:type="spellEnd"/>
      <w:r>
        <w:rPr>
          <w:i/>
        </w:rPr>
        <w:t xml:space="preserve"> </w:t>
      </w:r>
      <w:proofErr w:type="spellStart"/>
      <w:r>
        <w:rPr>
          <w:i/>
        </w:rPr>
        <w:t>check</w:t>
      </w:r>
      <w:proofErr w:type="spellEnd"/>
      <w:r>
        <w:t xml:space="preserve">) </w:t>
      </w:r>
    </w:p>
    <w:p w14:paraId="103E2DEB" w14:textId="77777777" w:rsidR="00AB1F19" w:rsidRDefault="00034D95">
      <w:pPr>
        <w:spacing w:line="360" w:lineRule="auto"/>
        <w:ind w:firstLine="720"/>
        <w:rPr>
          <w:i/>
        </w:rPr>
      </w:pPr>
      <w:r>
        <w:t>PM: “</w:t>
      </w:r>
      <w:r>
        <w:rPr>
          <w:i/>
        </w:rPr>
        <w:t xml:space="preserve">V </w:t>
      </w:r>
      <w:proofErr w:type="spellStart"/>
      <w:proofErr w:type="gramStart"/>
      <w:r>
        <w:rPr>
          <w:i/>
        </w:rPr>
        <w:t>one</w:t>
      </w:r>
      <w:proofErr w:type="spellEnd"/>
      <w:r>
        <w:rPr>
          <w:i/>
        </w:rPr>
        <w:t>”/</w:t>
      </w:r>
      <w:proofErr w:type="gramEnd"/>
      <w:r>
        <w:rPr>
          <w:i/>
        </w:rPr>
        <w:t>”</w:t>
      </w:r>
      <w:proofErr w:type="spellStart"/>
      <w:r>
        <w:rPr>
          <w:i/>
        </w:rPr>
        <w:t>Rotate</w:t>
      </w:r>
      <w:proofErr w:type="spellEnd"/>
      <w:r>
        <w:rPr>
          <w:i/>
        </w:rPr>
        <w:t>”</w:t>
      </w:r>
    </w:p>
    <w:p w14:paraId="103E2DEC" w14:textId="77777777" w:rsidR="00AB1F19" w:rsidRDefault="00034D95">
      <w:pPr>
        <w:spacing w:line="360" w:lineRule="auto"/>
        <w:ind w:firstLine="720"/>
      </w:pPr>
      <w:r>
        <w:t xml:space="preserve">Os </w:t>
      </w:r>
      <w:r>
        <w:rPr>
          <w:i/>
        </w:rPr>
        <w:t>speeches</w:t>
      </w:r>
      <w:r>
        <w:t xml:space="preserve"> podem abordar os seguintes assuntos: </w:t>
      </w:r>
    </w:p>
    <w:p w14:paraId="103E2DED" w14:textId="77777777" w:rsidR="00AB1F19" w:rsidRDefault="00034D95">
      <w:pPr>
        <w:numPr>
          <w:ilvl w:val="0"/>
          <w:numId w:val="57"/>
        </w:numPr>
        <w:spacing w:line="360" w:lineRule="auto"/>
      </w:pPr>
      <w:r>
        <w:t>Segurança do voo, como: ajustar os cintos, bancos, travamento das portas, saídas de emergência, posição dos extintores de incêndio, proibido fumar, usar telefones celulares e kit de primeiros socorros;</w:t>
      </w:r>
    </w:p>
    <w:p w14:paraId="103E2DEE" w14:textId="77777777" w:rsidR="00AB1F19" w:rsidRDefault="00034D95">
      <w:pPr>
        <w:numPr>
          <w:ilvl w:val="0"/>
          <w:numId w:val="57"/>
        </w:numPr>
        <w:spacing w:line="360" w:lineRule="auto"/>
      </w:pPr>
      <w:r>
        <w:t>Esclarecimentos sobre o voo: tempo de voo até o destino, temperatura, hora local e previsão de tempo;</w:t>
      </w:r>
    </w:p>
    <w:p w14:paraId="103E2DEF" w14:textId="77777777" w:rsidR="00AB1F19" w:rsidRDefault="00034D95">
      <w:pPr>
        <w:numPr>
          <w:ilvl w:val="0"/>
          <w:numId w:val="57"/>
        </w:numPr>
        <w:spacing w:line="360" w:lineRule="auto"/>
      </w:pPr>
      <w:r>
        <w:t xml:space="preserve">Agradecimento pela escolha da empresa. </w:t>
      </w:r>
    </w:p>
    <w:p w14:paraId="103E2DF0" w14:textId="77777777" w:rsidR="00AB1F19" w:rsidRDefault="00034D95">
      <w:pPr>
        <w:spacing w:line="360" w:lineRule="auto"/>
        <w:ind w:firstLine="720"/>
      </w:pPr>
      <w:r>
        <w:t xml:space="preserve">Dos </w:t>
      </w:r>
      <w:r>
        <w:rPr>
          <w:i/>
        </w:rPr>
        <w:t>speeches</w:t>
      </w:r>
      <w:r>
        <w:t xml:space="preserve"> enumerados acima o indispensável é o que se refere a segurança de voo com os passageiros. Os demais poderão ser enunciados em momento oportuno com o cuidado de não sobrepor atividades importantes no voo.</w:t>
      </w:r>
    </w:p>
    <w:p w14:paraId="103E2DF1" w14:textId="77777777" w:rsidR="00AB1F19" w:rsidRDefault="00AB1F19"/>
    <w:p w14:paraId="103E2DF2" w14:textId="77777777" w:rsidR="00AB1F19" w:rsidRDefault="00034D95">
      <w:pPr>
        <w:pStyle w:val="Ttulo3"/>
        <w:spacing w:line="360" w:lineRule="auto"/>
      </w:pPr>
      <w:bookmarkStart w:id="82" w:name="_Toc823501225"/>
      <w:bookmarkStart w:id="83" w:name="_Toc107591051"/>
      <w:r>
        <w:t>6.2</w:t>
      </w:r>
      <w:r w:rsidRPr="496CCBAB">
        <w:rPr>
          <w:i/>
          <w:iCs/>
        </w:rPr>
        <w:t xml:space="preserve"> Briefings </w:t>
      </w:r>
      <w:r>
        <w:t>(5.5.2.6)</w:t>
      </w:r>
      <w:bookmarkEnd w:id="82"/>
      <w:bookmarkEnd w:id="83"/>
    </w:p>
    <w:p w14:paraId="103E2DF3" w14:textId="77777777" w:rsidR="00AB1F19" w:rsidRDefault="00034D95">
      <w:pPr>
        <w:spacing w:line="360" w:lineRule="auto"/>
        <w:ind w:firstLine="720"/>
      </w:pPr>
      <w:r>
        <w:t xml:space="preserve">O </w:t>
      </w:r>
      <w:r>
        <w:rPr>
          <w:i/>
        </w:rPr>
        <w:t>Briefing</w:t>
      </w:r>
      <w:r>
        <w:t>, segundo a IS 00-01A, é a verbalização dos procedimentos a serem realizados durante o voo, que tenham sido planejados à priori, e o que se espera da atuação e da participação de cada um.</w:t>
      </w:r>
    </w:p>
    <w:p w14:paraId="103E2DF4" w14:textId="77777777" w:rsidR="00AB1F19" w:rsidRDefault="00034D95">
      <w:pPr>
        <w:spacing w:line="360" w:lineRule="auto"/>
        <w:ind w:firstLine="720"/>
      </w:pPr>
      <w:r>
        <w:t xml:space="preserve">O Comandante deverá ser claro e direto em suas exposições para evitar a perda de foco e tempo. Os </w:t>
      </w:r>
      <w:r>
        <w:rPr>
          <w:i/>
        </w:rPr>
        <w:t>Briefings</w:t>
      </w:r>
      <w:r>
        <w:t xml:space="preserve"> devem ser feitos preferencialmente na cabine de comando com antecedência de 30 minutos da missão discutida no </w:t>
      </w:r>
      <w:r>
        <w:rPr>
          <w:i/>
        </w:rPr>
        <w:t>Briefing</w:t>
      </w:r>
      <w:r>
        <w:t xml:space="preserve"> e devem ter no máximo 15 minutos.</w:t>
      </w:r>
    </w:p>
    <w:p w14:paraId="103E2DF5" w14:textId="77777777" w:rsidR="00AB1F19" w:rsidRDefault="00034D95">
      <w:pPr>
        <w:numPr>
          <w:ilvl w:val="0"/>
          <w:numId w:val="26"/>
        </w:numPr>
        <w:spacing w:before="200" w:line="360" w:lineRule="auto"/>
      </w:pPr>
      <w:r>
        <w:lastRenderedPageBreak/>
        <w:t>Condições de Voo</w:t>
      </w:r>
    </w:p>
    <w:p w14:paraId="103E2DF6" w14:textId="77777777" w:rsidR="00AB1F19" w:rsidRDefault="00034D95">
      <w:pPr>
        <w:spacing w:line="360" w:lineRule="auto"/>
        <w:ind w:firstLine="720"/>
      </w:pPr>
      <w:r>
        <w:t>Neste briefing, as condições e planejamento de voo são feitas apresentando o plano de voo, as rotas, condições meteorológicas já verificadas, o preenchimento do manifesto de peso e balanceamento, as considerações de decolagem e pouso e considerações acerca do aeródromo. Este briefing é realizado em uma sala do aeródromo de partida.</w:t>
      </w:r>
    </w:p>
    <w:p w14:paraId="103E2DF7" w14:textId="77777777" w:rsidR="00AB1F19" w:rsidRDefault="00034D95">
      <w:pPr>
        <w:numPr>
          <w:ilvl w:val="0"/>
          <w:numId w:val="26"/>
        </w:numPr>
        <w:spacing w:before="200" w:line="360" w:lineRule="auto"/>
      </w:pPr>
      <w:r>
        <w:t>Antes da decolagem</w:t>
      </w:r>
    </w:p>
    <w:p w14:paraId="103E2DF8" w14:textId="77777777" w:rsidR="00AB1F19" w:rsidRDefault="00034D95">
      <w:pPr>
        <w:spacing w:line="360" w:lineRule="auto"/>
        <w:ind w:firstLine="720"/>
        <w:rPr>
          <w:i/>
        </w:rPr>
      </w:pPr>
      <w:r>
        <w:t xml:space="preserve">Briefing realizado na cabeceira da pista, durante espera, anteriormente ao </w:t>
      </w:r>
      <w:r>
        <w:rPr>
          <w:i/>
        </w:rPr>
        <w:t>“</w:t>
      </w:r>
      <w:proofErr w:type="spellStart"/>
      <w:r>
        <w:rPr>
          <w:i/>
        </w:rPr>
        <w:t>Before</w:t>
      </w:r>
      <w:proofErr w:type="spellEnd"/>
      <w:r>
        <w:rPr>
          <w:i/>
        </w:rPr>
        <w:t xml:space="preserve"> </w:t>
      </w:r>
      <w:proofErr w:type="spellStart"/>
      <w:r>
        <w:rPr>
          <w:i/>
        </w:rPr>
        <w:t>Takeoff</w:t>
      </w:r>
      <w:proofErr w:type="spellEnd"/>
      <w:r>
        <w:rPr>
          <w:i/>
        </w:rPr>
        <w:t xml:space="preserve"> Checklist”</w:t>
      </w:r>
      <w:r>
        <w:t xml:space="preserve">, conforme descrito na </w:t>
      </w:r>
      <w:r>
        <w:rPr>
          <w:i/>
        </w:rPr>
        <w:t>Seção 8 | Decolagem e Subida, Item 8.1.c. Briefing IFR e VFR.</w:t>
      </w:r>
    </w:p>
    <w:p w14:paraId="103E2DF9" w14:textId="77777777" w:rsidR="00AB1F19" w:rsidRDefault="00034D95">
      <w:pPr>
        <w:numPr>
          <w:ilvl w:val="0"/>
          <w:numId w:val="26"/>
        </w:numPr>
        <w:spacing w:before="200" w:line="360" w:lineRule="auto"/>
      </w:pPr>
      <w:r>
        <w:t>Descida, aproximação e aproximação perdida.</w:t>
      </w:r>
    </w:p>
    <w:p w14:paraId="103E2DFA" w14:textId="77777777" w:rsidR="00AB1F19" w:rsidRDefault="00034D95">
      <w:pPr>
        <w:spacing w:line="360" w:lineRule="auto"/>
        <w:rPr>
          <w:i/>
        </w:rPr>
      </w:pPr>
      <w:r>
        <w:tab/>
        <w:t xml:space="preserve">Em aeródromos controlados, antes de iniciar a descida, deve ser feita a verificação das condições meteorológicas via checagem através do ATC por parte do PF. Em caso de aeródromos não controlados, a verificação deve ser feita pelos instrumentos de voo e/ou por meio visual. As condições do aeródromo de pouso também devem ser repassadas com o auxílio da carta de descida (SID), seguindo o sequenciamento de informações contido na mesma, tanto para aeródromos controlados como para não controlados. Este briefing deve ser realizado conforme </w:t>
      </w:r>
      <w:r>
        <w:rPr>
          <w:i/>
        </w:rPr>
        <w:t>Seção 11 | Descida e Pouso</w:t>
      </w:r>
      <w:r>
        <w:t xml:space="preserve">, </w:t>
      </w:r>
      <w:r>
        <w:rPr>
          <w:i/>
        </w:rPr>
        <w:t>Item 11.1.b</w:t>
      </w:r>
      <w:r>
        <w:t xml:space="preserve">. </w:t>
      </w:r>
      <w:r>
        <w:rPr>
          <w:i/>
        </w:rPr>
        <w:t>Avaliação de riscos e briefing.</w:t>
      </w:r>
    </w:p>
    <w:p w14:paraId="103E2DFB" w14:textId="77777777" w:rsidR="00AB1F19" w:rsidRDefault="00034D95">
      <w:pPr>
        <w:numPr>
          <w:ilvl w:val="0"/>
          <w:numId w:val="26"/>
        </w:numPr>
        <w:spacing w:before="200" w:line="360" w:lineRule="auto"/>
      </w:pPr>
      <w:r>
        <w:t>Considerações sobre o risco de CFIT</w:t>
      </w:r>
    </w:p>
    <w:p w14:paraId="103E2DFC" w14:textId="77777777" w:rsidR="00AB1F19" w:rsidRDefault="00034D95">
      <w:pPr>
        <w:pBdr>
          <w:top w:val="nil"/>
          <w:left w:val="nil"/>
          <w:bottom w:val="nil"/>
          <w:right w:val="nil"/>
          <w:between w:val="nil"/>
        </w:pBdr>
        <w:spacing w:line="360" w:lineRule="auto"/>
        <w:ind w:firstLine="720"/>
      </w:pPr>
      <w:r>
        <w:t>Os briefings a respeito dos riscos de CFIT devem ser feitos na ausência dos passageiros. É de suma importância que a tripulação mantenha sempre a consciência situacional da área sobrevoada bem como seus respectivos limites com o intuito de reduzir ao máximo os riscos de CFIT.</w:t>
      </w:r>
    </w:p>
    <w:p w14:paraId="103E2DFD" w14:textId="77777777" w:rsidR="00AB1F19" w:rsidRDefault="00034D95">
      <w:pPr>
        <w:pBdr>
          <w:top w:val="nil"/>
          <w:left w:val="nil"/>
          <w:bottom w:val="nil"/>
          <w:right w:val="nil"/>
          <w:between w:val="nil"/>
        </w:pBdr>
        <w:spacing w:line="360" w:lineRule="auto"/>
        <w:ind w:firstLine="720"/>
      </w:pPr>
      <w:r>
        <w:t xml:space="preserve">O comandante deve ressaltar a importância da atenção aos avisos da aeronave, as informações de altura, altitude e nível de voo além das informações requisitadas ao órgão </w:t>
      </w:r>
      <w:proofErr w:type="gramStart"/>
      <w:r>
        <w:t>ATC ,</w:t>
      </w:r>
      <w:proofErr w:type="gramEnd"/>
      <w:r>
        <w:t xml:space="preserve"> visto que erros em procedimentos IFR são responsáveis por acidentes CFIT.</w:t>
      </w:r>
    </w:p>
    <w:p w14:paraId="103E2DFE" w14:textId="77777777" w:rsidR="00AB1F19" w:rsidRDefault="00034D95">
      <w:pPr>
        <w:numPr>
          <w:ilvl w:val="0"/>
          <w:numId w:val="26"/>
        </w:numPr>
        <w:spacing w:before="200" w:line="360" w:lineRule="auto"/>
      </w:pPr>
      <w:r>
        <w:t>Instruções para clarificar e aceitar ou recusar as autorizações de um ATC, especialmente na vizinhança de terrenos elevados ou com obstáculos</w:t>
      </w:r>
    </w:p>
    <w:p w14:paraId="103E2DFF" w14:textId="77777777" w:rsidR="00AB1F19" w:rsidRDefault="00034D95">
      <w:pPr>
        <w:spacing w:line="360" w:lineRule="auto"/>
      </w:pPr>
      <w:r>
        <w:lastRenderedPageBreak/>
        <w:tab/>
        <w:t xml:space="preserve">O comandante deve ressaltar a importância de manter contato e seguir os comandos e autorizações do ATC. Caso não seja possível seguir </w:t>
      </w:r>
      <w:proofErr w:type="gramStart"/>
      <w:r>
        <w:t>as instruções ou seja</w:t>
      </w:r>
      <w:proofErr w:type="gramEnd"/>
      <w:r>
        <w:t xml:space="preserve"> necessário recusar as autorizações, é necessário comunicar ao ATC, seguindo as instruções de fraseologia contidas no MCA 100-16, tendo em vista a segurança da operação.</w:t>
      </w:r>
    </w:p>
    <w:p w14:paraId="103E2E00" w14:textId="77777777" w:rsidR="00AB1F19" w:rsidRDefault="00034D95">
      <w:pPr>
        <w:numPr>
          <w:ilvl w:val="0"/>
          <w:numId w:val="26"/>
        </w:numPr>
        <w:spacing w:before="200" w:line="360" w:lineRule="auto"/>
      </w:pPr>
      <w:r>
        <w:rPr>
          <w:highlight w:val="white"/>
        </w:rPr>
        <w:t>Considerações especiais sobre características particulares do aeródromo;</w:t>
      </w:r>
    </w:p>
    <w:p w14:paraId="103E2E01" w14:textId="77777777" w:rsidR="00AB1F19" w:rsidRDefault="00034D95">
      <w:pPr>
        <w:spacing w:line="360" w:lineRule="auto"/>
        <w:ind w:firstLine="720"/>
        <w:rPr>
          <w:highlight w:val="white"/>
        </w:rPr>
      </w:pPr>
      <w:r>
        <w:rPr>
          <w:highlight w:val="white"/>
        </w:rPr>
        <w:t>Tais considerações devem ser feitas no briefing de condições de voo.</w:t>
      </w:r>
    </w:p>
    <w:p w14:paraId="103E2E02" w14:textId="77777777" w:rsidR="00AB1F19" w:rsidRDefault="00034D95">
      <w:pPr>
        <w:numPr>
          <w:ilvl w:val="0"/>
          <w:numId w:val="26"/>
        </w:numPr>
        <w:spacing w:before="200" w:line="360" w:lineRule="auto"/>
        <w:rPr>
          <w:highlight w:val="white"/>
        </w:rPr>
      </w:pPr>
      <w:r>
        <w:rPr>
          <w:highlight w:val="white"/>
        </w:rPr>
        <w:t xml:space="preserve">Considerações sobre correções de temperatura, </w:t>
      </w:r>
      <w:proofErr w:type="spellStart"/>
      <w:r>
        <w:rPr>
          <w:highlight w:val="white"/>
        </w:rPr>
        <w:t>etc</w:t>
      </w:r>
      <w:proofErr w:type="spellEnd"/>
      <w:r>
        <w:rPr>
          <w:highlight w:val="white"/>
        </w:rPr>
        <w:t>;</w:t>
      </w:r>
    </w:p>
    <w:p w14:paraId="103E2E03" w14:textId="77777777" w:rsidR="00AB1F19" w:rsidRDefault="00034D95">
      <w:pPr>
        <w:spacing w:line="360" w:lineRule="auto"/>
        <w:ind w:firstLine="720"/>
        <w:rPr>
          <w:highlight w:val="white"/>
        </w:rPr>
      </w:pPr>
      <w:r>
        <w:rPr>
          <w:highlight w:val="white"/>
        </w:rPr>
        <w:t>As considerações sobre correções de temperatura também devem ser feitas no briefing de condições de voo.</w:t>
      </w:r>
    </w:p>
    <w:p w14:paraId="103E2E04" w14:textId="77777777" w:rsidR="00AB1F19" w:rsidRDefault="00034D95">
      <w:pPr>
        <w:pStyle w:val="Ttulo3"/>
        <w:spacing w:before="200" w:line="360" w:lineRule="auto"/>
      </w:pPr>
      <w:bookmarkStart w:id="84" w:name="_Toc2021516474"/>
      <w:bookmarkStart w:id="85" w:name="_Toc107591052"/>
      <w:r>
        <w:t>6.3 Comunicação (5.5.2.7)</w:t>
      </w:r>
      <w:bookmarkEnd w:id="84"/>
      <w:bookmarkEnd w:id="85"/>
    </w:p>
    <w:p w14:paraId="103E2E05" w14:textId="77777777" w:rsidR="00AB1F19" w:rsidRDefault="00034D95">
      <w:pPr>
        <w:numPr>
          <w:ilvl w:val="0"/>
          <w:numId w:val="31"/>
        </w:numPr>
        <w:spacing w:before="200" w:line="360" w:lineRule="auto"/>
      </w:pPr>
      <w:r>
        <w:t>Quem manuseia os rádios</w:t>
      </w:r>
    </w:p>
    <w:p w14:paraId="103E2E06" w14:textId="77777777" w:rsidR="00AB1F19" w:rsidRDefault="00034D95">
      <w:pPr>
        <w:spacing w:line="360" w:lineRule="auto"/>
        <w:ind w:firstLine="720"/>
      </w:pPr>
      <w:r>
        <w:t>O PM manuseia os rádios. Caso esteja ocupado, o PF deverá manuseá-los.</w:t>
      </w:r>
    </w:p>
    <w:p w14:paraId="103E2E07" w14:textId="77777777" w:rsidR="00AB1F19" w:rsidRDefault="00034D95">
      <w:pPr>
        <w:numPr>
          <w:ilvl w:val="0"/>
          <w:numId w:val="31"/>
        </w:numPr>
        <w:spacing w:before="200" w:line="360" w:lineRule="auto"/>
      </w:pPr>
      <w:r>
        <w:t>Língua primária a ser utilizada com os órgãos de controle e na cabine de comando;</w:t>
      </w:r>
    </w:p>
    <w:p w14:paraId="103E2E08" w14:textId="77777777" w:rsidR="00AB1F19" w:rsidRDefault="00034D95">
      <w:pPr>
        <w:spacing w:line="360" w:lineRule="auto"/>
        <w:ind w:firstLine="720"/>
      </w:pPr>
      <w:r>
        <w:t>Português do Brasil.</w:t>
      </w:r>
    </w:p>
    <w:p w14:paraId="103E2E09" w14:textId="77777777" w:rsidR="00AB1F19" w:rsidRDefault="00034D95">
      <w:pPr>
        <w:numPr>
          <w:ilvl w:val="0"/>
          <w:numId w:val="31"/>
        </w:numPr>
        <w:spacing w:before="200" w:line="360" w:lineRule="auto"/>
      </w:pPr>
      <w:r>
        <w:t>Procedimentos de uso do rádio, incluindo a garantia da atenção permanente às comunicações bilaterais, independente da função a bordo;</w:t>
      </w:r>
    </w:p>
    <w:p w14:paraId="103E2E0A" w14:textId="77777777" w:rsidR="00AB1F19" w:rsidRDefault="00034D95">
      <w:pPr>
        <w:spacing w:line="360" w:lineRule="auto"/>
        <w:ind w:firstLine="720"/>
      </w:pPr>
      <w:r>
        <w:t>É responsabilidade do PM a comunicação por uso do rádio, de forma que o PF também deve se manter atento para garantir que nenhuma informação seja perdida. As frequências de comunicação constarão nas Cartas Aeronáuticas.</w:t>
      </w:r>
    </w:p>
    <w:p w14:paraId="103E2E0B" w14:textId="77777777" w:rsidR="00AB1F19" w:rsidRDefault="00034D95">
      <w:pPr>
        <w:numPr>
          <w:ilvl w:val="0"/>
          <w:numId w:val="31"/>
        </w:numPr>
        <w:spacing w:before="200" w:line="360" w:lineRule="auto"/>
      </w:pPr>
      <w:r>
        <w:t>Procedimentos para o uso e monitoração de frequências de coordenação (empresa e 123,45 MHz) e emergência (121,50 MHz);</w:t>
      </w:r>
    </w:p>
    <w:p w14:paraId="103E2E0C" w14:textId="77777777" w:rsidR="00AB1F19" w:rsidRDefault="00034D95">
      <w:pPr>
        <w:spacing w:line="360" w:lineRule="auto"/>
        <w:ind w:firstLine="720"/>
      </w:pPr>
      <w:r>
        <w:t>A frequência livre (123,45 MHz) deve ser utilizada em aeródromos não-controlados tomando os devidos cuidados para não congestionar de forma desnecessária a frequência. A coordenação com outras aeronaves em aeródromos não-controlados é feita pela frequência livre.</w:t>
      </w:r>
    </w:p>
    <w:p w14:paraId="103E2E0D" w14:textId="77777777" w:rsidR="00AB1F19" w:rsidRDefault="00034D95">
      <w:pPr>
        <w:spacing w:line="360" w:lineRule="auto"/>
        <w:ind w:firstLine="720"/>
      </w:pPr>
      <w:r>
        <w:lastRenderedPageBreak/>
        <w:t>A frequência internacional de emergência (121,50 MHz), deve ser utilizada em casos de interceptação da aeronave (conforme descrito na</w:t>
      </w:r>
      <w:r>
        <w:rPr>
          <w:i/>
        </w:rPr>
        <w:t xml:space="preserve"> Seção 13 </w:t>
      </w:r>
      <w:r>
        <w:t>deste SOP), na falha do equipamento de rádio de solo, na execução de manobra de contingência ou no pedido de socorro de uma aeronave.</w:t>
      </w:r>
    </w:p>
    <w:p w14:paraId="103E2E0E" w14:textId="77777777" w:rsidR="00AB1F19" w:rsidRDefault="00034D95">
      <w:pPr>
        <w:numPr>
          <w:ilvl w:val="0"/>
          <w:numId w:val="31"/>
        </w:numPr>
        <w:spacing w:before="200" w:line="360" w:lineRule="auto"/>
        <w:rPr>
          <w:highlight w:val="white"/>
        </w:rPr>
      </w:pPr>
      <w:r>
        <w:t>Sinais utilizados na cabine de comando;</w:t>
      </w:r>
    </w:p>
    <w:p w14:paraId="103E2E0F" w14:textId="77777777" w:rsidR="00AB1F19" w:rsidRDefault="00034D95">
      <w:pPr>
        <w:spacing w:line="360" w:lineRule="auto"/>
      </w:pPr>
      <w:r>
        <w:tab/>
        <w:t>Não aplicável à aeronave.</w:t>
      </w:r>
    </w:p>
    <w:p w14:paraId="103E2E10" w14:textId="77777777" w:rsidR="00AB1F19" w:rsidRDefault="00034D95">
      <w:pPr>
        <w:numPr>
          <w:ilvl w:val="0"/>
          <w:numId w:val="31"/>
        </w:numPr>
        <w:spacing w:before="200" w:line="360" w:lineRule="auto"/>
        <w:rPr>
          <w:highlight w:val="white"/>
        </w:rPr>
      </w:pPr>
      <w:r>
        <w:t>Instruções para clarificar e aceitar ou recusar as autorizações de um ATC, especialmente na vizinhança de terrenos elevados ou com obstáculos;</w:t>
      </w:r>
    </w:p>
    <w:p w14:paraId="103E2E11" w14:textId="77777777" w:rsidR="00AB1F19" w:rsidRDefault="00034D95">
      <w:pPr>
        <w:spacing w:line="360" w:lineRule="auto"/>
        <w:ind w:firstLine="720"/>
      </w:pPr>
      <w:r>
        <w:t xml:space="preserve">O comandante deve, sempre que possível, manter contato e seguir os comandos e autorizações do ATC. Caso não seja possível seguir </w:t>
      </w:r>
      <w:proofErr w:type="gramStart"/>
      <w:r>
        <w:t>as instruções ou seja</w:t>
      </w:r>
      <w:proofErr w:type="gramEnd"/>
      <w:r>
        <w:t xml:space="preserve"> necessário recusar as autorizações, é necessário comunicar ao ATC, seguindo as instruções de fraseologia contidas no MCA 100-16, tendo em vista a segurança da operação.</w:t>
      </w:r>
    </w:p>
    <w:p w14:paraId="103E2E12" w14:textId="77777777" w:rsidR="00AB1F19" w:rsidRDefault="00AB1F19">
      <w:pPr>
        <w:spacing w:line="360" w:lineRule="auto"/>
        <w:ind w:left="720"/>
      </w:pPr>
    </w:p>
    <w:p w14:paraId="103E2E13" w14:textId="77777777" w:rsidR="00AB1F19" w:rsidRDefault="00AB1F19">
      <w:pPr>
        <w:ind w:left="1440"/>
      </w:pPr>
    </w:p>
    <w:p w14:paraId="103E2E14" w14:textId="77777777" w:rsidR="00AB1F19" w:rsidRDefault="00034D95">
      <w:r>
        <w:br w:type="page"/>
      </w:r>
    </w:p>
    <w:p w14:paraId="103E2E15" w14:textId="77777777" w:rsidR="00AB1F19" w:rsidRDefault="00AB1F19"/>
    <w:p w14:paraId="103E2E16" w14:textId="77777777" w:rsidR="00AB1F19" w:rsidRDefault="00AB1F19"/>
    <w:p w14:paraId="103E2E17" w14:textId="77777777" w:rsidR="00AB1F19" w:rsidRDefault="00AB1F19">
      <w:pPr>
        <w:jc w:val="center"/>
      </w:pPr>
    </w:p>
    <w:p w14:paraId="103E2E18" w14:textId="77777777" w:rsidR="00AB1F19" w:rsidRDefault="00AB1F19">
      <w:pPr>
        <w:jc w:val="center"/>
      </w:pPr>
    </w:p>
    <w:p w14:paraId="103E2E19" w14:textId="77777777" w:rsidR="00AB1F19" w:rsidRDefault="00AB1F19">
      <w:pPr>
        <w:jc w:val="center"/>
      </w:pPr>
    </w:p>
    <w:p w14:paraId="103E2E1A" w14:textId="77777777" w:rsidR="00AB1F19" w:rsidRDefault="00AB1F19">
      <w:pPr>
        <w:jc w:val="center"/>
      </w:pPr>
    </w:p>
    <w:p w14:paraId="103E2E1B" w14:textId="77777777" w:rsidR="00AB1F19" w:rsidRDefault="00AB1F19">
      <w:pPr>
        <w:jc w:val="center"/>
      </w:pPr>
    </w:p>
    <w:p w14:paraId="103E2E1C" w14:textId="77777777" w:rsidR="00AB1F19" w:rsidRDefault="00AB1F19">
      <w:pPr>
        <w:jc w:val="center"/>
      </w:pPr>
    </w:p>
    <w:p w14:paraId="103E2E1D" w14:textId="77777777" w:rsidR="00AB1F19" w:rsidRDefault="00AB1F19">
      <w:pPr>
        <w:jc w:val="center"/>
      </w:pPr>
    </w:p>
    <w:p w14:paraId="103E2E1E" w14:textId="77777777" w:rsidR="00AB1F19" w:rsidRDefault="00AB1F19">
      <w:pPr>
        <w:jc w:val="center"/>
      </w:pPr>
    </w:p>
    <w:p w14:paraId="103E2E1F" w14:textId="77777777" w:rsidR="00AB1F19" w:rsidRDefault="00AB1F19">
      <w:pPr>
        <w:jc w:val="center"/>
      </w:pPr>
    </w:p>
    <w:p w14:paraId="103E2E20" w14:textId="77777777" w:rsidR="00AB1F19" w:rsidRDefault="00AB1F19">
      <w:pPr>
        <w:jc w:val="center"/>
      </w:pPr>
    </w:p>
    <w:p w14:paraId="103E2E21" w14:textId="77777777" w:rsidR="00AB1F19" w:rsidRDefault="00AB1F19">
      <w:pPr>
        <w:jc w:val="center"/>
      </w:pPr>
    </w:p>
    <w:p w14:paraId="103E2E22" w14:textId="77777777" w:rsidR="00AB1F19" w:rsidRDefault="00034D95">
      <w:pPr>
        <w:jc w:val="center"/>
      </w:pPr>
      <w:r>
        <w:rPr>
          <w:i/>
        </w:rPr>
        <w:t>(Página Intencionalmente Deixada em Branco)</w:t>
      </w:r>
    </w:p>
    <w:p w14:paraId="103E2E23" w14:textId="77777777" w:rsidR="00AB1F19" w:rsidRDefault="00034D95">
      <w:pPr>
        <w:pStyle w:val="Ttulo2"/>
      </w:pPr>
      <w:bookmarkStart w:id="86" w:name="_mz8dmvtiguqy" w:colFirst="0" w:colLast="0"/>
      <w:bookmarkEnd w:id="86"/>
      <w:r>
        <w:br w:type="page"/>
      </w:r>
    </w:p>
    <w:p w14:paraId="103E2E24" w14:textId="77777777" w:rsidR="00AB1F19" w:rsidRDefault="00034D95">
      <w:pPr>
        <w:pStyle w:val="Ttulo2"/>
      </w:pPr>
      <w:bookmarkStart w:id="87" w:name="_1d22vdwnnxax"/>
      <w:bookmarkStart w:id="88" w:name="_Toc1879322744"/>
      <w:bookmarkStart w:id="89" w:name="_Toc107590853"/>
      <w:bookmarkStart w:id="90" w:name="_Toc107591053"/>
      <w:bookmarkEnd w:id="87"/>
      <w:r>
        <w:lastRenderedPageBreak/>
        <w:t xml:space="preserve">Seção 7 | </w:t>
      </w:r>
      <w:proofErr w:type="spellStart"/>
      <w:r>
        <w:t>Pré-voo</w:t>
      </w:r>
      <w:proofErr w:type="spellEnd"/>
      <w:r>
        <w:t xml:space="preserve"> e pós-Voo</w:t>
      </w:r>
      <w:bookmarkEnd w:id="88"/>
      <w:bookmarkEnd w:id="89"/>
      <w:bookmarkEnd w:id="90"/>
    </w:p>
    <w:p w14:paraId="103E2E25" w14:textId="77777777" w:rsidR="00AB1F19" w:rsidRDefault="00034D95">
      <w:pPr>
        <w:pStyle w:val="Ttulo3"/>
        <w:spacing w:line="360" w:lineRule="auto"/>
      </w:pPr>
      <w:bookmarkStart w:id="91" w:name="_Toc986373664"/>
      <w:bookmarkStart w:id="92" w:name="_Toc107591054"/>
      <w:r>
        <w:t>7.1 Planos de voo, procedimentos de despacho, cálculos de decolagem e pouso (5.5.2.16)</w:t>
      </w:r>
      <w:bookmarkEnd w:id="91"/>
      <w:bookmarkEnd w:id="92"/>
    </w:p>
    <w:p w14:paraId="103E2E26" w14:textId="77777777" w:rsidR="00AB1F19" w:rsidRDefault="00034D95">
      <w:pPr>
        <w:spacing w:line="360" w:lineRule="auto"/>
        <w:ind w:firstLine="720"/>
      </w:pPr>
      <w:r>
        <w:t xml:space="preserve">Os planos de voo da </w:t>
      </w:r>
      <w:r>
        <w:rPr>
          <w:i/>
        </w:rPr>
        <w:t>VOE</w:t>
      </w:r>
      <w:r>
        <w:t xml:space="preserve"> devem ser elaborados tendo em vista a </w:t>
      </w:r>
      <w:r>
        <w:rPr>
          <w:i/>
        </w:rPr>
        <w:t>Subparte D (Limitações para Operações VFR e IFR. Requisitos de Condições Meteorológicas)</w:t>
      </w:r>
      <w:r>
        <w:t xml:space="preserve"> do RBAC 135 e o AFM. O cálculo do carregamento de combustível deve ser de acordo com a rota e o tipo de voo VFR/IFR, bem como a análise do gradiente de subida.</w:t>
      </w:r>
    </w:p>
    <w:p w14:paraId="103E2E27" w14:textId="77777777" w:rsidR="00AB1F19" w:rsidRDefault="00034D95">
      <w:pPr>
        <w:spacing w:line="360" w:lineRule="auto"/>
        <w:ind w:firstLine="720"/>
      </w:pPr>
      <w:r>
        <w:t xml:space="preserve">O planejamento do voo, bem como os cálculos de decolagem e pouso devem ser feitos com antecedência à operação pelo Comandante da aeronave e ser assinado pelo Piloto Chefe. Recomenda-se que o comandante utilize informações do AIP Brasil, para informações sobre </w:t>
      </w:r>
      <w:proofErr w:type="spellStart"/>
      <w:r>
        <w:t>vôo</w:t>
      </w:r>
      <w:proofErr w:type="spellEnd"/>
      <w:r>
        <w:t xml:space="preserve"> em espaço aéreo brasileiro, ROTAER, para consulta de informações a respeito de aeródromos civis, e NOTAM, para coleta de informações meteorológicas e condições das pistas de decolagem e de pouso. </w:t>
      </w:r>
    </w:p>
    <w:p w14:paraId="103E2E28" w14:textId="77777777" w:rsidR="00AB1F19" w:rsidRDefault="00034D95">
      <w:pPr>
        <w:spacing w:line="360" w:lineRule="auto"/>
        <w:ind w:firstLine="720"/>
      </w:pPr>
      <w:r>
        <w:t xml:space="preserve">Em voos IFR, a análise do gradiente de subida deve ser </w:t>
      </w:r>
      <w:proofErr w:type="gramStart"/>
      <w:r>
        <w:t>feito</w:t>
      </w:r>
      <w:proofErr w:type="gramEnd"/>
      <w:r>
        <w:t xml:space="preserve"> junto com o planejamento de voo pelo Comandante, tendo em vista as informações contidas na SID, especialmente o gradiente mínimo de subida.</w:t>
      </w:r>
    </w:p>
    <w:p w14:paraId="103E2E29" w14:textId="77777777" w:rsidR="00AB1F19" w:rsidRDefault="00034D95">
      <w:pPr>
        <w:spacing w:line="360" w:lineRule="auto"/>
        <w:ind w:firstLine="720"/>
      </w:pPr>
      <w:r>
        <w:t xml:space="preserve">A </w:t>
      </w:r>
      <w:r>
        <w:rPr>
          <w:i/>
        </w:rPr>
        <w:t>VOE</w:t>
      </w:r>
      <w:r>
        <w:t xml:space="preserve"> não realiza voos para localidades onde exista a possibilidade de formação de gelo, conforme a EO da empresa. </w:t>
      </w:r>
    </w:p>
    <w:p w14:paraId="103E2E2A" w14:textId="77777777" w:rsidR="00AB1F19" w:rsidRDefault="00AB1F19">
      <w:pPr>
        <w:spacing w:line="360" w:lineRule="auto"/>
        <w:ind w:firstLine="720"/>
      </w:pPr>
    </w:p>
    <w:p w14:paraId="103E2E2B" w14:textId="77777777" w:rsidR="00AB1F19" w:rsidRDefault="00034D95">
      <w:pPr>
        <w:pStyle w:val="Ttulo3"/>
        <w:spacing w:line="360" w:lineRule="auto"/>
      </w:pPr>
      <w:bookmarkStart w:id="93" w:name="_Toc96420778"/>
      <w:bookmarkStart w:id="94" w:name="_Toc107591055"/>
      <w:r>
        <w:t>7.2 Embarque de passageiros e cargas (5.5.2.17)</w:t>
      </w:r>
      <w:bookmarkEnd w:id="93"/>
      <w:bookmarkEnd w:id="94"/>
    </w:p>
    <w:p w14:paraId="103E2E2C" w14:textId="77777777" w:rsidR="00AB1F19" w:rsidRDefault="00034D95">
      <w:pPr>
        <w:numPr>
          <w:ilvl w:val="0"/>
          <w:numId w:val="2"/>
        </w:numPr>
        <w:spacing w:line="360" w:lineRule="auto"/>
        <w:ind w:hanging="360"/>
      </w:pPr>
      <w:r>
        <w:t>Bagagens de mão</w:t>
      </w:r>
    </w:p>
    <w:p w14:paraId="103E2E2D" w14:textId="014EEFA9" w:rsidR="00AB1F19" w:rsidRDefault="00034D95">
      <w:pPr>
        <w:spacing w:line="360" w:lineRule="auto"/>
        <w:ind w:firstLine="720"/>
        <w:rPr>
          <w:i/>
        </w:rPr>
      </w:pPr>
      <w:r>
        <w:t xml:space="preserve">O transporte de bagagens de mãos será realizado conforme a </w:t>
      </w:r>
      <w:r>
        <w:rPr>
          <w:i/>
        </w:rPr>
        <w:t xml:space="preserve">Seção 6 | Procedimentos com os </w:t>
      </w:r>
      <w:r w:rsidR="00C87605">
        <w:rPr>
          <w:i/>
        </w:rPr>
        <w:t>passageiros</w:t>
      </w:r>
      <w:r w:rsidR="00C87605">
        <w:t xml:space="preserve"> e</w:t>
      </w:r>
      <w:r>
        <w:t xml:space="preserve"> a Seção 7 | Transporte de cargas e de materiais de características especiais do MGO da</w:t>
      </w:r>
      <w:r>
        <w:rPr>
          <w:i/>
        </w:rPr>
        <w:t xml:space="preserve"> VOE.</w:t>
      </w:r>
    </w:p>
    <w:p w14:paraId="103E2E2E" w14:textId="77777777" w:rsidR="00AB1F19" w:rsidRDefault="00AB1F19">
      <w:pPr>
        <w:spacing w:line="360" w:lineRule="auto"/>
        <w:ind w:firstLine="720"/>
      </w:pPr>
    </w:p>
    <w:p w14:paraId="103E2E2F" w14:textId="77777777" w:rsidR="00AB1F19" w:rsidRDefault="00034D95">
      <w:pPr>
        <w:numPr>
          <w:ilvl w:val="0"/>
          <w:numId w:val="2"/>
        </w:numPr>
        <w:spacing w:line="360" w:lineRule="auto"/>
        <w:ind w:hanging="360"/>
      </w:pPr>
      <w:r>
        <w:t>Assentos de saída de emergência</w:t>
      </w:r>
    </w:p>
    <w:p w14:paraId="103E2E30" w14:textId="77777777" w:rsidR="00AB1F19" w:rsidRDefault="00034D95">
      <w:pPr>
        <w:spacing w:line="360" w:lineRule="auto"/>
      </w:pPr>
      <w:r>
        <w:tab/>
        <w:t xml:space="preserve">Não se aplica às operações da </w:t>
      </w:r>
      <w:r>
        <w:rPr>
          <w:i/>
        </w:rPr>
        <w:t>VOE</w:t>
      </w:r>
      <w:r>
        <w:t>.</w:t>
      </w:r>
    </w:p>
    <w:p w14:paraId="103E2E31" w14:textId="77777777" w:rsidR="00AB1F19" w:rsidRDefault="00AB1F19">
      <w:pPr>
        <w:spacing w:line="360" w:lineRule="auto"/>
      </w:pPr>
    </w:p>
    <w:p w14:paraId="103E2E32" w14:textId="77777777" w:rsidR="00AB1F19" w:rsidRDefault="00034D95">
      <w:pPr>
        <w:numPr>
          <w:ilvl w:val="0"/>
          <w:numId w:val="2"/>
        </w:numPr>
        <w:spacing w:line="360" w:lineRule="auto"/>
        <w:ind w:hanging="360"/>
      </w:pPr>
      <w:r>
        <w:t>Artigos perigosos</w:t>
      </w:r>
    </w:p>
    <w:p w14:paraId="103E2E33" w14:textId="77777777" w:rsidR="00AB1F19" w:rsidRDefault="00034D95">
      <w:pPr>
        <w:spacing w:line="360" w:lineRule="auto"/>
      </w:pPr>
      <w:r>
        <w:tab/>
        <w:t xml:space="preserve">Não se aplica às operações da </w:t>
      </w:r>
      <w:r>
        <w:rPr>
          <w:i/>
        </w:rPr>
        <w:t>VOE</w:t>
      </w:r>
      <w:r>
        <w:t>.</w:t>
      </w:r>
    </w:p>
    <w:p w14:paraId="103E2E34" w14:textId="77777777" w:rsidR="00AB1F19" w:rsidRDefault="00AB1F19">
      <w:pPr>
        <w:spacing w:line="360" w:lineRule="auto"/>
      </w:pPr>
    </w:p>
    <w:p w14:paraId="103E2E35" w14:textId="77777777" w:rsidR="00AB1F19" w:rsidRDefault="00034D95">
      <w:pPr>
        <w:numPr>
          <w:ilvl w:val="0"/>
          <w:numId w:val="2"/>
        </w:numPr>
        <w:spacing w:line="360" w:lineRule="auto"/>
        <w:ind w:hanging="360"/>
      </w:pPr>
      <w:r>
        <w:t>NOTOC</w:t>
      </w:r>
    </w:p>
    <w:p w14:paraId="103E2E36" w14:textId="77777777" w:rsidR="00AB1F19" w:rsidRDefault="00034D95">
      <w:pPr>
        <w:spacing w:line="360" w:lineRule="auto"/>
      </w:pPr>
      <w:r>
        <w:tab/>
        <w:t xml:space="preserve">Não se aplica às operações da </w:t>
      </w:r>
      <w:r>
        <w:rPr>
          <w:i/>
        </w:rPr>
        <w:t>VOE</w:t>
      </w:r>
      <w:r>
        <w:t>.</w:t>
      </w:r>
    </w:p>
    <w:p w14:paraId="103E2E37" w14:textId="77777777" w:rsidR="00AB1F19" w:rsidRDefault="00AB1F19">
      <w:pPr>
        <w:spacing w:line="360" w:lineRule="auto"/>
      </w:pPr>
    </w:p>
    <w:p w14:paraId="103E2E38" w14:textId="77777777" w:rsidR="00AB1F19" w:rsidRDefault="00034D95">
      <w:pPr>
        <w:numPr>
          <w:ilvl w:val="0"/>
          <w:numId w:val="2"/>
        </w:numPr>
        <w:spacing w:line="360" w:lineRule="auto"/>
        <w:ind w:hanging="360"/>
      </w:pPr>
      <w:r>
        <w:t>Embarque de prisioneiros e pessoas escoltadas</w:t>
      </w:r>
    </w:p>
    <w:p w14:paraId="103E2E39" w14:textId="77777777" w:rsidR="00AB1F19" w:rsidRDefault="00034D95">
      <w:pPr>
        <w:spacing w:line="360" w:lineRule="auto"/>
        <w:ind w:firstLine="720"/>
      </w:pPr>
      <w:r>
        <w:t xml:space="preserve">Conforme as especificações do MGO da </w:t>
      </w:r>
      <w:r>
        <w:rPr>
          <w:i/>
        </w:rPr>
        <w:t>VOE</w:t>
      </w:r>
      <w:r>
        <w:t>, não é permitido embarque de prisioneiros e pessoas escoltadas.</w:t>
      </w:r>
    </w:p>
    <w:p w14:paraId="103E2E3A" w14:textId="77777777" w:rsidR="00AB1F19" w:rsidRDefault="00AB1F19">
      <w:pPr>
        <w:spacing w:line="360" w:lineRule="auto"/>
        <w:ind w:firstLine="720"/>
      </w:pPr>
    </w:p>
    <w:p w14:paraId="103E2E3B" w14:textId="77777777" w:rsidR="00AB1F19" w:rsidRDefault="00034D95">
      <w:pPr>
        <w:numPr>
          <w:ilvl w:val="0"/>
          <w:numId w:val="2"/>
        </w:numPr>
        <w:spacing w:line="360" w:lineRule="auto"/>
        <w:ind w:hanging="360"/>
      </w:pPr>
      <w:r>
        <w:t>Embarque de valores</w:t>
      </w:r>
    </w:p>
    <w:p w14:paraId="103E2E3C" w14:textId="77777777" w:rsidR="00AB1F19" w:rsidRDefault="00034D95">
      <w:pPr>
        <w:spacing w:line="360" w:lineRule="auto"/>
      </w:pPr>
      <w:r>
        <w:tab/>
        <w:t xml:space="preserve">A </w:t>
      </w:r>
      <w:r>
        <w:rPr>
          <w:i/>
        </w:rPr>
        <w:t>VOE</w:t>
      </w:r>
      <w:r>
        <w:t xml:space="preserve"> não realiza transporte de valores.</w:t>
      </w:r>
    </w:p>
    <w:p w14:paraId="103E2E3D" w14:textId="77777777" w:rsidR="00AB1F19" w:rsidRDefault="00AB1F19">
      <w:pPr>
        <w:spacing w:line="360" w:lineRule="auto"/>
      </w:pPr>
    </w:p>
    <w:p w14:paraId="103E2E3E" w14:textId="77777777" w:rsidR="00AB1F19" w:rsidRDefault="00034D95">
      <w:pPr>
        <w:numPr>
          <w:ilvl w:val="0"/>
          <w:numId w:val="2"/>
        </w:numPr>
        <w:spacing w:line="360" w:lineRule="auto"/>
        <w:ind w:hanging="360"/>
      </w:pPr>
      <w:r>
        <w:t>Embarque de gestantes</w:t>
      </w:r>
    </w:p>
    <w:p w14:paraId="103E2E3F" w14:textId="77777777" w:rsidR="00AB1F19" w:rsidRDefault="00034D95">
      <w:pPr>
        <w:spacing w:line="360" w:lineRule="auto"/>
        <w:ind w:firstLine="720"/>
      </w:pPr>
      <w:r>
        <w:t xml:space="preserve">Devido às limitações físicas da aeronave, a </w:t>
      </w:r>
      <w:r>
        <w:rPr>
          <w:i/>
        </w:rPr>
        <w:t>VOE</w:t>
      </w:r>
      <w:r>
        <w:t xml:space="preserve"> não transporta passageiras gestantes em estágio avançado.</w:t>
      </w:r>
    </w:p>
    <w:p w14:paraId="103E2E40" w14:textId="77777777" w:rsidR="00AB1F19" w:rsidRDefault="00AB1F19">
      <w:pPr>
        <w:spacing w:line="360" w:lineRule="auto"/>
        <w:ind w:firstLine="720"/>
      </w:pPr>
    </w:p>
    <w:p w14:paraId="103E2E41" w14:textId="77777777" w:rsidR="00AB1F19" w:rsidRDefault="00034D95">
      <w:pPr>
        <w:numPr>
          <w:ilvl w:val="0"/>
          <w:numId w:val="2"/>
        </w:numPr>
        <w:spacing w:line="360" w:lineRule="auto"/>
        <w:ind w:hanging="360"/>
      </w:pPr>
      <w:r>
        <w:t>Embarque de enfermos</w:t>
      </w:r>
    </w:p>
    <w:p w14:paraId="103E2E42" w14:textId="77777777" w:rsidR="00AB1F19" w:rsidRDefault="00034D95">
      <w:pPr>
        <w:spacing w:line="360" w:lineRule="auto"/>
      </w:pPr>
      <w:r>
        <w:tab/>
      </w:r>
      <w:proofErr w:type="gramStart"/>
      <w:r>
        <w:t xml:space="preserve">A </w:t>
      </w:r>
      <w:r>
        <w:rPr>
          <w:i/>
        </w:rPr>
        <w:t xml:space="preserve"> VOE</w:t>
      </w:r>
      <w:proofErr w:type="gramEnd"/>
      <w:r>
        <w:rPr>
          <w:i/>
        </w:rPr>
        <w:t xml:space="preserve"> </w:t>
      </w:r>
      <w:r>
        <w:t>não realiza transporte de enfermos.</w:t>
      </w:r>
    </w:p>
    <w:p w14:paraId="103E2E43" w14:textId="77777777" w:rsidR="00AB1F19" w:rsidRDefault="00AB1F19">
      <w:pPr>
        <w:spacing w:line="360" w:lineRule="auto"/>
      </w:pPr>
    </w:p>
    <w:p w14:paraId="103E2E44" w14:textId="77777777" w:rsidR="00AB1F19" w:rsidRDefault="00034D95">
      <w:pPr>
        <w:numPr>
          <w:ilvl w:val="0"/>
          <w:numId w:val="2"/>
        </w:numPr>
        <w:spacing w:line="360" w:lineRule="auto"/>
        <w:ind w:hanging="360"/>
      </w:pPr>
      <w:r>
        <w:t>Embarque de passageiros portadores de necessidades especiais</w:t>
      </w:r>
    </w:p>
    <w:p w14:paraId="103E2E45" w14:textId="77777777" w:rsidR="00AB1F19" w:rsidRDefault="00034D95">
      <w:pPr>
        <w:spacing w:line="360" w:lineRule="auto"/>
        <w:ind w:firstLine="720"/>
      </w:pPr>
      <w:r>
        <w:t xml:space="preserve">Devido às limitações físicas da aeronave, a </w:t>
      </w:r>
      <w:r>
        <w:rPr>
          <w:i/>
        </w:rPr>
        <w:t>VOE</w:t>
      </w:r>
      <w:r>
        <w:t xml:space="preserve"> não transporta passageiros portadores de necessidades especiais que necessitem de cadeira de rodas.</w:t>
      </w:r>
    </w:p>
    <w:p w14:paraId="103E2E46" w14:textId="77777777" w:rsidR="00AB1F19" w:rsidRDefault="00AB1F19">
      <w:pPr>
        <w:spacing w:line="360" w:lineRule="auto"/>
        <w:ind w:firstLine="720"/>
      </w:pPr>
    </w:p>
    <w:p w14:paraId="103E2E47" w14:textId="77777777" w:rsidR="00AB1F19" w:rsidRDefault="00034D95">
      <w:pPr>
        <w:numPr>
          <w:ilvl w:val="0"/>
          <w:numId w:val="2"/>
        </w:numPr>
        <w:spacing w:line="360" w:lineRule="auto"/>
        <w:ind w:hanging="360"/>
      </w:pPr>
      <w:r>
        <w:t>Embarque de carga viva</w:t>
      </w:r>
    </w:p>
    <w:p w14:paraId="103E2E48" w14:textId="77777777" w:rsidR="00AB1F19" w:rsidRDefault="00034D95">
      <w:pPr>
        <w:spacing w:line="360" w:lineRule="auto"/>
      </w:pPr>
      <w:r>
        <w:tab/>
        <w:t xml:space="preserve">Além dos passageiros a bordo, só é permitido o embarque de cão-guia ou cão de assistência emocional sob as condições previstas no MGO da </w:t>
      </w:r>
      <w:r>
        <w:rPr>
          <w:i/>
        </w:rPr>
        <w:t>VOE</w:t>
      </w:r>
      <w:r>
        <w:t>.</w:t>
      </w:r>
    </w:p>
    <w:p w14:paraId="103E2E49" w14:textId="77777777" w:rsidR="00AB1F19" w:rsidRDefault="00AB1F19">
      <w:pPr>
        <w:spacing w:line="360" w:lineRule="auto"/>
      </w:pPr>
    </w:p>
    <w:p w14:paraId="103E2E4A" w14:textId="77777777" w:rsidR="00AB1F19" w:rsidRDefault="00034D95">
      <w:pPr>
        <w:numPr>
          <w:ilvl w:val="0"/>
          <w:numId w:val="2"/>
        </w:numPr>
        <w:spacing w:line="360" w:lineRule="auto"/>
        <w:ind w:hanging="360"/>
      </w:pPr>
      <w:r>
        <w:t>Armamento a bordo</w:t>
      </w:r>
    </w:p>
    <w:p w14:paraId="103E2E4B" w14:textId="77777777" w:rsidR="00AB1F19" w:rsidRDefault="00034D95">
      <w:pPr>
        <w:spacing w:line="360" w:lineRule="auto"/>
        <w:ind w:firstLine="720"/>
      </w:pPr>
      <w:r>
        <w:t>Não é permitido armamento a bordo.</w:t>
      </w:r>
    </w:p>
    <w:p w14:paraId="103E2E4C" w14:textId="77777777" w:rsidR="00AB1F19" w:rsidRDefault="00AB1F19">
      <w:pPr>
        <w:spacing w:line="360" w:lineRule="auto"/>
        <w:ind w:firstLine="720"/>
      </w:pPr>
    </w:p>
    <w:p w14:paraId="103E2E4D" w14:textId="77777777" w:rsidR="00AB1F19" w:rsidRDefault="00034D95">
      <w:pPr>
        <w:numPr>
          <w:ilvl w:val="0"/>
          <w:numId w:val="2"/>
        </w:numPr>
        <w:spacing w:line="360" w:lineRule="auto"/>
        <w:ind w:hanging="360"/>
      </w:pPr>
      <w:r>
        <w:t>Contagem de pessoas a bordo</w:t>
      </w:r>
    </w:p>
    <w:p w14:paraId="103E2E4E" w14:textId="77777777" w:rsidR="00AB1F19" w:rsidRDefault="00034D95">
      <w:pPr>
        <w:spacing w:line="360" w:lineRule="auto"/>
      </w:pPr>
      <w:r>
        <w:lastRenderedPageBreak/>
        <w:tab/>
        <w:t>É de responsabilidade do Comandante a contagem de pessoas a bordo, tendo em vista as proibições de embarque indicadas anteriormente, podendo delegar a execução da atividade ao Copiloto. A ausência de passageiros bem como qualquer outra discrepância, incidente ou acidente devem ser comunicados posteriormente ao Diretor de Operação ou ao Diretor de Segurança Operacional.</w:t>
      </w:r>
    </w:p>
    <w:p w14:paraId="103E2E4F" w14:textId="77777777" w:rsidR="00AB1F19" w:rsidRDefault="00AB1F19">
      <w:pPr>
        <w:spacing w:line="360" w:lineRule="auto"/>
      </w:pPr>
    </w:p>
    <w:p w14:paraId="103E2E50" w14:textId="77777777" w:rsidR="00AB1F19" w:rsidRDefault="00034D95">
      <w:pPr>
        <w:numPr>
          <w:ilvl w:val="0"/>
          <w:numId w:val="2"/>
        </w:numPr>
        <w:spacing w:line="360" w:lineRule="auto"/>
        <w:ind w:hanging="360"/>
      </w:pPr>
      <w:r>
        <w:t>Lista de passageiros</w:t>
      </w:r>
    </w:p>
    <w:p w14:paraId="103E2E51" w14:textId="77777777" w:rsidR="00AB1F19" w:rsidRDefault="00034D95">
      <w:pPr>
        <w:spacing w:line="360" w:lineRule="auto"/>
        <w:ind w:firstLine="720"/>
      </w:pPr>
      <w:r>
        <w:t>É de responsabilidade do Comandante ter em mãos a lista de passageiros ao se dirigir à aeronave, podendo delegar o preenchimento e ao Copiloto.</w:t>
      </w:r>
    </w:p>
    <w:p w14:paraId="103E2E52" w14:textId="77777777" w:rsidR="00AB1F19" w:rsidRDefault="00AB1F19">
      <w:pPr>
        <w:spacing w:line="360" w:lineRule="auto"/>
        <w:ind w:firstLine="720"/>
      </w:pPr>
    </w:p>
    <w:p w14:paraId="103E2E53" w14:textId="77777777" w:rsidR="00AB1F19" w:rsidRDefault="00034D95">
      <w:pPr>
        <w:numPr>
          <w:ilvl w:val="0"/>
          <w:numId w:val="2"/>
        </w:numPr>
        <w:spacing w:line="360" w:lineRule="auto"/>
        <w:ind w:hanging="360"/>
      </w:pPr>
      <w:r>
        <w:t>Carregamento e conferência do carregamento, inclusive de artigos perigosos</w:t>
      </w:r>
    </w:p>
    <w:p w14:paraId="103E2E54" w14:textId="77777777" w:rsidR="00AB1F19" w:rsidRDefault="00034D95">
      <w:pPr>
        <w:spacing w:line="360" w:lineRule="auto"/>
      </w:pPr>
      <w:r>
        <w:tab/>
        <w:t xml:space="preserve">É de responsabilidade do Comandante a conferência e o carregamento da aeronave, inclusive dos artigos perigosos, podendo ser delegada a execução das atividades ao Copiloto. Ressaltando que a única </w:t>
      </w:r>
      <w:proofErr w:type="spellStart"/>
      <w:r>
        <w:t>excessão</w:t>
      </w:r>
      <w:proofErr w:type="spellEnd"/>
      <w:r>
        <w:t xml:space="preserve"> de transporte de artigo perigoso será concedido aos passageiros que necessitem do uso de oxigênio medicinal, conforme o tópico 6.1(f) da </w:t>
      </w:r>
      <w:r>
        <w:rPr>
          <w:i/>
        </w:rPr>
        <w:t>Seção 6 | Procedimentos com os passageiros</w:t>
      </w:r>
      <w:r>
        <w:t xml:space="preserve">, do MGO da </w:t>
      </w:r>
      <w:r>
        <w:rPr>
          <w:i/>
        </w:rPr>
        <w:t>VOE</w:t>
      </w:r>
      <w:r>
        <w:t>.</w:t>
      </w:r>
    </w:p>
    <w:p w14:paraId="103E2E55" w14:textId="77777777" w:rsidR="00AB1F19" w:rsidRDefault="00034D95">
      <w:pPr>
        <w:spacing w:line="360" w:lineRule="auto"/>
      </w:pPr>
      <w:r>
        <w:t xml:space="preserve"> </w:t>
      </w:r>
    </w:p>
    <w:p w14:paraId="103E2E56" w14:textId="77777777" w:rsidR="00AB1F19" w:rsidRDefault="00034D95">
      <w:pPr>
        <w:numPr>
          <w:ilvl w:val="0"/>
          <w:numId w:val="2"/>
        </w:numPr>
        <w:spacing w:line="360" w:lineRule="auto"/>
        <w:ind w:hanging="360"/>
      </w:pPr>
      <w:r>
        <w:t>Emergências no embarque de passageiros e cargas, inclusive envolvendo o embarque de artigos perigosos quando autorizado</w:t>
      </w:r>
    </w:p>
    <w:p w14:paraId="103E2E57" w14:textId="77777777" w:rsidR="00AB1F19" w:rsidRDefault="00034D95">
      <w:pPr>
        <w:spacing w:line="360" w:lineRule="auto"/>
        <w:ind w:firstLine="720"/>
      </w:pPr>
      <w:r>
        <w:t xml:space="preserve">Em caso de emergências no embarque, o Comandante, auxiliado pelo Copiloto, deverá orientar os passageiros com base na </w:t>
      </w:r>
      <w:r>
        <w:rPr>
          <w:i/>
        </w:rPr>
        <w:t>Seção 12 | Emergências</w:t>
      </w:r>
      <w:r>
        <w:t xml:space="preserve">, do MGO da </w:t>
      </w:r>
      <w:r>
        <w:rPr>
          <w:i/>
        </w:rPr>
        <w:t>VOE</w:t>
      </w:r>
      <w:r>
        <w:t>.</w:t>
      </w:r>
    </w:p>
    <w:p w14:paraId="103E2E58" w14:textId="77777777" w:rsidR="00AB1F19" w:rsidRDefault="00034D95">
      <w:pPr>
        <w:spacing w:line="360" w:lineRule="auto"/>
      </w:pPr>
      <w:r>
        <w:tab/>
      </w:r>
    </w:p>
    <w:p w14:paraId="103E2E59" w14:textId="77777777" w:rsidR="00AB1F19" w:rsidRDefault="00034D95">
      <w:pPr>
        <w:pStyle w:val="Ttulo3"/>
        <w:spacing w:line="360" w:lineRule="auto"/>
      </w:pPr>
      <w:bookmarkStart w:id="95" w:name="_Toc2033131252"/>
      <w:bookmarkStart w:id="96" w:name="_Toc107591056"/>
      <w:r>
        <w:t>7.3 Procedimentos para uso do Apoio de Solo (5.5.2.18)</w:t>
      </w:r>
      <w:bookmarkEnd w:id="95"/>
      <w:bookmarkEnd w:id="96"/>
    </w:p>
    <w:p w14:paraId="103E2E5A" w14:textId="77777777" w:rsidR="00AB1F19" w:rsidRDefault="00034D95">
      <w:pPr>
        <w:spacing w:line="360" w:lineRule="auto"/>
        <w:ind w:firstLine="720"/>
      </w:pPr>
      <w:r>
        <w:t>Somente poderão aproximar-se da aeronave o pessoal de solo devidamente credenciado e autorizado pelo Comandante.</w:t>
      </w:r>
    </w:p>
    <w:p w14:paraId="103E2E5B" w14:textId="77777777" w:rsidR="00AB1F19" w:rsidRDefault="00AB1F19">
      <w:pPr>
        <w:spacing w:line="360" w:lineRule="auto"/>
        <w:ind w:firstLine="720"/>
      </w:pPr>
    </w:p>
    <w:p w14:paraId="103E2E5C" w14:textId="77777777" w:rsidR="00AB1F19" w:rsidRDefault="00034D95">
      <w:pPr>
        <w:pStyle w:val="Ttulo3"/>
        <w:spacing w:line="360" w:lineRule="auto"/>
      </w:pPr>
      <w:bookmarkStart w:id="97" w:name="_Toc2123470783"/>
      <w:bookmarkStart w:id="98" w:name="_Toc107591057"/>
      <w:r>
        <w:t xml:space="preserve">7.4 </w:t>
      </w:r>
      <w:proofErr w:type="spellStart"/>
      <w:r>
        <w:t>Push-back</w:t>
      </w:r>
      <w:proofErr w:type="spellEnd"/>
      <w:r>
        <w:t>/Power-Track (5.5.2.20)</w:t>
      </w:r>
      <w:bookmarkEnd w:id="97"/>
      <w:bookmarkEnd w:id="98"/>
    </w:p>
    <w:p w14:paraId="103E2E5D" w14:textId="77777777" w:rsidR="00AB1F19" w:rsidRDefault="00034D95">
      <w:pPr>
        <w:spacing w:line="360" w:lineRule="auto"/>
      </w:pPr>
      <w:r>
        <w:tab/>
        <w:t xml:space="preserve">Não aplicável à operação da </w:t>
      </w:r>
      <w:r>
        <w:rPr>
          <w:i/>
        </w:rPr>
        <w:t>VOE</w:t>
      </w:r>
      <w:r>
        <w:t>.</w:t>
      </w:r>
    </w:p>
    <w:p w14:paraId="103E2E5E" w14:textId="77777777" w:rsidR="00AB1F19" w:rsidRDefault="00AB1F19"/>
    <w:p w14:paraId="103E2E5F" w14:textId="77777777" w:rsidR="00AB1F19" w:rsidRDefault="00034D95">
      <w:pPr>
        <w:pStyle w:val="Ttulo3"/>
      </w:pPr>
      <w:bookmarkStart w:id="99" w:name="_Toc781047982"/>
      <w:bookmarkStart w:id="100" w:name="_Toc107591058"/>
      <w:r>
        <w:lastRenderedPageBreak/>
        <w:t>7.5 Táxi (5.5.2.21)</w:t>
      </w:r>
      <w:bookmarkEnd w:id="99"/>
      <w:bookmarkEnd w:id="100"/>
    </w:p>
    <w:p w14:paraId="103E2E60" w14:textId="77777777" w:rsidR="00AB1F19" w:rsidRDefault="00034D95">
      <w:pPr>
        <w:numPr>
          <w:ilvl w:val="0"/>
          <w:numId w:val="47"/>
        </w:numPr>
        <w:spacing w:line="360" w:lineRule="auto"/>
      </w:pPr>
      <w:r>
        <w:t>Com todos os motores funcionando;</w:t>
      </w:r>
    </w:p>
    <w:p w14:paraId="103E2E61" w14:textId="77777777" w:rsidR="00AB1F19" w:rsidRDefault="00034D95">
      <w:pPr>
        <w:spacing w:line="360" w:lineRule="auto"/>
        <w:ind w:firstLine="720"/>
      </w:pPr>
      <w:r>
        <w:t xml:space="preserve">Posterior ao procedimento de táxi, o Piloto deve receber instrução de pessoa competente com relação ao leiaute do aeródromo e, quando apropriado, informações sobre pistas de táxi, sinalização, marcações, luzes, sinais e instruções do órgão de serviço de tráfego aéreo (órgão ATS), fraseologia e procedimentos, e deve cumprir as normas operacionais necessárias ao movimento seguro do avião no aeródromo (parágrafo 91.102(c) do RBAC 91). </w:t>
      </w:r>
    </w:p>
    <w:p w14:paraId="103E2E62" w14:textId="77777777" w:rsidR="00AB1F19" w:rsidRDefault="00034D95">
      <w:pPr>
        <w:spacing w:line="360" w:lineRule="auto"/>
        <w:ind w:firstLine="720"/>
      </w:pPr>
      <w:r>
        <w:t xml:space="preserve">Durante o táxi, todos os motores funcionam, a aeronave de operação da VOE é monomotora. Os procedimentos devem ser realizados conforme </w:t>
      </w:r>
      <w:r>
        <w:rPr>
          <w:i/>
        </w:rPr>
        <w:t>checklist</w:t>
      </w:r>
      <w:r>
        <w:t xml:space="preserve"> no Anexo 1. </w:t>
      </w:r>
    </w:p>
    <w:p w14:paraId="103E2E63" w14:textId="77777777" w:rsidR="00AB1F19" w:rsidRDefault="00AB1F19">
      <w:pPr>
        <w:spacing w:line="360" w:lineRule="auto"/>
        <w:ind w:firstLine="720"/>
      </w:pPr>
    </w:p>
    <w:p w14:paraId="103E2E64" w14:textId="77777777" w:rsidR="00AB1F19" w:rsidRDefault="00034D95">
      <w:pPr>
        <w:numPr>
          <w:ilvl w:val="0"/>
          <w:numId w:val="47"/>
        </w:numPr>
        <w:spacing w:line="360" w:lineRule="auto"/>
      </w:pPr>
      <w:r>
        <w:t>Um ou mais motores cortados;</w:t>
      </w:r>
    </w:p>
    <w:p w14:paraId="103E2E65" w14:textId="77777777" w:rsidR="00AB1F19" w:rsidRDefault="00034D95">
      <w:pPr>
        <w:spacing w:line="360" w:lineRule="auto"/>
        <w:ind w:left="720"/>
      </w:pPr>
      <w:r>
        <w:t xml:space="preserve">Não aplicável à operação da </w:t>
      </w:r>
      <w:r>
        <w:rPr>
          <w:i/>
        </w:rPr>
        <w:t>VOE</w:t>
      </w:r>
      <w:r>
        <w:t>.</w:t>
      </w:r>
    </w:p>
    <w:p w14:paraId="103E2E66" w14:textId="77777777" w:rsidR="00AB1F19" w:rsidRDefault="00AB1F19">
      <w:pPr>
        <w:spacing w:line="360" w:lineRule="auto"/>
        <w:ind w:left="720"/>
      </w:pPr>
    </w:p>
    <w:p w14:paraId="103E2E67" w14:textId="77777777" w:rsidR="00AB1F19" w:rsidRDefault="00034D95">
      <w:pPr>
        <w:numPr>
          <w:ilvl w:val="0"/>
          <w:numId w:val="47"/>
        </w:numPr>
        <w:spacing w:line="360" w:lineRule="auto"/>
      </w:pPr>
      <w:r>
        <w:t>Com gelo ou neve; e</w:t>
      </w:r>
    </w:p>
    <w:p w14:paraId="103E2E68" w14:textId="77777777" w:rsidR="00AB1F19" w:rsidRDefault="00034D95">
      <w:pPr>
        <w:spacing w:line="360" w:lineRule="auto"/>
        <w:ind w:left="720"/>
      </w:pPr>
      <w:r>
        <w:t xml:space="preserve">Não aplicável à operação da </w:t>
      </w:r>
      <w:r>
        <w:rPr>
          <w:i/>
        </w:rPr>
        <w:t>VOE</w:t>
      </w:r>
      <w:r>
        <w:t>.</w:t>
      </w:r>
    </w:p>
    <w:p w14:paraId="103E2E69" w14:textId="77777777" w:rsidR="00AB1F19" w:rsidRDefault="00AB1F19">
      <w:pPr>
        <w:spacing w:line="360" w:lineRule="auto"/>
        <w:ind w:left="720"/>
      </w:pPr>
    </w:p>
    <w:p w14:paraId="103E2E6A" w14:textId="77777777" w:rsidR="00AB1F19" w:rsidRDefault="00034D95">
      <w:pPr>
        <w:numPr>
          <w:ilvl w:val="0"/>
          <w:numId w:val="47"/>
        </w:numPr>
        <w:spacing w:line="360" w:lineRule="auto"/>
      </w:pPr>
      <w:r>
        <w:t>Prevenção de incursão de pista (</w:t>
      </w:r>
      <w:proofErr w:type="spellStart"/>
      <w:r>
        <w:t>runway</w:t>
      </w:r>
      <w:proofErr w:type="spellEnd"/>
      <w:r>
        <w:t xml:space="preserve"> </w:t>
      </w:r>
      <w:proofErr w:type="spellStart"/>
      <w:r>
        <w:t>incursion</w:t>
      </w:r>
      <w:proofErr w:type="spellEnd"/>
      <w:r>
        <w:t>);</w:t>
      </w:r>
    </w:p>
    <w:p w14:paraId="103E2E6B" w14:textId="77777777" w:rsidR="00AB1F19" w:rsidRDefault="00034D95">
      <w:pPr>
        <w:spacing w:line="360" w:lineRule="auto"/>
        <w:ind w:firstLine="720"/>
      </w:pPr>
      <w:r>
        <w:t>Em aeroportos controlados, após a liberação do pouso pela torre de controle, os pilotos devem verificar visualmente se a pista de pouso está livre e se nenhuma aeronave está se aproximando. Se nenhuma aeronave estiver se aproximando, deve-se dizer "Nenhuma aproximação!”, e estando a pista livre, deve-se dizer “Pista livre!”. Após isso, deve-se ligar as luzes externas LGD e TAXI/RECOG, manter a escuta da torre de controle ou a frequência determinada pelo órgão local.</w:t>
      </w:r>
    </w:p>
    <w:p w14:paraId="103E2E6C" w14:textId="77777777" w:rsidR="00AB1F19" w:rsidRDefault="00034D95">
      <w:pPr>
        <w:spacing w:line="360" w:lineRule="auto"/>
        <w:ind w:firstLine="720"/>
      </w:pPr>
      <w:r>
        <w:t>Em aeroportos não controlados, deve ser feita a verificação visual de pista livre, final normal livre e final oposta livre. Deve-se ligar as luzes externas LGD e TAXI/RECOG.</w:t>
      </w:r>
    </w:p>
    <w:p w14:paraId="103E2E6D" w14:textId="77777777" w:rsidR="00AB1F19" w:rsidRDefault="00034D95">
      <w:r>
        <w:tab/>
      </w:r>
    </w:p>
    <w:p w14:paraId="103E2E6E" w14:textId="77777777" w:rsidR="00AB1F19" w:rsidRDefault="00034D95">
      <w:pPr>
        <w:pStyle w:val="Ttulo3"/>
      </w:pPr>
      <w:bookmarkStart w:id="101" w:name="_Toc577945654"/>
      <w:bookmarkStart w:id="102" w:name="_Toc107591059"/>
      <w:r>
        <w:t>7.6 Peso e balanceamento (5.5.2.23)</w:t>
      </w:r>
      <w:bookmarkEnd w:id="101"/>
      <w:bookmarkEnd w:id="102"/>
    </w:p>
    <w:p w14:paraId="103E2E6F" w14:textId="77777777" w:rsidR="00AB1F19" w:rsidRDefault="00034D95">
      <w:pPr>
        <w:numPr>
          <w:ilvl w:val="0"/>
          <w:numId w:val="53"/>
        </w:numPr>
        <w:spacing w:line="360" w:lineRule="auto"/>
      </w:pPr>
      <w:r>
        <w:t>Responsável pelo carregamento e segurança da carga;</w:t>
      </w:r>
    </w:p>
    <w:p w14:paraId="103E2E70" w14:textId="77777777" w:rsidR="00AB1F19" w:rsidRDefault="00034D95">
      <w:pPr>
        <w:spacing w:line="360" w:lineRule="auto"/>
        <w:ind w:firstLine="720"/>
      </w:pPr>
      <w:r>
        <w:lastRenderedPageBreak/>
        <w:t xml:space="preserve">Colaboradores da </w:t>
      </w:r>
      <w:r>
        <w:rPr>
          <w:i/>
        </w:rPr>
        <w:t>VOE</w:t>
      </w:r>
      <w:r>
        <w:t xml:space="preserve"> serão designados para o carregamento da carga. A segurança será verificada pelo Comandante, seguindo a </w:t>
      </w:r>
      <w:r>
        <w:rPr>
          <w:i/>
        </w:rPr>
        <w:t>Seção 7.1</w:t>
      </w:r>
      <w:r>
        <w:t xml:space="preserve"> do MGO da empresa</w:t>
      </w:r>
      <w:r>
        <w:rPr>
          <w:i/>
        </w:rPr>
        <w:t>.</w:t>
      </w:r>
    </w:p>
    <w:p w14:paraId="103E2E71" w14:textId="77777777" w:rsidR="00AB1F19" w:rsidRDefault="00AB1F19">
      <w:pPr>
        <w:ind w:left="720" w:firstLine="720"/>
      </w:pPr>
    </w:p>
    <w:p w14:paraId="103E2E72" w14:textId="77777777" w:rsidR="00AB1F19" w:rsidRDefault="00034D95">
      <w:pPr>
        <w:numPr>
          <w:ilvl w:val="0"/>
          <w:numId w:val="53"/>
        </w:numPr>
        <w:spacing w:line="360" w:lineRule="auto"/>
      </w:pPr>
      <w:r>
        <w:t>Responsável por preparar, checar e disponibilizar à tripulação o formulário de peso e balanceamento;</w:t>
      </w:r>
    </w:p>
    <w:p w14:paraId="103E2E73" w14:textId="77777777" w:rsidR="00AB1F19" w:rsidRDefault="00034D95">
      <w:pPr>
        <w:spacing w:line="360" w:lineRule="auto"/>
        <w:ind w:firstLine="720"/>
      </w:pPr>
      <w:r>
        <w:t xml:space="preserve">Conforme estabelecido na </w:t>
      </w:r>
      <w:r>
        <w:rPr>
          <w:i/>
        </w:rPr>
        <w:t>Item 8.1(c)</w:t>
      </w:r>
      <w:r>
        <w:t xml:space="preserve"> do MGO da empresa, o Comandante deverá confeccionar o manifesto de carga, computando os limites de peso e C.G, tendo como parâmetro a Ficha de Peso e Balanceamento presente no </w:t>
      </w:r>
      <w:proofErr w:type="gramStart"/>
      <w:r>
        <w:t>AFM  da</w:t>
      </w:r>
      <w:proofErr w:type="gramEnd"/>
      <w:r>
        <w:t xml:space="preserve"> aeronave. Uma segunda via da ficha estará à disposição na Base Principal de Operações da </w:t>
      </w:r>
      <w:r>
        <w:rPr>
          <w:i/>
        </w:rPr>
        <w:t>VOE</w:t>
      </w:r>
      <w:r>
        <w:t xml:space="preserve"> por 90 dias.</w:t>
      </w:r>
    </w:p>
    <w:p w14:paraId="103E2E74" w14:textId="77777777" w:rsidR="00AB1F19" w:rsidRDefault="00AB1F19">
      <w:pPr>
        <w:spacing w:line="360" w:lineRule="auto"/>
        <w:ind w:firstLine="720"/>
      </w:pPr>
    </w:p>
    <w:p w14:paraId="103E2E75" w14:textId="77777777" w:rsidR="00AB1F19" w:rsidRDefault="00034D95">
      <w:pPr>
        <w:pStyle w:val="Ttulo3"/>
        <w:spacing w:line="360" w:lineRule="auto"/>
      </w:pPr>
      <w:bookmarkStart w:id="103" w:name="_Toc1662097386"/>
      <w:bookmarkStart w:id="104" w:name="_Toc107591060"/>
      <w:r>
        <w:t>7.7 Para operações PBN (RNAV e RNP) e outras operações especiais (5.5.2.43)</w:t>
      </w:r>
      <w:bookmarkEnd w:id="103"/>
      <w:bookmarkEnd w:id="104"/>
    </w:p>
    <w:p w14:paraId="103E2E76" w14:textId="77777777" w:rsidR="00AB1F19" w:rsidRDefault="00034D95">
      <w:pPr>
        <w:spacing w:line="360" w:lineRule="auto"/>
        <w:ind w:firstLine="720"/>
      </w:pPr>
      <w:r>
        <w:t xml:space="preserve">Não se aplica às operações da </w:t>
      </w:r>
      <w:r>
        <w:rPr>
          <w:i/>
        </w:rPr>
        <w:t>VOE</w:t>
      </w:r>
      <w:r>
        <w:t>.</w:t>
      </w:r>
      <w:r>
        <w:br w:type="page"/>
      </w:r>
    </w:p>
    <w:p w14:paraId="103E2E77" w14:textId="77777777" w:rsidR="00AB1F19" w:rsidRDefault="00AB1F19">
      <w:pPr>
        <w:jc w:val="center"/>
      </w:pPr>
    </w:p>
    <w:p w14:paraId="103E2E78" w14:textId="77777777" w:rsidR="00AB1F19" w:rsidRDefault="00AB1F19">
      <w:pPr>
        <w:jc w:val="center"/>
      </w:pPr>
    </w:p>
    <w:p w14:paraId="103E2E79" w14:textId="77777777" w:rsidR="00AB1F19" w:rsidRDefault="00AB1F19">
      <w:pPr>
        <w:jc w:val="center"/>
      </w:pPr>
    </w:p>
    <w:p w14:paraId="103E2E7A" w14:textId="77777777" w:rsidR="00AB1F19" w:rsidRDefault="00AB1F19">
      <w:pPr>
        <w:jc w:val="center"/>
      </w:pPr>
    </w:p>
    <w:p w14:paraId="103E2E7B" w14:textId="77777777" w:rsidR="00AB1F19" w:rsidRDefault="00AB1F19">
      <w:pPr>
        <w:jc w:val="center"/>
      </w:pPr>
    </w:p>
    <w:p w14:paraId="103E2E7C" w14:textId="77777777" w:rsidR="00AB1F19" w:rsidRDefault="00AB1F19">
      <w:pPr>
        <w:jc w:val="center"/>
      </w:pPr>
    </w:p>
    <w:p w14:paraId="103E2E7D" w14:textId="77777777" w:rsidR="00AB1F19" w:rsidRDefault="00AB1F19">
      <w:pPr>
        <w:jc w:val="center"/>
      </w:pPr>
    </w:p>
    <w:p w14:paraId="103E2E7E" w14:textId="77777777" w:rsidR="00AB1F19" w:rsidRDefault="00AB1F19">
      <w:pPr>
        <w:jc w:val="center"/>
      </w:pPr>
    </w:p>
    <w:p w14:paraId="103E2E7F" w14:textId="77777777" w:rsidR="00AB1F19" w:rsidRDefault="00AB1F19">
      <w:pPr>
        <w:jc w:val="center"/>
      </w:pPr>
    </w:p>
    <w:p w14:paraId="103E2E80" w14:textId="77777777" w:rsidR="00AB1F19" w:rsidRDefault="00AB1F19">
      <w:pPr>
        <w:jc w:val="center"/>
      </w:pPr>
    </w:p>
    <w:p w14:paraId="103E2E81" w14:textId="77777777" w:rsidR="00AB1F19" w:rsidRDefault="00AB1F19">
      <w:pPr>
        <w:jc w:val="center"/>
      </w:pPr>
    </w:p>
    <w:p w14:paraId="103E2E82" w14:textId="77777777" w:rsidR="00AB1F19" w:rsidRDefault="00034D95">
      <w:pPr>
        <w:jc w:val="center"/>
      </w:pPr>
      <w:r>
        <w:rPr>
          <w:i/>
        </w:rPr>
        <w:t>(Página Intencionalmente Deixada em Branco)</w:t>
      </w:r>
    </w:p>
    <w:p w14:paraId="103E2E83" w14:textId="77777777" w:rsidR="00AB1F19" w:rsidRDefault="00034D95">
      <w:pPr>
        <w:pStyle w:val="Ttulo2"/>
      </w:pPr>
      <w:bookmarkStart w:id="105" w:name="_q5a609wpcwdq" w:colFirst="0" w:colLast="0"/>
      <w:bookmarkEnd w:id="105"/>
      <w:r>
        <w:br w:type="page"/>
      </w:r>
    </w:p>
    <w:p w14:paraId="103E2E84" w14:textId="77777777" w:rsidR="00AB1F19" w:rsidRDefault="00034D95">
      <w:pPr>
        <w:pStyle w:val="Ttulo2"/>
      </w:pPr>
      <w:bookmarkStart w:id="106" w:name="_iq7zoeilinx"/>
      <w:bookmarkStart w:id="107" w:name="_Toc1502148974"/>
      <w:bookmarkStart w:id="108" w:name="_Toc107591061"/>
      <w:bookmarkEnd w:id="106"/>
      <w:r>
        <w:lastRenderedPageBreak/>
        <w:t>Seção 8 | Decolagem e Subida</w:t>
      </w:r>
      <w:bookmarkEnd w:id="107"/>
      <w:bookmarkEnd w:id="108"/>
    </w:p>
    <w:p w14:paraId="103E2E85" w14:textId="77777777" w:rsidR="00AB1F19" w:rsidRDefault="00034D95">
      <w:pPr>
        <w:spacing w:line="360" w:lineRule="auto"/>
        <w:ind w:firstLine="720"/>
      </w:pPr>
      <w:r>
        <w:t xml:space="preserve">A </w:t>
      </w:r>
      <w:r>
        <w:rPr>
          <w:i/>
        </w:rPr>
        <w:t>VOE</w:t>
      </w:r>
      <w:r>
        <w:t xml:space="preserve"> estabelece que é vedado decolar esse avião com um peso que (considerando o consumo normal de combustível e óleo durante o voo para o aeródromo de destino ou aeródromo de alternativa) leve o peso do avião, na chegada, a exceder o peso de pouso previsto no manual de voo do avião para a altitude do aeródromo de destino ou de alternativa na temperatura ambiente esperada no horário do pouso.</w:t>
      </w:r>
    </w:p>
    <w:p w14:paraId="103E2E86" w14:textId="77777777" w:rsidR="00AB1F19" w:rsidRDefault="00034D95">
      <w:pPr>
        <w:spacing w:line="360" w:lineRule="auto"/>
        <w:ind w:firstLine="720"/>
      </w:pPr>
      <w:r>
        <w:t>Além disso, é vedado decolar com esse avião com um peso maior do que aquele indicado no manual de voo do avião, para permitir atender ao seguinte:</w:t>
      </w:r>
    </w:p>
    <w:p w14:paraId="103E2E87" w14:textId="77777777" w:rsidR="00AB1F19" w:rsidRDefault="00034D95">
      <w:pPr>
        <w:numPr>
          <w:ilvl w:val="0"/>
          <w:numId w:val="17"/>
        </w:numPr>
        <w:spacing w:line="360" w:lineRule="auto"/>
      </w:pPr>
      <w:r>
        <w:t>a distância de aceleração e parada, como definida na seção 25.109 do RBAC 25, não pode exceder o comprimento da pista, mais o comprimento de um eventual “</w:t>
      </w:r>
      <w:proofErr w:type="spellStart"/>
      <w:r>
        <w:t>stopway</w:t>
      </w:r>
      <w:proofErr w:type="spellEnd"/>
      <w:r>
        <w:t>”;</w:t>
      </w:r>
    </w:p>
    <w:p w14:paraId="103E2E88" w14:textId="77777777" w:rsidR="00AB1F19" w:rsidRDefault="00034D95">
      <w:pPr>
        <w:numPr>
          <w:ilvl w:val="0"/>
          <w:numId w:val="17"/>
        </w:numPr>
        <w:spacing w:line="360" w:lineRule="auto"/>
      </w:pPr>
      <w:r>
        <w:t>a distância de decolagem não pode exceder o comprimento da pista mais o comprimento do “</w:t>
      </w:r>
      <w:proofErr w:type="spellStart"/>
      <w:r>
        <w:t>clearway</w:t>
      </w:r>
      <w:proofErr w:type="spellEnd"/>
      <w:r>
        <w:t>”, sendo que o comprimento do “</w:t>
      </w:r>
      <w:proofErr w:type="spellStart"/>
      <w:r>
        <w:t>clearway</w:t>
      </w:r>
      <w:proofErr w:type="spellEnd"/>
      <w:r>
        <w:t>” considerado não pode exceder metade do comprimento da pista; e</w:t>
      </w:r>
    </w:p>
    <w:p w14:paraId="103E2E89" w14:textId="77777777" w:rsidR="00AB1F19" w:rsidRDefault="00034D95">
      <w:pPr>
        <w:numPr>
          <w:ilvl w:val="0"/>
          <w:numId w:val="17"/>
        </w:numPr>
        <w:spacing w:line="360" w:lineRule="auto"/>
      </w:pPr>
      <w:r>
        <w:t>a corrida de decolagem não pode ser maior que o comprimento da pista.</w:t>
      </w:r>
    </w:p>
    <w:p w14:paraId="103E2E8A" w14:textId="77777777" w:rsidR="00AB1F19" w:rsidRDefault="00034D95">
      <w:pPr>
        <w:spacing w:line="360" w:lineRule="auto"/>
        <w:ind w:firstLine="720"/>
      </w:pPr>
      <w:r>
        <w:t xml:space="preserve">Na determinação de pesos máximos e distâncias mínimas dos parágrafos anteriores, devem ser feitas as correções para a altitude dos aeródromos, o gradiente efetivo das pistas, a temperatura ambiente e a componente de vento existente na decolagem e, se o manual de voo do avião contiver informações de desempenho com a pista molhada, as condições da superfície da pista (se seca ou molhada). Distâncias em pistas molhadas associadas com pistas </w:t>
      </w:r>
      <w:proofErr w:type="spellStart"/>
      <w:r>
        <w:t>ranhuradas</w:t>
      </w:r>
      <w:proofErr w:type="spellEnd"/>
      <w:r>
        <w:t xml:space="preserve"> ou com camada porosa de atrito, se constantes no manual de voo do avião, só podem ser utilizadas para pistas que sejam realmente </w:t>
      </w:r>
      <w:proofErr w:type="spellStart"/>
      <w:r>
        <w:t>ranhuradas</w:t>
      </w:r>
      <w:proofErr w:type="spellEnd"/>
      <w:r>
        <w:t xml:space="preserve"> ou tratadas com camada porosa de atrito e que o operador verifique que foram projetadas, construídas e mantidas de maneira aceitável pela ANAC.</w:t>
      </w:r>
    </w:p>
    <w:p w14:paraId="103E2E8B" w14:textId="77777777" w:rsidR="00AB1F19" w:rsidRDefault="00034D95">
      <w:pPr>
        <w:spacing w:line="360" w:lineRule="auto"/>
        <w:ind w:firstLine="720"/>
      </w:pPr>
      <w:r>
        <w:t xml:space="preserve">Em adição, a </w:t>
      </w:r>
      <w:r>
        <w:rPr>
          <w:i/>
        </w:rPr>
        <w:t>VOE</w:t>
      </w:r>
      <w:r>
        <w:t xml:space="preserve"> ainda estabelece que só é permitido decolar com esse avião se seu peso no destino, considerando consumo normal de combustível e óleo em rota e de acordo com os gráficos de distância de pouso do manual de voo do avião para a altitude e o vento esperado no aeródromo de destino, no horário estimado de pouso, permitir executar um pouso completo no aeródromo de destino dentro de 60% do comprimento efetivo de cada uma das pistas descritas abaixo, considerando que o avião </w:t>
      </w:r>
      <w:r>
        <w:lastRenderedPageBreak/>
        <w:t xml:space="preserve">passa na altura de 15 m (50 pés) sobre a vertical do ponto de interseção do plano de liberação de obstáculos com a linha central da pista. </w:t>
      </w:r>
      <w:proofErr w:type="gramStart"/>
      <w:r>
        <w:t>Para o propósito de</w:t>
      </w:r>
      <w:proofErr w:type="gramEnd"/>
      <w:r>
        <w:t xml:space="preserve"> determinar o peso de pouso autorizado no aeródromo de destino, considera-se que o avião deve pousar:</w:t>
      </w:r>
    </w:p>
    <w:p w14:paraId="103E2E8C" w14:textId="77777777" w:rsidR="00AB1F19" w:rsidRDefault="00034D95">
      <w:pPr>
        <w:numPr>
          <w:ilvl w:val="0"/>
          <w:numId w:val="48"/>
        </w:numPr>
        <w:spacing w:line="360" w:lineRule="auto"/>
        <w:ind w:hanging="360"/>
      </w:pPr>
      <w:r>
        <w:t>na pista e no sentido mais favoráveis, considerando ar calmo; ou</w:t>
      </w:r>
    </w:p>
    <w:p w14:paraId="103E2E8D" w14:textId="77777777" w:rsidR="00AB1F19" w:rsidRDefault="00034D95">
      <w:pPr>
        <w:numPr>
          <w:ilvl w:val="0"/>
          <w:numId w:val="48"/>
        </w:numPr>
        <w:spacing w:line="360" w:lineRule="auto"/>
        <w:ind w:hanging="360"/>
      </w:pPr>
      <w:r>
        <w:t xml:space="preserve">na pista mais adequada, considerada a direção e a intensidade do vento previsto no horário estimado de pouso, as características de </w:t>
      </w:r>
      <w:proofErr w:type="spellStart"/>
      <w:r>
        <w:t>manobrabilidade</w:t>
      </w:r>
      <w:proofErr w:type="spellEnd"/>
      <w:r>
        <w:t xml:space="preserve"> no solo do tipo de avião e outras condições como auxílios de pouso e características do terreno.</w:t>
      </w:r>
    </w:p>
    <w:p w14:paraId="103E2E8E" w14:textId="77777777" w:rsidR="00AB1F19" w:rsidRDefault="00AB1F19"/>
    <w:p w14:paraId="103E2E8F" w14:textId="77777777" w:rsidR="00AB1F19" w:rsidRDefault="00034D95">
      <w:pPr>
        <w:pStyle w:val="Ttulo3"/>
        <w:spacing w:line="360" w:lineRule="auto"/>
      </w:pPr>
      <w:bookmarkStart w:id="109" w:name="_Toc1133346103"/>
      <w:bookmarkStart w:id="110" w:name="_Toc107591062"/>
      <w:r>
        <w:t>8.1 Decolagem e Procedimentos de Contingência (5.5.2.26)</w:t>
      </w:r>
      <w:bookmarkEnd w:id="109"/>
      <w:bookmarkEnd w:id="110"/>
    </w:p>
    <w:p w14:paraId="103E2E90" w14:textId="77777777" w:rsidR="00AB1F19" w:rsidRDefault="00034D95">
      <w:pPr>
        <w:numPr>
          <w:ilvl w:val="0"/>
          <w:numId w:val="44"/>
        </w:numPr>
        <w:spacing w:line="360" w:lineRule="auto"/>
        <w:ind w:hanging="360"/>
      </w:pPr>
      <w:r>
        <w:t>Deveres e responsabilidades do PF e do PM</w:t>
      </w:r>
    </w:p>
    <w:p w14:paraId="103E2E91" w14:textId="77777777" w:rsidR="00AB1F19" w:rsidRDefault="00034D95">
      <w:pPr>
        <w:ind w:left="720" w:firstLine="720"/>
      </w:pPr>
      <w:r>
        <w:t>i. Piloto que Voa (PF):</w:t>
      </w:r>
    </w:p>
    <w:p w14:paraId="103E2E92" w14:textId="77777777" w:rsidR="00AB1F19" w:rsidRDefault="00034D95">
      <w:pPr>
        <w:numPr>
          <w:ilvl w:val="0"/>
          <w:numId w:val="55"/>
        </w:numPr>
        <w:spacing w:line="360" w:lineRule="auto"/>
      </w:pPr>
      <w:r>
        <w:t xml:space="preserve">Manutenção da trajetória de voo; </w:t>
      </w:r>
    </w:p>
    <w:p w14:paraId="103E2E93" w14:textId="77777777" w:rsidR="00AB1F19" w:rsidRDefault="00034D95">
      <w:pPr>
        <w:numPr>
          <w:ilvl w:val="0"/>
          <w:numId w:val="55"/>
        </w:numPr>
        <w:spacing w:line="360" w:lineRule="auto"/>
      </w:pPr>
      <w:r>
        <w:t xml:space="preserve">Manete de Potência (ou solicitação de ajustes, se necessário); </w:t>
      </w:r>
    </w:p>
    <w:p w14:paraId="103E2E94" w14:textId="77777777" w:rsidR="00AB1F19" w:rsidRDefault="00034D95">
      <w:pPr>
        <w:numPr>
          <w:ilvl w:val="0"/>
          <w:numId w:val="55"/>
        </w:numPr>
        <w:spacing w:line="360" w:lineRule="auto"/>
      </w:pPr>
      <w:r>
        <w:t xml:space="preserve">Navegação e seleção dos auxílios-rádio; </w:t>
      </w:r>
    </w:p>
    <w:p w14:paraId="103E2E95" w14:textId="77777777" w:rsidR="00AB1F19" w:rsidRDefault="00034D95">
      <w:pPr>
        <w:numPr>
          <w:ilvl w:val="0"/>
          <w:numId w:val="55"/>
        </w:numPr>
        <w:spacing w:line="360" w:lineRule="auto"/>
      </w:pPr>
      <w:r>
        <w:t xml:space="preserve">Configuração da aeronave; </w:t>
      </w:r>
    </w:p>
    <w:p w14:paraId="103E2E96" w14:textId="77777777" w:rsidR="00AB1F19" w:rsidRDefault="00034D95">
      <w:pPr>
        <w:numPr>
          <w:ilvl w:val="0"/>
          <w:numId w:val="55"/>
        </w:numPr>
        <w:spacing w:line="360" w:lineRule="auto"/>
      </w:pPr>
      <w:r>
        <w:t xml:space="preserve">Comunicações nos casos em que o PM esteja realizando a leitura de qualquer </w:t>
      </w:r>
      <w:proofErr w:type="spellStart"/>
      <w:r>
        <w:t>CheckList</w:t>
      </w:r>
      <w:proofErr w:type="spellEnd"/>
      <w:r>
        <w:t xml:space="preserve"> de emergência ou anormal;</w:t>
      </w:r>
    </w:p>
    <w:p w14:paraId="103E2E97" w14:textId="77777777" w:rsidR="00AB1F19" w:rsidRDefault="00034D95">
      <w:pPr>
        <w:spacing w:before="200" w:line="360" w:lineRule="auto"/>
        <w:ind w:left="1428" w:firstLine="11"/>
      </w:pPr>
      <w:proofErr w:type="spellStart"/>
      <w:r>
        <w:t>ii</w:t>
      </w:r>
      <w:proofErr w:type="spellEnd"/>
      <w:r>
        <w:t xml:space="preserve">. Piloto que Monitora (PM): </w:t>
      </w:r>
      <w:r>
        <w:tab/>
      </w:r>
    </w:p>
    <w:p w14:paraId="103E2E98" w14:textId="77777777" w:rsidR="00AB1F19" w:rsidRDefault="00034D95">
      <w:pPr>
        <w:numPr>
          <w:ilvl w:val="0"/>
          <w:numId w:val="7"/>
        </w:numPr>
        <w:spacing w:line="360" w:lineRule="auto"/>
      </w:pPr>
      <w:r>
        <w:t>Monitorar as ações do PF;</w:t>
      </w:r>
    </w:p>
    <w:p w14:paraId="103E2E99" w14:textId="77777777" w:rsidR="00AB1F19" w:rsidRDefault="00034D95">
      <w:pPr>
        <w:numPr>
          <w:ilvl w:val="0"/>
          <w:numId w:val="7"/>
        </w:numPr>
        <w:spacing w:line="360" w:lineRule="auto"/>
      </w:pPr>
      <w:r>
        <w:t>Manete de Hélice;</w:t>
      </w:r>
    </w:p>
    <w:p w14:paraId="103E2E9A" w14:textId="77777777" w:rsidR="00AB1F19" w:rsidRDefault="00034D95">
      <w:pPr>
        <w:numPr>
          <w:ilvl w:val="0"/>
          <w:numId w:val="7"/>
        </w:numPr>
        <w:spacing w:line="360" w:lineRule="auto"/>
      </w:pPr>
      <w:r>
        <w:t xml:space="preserve">Leitura dos </w:t>
      </w:r>
      <w:proofErr w:type="spellStart"/>
      <w:r>
        <w:t>CheckLists</w:t>
      </w:r>
      <w:proofErr w:type="spellEnd"/>
      <w:r>
        <w:t>;</w:t>
      </w:r>
    </w:p>
    <w:p w14:paraId="103E2E9B" w14:textId="77777777" w:rsidR="00AB1F19" w:rsidRDefault="00034D95">
      <w:pPr>
        <w:numPr>
          <w:ilvl w:val="0"/>
          <w:numId w:val="7"/>
        </w:numPr>
        <w:spacing w:line="360" w:lineRule="auto"/>
      </w:pPr>
      <w:r>
        <w:t>Comunicações;</w:t>
      </w:r>
    </w:p>
    <w:p w14:paraId="103E2E9C" w14:textId="77777777" w:rsidR="00AB1F19" w:rsidRDefault="00034D95">
      <w:pPr>
        <w:numPr>
          <w:ilvl w:val="0"/>
          <w:numId w:val="7"/>
        </w:numPr>
        <w:spacing w:line="360" w:lineRule="auto"/>
      </w:pPr>
      <w:r>
        <w:t>Preenchimento de documentos;</w:t>
      </w:r>
    </w:p>
    <w:p w14:paraId="103E2E9D" w14:textId="77777777" w:rsidR="00AB1F19" w:rsidRDefault="00AB1F19"/>
    <w:p w14:paraId="103E2E9E" w14:textId="77777777" w:rsidR="00AB1F19" w:rsidRDefault="00034D95">
      <w:pPr>
        <w:numPr>
          <w:ilvl w:val="0"/>
          <w:numId w:val="44"/>
        </w:numPr>
        <w:spacing w:line="360" w:lineRule="auto"/>
        <w:ind w:hanging="360"/>
      </w:pPr>
      <w:r>
        <w:t>Responsável pela condução</w:t>
      </w:r>
    </w:p>
    <w:p w14:paraId="103E2E9F" w14:textId="77777777" w:rsidR="00AB1F19" w:rsidRDefault="00034D95">
      <w:pPr>
        <w:spacing w:line="360" w:lineRule="auto"/>
        <w:ind w:firstLine="720"/>
      </w:pPr>
      <w:r>
        <w:t>O PF é o responsável pela condução da aeronave.</w:t>
      </w:r>
    </w:p>
    <w:p w14:paraId="103E2EA0" w14:textId="77777777" w:rsidR="00AB1F19" w:rsidRDefault="00034D95">
      <w:pPr>
        <w:numPr>
          <w:ilvl w:val="0"/>
          <w:numId w:val="44"/>
        </w:numPr>
        <w:spacing w:before="200" w:line="360" w:lineRule="auto"/>
        <w:ind w:hanging="360"/>
      </w:pPr>
      <w:r>
        <w:t xml:space="preserve">Briefing IFR e VFR </w:t>
      </w:r>
    </w:p>
    <w:p w14:paraId="103E2EA1" w14:textId="77777777" w:rsidR="00AB1F19" w:rsidRDefault="00034D95">
      <w:pPr>
        <w:spacing w:line="360" w:lineRule="auto"/>
        <w:ind w:firstLine="720"/>
      </w:pPr>
      <w:r>
        <w:t xml:space="preserve">A decolagem deve ser feita de forma VFR. </w:t>
      </w:r>
    </w:p>
    <w:p w14:paraId="103E2EA2" w14:textId="77777777" w:rsidR="00AB1F19" w:rsidRDefault="00034D95">
      <w:pPr>
        <w:spacing w:line="360" w:lineRule="auto"/>
        <w:ind w:firstLine="720"/>
      </w:pPr>
      <w:r>
        <w:lastRenderedPageBreak/>
        <w:t xml:space="preserve">A </w:t>
      </w:r>
      <w:r>
        <w:rPr>
          <w:i/>
        </w:rPr>
        <w:t xml:space="preserve">VOE </w:t>
      </w:r>
      <w:r>
        <w:t>adota um briefing anteriormente à cada decolagem, de modo que não existe um “procedimento padrão”. Em todos os briefings deve ser repassado(a):</w:t>
      </w:r>
    </w:p>
    <w:p w14:paraId="103E2EA3" w14:textId="77777777" w:rsidR="00AB1F19" w:rsidRDefault="00034D95">
      <w:pPr>
        <w:numPr>
          <w:ilvl w:val="0"/>
          <w:numId w:val="41"/>
        </w:numPr>
        <w:spacing w:line="360" w:lineRule="auto"/>
        <w:ind w:hanging="360"/>
      </w:pPr>
      <w:r>
        <w:t>Confirmação da pista/cabeceira de decolagem;</w:t>
      </w:r>
    </w:p>
    <w:p w14:paraId="103E2EA4" w14:textId="77777777" w:rsidR="00AB1F19" w:rsidRDefault="00034D95">
      <w:pPr>
        <w:numPr>
          <w:ilvl w:val="0"/>
          <w:numId w:val="41"/>
        </w:numPr>
        <w:spacing w:line="360" w:lineRule="auto"/>
        <w:ind w:hanging="360"/>
      </w:pPr>
      <w:r>
        <w:t>Tipo de decolagem (</w:t>
      </w:r>
      <w:proofErr w:type="spellStart"/>
      <w:r>
        <w:t>ex</w:t>
      </w:r>
      <w:proofErr w:type="spellEnd"/>
      <w:r>
        <w:t xml:space="preserve">: curta, normal, </w:t>
      </w:r>
      <w:proofErr w:type="spellStart"/>
      <w:r>
        <w:t>etc</w:t>
      </w:r>
      <w:proofErr w:type="spellEnd"/>
      <w:r>
        <w:t>);</w:t>
      </w:r>
    </w:p>
    <w:p w14:paraId="103E2EA5" w14:textId="77777777" w:rsidR="00AB1F19" w:rsidRDefault="00034D95">
      <w:pPr>
        <w:numPr>
          <w:ilvl w:val="0"/>
          <w:numId w:val="41"/>
        </w:numPr>
        <w:spacing w:line="360" w:lineRule="auto"/>
        <w:ind w:hanging="360"/>
      </w:pPr>
      <w:r>
        <w:t>Peso da aeronave;</w:t>
      </w:r>
    </w:p>
    <w:p w14:paraId="103E2EA6" w14:textId="77777777" w:rsidR="00AB1F19" w:rsidRDefault="00034D95">
      <w:pPr>
        <w:numPr>
          <w:ilvl w:val="0"/>
          <w:numId w:val="41"/>
        </w:numPr>
        <w:spacing w:line="360" w:lineRule="auto"/>
        <w:ind w:hanging="360"/>
      </w:pPr>
      <w:r>
        <w:t>Comprimento de rolagem e ponto de decolagem planejado para alcance de V</w:t>
      </w:r>
      <w:r>
        <w:rPr>
          <w:vertAlign w:val="subscript"/>
        </w:rPr>
        <w:t>1</w:t>
      </w:r>
      <w:r>
        <w:t>;</w:t>
      </w:r>
    </w:p>
    <w:p w14:paraId="103E2EA7" w14:textId="77777777" w:rsidR="00AB1F19" w:rsidRDefault="00034D95">
      <w:pPr>
        <w:numPr>
          <w:ilvl w:val="0"/>
          <w:numId w:val="41"/>
        </w:numPr>
        <w:spacing w:line="360" w:lineRule="auto"/>
        <w:ind w:hanging="360"/>
      </w:pPr>
      <w:r>
        <w:t>Observação sobre o funcionamento do motor anteriormente à decolagem;</w:t>
      </w:r>
    </w:p>
    <w:p w14:paraId="103E2EA8" w14:textId="77777777" w:rsidR="00AB1F19" w:rsidRDefault="00034D95">
      <w:pPr>
        <w:numPr>
          <w:ilvl w:val="0"/>
          <w:numId w:val="41"/>
        </w:numPr>
        <w:spacing w:line="360" w:lineRule="auto"/>
        <w:ind w:hanging="360"/>
      </w:pPr>
      <w:r>
        <w:t>Procedimentos em caso de mau funcionamento do motor (falha ou incêndio)</w:t>
      </w:r>
    </w:p>
    <w:p w14:paraId="103E2EA9" w14:textId="77777777" w:rsidR="00AB1F19" w:rsidRDefault="00034D95">
      <w:pPr>
        <w:numPr>
          <w:ilvl w:val="1"/>
          <w:numId w:val="41"/>
        </w:numPr>
        <w:spacing w:line="360" w:lineRule="auto"/>
      </w:pPr>
      <w:r>
        <w:t>Ainda na pista, antes do alcance de V</w:t>
      </w:r>
      <w:r>
        <w:rPr>
          <w:vertAlign w:val="subscript"/>
        </w:rPr>
        <w:t>1</w:t>
      </w:r>
      <w:r>
        <w:t>: corte do motor;</w:t>
      </w:r>
    </w:p>
    <w:p w14:paraId="103E2EAA" w14:textId="77777777" w:rsidR="00AB1F19" w:rsidRDefault="00034D95">
      <w:pPr>
        <w:numPr>
          <w:ilvl w:val="1"/>
          <w:numId w:val="41"/>
        </w:numPr>
        <w:spacing w:line="360" w:lineRule="auto"/>
      </w:pPr>
      <w:r>
        <w:t xml:space="preserve">Abaixo de 1000 </w:t>
      </w:r>
      <w:proofErr w:type="gramStart"/>
      <w:r>
        <w:t>pés  AGL</w:t>
      </w:r>
      <w:proofErr w:type="gramEnd"/>
      <w:r>
        <w:t>: procurar terreno à frente para aterrissagem;</w:t>
      </w:r>
    </w:p>
    <w:p w14:paraId="103E2EAB" w14:textId="77777777" w:rsidR="00AB1F19" w:rsidRDefault="00034D95">
      <w:pPr>
        <w:numPr>
          <w:ilvl w:val="1"/>
          <w:numId w:val="41"/>
        </w:numPr>
        <w:spacing w:line="360" w:lineRule="auto"/>
      </w:pPr>
      <w:r>
        <w:t>Acima de 1000 pés AGL: considerar as opções, como retorno ao aeródromo e possíveis caminhos;</w:t>
      </w:r>
    </w:p>
    <w:p w14:paraId="103E2EAC" w14:textId="77777777" w:rsidR="00AB1F19" w:rsidRDefault="00034D95">
      <w:pPr>
        <w:numPr>
          <w:ilvl w:val="0"/>
          <w:numId w:val="44"/>
        </w:numPr>
        <w:spacing w:before="200" w:line="360" w:lineRule="auto"/>
        <w:ind w:hanging="360"/>
      </w:pPr>
      <w:r>
        <w:t xml:space="preserve">Procedimentos de decolagem com redução de potência </w:t>
      </w:r>
    </w:p>
    <w:p w14:paraId="103E2EAD" w14:textId="77777777" w:rsidR="00AB1F19" w:rsidRDefault="00034D95">
      <w:pPr>
        <w:spacing w:line="360" w:lineRule="auto"/>
        <w:ind w:firstLine="720"/>
      </w:pPr>
      <w:r>
        <w:t xml:space="preserve">Exceto em casos especiais, a decolagem ocorrerá com a performance máxima da aeronave de 1865 </w:t>
      </w:r>
      <w:proofErr w:type="spellStart"/>
      <w:r>
        <w:t>ft-lbs</w:t>
      </w:r>
      <w:proofErr w:type="spellEnd"/>
      <w:r>
        <w:t xml:space="preserve">. Após a decolagem, a redução de potência será efetuada e, em seguida, deverá ser estabelecida a potência de subida, responsável por elevar a aeronave até a altitude de cruzeiro. A redução de potência deverá ser feita de forma manual pelo piloto, uma vez que </w:t>
      </w:r>
      <w:proofErr w:type="gramStart"/>
      <w:r>
        <w:t>caracteriza-se</w:t>
      </w:r>
      <w:proofErr w:type="gramEnd"/>
      <w:r>
        <w:t xml:space="preserve"> como etapa crítica. O manete de hélice deverá estar entre 1600 e 1900 RPM. Esse procedimento deverá ser realizado para reduzir o ruído da aeronave e para melhorar a aeronavegabilidade durante as curvas e demais etapas.</w:t>
      </w:r>
    </w:p>
    <w:p w14:paraId="103E2EAE" w14:textId="77777777" w:rsidR="00AB1F19" w:rsidRDefault="00AB1F19">
      <w:pPr>
        <w:spacing w:line="360" w:lineRule="auto"/>
      </w:pPr>
    </w:p>
    <w:p w14:paraId="103E2EAF" w14:textId="77777777" w:rsidR="00AB1F19" w:rsidRDefault="00034D95">
      <w:pPr>
        <w:numPr>
          <w:ilvl w:val="0"/>
          <w:numId w:val="44"/>
        </w:numPr>
        <w:spacing w:line="360" w:lineRule="auto"/>
        <w:ind w:hanging="360"/>
      </w:pPr>
      <w:r>
        <w:t xml:space="preserve">Procedimentos de decolagem com redução de pista (cabeceiras deslocadas, decolagem de interseções, etc.) </w:t>
      </w:r>
    </w:p>
    <w:p w14:paraId="103E2EB0" w14:textId="77777777" w:rsidR="00AB1F19" w:rsidRDefault="00034D95">
      <w:pPr>
        <w:spacing w:line="360" w:lineRule="auto"/>
        <w:ind w:firstLine="720"/>
      </w:pPr>
      <w:r>
        <w:t xml:space="preserve">Em caso de decolagem com redução de pista, a aeronave deve acelerar e subir até a velocidade de segurança de 83 KIAS com FLAPS a 20°. As informações de performance em decolagem devem ser consultadas na Seção 5 - Performance, do AFM208BG1000POH, baseado na configuração de velocidade </w:t>
      </w:r>
      <w:proofErr w:type="gramStart"/>
      <w:r>
        <w:t>de  83</w:t>
      </w:r>
      <w:proofErr w:type="gramEnd"/>
      <w:r>
        <w:t xml:space="preserve"> KIAS com FLAPS a 20°.</w:t>
      </w:r>
    </w:p>
    <w:p w14:paraId="103E2EB1" w14:textId="77777777" w:rsidR="00AB1F19" w:rsidRDefault="00034D95">
      <w:pPr>
        <w:spacing w:line="360" w:lineRule="auto"/>
        <w:ind w:firstLine="720"/>
      </w:pPr>
      <w:r>
        <w:lastRenderedPageBreak/>
        <w:t>Depois de passar pelo obstáculo e atingindo a altitude de segurança, os FLAPS podem ser retraídos lentamente. Assim, após a decolagem, a aeronave deve ser nivelada imediatamente para acelerar para uma subida com velocidade segura.</w:t>
      </w:r>
    </w:p>
    <w:p w14:paraId="103E2EB2" w14:textId="77777777" w:rsidR="00AB1F19" w:rsidRDefault="00034D95">
      <w:pPr>
        <w:spacing w:line="360" w:lineRule="auto"/>
        <w:ind w:firstLine="720"/>
      </w:pPr>
      <w:r>
        <w:t>Durante a decolagem curta, os pilotos deverão seguir os seguintes procedimentos:</w:t>
      </w:r>
    </w:p>
    <w:p w14:paraId="103E2EB3" w14:textId="77777777" w:rsidR="00AB1F19" w:rsidRDefault="00034D95">
      <w:pPr>
        <w:numPr>
          <w:ilvl w:val="0"/>
          <w:numId w:val="59"/>
        </w:numPr>
        <w:spacing w:line="360" w:lineRule="auto"/>
      </w:pPr>
      <w:r>
        <w:t xml:space="preserve">Manete de </w:t>
      </w:r>
      <w:proofErr w:type="gramStart"/>
      <w:r>
        <w:t>Flaps  . . .</w:t>
      </w:r>
      <w:proofErr w:type="gramEnd"/>
      <w:r>
        <w:t xml:space="preserve"> . . . . . . . . . . . . . . . . . . . . . . . . . . . . . . . . . . . . . . . . 20°</w:t>
      </w:r>
    </w:p>
    <w:p w14:paraId="103E2EB4" w14:textId="77777777" w:rsidR="00AB1F19" w:rsidRDefault="00034D95">
      <w:pPr>
        <w:numPr>
          <w:ilvl w:val="0"/>
          <w:numId w:val="59"/>
        </w:numPr>
        <w:spacing w:line="360" w:lineRule="auto"/>
      </w:pPr>
      <w:r>
        <w:t xml:space="preserve">Freios. . . . . . . . . . . . . . . . . . . . . . . . . . . . . . . . . . . . . . . . . . . . . </w:t>
      </w:r>
      <w:proofErr w:type="gramStart"/>
      <w:r>
        <w:t>. . . .</w:t>
      </w:r>
      <w:proofErr w:type="gramEnd"/>
      <w:r>
        <w:t xml:space="preserve"> . APPLY</w:t>
      </w:r>
    </w:p>
    <w:p w14:paraId="103E2EB5" w14:textId="77777777" w:rsidR="00AB1F19" w:rsidRDefault="00034D95">
      <w:pPr>
        <w:numPr>
          <w:ilvl w:val="0"/>
          <w:numId w:val="59"/>
        </w:numPr>
        <w:spacing w:line="360" w:lineRule="auto"/>
      </w:pPr>
      <w:r>
        <w:t xml:space="preserve">Manete de Potência . . . . . . . . . . . . . . . . . . . . . . . . </w:t>
      </w:r>
      <w:proofErr w:type="gramStart"/>
      <w:r>
        <w:t>. . . .SET</w:t>
      </w:r>
      <w:proofErr w:type="gramEnd"/>
      <w:r>
        <w:t xml:space="preserve"> FOR TAKEOFF</w:t>
      </w:r>
    </w:p>
    <w:p w14:paraId="103E2EB6" w14:textId="77777777" w:rsidR="00AB1F19" w:rsidRDefault="00034D95">
      <w:pPr>
        <w:numPr>
          <w:ilvl w:val="0"/>
          <w:numId w:val="59"/>
        </w:numPr>
        <w:spacing w:line="360" w:lineRule="auto"/>
      </w:pPr>
      <w:r>
        <w:t xml:space="preserve">CAS MSG(s) . . . . . . . . . . . . . . . . . . . . . . . . . . . . . . . . . . . . . . . </w:t>
      </w:r>
      <w:proofErr w:type="gramStart"/>
      <w:r>
        <w:t>. . . .</w:t>
      </w:r>
      <w:proofErr w:type="gramEnd"/>
      <w:r>
        <w:t xml:space="preserve"> . CHECK</w:t>
      </w:r>
    </w:p>
    <w:p w14:paraId="103E2EB7" w14:textId="77777777" w:rsidR="00AB1F19" w:rsidRDefault="00034D95">
      <w:pPr>
        <w:numPr>
          <w:ilvl w:val="0"/>
          <w:numId w:val="59"/>
        </w:numPr>
        <w:spacing w:line="360" w:lineRule="auto"/>
      </w:pPr>
      <w:r>
        <w:t>Freios . . . . . . . . . . . . . . . . . . . . . . . . . . . . . . . . . . . . . . . . . . . . . . . . RELEASE</w:t>
      </w:r>
    </w:p>
    <w:p w14:paraId="103E2EB8" w14:textId="77777777" w:rsidR="00AB1F19" w:rsidRDefault="00034D95">
      <w:pPr>
        <w:numPr>
          <w:ilvl w:val="0"/>
          <w:numId w:val="59"/>
        </w:numPr>
        <w:spacing w:line="360" w:lineRule="auto"/>
      </w:pPr>
      <w:r>
        <w:t xml:space="preserve">Rotação . . . . . . . . . . . . . . . . . . . . . . . . . . . . . . . . . . . . . . . . . . . . . </w:t>
      </w:r>
      <w:proofErr w:type="gramStart"/>
      <w:r>
        <w:t>. . . .</w:t>
      </w:r>
      <w:proofErr w:type="gramEnd"/>
      <w:r>
        <w:t xml:space="preserve"> 70 </w:t>
      </w:r>
      <w:proofErr w:type="spellStart"/>
      <w:r>
        <w:t>kts</w:t>
      </w:r>
      <w:proofErr w:type="spellEnd"/>
    </w:p>
    <w:p w14:paraId="103E2EB9" w14:textId="77777777" w:rsidR="00AB1F19" w:rsidRDefault="00034D95">
      <w:pPr>
        <w:numPr>
          <w:ilvl w:val="0"/>
          <w:numId w:val="59"/>
        </w:numPr>
        <w:spacing w:line="360" w:lineRule="auto"/>
      </w:pPr>
      <w:r>
        <w:t xml:space="preserve">Velocidade Indicada/ de Subida . . . . . . . . . . . . . . . . . . . . . . . . </w:t>
      </w:r>
      <w:proofErr w:type="gramStart"/>
      <w:r>
        <w:t>. . . .</w:t>
      </w:r>
      <w:proofErr w:type="gramEnd"/>
      <w:r>
        <w:t xml:space="preserve"> . 83 </w:t>
      </w:r>
      <w:proofErr w:type="spellStart"/>
      <w:r>
        <w:t>kts</w:t>
      </w:r>
      <w:proofErr w:type="spellEnd"/>
    </w:p>
    <w:p w14:paraId="103E2EBA" w14:textId="77777777" w:rsidR="00AB1F19" w:rsidRDefault="00034D95">
      <w:pPr>
        <w:spacing w:line="360" w:lineRule="auto"/>
      </w:pPr>
      <w:r>
        <w:t xml:space="preserve">                                         </w:t>
      </w:r>
      <w:r>
        <w:tab/>
      </w:r>
      <w:r>
        <w:tab/>
        <w:t>(até que todos os obstáculos sejam eliminados)</w:t>
      </w:r>
    </w:p>
    <w:p w14:paraId="103E2EBB" w14:textId="77777777" w:rsidR="00AB1F19" w:rsidRDefault="00034D95">
      <w:pPr>
        <w:numPr>
          <w:ilvl w:val="0"/>
          <w:numId w:val="59"/>
        </w:numPr>
        <w:spacing w:line="360" w:lineRule="auto"/>
      </w:pPr>
      <w:r>
        <w:t xml:space="preserve">Manete de </w:t>
      </w:r>
      <w:proofErr w:type="gramStart"/>
      <w:r>
        <w:t>Flaps  . . .</w:t>
      </w:r>
      <w:proofErr w:type="gramEnd"/>
      <w:r>
        <w:t xml:space="preserve">. . . . . . . . . . . . . . . . . . . . . . . . . . . . . . . RETRACT </w:t>
      </w:r>
      <w:proofErr w:type="spellStart"/>
      <w:r>
        <w:t>to</w:t>
      </w:r>
      <w:proofErr w:type="spellEnd"/>
      <w:r>
        <w:t xml:space="preserve"> 10° </w:t>
      </w:r>
    </w:p>
    <w:p w14:paraId="103E2EBC" w14:textId="77777777" w:rsidR="00AB1F19" w:rsidRDefault="00034D95">
      <w:pPr>
        <w:spacing w:line="360" w:lineRule="auto"/>
        <w:ind w:left="2160"/>
      </w:pPr>
      <w:r>
        <w:t xml:space="preserve">                                                                     (após atingir 85 KIAS)</w:t>
      </w:r>
    </w:p>
    <w:p w14:paraId="103E2EBD" w14:textId="77777777" w:rsidR="00AB1F19" w:rsidRDefault="00034D95">
      <w:pPr>
        <w:spacing w:line="360" w:lineRule="auto"/>
        <w:ind w:left="2160"/>
      </w:pPr>
      <w:r>
        <w:t xml:space="preserve">                                                                                         RETRACT </w:t>
      </w:r>
      <w:proofErr w:type="spellStart"/>
      <w:r>
        <w:t>to</w:t>
      </w:r>
      <w:proofErr w:type="spellEnd"/>
      <w:r>
        <w:t xml:space="preserve"> UP </w:t>
      </w:r>
    </w:p>
    <w:p w14:paraId="103E2EBE" w14:textId="77777777" w:rsidR="00AB1F19" w:rsidRDefault="00034D95">
      <w:pPr>
        <w:spacing w:line="360" w:lineRule="auto"/>
        <w:ind w:left="2160"/>
      </w:pPr>
      <w:r>
        <w:t xml:space="preserve">                                                                      (após atingir 95 KIAS)</w:t>
      </w:r>
    </w:p>
    <w:p w14:paraId="103E2EBF" w14:textId="77777777" w:rsidR="00AB1F19" w:rsidRDefault="00AB1F19">
      <w:pPr>
        <w:spacing w:line="360" w:lineRule="auto"/>
      </w:pPr>
    </w:p>
    <w:p w14:paraId="103E2EC0" w14:textId="77777777" w:rsidR="00AB1F19" w:rsidRDefault="00034D95">
      <w:pPr>
        <w:numPr>
          <w:ilvl w:val="0"/>
          <w:numId w:val="44"/>
        </w:numPr>
        <w:spacing w:line="360" w:lineRule="auto"/>
        <w:ind w:hanging="360"/>
      </w:pPr>
      <w:r>
        <w:t xml:space="preserve">Vento de cauda </w:t>
      </w:r>
    </w:p>
    <w:p w14:paraId="103E2EC1" w14:textId="77777777" w:rsidR="00AB1F19" w:rsidRDefault="00034D95">
      <w:pPr>
        <w:spacing w:line="360" w:lineRule="auto"/>
        <w:ind w:firstLine="720"/>
      </w:pPr>
      <w:r>
        <w:t>Uma decolagem com vento de cauda exige mais distância de pista de pouso e decolagem e velocidades indicadas mais elevadas para gerar sustentação suficiente para o voo. A razão de subida também pode ser afetada pelo vento de cauda.</w:t>
      </w:r>
    </w:p>
    <w:p w14:paraId="103E2EC2" w14:textId="69516AB1" w:rsidR="00AB1F19" w:rsidRDefault="00034D95">
      <w:pPr>
        <w:spacing w:line="360" w:lineRule="auto"/>
        <w:ind w:firstLine="720"/>
      </w:pPr>
      <w:r>
        <w:t xml:space="preserve">Para a decolagem, seguindo as recomendações, a velocidade indicada sobre o da aeronave deve ser </w:t>
      </w:r>
      <w:r w:rsidR="00886299">
        <w:t>calculada</w:t>
      </w:r>
      <w:r>
        <w:t xml:space="preserve"> subtraindo a velocidade da aeronave na pista com a velocidade do vento de cauda, como exposto na imagem a seguir:</w:t>
      </w:r>
    </w:p>
    <w:tbl>
      <w:tblPr>
        <w:tblStyle w:val="af1"/>
        <w:tblW w:w="8445" w:type="dxa"/>
        <w:tblInd w:w="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45"/>
      </w:tblGrid>
      <w:tr w:rsidR="00AB1F19" w14:paraId="103E2EC5" w14:textId="77777777">
        <w:tc>
          <w:tcPr>
            <w:tcW w:w="84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03E2EC3" w14:textId="77777777" w:rsidR="00AB1F19" w:rsidRDefault="00034D95">
            <w:pPr>
              <w:spacing w:line="360" w:lineRule="auto"/>
            </w:pPr>
            <w:r>
              <w:rPr>
                <w:noProof/>
              </w:rPr>
              <w:lastRenderedPageBreak/>
              <w:drawing>
                <wp:inline distT="114300" distB="114300" distL="114300" distR="114300" wp14:anchorId="103E32FA" wp14:editId="103E32FB">
                  <wp:extent cx="5285319" cy="4158801"/>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5285319" cy="4158801"/>
                          </a:xfrm>
                          <a:prstGeom prst="rect">
                            <a:avLst/>
                          </a:prstGeom>
                          <a:ln/>
                        </pic:spPr>
                      </pic:pic>
                    </a:graphicData>
                  </a:graphic>
                </wp:inline>
              </w:drawing>
            </w:r>
          </w:p>
          <w:p w14:paraId="103E2EC4" w14:textId="77777777" w:rsidR="00AB1F19" w:rsidRDefault="00034D95">
            <w:pPr>
              <w:ind w:firstLine="720"/>
              <w:jc w:val="right"/>
            </w:pPr>
            <w:r>
              <w:rPr>
                <w:sz w:val="20"/>
                <w:szCs w:val="20"/>
              </w:rPr>
              <w:t xml:space="preserve">Decolagem com vento de cauda. </w:t>
            </w:r>
            <w:r>
              <w:rPr>
                <w:b/>
                <w:sz w:val="20"/>
                <w:szCs w:val="20"/>
              </w:rPr>
              <w:t>Fonte:</w:t>
            </w:r>
            <w:r>
              <w:rPr>
                <w:sz w:val="20"/>
                <w:szCs w:val="20"/>
              </w:rPr>
              <w:t xml:space="preserve"> ANAC</w:t>
            </w:r>
          </w:p>
        </w:tc>
      </w:tr>
    </w:tbl>
    <w:p w14:paraId="103E2EC6" w14:textId="77777777" w:rsidR="00AB1F19" w:rsidRDefault="00AB1F19">
      <w:pPr>
        <w:spacing w:line="360" w:lineRule="auto"/>
      </w:pPr>
    </w:p>
    <w:p w14:paraId="103E2EC7" w14:textId="77777777" w:rsidR="00AB1F19" w:rsidRDefault="00034D95">
      <w:pPr>
        <w:numPr>
          <w:ilvl w:val="0"/>
          <w:numId w:val="44"/>
        </w:numPr>
        <w:spacing w:before="200" w:line="360" w:lineRule="auto"/>
        <w:ind w:hanging="360"/>
      </w:pPr>
      <w:r>
        <w:t>Contaminação da pista</w:t>
      </w:r>
    </w:p>
    <w:p w14:paraId="103E2EC8" w14:textId="77777777" w:rsidR="00AB1F19" w:rsidRDefault="00034D95">
      <w:pPr>
        <w:spacing w:line="360" w:lineRule="auto"/>
        <w:ind w:firstLine="720"/>
      </w:pPr>
      <w:r>
        <w:t xml:space="preserve">De acordo com a IAC 121-1011, uma pista na qual mais de 25% do comprimento sendo usado está coberto com uma lâmina de água parada ou outro contaminante com mais de 3 mm de espessura é considerada contaminada. Também é considerada contaminada a pista em que o contaminante cobrir menos do que 25%, porém esteja cobrindo uma área relevante para a operação como, por exemplo, área de rotação e saída do solo ou o segmento da pista onde o avião está em alta velocidade na decolagem onde o efeito de arrasto é mais relevante. </w:t>
      </w:r>
    </w:p>
    <w:p w14:paraId="103E2EC9" w14:textId="77777777" w:rsidR="00AB1F19" w:rsidRDefault="00034D95">
      <w:pPr>
        <w:spacing w:line="360" w:lineRule="auto"/>
        <w:ind w:firstLine="720"/>
      </w:pPr>
      <w:r>
        <w:t xml:space="preserve">Nesses casos, a decolagem deverá ser reavaliada ou até mesmo suspensa. As condições da pista devem ser solicitadas pelo piloto ao órgão ATC competente. </w:t>
      </w:r>
    </w:p>
    <w:p w14:paraId="103E2ECA" w14:textId="77777777" w:rsidR="00AB1F19" w:rsidRDefault="00034D95">
      <w:pPr>
        <w:numPr>
          <w:ilvl w:val="0"/>
          <w:numId w:val="44"/>
        </w:numPr>
        <w:spacing w:before="200" w:line="360" w:lineRule="auto"/>
        <w:ind w:hanging="360"/>
      </w:pPr>
      <w:r>
        <w:lastRenderedPageBreak/>
        <w:t xml:space="preserve">Interseções da pista e possíveis conflitos com </w:t>
      </w:r>
      <w:proofErr w:type="spellStart"/>
      <w:r>
        <w:rPr>
          <w:i/>
        </w:rPr>
        <w:t>land</w:t>
      </w:r>
      <w:proofErr w:type="spellEnd"/>
      <w:r>
        <w:t xml:space="preserve"> </w:t>
      </w:r>
      <w:proofErr w:type="spellStart"/>
      <w:r>
        <w:t>and</w:t>
      </w:r>
      <w:proofErr w:type="spellEnd"/>
      <w:r>
        <w:t xml:space="preserve"> </w:t>
      </w:r>
      <w:proofErr w:type="spellStart"/>
      <w:r>
        <w:rPr>
          <w:i/>
        </w:rPr>
        <w:t>hold</w:t>
      </w:r>
      <w:proofErr w:type="spellEnd"/>
      <w:r>
        <w:rPr>
          <w:i/>
        </w:rPr>
        <w:t xml:space="preserve"> short </w:t>
      </w:r>
      <w:proofErr w:type="spellStart"/>
      <w:r>
        <w:rPr>
          <w:i/>
        </w:rPr>
        <w:t>operations</w:t>
      </w:r>
      <w:proofErr w:type="spellEnd"/>
      <w:r>
        <w:t xml:space="preserve"> (LAHSO), incluindo a possibilidade de incursões na pista; </w:t>
      </w:r>
    </w:p>
    <w:p w14:paraId="103E2ECB" w14:textId="77777777" w:rsidR="00AB1F19" w:rsidRDefault="00034D95">
      <w:pPr>
        <w:spacing w:line="360" w:lineRule="auto"/>
      </w:pPr>
      <w:r>
        <w:tab/>
        <w:t xml:space="preserve">Os procedimentos da </w:t>
      </w:r>
      <w:r>
        <w:rPr>
          <w:i/>
        </w:rPr>
        <w:t xml:space="preserve">VOE </w:t>
      </w:r>
      <w:r>
        <w:t>para prevenir a incursão em pista se divide em dois tipos de operações:</w:t>
      </w:r>
    </w:p>
    <w:p w14:paraId="103E2ECC" w14:textId="77777777" w:rsidR="00AB1F19" w:rsidRDefault="00034D95">
      <w:pPr>
        <w:numPr>
          <w:ilvl w:val="0"/>
          <w:numId w:val="8"/>
        </w:numPr>
        <w:spacing w:line="360" w:lineRule="auto"/>
        <w:rPr>
          <w:color w:val="000000"/>
        </w:rPr>
      </w:pPr>
      <w:r>
        <w:t>Em aeródromos controlados:</w:t>
      </w:r>
    </w:p>
    <w:p w14:paraId="103E2ECD" w14:textId="77777777" w:rsidR="00AB1F19" w:rsidRDefault="00034D95">
      <w:pPr>
        <w:numPr>
          <w:ilvl w:val="1"/>
          <w:numId w:val="8"/>
        </w:numPr>
        <w:spacing w:line="360" w:lineRule="auto"/>
        <w:rPr>
          <w:color w:val="000000"/>
        </w:rPr>
      </w:pPr>
      <w:r>
        <w:t>Após autorizado pela torre de controle, confirmar visualmente se a pista está liberada e não existe aeronave na aproximação final (o piloto que tiver melhor visualização deverá verificar);</w:t>
      </w:r>
    </w:p>
    <w:p w14:paraId="103E2ECE" w14:textId="77777777" w:rsidR="00AB1F19" w:rsidRDefault="00034D95">
      <w:pPr>
        <w:numPr>
          <w:ilvl w:val="1"/>
          <w:numId w:val="8"/>
        </w:numPr>
        <w:spacing w:line="360" w:lineRule="auto"/>
        <w:rPr>
          <w:color w:val="000000"/>
        </w:rPr>
      </w:pPr>
      <w:r>
        <w:t>Informar ao outro tripulante “Pista Livre!”. O PF somente deve ingressar na pista após o livre do outro tripulante;</w:t>
      </w:r>
    </w:p>
    <w:p w14:paraId="103E2ECF" w14:textId="77777777" w:rsidR="00AB1F19" w:rsidRDefault="00034D95">
      <w:pPr>
        <w:numPr>
          <w:ilvl w:val="1"/>
          <w:numId w:val="8"/>
        </w:numPr>
        <w:spacing w:line="360" w:lineRule="auto"/>
        <w:rPr>
          <w:color w:val="000000"/>
        </w:rPr>
      </w:pPr>
      <w:r>
        <w:t xml:space="preserve">Ligar as luzes externas. Além da “Luz de </w:t>
      </w:r>
      <w:proofErr w:type="spellStart"/>
      <w:r>
        <w:t>Anticolisão</w:t>
      </w:r>
      <w:proofErr w:type="spellEnd"/>
      <w:r>
        <w:t>” deverá ligar a “</w:t>
      </w:r>
      <w:proofErr w:type="spellStart"/>
      <w:r>
        <w:t>Strobe</w:t>
      </w:r>
      <w:proofErr w:type="spellEnd"/>
      <w:r>
        <w:t xml:space="preserve"> Light” e os faróis de táxi.</w:t>
      </w:r>
    </w:p>
    <w:p w14:paraId="103E2ED0" w14:textId="77777777" w:rsidR="00AB1F19" w:rsidRDefault="00034D95">
      <w:pPr>
        <w:numPr>
          <w:ilvl w:val="1"/>
          <w:numId w:val="8"/>
        </w:numPr>
        <w:spacing w:line="360" w:lineRule="auto"/>
        <w:rPr>
          <w:color w:val="000000"/>
        </w:rPr>
      </w:pPr>
      <w:r>
        <w:t>Manter a escuta da torre de controle ou frequência determinada pelo órgão local.</w:t>
      </w:r>
    </w:p>
    <w:p w14:paraId="103E2ED1" w14:textId="77777777" w:rsidR="00AB1F19" w:rsidRDefault="00034D95">
      <w:pPr>
        <w:numPr>
          <w:ilvl w:val="0"/>
          <w:numId w:val="8"/>
        </w:numPr>
        <w:spacing w:line="360" w:lineRule="auto"/>
        <w:rPr>
          <w:color w:val="000000"/>
        </w:rPr>
      </w:pPr>
      <w:r>
        <w:t>Em aeródromos não controlados:</w:t>
      </w:r>
    </w:p>
    <w:p w14:paraId="103E2ED2" w14:textId="77777777" w:rsidR="00AB1F19" w:rsidRDefault="00034D95">
      <w:pPr>
        <w:numPr>
          <w:ilvl w:val="1"/>
          <w:numId w:val="8"/>
        </w:numPr>
        <w:spacing w:line="360" w:lineRule="auto"/>
        <w:rPr>
          <w:color w:val="000000"/>
        </w:rPr>
      </w:pPr>
      <w:r>
        <w:t>Caso o aeródromo possua rádio, a tripulação deverá fazer as devidas coordenações;</w:t>
      </w:r>
    </w:p>
    <w:p w14:paraId="103E2ED3" w14:textId="77777777" w:rsidR="00AB1F19" w:rsidRDefault="00034D95">
      <w:pPr>
        <w:numPr>
          <w:ilvl w:val="1"/>
          <w:numId w:val="8"/>
        </w:numPr>
        <w:spacing w:line="360" w:lineRule="auto"/>
        <w:rPr>
          <w:color w:val="000000"/>
        </w:rPr>
      </w:pPr>
      <w:r>
        <w:t xml:space="preserve">Caso não possua rádio, a tripulação deverá fazer as coordenações na frequência prevista FCA, prevista no ROTAER. Caso não exista, deverá ser utilizada a frequência 123.45 </w:t>
      </w:r>
      <w:proofErr w:type="spellStart"/>
      <w:r>
        <w:t>Mhz</w:t>
      </w:r>
      <w:proofErr w:type="spellEnd"/>
      <w:r>
        <w:t>;</w:t>
      </w:r>
    </w:p>
    <w:p w14:paraId="103E2ED4" w14:textId="77777777" w:rsidR="00AB1F19" w:rsidRDefault="00034D95">
      <w:pPr>
        <w:numPr>
          <w:ilvl w:val="1"/>
          <w:numId w:val="8"/>
        </w:numPr>
        <w:spacing w:line="360" w:lineRule="auto"/>
        <w:rPr>
          <w:color w:val="000000"/>
        </w:rPr>
      </w:pPr>
      <w:r>
        <w:t>Informe todas as intenções na frequência empregada;</w:t>
      </w:r>
    </w:p>
    <w:p w14:paraId="103E2ED5" w14:textId="77777777" w:rsidR="00AB1F19" w:rsidRDefault="00034D95">
      <w:pPr>
        <w:numPr>
          <w:ilvl w:val="1"/>
          <w:numId w:val="8"/>
        </w:numPr>
        <w:spacing w:line="360" w:lineRule="auto"/>
        <w:rPr>
          <w:color w:val="000000"/>
        </w:rPr>
      </w:pPr>
      <w:r>
        <w:t xml:space="preserve">Os dois pilotos deverão, antes de ingressar na pista observar a aproximação final nos dois sentidos, ou seja, pelo lado direito e esquerdo, independente da cabeceira em uso, realizar </w:t>
      </w:r>
      <w:proofErr w:type="spellStart"/>
      <w:r>
        <w:rPr>
          <w:i/>
        </w:rPr>
        <w:t>crosscheck</w:t>
      </w:r>
      <w:proofErr w:type="spellEnd"/>
      <w:r>
        <w:rPr>
          <w:i/>
        </w:rPr>
        <w:t xml:space="preserve"> </w:t>
      </w:r>
      <w:r>
        <w:t>de pista livre;</w:t>
      </w:r>
    </w:p>
    <w:p w14:paraId="103E2ED6" w14:textId="77777777" w:rsidR="00AB1F19" w:rsidRDefault="00034D95">
      <w:pPr>
        <w:numPr>
          <w:ilvl w:val="1"/>
          <w:numId w:val="8"/>
        </w:numPr>
        <w:spacing w:line="360" w:lineRule="auto"/>
        <w:rPr>
          <w:color w:val="000000"/>
        </w:rPr>
      </w:pPr>
      <w:r>
        <w:t xml:space="preserve">Ligar as luzes externas. Além da “Luz de </w:t>
      </w:r>
      <w:proofErr w:type="spellStart"/>
      <w:r>
        <w:t>Anticolisão</w:t>
      </w:r>
      <w:proofErr w:type="spellEnd"/>
      <w:r>
        <w:t>” deverá ligar a “</w:t>
      </w:r>
      <w:proofErr w:type="spellStart"/>
      <w:r>
        <w:t>Strobe</w:t>
      </w:r>
      <w:proofErr w:type="spellEnd"/>
      <w:r>
        <w:t xml:space="preserve"> Light” e os faróis de táxi;</w:t>
      </w:r>
    </w:p>
    <w:p w14:paraId="103E2ED7" w14:textId="77777777" w:rsidR="00AB1F19" w:rsidRDefault="00034D95">
      <w:pPr>
        <w:numPr>
          <w:ilvl w:val="1"/>
          <w:numId w:val="8"/>
        </w:numPr>
        <w:spacing w:line="360" w:lineRule="auto"/>
        <w:rPr>
          <w:color w:val="000000"/>
        </w:rPr>
      </w:pPr>
      <w:r>
        <w:t>Após ter a certeza que não existe aeronave na aproximação final das duas cabeceiras, informar na frequência disponível e fazer o ingresso na pista.</w:t>
      </w:r>
    </w:p>
    <w:p w14:paraId="103E2ED8" w14:textId="77777777" w:rsidR="00AB1F19" w:rsidRDefault="00034D95">
      <w:pPr>
        <w:numPr>
          <w:ilvl w:val="0"/>
          <w:numId w:val="44"/>
        </w:numPr>
        <w:spacing w:before="200" w:line="360" w:lineRule="auto"/>
        <w:ind w:hanging="360"/>
      </w:pPr>
      <w:r>
        <w:lastRenderedPageBreak/>
        <w:t xml:space="preserve">Procedimentos para atenuação de ruído; </w:t>
      </w:r>
    </w:p>
    <w:p w14:paraId="103E2ED9" w14:textId="77777777" w:rsidR="00AB1F19" w:rsidRDefault="00034D95">
      <w:pPr>
        <w:spacing w:line="360" w:lineRule="auto"/>
      </w:pPr>
      <w:r>
        <w:tab/>
        <w:t>Os procedimentos de atenuação de ruídos devem ser consultados na AIP-Brasil, na parte de Aeródromos (AD). É de caráter obrigatório o cumprimento dos procedimentos descritos na AIP-Brasil. Conforme a seção 91.817, do RBAC 91, É proibido a qualquer aeronave civil produzir quaisquer outros tipos de ruídos ou sons em áreas habitadas, incluindo os produzidos por aparelhos de som, que não sejam os provenientes do funcionamento normal da aeronave, salvo se autorizado por autoridade competente do local a ser afetado pelo ruído ou som.</w:t>
      </w:r>
    </w:p>
    <w:p w14:paraId="103E2EDA" w14:textId="77777777" w:rsidR="00AB1F19" w:rsidRDefault="00034D95">
      <w:pPr>
        <w:numPr>
          <w:ilvl w:val="0"/>
          <w:numId w:val="44"/>
        </w:numPr>
        <w:spacing w:before="200" w:line="360" w:lineRule="auto"/>
        <w:ind w:hanging="360"/>
      </w:pPr>
      <w:r>
        <w:t xml:space="preserve">Procedimentos especiais de saída; </w:t>
      </w:r>
    </w:p>
    <w:p w14:paraId="103E2EDB" w14:textId="77777777" w:rsidR="00AB1F19" w:rsidRDefault="00034D95">
      <w:pPr>
        <w:spacing w:line="360" w:lineRule="auto"/>
        <w:ind w:firstLine="720"/>
      </w:pPr>
      <w:r>
        <w:t xml:space="preserve">Após definida a rota, deverá ser determinado o procedimento de saída por instrumentos (SID). Para isso, o comandante deverá consultar as cartas de navegação através do Serviço de Informação Aeronáutica (AIS). Posteriormente, após consultar as cartas de saída, é preciso definir qual será a cabeceira em uso (definida de acordo com a direção e velocidade do vento). Como auxílio para a escolha dos procedimentos de saída, a </w:t>
      </w:r>
      <w:r>
        <w:rPr>
          <w:i/>
        </w:rPr>
        <w:t xml:space="preserve">VOE </w:t>
      </w:r>
      <w:r>
        <w:t xml:space="preserve">utiliza o software </w:t>
      </w:r>
      <w:proofErr w:type="spellStart"/>
      <w:r>
        <w:rPr>
          <w:i/>
        </w:rPr>
        <w:t>simBrief</w:t>
      </w:r>
      <w:proofErr w:type="spellEnd"/>
      <w:r>
        <w:t>.</w:t>
      </w:r>
    </w:p>
    <w:p w14:paraId="103E2EDC" w14:textId="77777777" w:rsidR="00AB1F19" w:rsidRDefault="00034D95">
      <w:pPr>
        <w:numPr>
          <w:ilvl w:val="0"/>
          <w:numId w:val="44"/>
        </w:numPr>
        <w:spacing w:before="200" w:line="360" w:lineRule="auto"/>
        <w:ind w:hanging="360"/>
      </w:pPr>
      <w:r>
        <w:t xml:space="preserve">Diretor de voo (uso ou não); </w:t>
      </w:r>
    </w:p>
    <w:p w14:paraId="103E2EDD" w14:textId="4545D33D" w:rsidR="00AB1F19" w:rsidRDefault="00034D95">
      <w:pPr>
        <w:spacing w:line="360" w:lineRule="auto"/>
        <w:ind w:firstLine="720"/>
      </w:pPr>
      <w:r>
        <w:t xml:space="preserve">A aeronave C208B da </w:t>
      </w:r>
      <w:r w:rsidR="00886299">
        <w:rPr>
          <w:i/>
        </w:rPr>
        <w:t xml:space="preserve">VOE </w:t>
      </w:r>
      <w:r w:rsidR="00886299">
        <w:t>é</w:t>
      </w:r>
      <w:r>
        <w:t xml:space="preserve"> equipada com </w:t>
      </w:r>
      <w:proofErr w:type="spellStart"/>
      <w:r>
        <w:t>Flight</w:t>
      </w:r>
      <w:proofErr w:type="spellEnd"/>
      <w:r>
        <w:t xml:space="preserve"> </w:t>
      </w:r>
      <w:proofErr w:type="spellStart"/>
      <w:r>
        <w:t>Director</w:t>
      </w:r>
      <w:proofErr w:type="spellEnd"/>
      <w:r>
        <w:t xml:space="preserve"> e o utiliza através do sistema </w:t>
      </w:r>
      <w:proofErr w:type="spellStart"/>
      <w:r>
        <w:t>Garmin</w:t>
      </w:r>
      <w:proofErr w:type="spellEnd"/>
      <w:r>
        <w:t xml:space="preserve"> G1000.</w:t>
      </w:r>
    </w:p>
    <w:p w14:paraId="103E2EDE" w14:textId="77777777" w:rsidR="00AB1F19" w:rsidRDefault="00034D95">
      <w:pPr>
        <w:numPr>
          <w:ilvl w:val="0"/>
          <w:numId w:val="44"/>
        </w:numPr>
        <w:spacing w:before="200" w:line="360" w:lineRule="auto"/>
        <w:ind w:hanging="360"/>
      </w:pPr>
      <w:proofErr w:type="spellStart"/>
      <w:r>
        <w:rPr>
          <w:i/>
        </w:rPr>
        <w:t>Callouts</w:t>
      </w:r>
      <w:proofErr w:type="spellEnd"/>
      <w:r>
        <w:t xml:space="preserve">; </w:t>
      </w:r>
    </w:p>
    <w:p w14:paraId="103E2EDF" w14:textId="77777777" w:rsidR="00AB1F19" w:rsidRDefault="00034D95">
      <w:pPr>
        <w:spacing w:line="360" w:lineRule="auto"/>
        <w:ind w:firstLine="720"/>
      </w:pPr>
      <w:r>
        <w:t xml:space="preserve">Os </w:t>
      </w:r>
      <w:proofErr w:type="spellStart"/>
      <w:r>
        <w:rPr>
          <w:i/>
        </w:rPr>
        <w:t>callouts</w:t>
      </w:r>
      <w:proofErr w:type="spellEnd"/>
      <w:r>
        <w:t xml:space="preserve"> indispensáveis durante a fase de decolagem são os seguintes, realizados por </w:t>
      </w:r>
      <w:proofErr w:type="spellStart"/>
      <w:r>
        <w:rPr>
          <w:i/>
        </w:rPr>
        <w:t>crosscheck</w:t>
      </w:r>
      <w:proofErr w:type="spellEnd"/>
      <w:r>
        <w:t>:</w:t>
      </w:r>
    </w:p>
    <w:tbl>
      <w:tblPr>
        <w:tblStyle w:val="af2"/>
        <w:tblW w:w="89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65"/>
        <w:gridCol w:w="4590"/>
      </w:tblGrid>
      <w:tr w:rsidR="00AB1F19" w14:paraId="103E2EE2" w14:textId="77777777">
        <w:tc>
          <w:tcPr>
            <w:tcW w:w="4365" w:type="dxa"/>
            <w:shd w:val="clear" w:color="auto" w:fill="3D9A5A"/>
            <w:tcMar>
              <w:top w:w="100" w:type="dxa"/>
              <w:left w:w="100" w:type="dxa"/>
              <w:bottom w:w="100" w:type="dxa"/>
              <w:right w:w="100" w:type="dxa"/>
            </w:tcMar>
            <w:vAlign w:val="center"/>
          </w:tcPr>
          <w:p w14:paraId="103E2EE0" w14:textId="77777777" w:rsidR="00AB1F19" w:rsidRDefault="00034D95">
            <w:pPr>
              <w:widowControl w:val="0"/>
              <w:spacing w:line="240" w:lineRule="auto"/>
              <w:jc w:val="left"/>
              <w:rPr>
                <w:b/>
                <w:color w:val="FFFFFF"/>
                <w:sz w:val="22"/>
                <w:szCs w:val="22"/>
              </w:rPr>
            </w:pPr>
            <w:r>
              <w:rPr>
                <w:b/>
                <w:color w:val="FFFFFF"/>
                <w:sz w:val="22"/>
                <w:szCs w:val="22"/>
              </w:rPr>
              <w:t>CALLOUT</w:t>
            </w:r>
          </w:p>
        </w:tc>
        <w:tc>
          <w:tcPr>
            <w:tcW w:w="4590" w:type="dxa"/>
            <w:shd w:val="clear" w:color="auto" w:fill="3D9A5A"/>
            <w:tcMar>
              <w:top w:w="100" w:type="dxa"/>
              <w:left w:w="100" w:type="dxa"/>
              <w:bottom w:w="100" w:type="dxa"/>
              <w:right w:w="100" w:type="dxa"/>
            </w:tcMar>
            <w:vAlign w:val="center"/>
          </w:tcPr>
          <w:p w14:paraId="103E2EE1" w14:textId="77777777" w:rsidR="00AB1F19" w:rsidRDefault="00034D95">
            <w:pPr>
              <w:widowControl w:val="0"/>
              <w:spacing w:line="240" w:lineRule="auto"/>
              <w:jc w:val="left"/>
              <w:rPr>
                <w:b/>
                <w:color w:val="FFFFFF"/>
                <w:sz w:val="22"/>
                <w:szCs w:val="22"/>
              </w:rPr>
            </w:pPr>
            <w:r>
              <w:rPr>
                <w:b/>
                <w:color w:val="FFFFFF"/>
                <w:sz w:val="22"/>
                <w:szCs w:val="22"/>
              </w:rPr>
              <w:t>APLICAÇÃO</w:t>
            </w:r>
          </w:p>
        </w:tc>
      </w:tr>
      <w:tr w:rsidR="00AB1F19" w14:paraId="103E2EE5" w14:textId="77777777">
        <w:tc>
          <w:tcPr>
            <w:tcW w:w="4365" w:type="dxa"/>
            <w:shd w:val="clear" w:color="auto" w:fill="auto"/>
            <w:tcMar>
              <w:top w:w="100" w:type="dxa"/>
              <w:left w:w="100" w:type="dxa"/>
              <w:bottom w:w="100" w:type="dxa"/>
              <w:right w:w="100" w:type="dxa"/>
            </w:tcMar>
          </w:tcPr>
          <w:p w14:paraId="103E2EE3" w14:textId="77777777" w:rsidR="00AB1F19" w:rsidRDefault="00034D95">
            <w:pPr>
              <w:widowControl w:val="0"/>
              <w:spacing w:line="240" w:lineRule="auto"/>
              <w:jc w:val="left"/>
              <w:rPr>
                <w:sz w:val="20"/>
                <w:szCs w:val="20"/>
              </w:rPr>
            </w:pPr>
            <w:proofErr w:type="spellStart"/>
            <w:r>
              <w:rPr>
                <w:i/>
                <w:sz w:val="20"/>
                <w:szCs w:val="20"/>
              </w:rPr>
              <w:t>Check-list</w:t>
            </w:r>
            <w:proofErr w:type="spellEnd"/>
            <w:r>
              <w:rPr>
                <w:sz w:val="20"/>
                <w:szCs w:val="20"/>
              </w:rPr>
              <w:t xml:space="preserve"> antes da decolagem</w:t>
            </w:r>
          </w:p>
        </w:tc>
        <w:tc>
          <w:tcPr>
            <w:tcW w:w="4590" w:type="dxa"/>
            <w:shd w:val="clear" w:color="auto" w:fill="auto"/>
            <w:tcMar>
              <w:top w:w="100" w:type="dxa"/>
              <w:left w:w="100" w:type="dxa"/>
              <w:bottom w:w="100" w:type="dxa"/>
              <w:right w:w="100" w:type="dxa"/>
            </w:tcMar>
          </w:tcPr>
          <w:p w14:paraId="103E2EE4" w14:textId="77777777" w:rsidR="00AB1F19" w:rsidRDefault="00034D95">
            <w:pPr>
              <w:widowControl w:val="0"/>
              <w:spacing w:line="240" w:lineRule="auto"/>
              <w:jc w:val="left"/>
              <w:rPr>
                <w:sz w:val="20"/>
                <w:szCs w:val="20"/>
              </w:rPr>
            </w:pPr>
            <w:r>
              <w:rPr>
                <w:sz w:val="20"/>
                <w:szCs w:val="20"/>
              </w:rPr>
              <w:t xml:space="preserve">Verificação final antes da decolagem realizada no ponto de espera da cabeceira </w:t>
            </w:r>
          </w:p>
        </w:tc>
      </w:tr>
      <w:tr w:rsidR="00AB1F19" w14:paraId="103E2EE8" w14:textId="77777777">
        <w:trPr>
          <w:trHeight w:val="300"/>
        </w:trPr>
        <w:tc>
          <w:tcPr>
            <w:tcW w:w="4365" w:type="dxa"/>
            <w:shd w:val="clear" w:color="auto" w:fill="auto"/>
            <w:tcMar>
              <w:top w:w="100" w:type="dxa"/>
              <w:left w:w="100" w:type="dxa"/>
              <w:bottom w:w="100" w:type="dxa"/>
              <w:right w:w="100" w:type="dxa"/>
            </w:tcMar>
          </w:tcPr>
          <w:p w14:paraId="103E2EE6" w14:textId="77777777" w:rsidR="00AB1F19" w:rsidRDefault="00034D95">
            <w:pPr>
              <w:widowControl w:val="0"/>
              <w:spacing w:line="240" w:lineRule="auto"/>
              <w:jc w:val="left"/>
              <w:rPr>
                <w:sz w:val="20"/>
                <w:szCs w:val="20"/>
              </w:rPr>
            </w:pPr>
            <w:r>
              <w:rPr>
                <w:sz w:val="20"/>
                <w:szCs w:val="20"/>
              </w:rPr>
              <w:t xml:space="preserve">Final normal livre, final oposta livre e pista livre </w:t>
            </w:r>
          </w:p>
        </w:tc>
        <w:tc>
          <w:tcPr>
            <w:tcW w:w="4590" w:type="dxa"/>
            <w:shd w:val="clear" w:color="auto" w:fill="auto"/>
            <w:tcMar>
              <w:top w:w="100" w:type="dxa"/>
              <w:left w:w="100" w:type="dxa"/>
              <w:bottom w:w="100" w:type="dxa"/>
              <w:right w:w="100" w:type="dxa"/>
            </w:tcMar>
          </w:tcPr>
          <w:p w14:paraId="103E2EE7" w14:textId="77777777" w:rsidR="00AB1F19" w:rsidRDefault="00034D95">
            <w:pPr>
              <w:widowControl w:val="0"/>
              <w:spacing w:line="240" w:lineRule="auto"/>
              <w:jc w:val="left"/>
              <w:rPr>
                <w:sz w:val="20"/>
                <w:szCs w:val="20"/>
              </w:rPr>
            </w:pPr>
            <w:r>
              <w:rPr>
                <w:sz w:val="20"/>
                <w:szCs w:val="20"/>
              </w:rPr>
              <w:t>Antes de ingressar na pista para decolagem</w:t>
            </w:r>
          </w:p>
        </w:tc>
      </w:tr>
      <w:tr w:rsidR="00AB1F19" w14:paraId="103E2EEB" w14:textId="77777777">
        <w:tc>
          <w:tcPr>
            <w:tcW w:w="4365" w:type="dxa"/>
            <w:shd w:val="clear" w:color="auto" w:fill="auto"/>
            <w:tcMar>
              <w:top w:w="100" w:type="dxa"/>
              <w:left w:w="100" w:type="dxa"/>
              <w:bottom w:w="100" w:type="dxa"/>
              <w:right w:w="100" w:type="dxa"/>
            </w:tcMar>
          </w:tcPr>
          <w:p w14:paraId="103E2EE9" w14:textId="77777777" w:rsidR="00AB1F19" w:rsidRDefault="00034D95">
            <w:pPr>
              <w:widowControl w:val="0"/>
              <w:spacing w:line="240" w:lineRule="auto"/>
              <w:jc w:val="left"/>
              <w:rPr>
                <w:sz w:val="20"/>
                <w:szCs w:val="20"/>
              </w:rPr>
            </w:pPr>
            <w:r>
              <w:rPr>
                <w:sz w:val="20"/>
                <w:szCs w:val="20"/>
              </w:rPr>
              <w:t xml:space="preserve">Potência de decolagem </w:t>
            </w:r>
          </w:p>
        </w:tc>
        <w:tc>
          <w:tcPr>
            <w:tcW w:w="4590" w:type="dxa"/>
            <w:shd w:val="clear" w:color="auto" w:fill="auto"/>
            <w:tcMar>
              <w:top w:w="100" w:type="dxa"/>
              <w:left w:w="100" w:type="dxa"/>
              <w:bottom w:w="100" w:type="dxa"/>
              <w:right w:w="100" w:type="dxa"/>
            </w:tcMar>
          </w:tcPr>
          <w:p w14:paraId="103E2EEA" w14:textId="77777777" w:rsidR="00AB1F19" w:rsidRDefault="00034D95">
            <w:pPr>
              <w:widowControl w:val="0"/>
              <w:spacing w:line="240" w:lineRule="auto"/>
              <w:jc w:val="left"/>
              <w:rPr>
                <w:sz w:val="20"/>
                <w:szCs w:val="20"/>
              </w:rPr>
            </w:pPr>
            <w:r>
              <w:rPr>
                <w:sz w:val="20"/>
                <w:szCs w:val="20"/>
              </w:rPr>
              <w:t xml:space="preserve">No momento do início da decolagem. </w:t>
            </w:r>
          </w:p>
        </w:tc>
      </w:tr>
      <w:tr w:rsidR="00AB1F19" w14:paraId="103E2EEE" w14:textId="77777777">
        <w:trPr>
          <w:trHeight w:val="105"/>
        </w:trPr>
        <w:tc>
          <w:tcPr>
            <w:tcW w:w="4365" w:type="dxa"/>
            <w:shd w:val="clear" w:color="auto" w:fill="auto"/>
            <w:tcMar>
              <w:top w:w="100" w:type="dxa"/>
              <w:left w:w="100" w:type="dxa"/>
              <w:bottom w:w="100" w:type="dxa"/>
              <w:right w:w="100" w:type="dxa"/>
            </w:tcMar>
          </w:tcPr>
          <w:p w14:paraId="103E2EEC" w14:textId="77777777" w:rsidR="00AB1F19" w:rsidRDefault="00034D95">
            <w:pPr>
              <w:widowControl w:val="0"/>
              <w:spacing w:line="240" w:lineRule="auto"/>
              <w:jc w:val="left"/>
              <w:rPr>
                <w:sz w:val="20"/>
                <w:szCs w:val="20"/>
              </w:rPr>
            </w:pPr>
            <w:r>
              <w:rPr>
                <w:sz w:val="20"/>
                <w:szCs w:val="20"/>
              </w:rPr>
              <w:t>Rotação</w:t>
            </w:r>
          </w:p>
        </w:tc>
        <w:tc>
          <w:tcPr>
            <w:tcW w:w="4590" w:type="dxa"/>
            <w:shd w:val="clear" w:color="auto" w:fill="auto"/>
            <w:tcMar>
              <w:top w:w="100" w:type="dxa"/>
              <w:left w:w="100" w:type="dxa"/>
              <w:bottom w:w="100" w:type="dxa"/>
              <w:right w:w="100" w:type="dxa"/>
            </w:tcMar>
          </w:tcPr>
          <w:p w14:paraId="103E2EED" w14:textId="77777777" w:rsidR="00AB1F19" w:rsidRDefault="00034D95">
            <w:pPr>
              <w:widowControl w:val="0"/>
              <w:spacing w:line="240" w:lineRule="auto"/>
              <w:jc w:val="left"/>
              <w:rPr>
                <w:sz w:val="20"/>
                <w:szCs w:val="20"/>
              </w:rPr>
            </w:pPr>
            <w:r>
              <w:rPr>
                <w:sz w:val="20"/>
                <w:szCs w:val="20"/>
              </w:rPr>
              <w:t>No momento da rotação da aeronave do solo.</w:t>
            </w:r>
          </w:p>
        </w:tc>
      </w:tr>
      <w:tr w:rsidR="00AB1F19" w14:paraId="103E2EF1" w14:textId="77777777">
        <w:tc>
          <w:tcPr>
            <w:tcW w:w="4365" w:type="dxa"/>
            <w:shd w:val="clear" w:color="auto" w:fill="auto"/>
            <w:tcMar>
              <w:top w:w="100" w:type="dxa"/>
              <w:left w:w="100" w:type="dxa"/>
              <w:bottom w:w="100" w:type="dxa"/>
              <w:right w:w="100" w:type="dxa"/>
            </w:tcMar>
          </w:tcPr>
          <w:p w14:paraId="103E2EEF" w14:textId="77777777" w:rsidR="00AB1F19" w:rsidRDefault="00034D95">
            <w:pPr>
              <w:widowControl w:val="0"/>
              <w:spacing w:line="240" w:lineRule="auto"/>
              <w:jc w:val="left"/>
              <w:rPr>
                <w:sz w:val="20"/>
                <w:szCs w:val="20"/>
              </w:rPr>
            </w:pPr>
            <w:proofErr w:type="spellStart"/>
            <w:r>
              <w:rPr>
                <w:sz w:val="20"/>
                <w:szCs w:val="20"/>
              </w:rPr>
              <w:t>Check</w:t>
            </w:r>
            <w:proofErr w:type="spellEnd"/>
            <w:r>
              <w:rPr>
                <w:sz w:val="20"/>
                <w:szCs w:val="20"/>
              </w:rPr>
              <w:t xml:space="preserve"> </w:t>
            </w:r>
            <w:proofErr w:type="spellStart"/>
            <w:r>
              <w:rPr>
                <w:sz w:val="20"/>
                <w:szCs w:val="20"/>
              </w:rPr>
              <w:t>list</w:t>
            </w:r>
            <w:proofErr w:type="spellEnd"/>
            <w:r>
              <w:rPr>
                <w:sz w:val="20"/>
                <w:szCs w:val="20"/>
              </w:rPr>
              <w:t xml:space="preserve"> após decolagem</w:t>
            </w:r>
          </w:p>
        </w:tc>
        <w:tc>
          <w:tcPr>
            <w:tcW w:w="4590" w:type="dxa"/>
            <w:shd w:val="clear" w:color="auto" w:fill="auto"/>
            <w:tcMar>
              <w:top w:w="100" w:type="dxa"/>
              <w:left w:w="100" w:type="dxa"/>
              <w:bottom w:w="100" w:type="dxa"/>
              <w:right w:w="100" w:type="dxa"/>
            </w:tcMar>
          </w:tcPr>
          <w:p w14:paraId="103E2EF0" w14:textId="77777777" w:rsidR="00AB1F19" w:rsidRDefault="00034D95">
            <w:pPr>
              <w:widowControl w:val="0"/>
              <w:spacing w:line="240" w:lineRule="auto"/>
              <w:jc w:val="left"/>
              <w:rPr>
                <w:sz w:val="20"/>
                <w:szCs w:val="20"/>
              </w:rPr>
            </w:pPr>
            <w:r>
              <w:rPr>
                <w:sz w:val="20"/>
                <w:szCs w:val="20"/>
              </w:rPr>
              <w:t xml:space="preserve">Na altitude de segurança mínima de 1000 pés após a conclusão do procedimento de </w:t>
            </w:r>
            <w:r>
              <w:rPr>
                <w:sz w:val="20"/>
                <w:szCs w:val="20"/>
              </w:rPr>
              <w:lastRenderedPageBreak/>
              <w:t>decolagem.</w:t>
            </w:r>
          </w:p>
        </w:tc>
      </w:tr>
    </w:tbl>
    <w:p w14:paraId="103E2EF2" w14:textId="77777777" w:rsidR="00AB1F19" w:rsidRDefault="00AB1F19">
      <w:pPr>
        <w:spacing w:line="360" w:lineRule="auto"/>
      </w:pPr>
    </w:p>
    <w:p w14:paraId="103E2EF3" w14:textId="77777777" w:rsidR="00AB1F19" w:rsidRDefault="00034D95">
      <w:pPr>
        <w:numPr>
          <w:ilvl w:val="0"/>
          <w:numId w:val="44"/>
        </w:numPr>
        <w:spacing w:line="360" w:lineRule="auto"/>
        <w:ind w:hanging="360"/>
      </w:pPr>
      <w:r>
        <w:t>Limpeza da aeronave (flaps, trens de pouso, etc.);</w:t>
      </w:r>
    </w:p>
    <w:p w14:paraId="103E2EF4" w14:textId="77777777" w:rsidR="00AB1F19" w:rsidRDefault="00034D95">
      <w:pPr>
        <w:spacing w:line="360" w:lineRule="auto"/>
        <w:ind w:firstLine="720"/>
      </w:pPr>
      <w:r>
        <w:t xml:space="preserve">Durante o procedimento de subida, após atingida a velocidade de 95 </w:t>
      </w:r>
      <w:proofErr w:type="spellStart"/>
      <w:r>
        <w:t>kias</w:t>
      </w:r>
      <w:proofErr w:type="spellEnd"/>
      <w:r>
        <w:t xml:space="preserve">, recolhe-se os flaps. </w:t>
      </w:r>
    </w:p>
    <w:p w14:paraId="103E2EF5" w14:textId="77777777" w:rsidR="00AB1F19" w:rsidRDefault="00034D95">
      <w:pPr>
        <w:numPr>
          <w:ilvl w:val="0"/>
          <w:numId w:val="44"/>
        </w:numPr>
        <w:spacing w:before="200" w:line="360" w:lineRule="auto"/>
        <w:ind w:hanging="360"/>
      </w:pPr>
      <w:r>
        <w:t>Perda de potência (transferência de controle, se aplicável, decolagem rejeitada, depois da V</w:t>
      </w:r>
      <w:r>
        <w:rPr>
          <w:vertAlign w:val="subscript"/>
        </w:rPr>
        <w:t>1</w:t>
      </w:r>
      <w:r>
        <w:t xml:space="preserve"> - ações e </w:t>
      </w:r>
      <w:proofErr w:type="spellStart"/>
      <w:r>
        <w:t>callouts</w:t>
      </w:r>
      <w:proofErr w:type="spellEnd"/>
      <w:r>
        <w:t>);</w:t>
      </w:r>
    </w:p>
    <w:p w14:paraId="103E2EF6" w14:textId="77777777" w:rsidR="00AB1F19" w:rsidRDefault="00034D95">
      <w:pPr>
        <w:spacing w:line="360" w:lineRule="auto"/>
        <w:ind w:firstLine="720"/>
      </w:pPr>
      <w:r>
        <w:t xml:space="preserve">O procedimento para abortar uma decolagem deve sempre ser uma manobra </w:t>
      </w:r>
      <w:proofErr w:type="spellStart"/>
      <w:r>
        <w:t>pré</w:t>
      </w:r>
      <w:proofErr w:type="spellEnd"/>
      <w:r>
        <w:t xml:space="preserve">-planejada. Ambos os membros da tripulação devem estar atentos e cientes dos tipos de panes que demandam uma </w:t>
      </w:r>
      <w:r>
        <w:rPr>
          <w:i/>
        </w:rPr>
        <w:t>RTO.</w:t>
      </w:r>
      <w:r>
        <w:t xml:space="preserve"> </w:t>
      </w:r>
    </w:p>
    <w:p w14:paraId="103E2EF7" w14:textId="77777777" w:rsidR="00AB1F19" w:rsidRDefault="00034D95">
      <w:pPr>
        <w:spacing w:line="360" w:lineRule="auto"/>
        <w:ind w:firstLine="720"/>
      </w:pPr>
      <w:r>
        <w:t>Qualquer membro da tripulação poderá pedir que a decolagem seja rejeitada. Tanto PF ou o PM deverão informar qualquer situação anormal que exija uma abortiva de decolagem (antes da V</w:t>
      </w:r>
      <w:r>
        <w:rPr>
          <w:vertAlign w:val="subscript"/>
        </w:rPr>
        <w:t>1</w:t>
      </w:r>
      <w:r>
        <w:t xml:space="preserve">), falando em voz alta: </w:t>
      </w:r>
      <w:r>
        <w:rPr>
          <w:i/>
        </w:rPr>
        <w:t>ABORT</w:t>
      </w:r>
      <w:r>
        <w:t xml:space="preserve">. </w:t>
      </w:r>
    </w:p>
    <w:p w14:paraId="103E2EF8" w14:textId="77777777" w:rsidR="00AB1F19" w:rsidRDefault="00034D95">
      <w:pPr>
        <w:spacing w:line="360" w:lineRule="auto"/>
        <w:ind w:firstLine="720"/>
      </w:pPr>
      <w:r>
        <w:t>O PF deverá executar todas as manobras necessárias durante uma decolagem abortada. A decolagem deverá ser abortada abaixo da V</w:t>
      </w:r>
      <w:r>
        <w:rPr>
          <w:vertAlign w:val="subscript"/>
        </w:rPr>
        <w:t>1</w:t>
      </w:r>
      <w:r>
        <w:t xml:space="preserve"> ao se identificar: </w:t>
      </w:r>
    </w:p>
    <w:p w14:paraId="103E2EF9" w14:textId="77777777" w:rsidR="00AB1F19" w:rsidRDefault="00034D95">
      <w:pPr>
        <w:numPr>
          <w:ilvl w:val="0"/>
          <w:numId w:val="37"/>
        </w:numPr>
        <w:spacing w:line="360" w:lineRule="auto"/>
        <w:rPr>
          <w:color w:val="000000"/>
        </w:rPr>
      </w:pPr>
      <w:r>
        <w:t>Perda de potência;</w:t>
      </w:r>
    </w:p>
    <w:p w14:paraId="103E2EFA" w14:textId="77777777" w:rsidR="00AB1F19" w:rsidRDefault="00034D95">
      <w:pPr>
        <w:numPr>
          <w:ilvl w:val="0"/>
          <w:numId w:val="37"/>
        </w:numPr>
        <w:spacing w:line="360" w:lineRule="auto"/>
        <w:rPr>
          <w:color w:val="000000"/>
        </w:rPr>
      </w:pPr>
      <w:r>
        <w:t>Fogo no motor;</w:t>
      </w:r>
    </w:p>
    <w:p w14:paraId="103E2EFB" w14:textId="77777777" w:rsidR="00AB1F19" w:rsidRDefault="00034D95">
      <w:pPr>
        <w:numPr>
          <w:ilvl w:val="0"/>
          <w:numId w:val="37"/>
        </w:numPr>
        <w:spacing w:line="360" w:lineRule="auto"/>
        <w:rPr>
          <w:color w:val="000000"/>
        </w:rPr>
      </w:pPr>
      <w:r>
        <w:t xml:space="preserve">Perda de controle direcional; ou </w:t>
      </w:r>
    </w:p>
    <w:p w14:paraId="103E2EFC" w14:textId="77777777" w:rsidR="00AB1F19" w:rsidRDefault="00034D95">
      <w:pPr>
        <w:numPr>
          <w:ilvl w:val="0"/>
          <w:numId w:val="37"/>
        </w:numPr>
        <w:spacing w:line="360" w:lineRule="auto"/>
        <w:rPr>
          <w:color w:val="000000"/>
        </w:rPr>
      </w:pPr>
      <w:r>
        <w:t>Outros motivos julgados pertinentes;</w:t>
      </w:r>
    </w:p>
    <w:p w14:paraId="103E2EFD" w14:textId="77777777" w:rsidR="00AB1F19" w:rsidRDefault="00034D95">
      <w:pPr>
        <w:spacing w:line="360" w:lineRule="auto"/>
        <w:ind w:firstLine="720"/>
      </w:pPr>
      <w:r>
        <w:t>Caso a aeronave não possa ser parada em pista, isto é, depois de V</w:t>
      </w:r>
      <w:r>
        <w:rPr>
          <w:vertAlign w:val="subscript"/>
        </w:rPr>
        <w:t>1</w:t>
      </w:r>
      <w:r>
        <w:t>, e quando houver falha no motor imediatamente após a decolagem, os procedimentos abaixo devem ser seguidos, conforme o AFM da aeronave.</w:t>
      </w:r>
    </w:p>
    <w:tbl>
      <w:tblPr>
        <w:tblStyle w:val="af3"/>
        <w:tblW w:w="8460" w:type="dxa"/>
        <w:tblInd w:w="835" w:type="dxa"/>
        <w:tblBorders>
          <w:top w:val="nil"/>
          <w:left w:val="nil"/>
          <w:bottom w:val="nil"/>
          <w:right w:val="nil"/>
          <w:insideH w:val="nil"/>
          <w:insideV w:val="nil"/>
        </w:tblBorders>
        <w:tblLayout w:type="fixed"/>
        <w:tblLook w:val="0600" w:firstRow="0" w:lastRow="0" w:firstColumn="0" w:lastColumn="0" w:noHBand="1" w:noVBand="1"/>
      </w:tblPr>
      <w:tblGrid>
        <w:gridCol w:w="3315"/>
        <w:gridCol w:w="5145"/>
      </w:tblGrid>
      <w:tr w:rsidR="00AB1F19" w14:paraId="103E2EFF" w14:textId="77777777">
        <w:trPr>
          <w:trHeight w:val="315"/>
        </w:trPr>
        <w:tc>
          <w:tcPr>
            <w:tcW w:w="8460" w:type="dxa"/>
            <w:gridSpan w:val="2"/>
            <w:tcBorders>
              <w:top w:val="single" w:sz="6" w:space="0" w:color="000000"/>
              <w:left w:val="single" w:sz="6" w:space="0" w:color="000000"/>
              <w:bottom w:val="single" w:sz="6" w:space="0" w:color="000000"/>
              <w:right w:val="single" w:sz="6" w:space="0" w:color="000000"/>
            </w:tcBorders>
            <w:shd w:val="clear" w:color="auto" w:fill="3D9A5A"/>
            <w:tcMar>
              <w:top w:w="40" w:type="dxa"/>
              <w:left w:w="40" w:type="dxa"/>
              <w:bottom w:w="40" w:type="dxa"/>
              <w:right w:w="40" w:type="dxa"/>
            </w:tcMar>
            <w:vAlign w:val="bottom"/>
          </w:tcPr>
          <w:p w14:paraId="103E2EFE" w14:textId="77777777" w:rsidR="00AB1F19" w:rsidRDefault="00034D95">
            <w:pPr>
              <w:widowControl w:val="0"/>
              <w:jc w:val="center"/>
              <w:rPr>
                <w:rFonts w:ascii="Arial" w:eastAsia="Arial" w:hAnsi="Arial" w:cs="Arial"/>
                <w:sz w:val="20"/>
                <w:szCs w:val="20"/>
              </w:rPr>
            </w:pPr>
            <w:r>
              <w:rPr>
                <w:rFonts w:ascii="Arial" w:eastAsia="Arial" w:hAnsi="Arial" w:cs="Arial"/>
                <w:b/>
                <w:color w:val="FFFFFF"/>
                <w:sz w:val="20"/>
                <w:szCs w:val="20"/>
              </w:rPr>
              <w:t>ENGINE FAILURE DURING TAKEOFF ROLL</w:t>
            </w:r>
          </w:p>
        </w:tc>
      </w:tr>
      <w:tr w:rsidR="00AB1F19" w14:paraId="103E2F02" w14:textId="77777777">
        <w:trPr>
          <w:trHeight w:val="315"/>
        </w:trPr>
        <w:tc>
          <w:tcPr>
            <w:tcW w:w="3315" w:type="dxa"/>
            <w:tcBorders>
              <w:top w:val="single" w:sz="6" w:space="0" w:color="CCCCCC"/>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103E2F00" w14:textId="77777777" w:rsidR="00AB1F19" w:rsidRDefault="00034D95">
            <w:pPr>
              <w:widowControl w:val="0"/>
              <w:jc w:val="left"/>
              <w:rPr>
                <w:rFonts w:ascii="Arial" w:eastAsia="Arial" w:hAnsi="Arial" w:cs="Arial"/>
                <w:sz w:val="20"/>
                <w:szCs w:val="20"/>
              </w:rPr>
            </w:pPr>
            <w:r>
              <w:rPr>
                <w:rFonts w:ascii="Arial" w:eastAsia="Arial" w:hAnsi="Arial" w:cs="Arial"/>
                <w:sz w:val="20"/>
                <w:szCs w:val="20"/>
              </w:rPr>
              <w:t>1. Manete de potência</w:t>
            </w:r>
          </w:p>
        </w:tc>
        <w:tc>
          <w:tcPr>
            <w:tcW w:w="5145" w:type="dxa"/>
            <w:tcBorders>
              <w:top w:val="single" w:sz="6" w:space="0" w:color="CCCCCC"/>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103E2F01" w14:textId="77777777" w:rsidR="00AB1F19" w:rsidRDefault="00034D95">
            <w:pPr>
              <w:widowControl w:val="0"/>
              <w:jc w:val="right"/>
              <w:rPr>
                <w:rFonts w:ascii="Arial" w:eastAsia="Arial" w:hAnsi="Arial" w:cs="Arial"/>
                <w:sz w:val="20"/>
                <w:szCs w:val="20"/>
              </w:rPr>
            </w:pPr>
            <w:r>
              <w:rPr>
                <w:rFonts w:ascii="Arial" w:eastAsia="Arial" w:hAnsi="Arial" w:cs="Arial"/>
                <w:b/>
                <w:sz w:val="20"/>
                <w:szCs w:val="20"/>
              </w:rPr>
              <w:t>BETA RANGE</w:t>
            </w:r>
          </w:p>
        </w:tc>
      </w:tr>
      <w:tr w:rsidR="00AB1F19" w14:paraId="103E2F05" w14:textId="77777777">
        <w:trPr>
          <w:trHeight w:val="315"/>
        </w:trPr>
        <w:tc>
          <w:tcPr>
            <w:tcW w:w="3315" w:type="dxa"/>
            <w:tcBorders>
              <w:top w:val="single" w:sz="6" w:space="0" w:color="CCCCCC"/>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103E2F03" w14:textId="77777777" w:rsidR="00AB1F19" w:rsidRDefault="00034D95">
            <w:pPr>
              <w:widowControl w:val="0"/>
              <w:jc w:val="left"/>
              <w:rPr>
                <w:rFonts w:ascii="Arial" w:eastAsia="Arial" w:hAnsi="Arial" w:cs="Arial"/>
                <w:sz w:val="20"/>
                <w:szCs w:val="20"/>
              </w:rPr>
            </w:pPr>
            <w:r>
              <w:rPr>
                <w:rFonts w:ascii="Arial" w:eastAsia="Arial" w:hAnsi="Arial" w:cs="Arial"/>
                <w:sz w:val="20"/>
                <w:szCs w:val="20"/>
              </w:rPr>
              <w:t>2. Freios</w:t>
            </w:r>
          </w:p>
        </w:tc>
        <w:tc>
          <w:tcPr>
            <w:tcW w:w="5145" w:type="dxa"/>
            <w:tcBorders>
              <w:top w:val="single" w:sz="6" w:space="0" w:color="CCCCCC"/>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103E2F04" w14:textId="77777777" w:rsidR="00AB1F19" w:rsidRDefault="00034D95">
            <w:pPr>
              <w:widowControl w:val="0"/>
              <w:jc w:val="right"/>
              <w:rPr>
                <w:rFonts w:ascii="Arial" w:eastAsia="Arial" w:hAnsi="Arial" w:cs="Arial"/>
                <w:sz w:val="20"/>
                <w:szCs w:val="20"/>
              </w:rPr>
            </w:pPr>
            <w:r>
              <w:rPr>
                <w:rFonts w:ascii="Arial" w:eastAsia="Arial" w:hAnsi="Arial" w:cs="Arial"/>
                <w:b/>
                <w:sz w:val="20"/>
                <w:szCs w:val="20"/>
              </w:rPr>
              <w:t>APPLY</w:t>
            </w:r>
          </w:p>
        </w:tc>
      </w:tr>
      <w:tr w:rsidR="00AB1F19" w14:paraId="103E2F08" w14:textId="77777777">
        <w:trPr>
          <w:trHeight w:val="315"/>
        </w:trPr>
        <w:tc>
          <w:tcPr>
            <w:tcW w:w="3315" w:type="dxa"/>
            <w:tcBorders>
              <w:top w:val="single" w:sz="6" w:space="0" w:color="CCCCCC"/>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103E2F06" w14:textId="77777777" w:rsidR="00AB1F19" w:rsidRDefault="00034D95">
            <w:pPr>
              <w:widowControl w:val="0"/>
              <w:jc w:val="left"/>
              <w:rPr>
                <w:rFonts w:ascii="Arial" w:eastAsia="Arial" w:hAnsi="Arial" w:cs="Arial"/>
                <w:sz w:val="20"/>
                <w:szCs w:val="20"/>
              </w:rPr>
            </w:pPr>
            <w:r>
              <w:rPr>
                <w:rFonts w:ascii="Arial" w:eastAsia="Arial" w:hAnsi="Arial" w:cs="Arial"/>
                <w:sz w:val="20"/>
                <w:szCs w:val="20"/>
              </w:rPr>
              <w:t>3. Manete de Flaps</w:t>
            </w:r>
          </w:p>
        </w:tc>
        <w:tc>
          <w:tcPr>
            <w:tcW w:w="5145" w:type="dxa"/>
            <w:tcBorders>
              <w:top w:val="single" w:sz="6" w:space="0" w:color="CCCCCC"/>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103E2F07" w14:textId="77777777" w:rsidR="00AB1F19" w:rsidRDefault="00034D95">
            <w:pPr>
              <w:widowControl w:val="0"/>
              <w:jc w:val="right"/>
              <w:rPr>
                <w:rFonts w:ascii="Arial" w:eastAsia="Arial" w:hAnsi="Arial" w:cs="Arial"/>
                <w:sz w:val="20"/>
                <w:szCs w:val="20"/>
              </w:rPr>
            </w:pPr>
            <w:r>
              <w:rPr>
                <w:rFonts w:ascii="Arial" w:eastAsia="Arial" w:hAnsi="Arial" w:cs="Arial"/>
                <w:b/>
                <w:sz w:val="20"/>
                <w:szCs w:val="20"/>
              </w:rPr>
              <w:t>RETRACT</w:t>
            </w:r>
          </w:p>
        </w:tc>
      </w:tr>
      <w:tr w:rsidR="00AB1F19" w14:paraId="103E2F0A" w14:textId="77777777">
        <w:trPr>
          <w:trHeight w:val="315"/>
        </w:trPr>
        <w:tc>
          <w:tcPr>
            <w:tcW w:w="8460" w:type="dxa"/>
            <w:gridSpan w:val="2"/>
            <w:tcBorders>
              <w:top w:val="single" w:sz="6" w:space="0" w:color="CCCCCC"/>
              <w:left w:val="single" w:sz="6" w:space="0" w:color="000000"/>
              <w:bottom w:val="single" w:sz="6" w:space="0" w:color="000000"/>
              <w:right w:val="single" w:sz="6" w:space="0" w:color="000000"/>
            </w:tcBorders>
            <w:shd w:val="clear" w:color="auto" w:fill="3D9A5A"/>
            <w:tcMar>
              <w:top w:w="40" w:type="dxa"/>
              <w:left w:w="40" w:type="dxa"/>
              <w:bottom w:w="40" w:type="dxa"/>
              <w:right w:w="40" w:type="dxa"/>
            </w:tcMar>
            <w:vAlign w:val="bottom"/>
          </w:tcPr>
          <w:p w14:paraId="103E2F09" w14:textId="77777777" w:rsidR="00AB1F19" w:rsidRDefault="00034D95">
            <w:pPr>
              <w:widowControl w:val="0"/>
              <w:jc w:val="center"/>
              <w:rPr>
                <w:rFonts w:ascii="Arial" w:eastAsia="Arial" w:hAnsi="Arial" w:cs="Arial"/>
                <w:sz w:val="20"/>
                <w:szCs w:val="20"/>
              </w:rPr>
            </w:pPr>
            <w:r>
              <w:rPr>
                <w:rFonts w:ascii="Arial" w:eastAsia="Arial" w:hAnsi="Arial" w:cs="Arial"/>
                <w:b/>
                <w:color w:val="FFFFFF"/>
                <w:sz w:val="20"/>
                <w:szCs w:val="20"/>
              </w:rPr>
              <w:t>IF AIRPLANE CANNOT BE STOPPED ON REMAINING RUNWAY</w:t>
            </w:r>
          </w:p>
        </w:tc>
      </w:tr>
      <w:tr w:rsidR="00AB1F19" w14:paraId="103E2F0D" w14:textId="77777777">
        <w:trPr>
          <w:trHeight w:val="315"/>
        </w:trPr>
        <w:tc>
          <w:tcPr>
            <w:tcW w:w="3315" w:type="dxa"/>
            <w:tcBorders>
              <w:top w:val="single" w:sz="6" w:space="0" w:color="CCCCCC"/>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103E2F0B" w14:textId="77777777" w:rsidR="00AB1F19" w:rsidRDefault="00034D95">
            <w:pPr>
              <w:widowControl w:val="0"/>
              <w:jc w:val="left"/>
              <w:rPr>
                <w:rFonts w:ascii="Arial" w:eastAsia="Arial" w:hAnsi="Arial" w:cs="Arial"/>
                <w:sz w:val="20"/>
                <w:szCs w:val="20"/>
              </w:rPr>
            </w:pPr>
            <w:r>
              <w:rPr>
                <w:rFonts w:ascii="Arial" w:eastAsia="Arial" w:hAnsi="Arial" w:cs="Arial"/>
                <w:sz w:val="20"/>
                <w:szCs w:val="20"/>
              </w:rPr>
              <w:t>4. FUEL CONDITION Lever</w:t>
            </w:r>
          </w:p>
        </w:tc>
        <w:tc>
          <w:tcPr>
            <w:tcW w:w="5145" w:type="dxa"/>
            <w:tcBorders>
              <w:top w:val="single" w:sz="6" w:space="0" w:color="CCCCCC"/>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103E2F0C" w14:textId="77777777" w:rsidR="00AB1F19" w:rsidRDefault="00034D95">
            <w:pPr>
              <w:widowControl w:val="0"/>
              <w:jc w:val="right"/>
              <w:rPr>
                <w:rFonts w:ascii="Arial" w:eastAsia="Arial" w:hAnsi="Arial" w:cs="Arial"/>
                <w:sz w:val="20"/>
                <w:szCs w:val="20"/>
              </w:rPr>
            </w:pPr>
            <w:r>
              <w:rPr>
                <w:rFonts w:ascii="Arial" w:eastAsia="Arial" w:hAnsi="Arial" w:cs="Arial"/>
                <w:b/>
                <w:sz w:val="20"/>
                <w:szCs w:val="20"/>
              </w:rPr>
              <w:t>CUTOFF</w:t>
            </w:r>
          </w:p>
        </w:tc>
      </w:tr>
      <w:tr w:rsidR="00AB1F19" w14:paraId="103E2F10" w14:textId="77777777">
        <w:trPr>
          <w:trHeight w:val="315"/>
        </w:trPr>
        <w:tc>
          <w:tcPr>
            <w:tcW w:w="3315" w:type="dxa"/>
            <w:tcBorders>
              <w:top w:val="single" w:sz="6" w:space="0" w:color="CCCCCC"/>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103E2F0E" w14:textId="77777777" w:rsidR="00AB1F19" w:rsidRDefault="00034D95">
            <w:pPr>
              <w:widowControl w:val="0"/>
              <w:jc w:val="left"/>
              <w:rPr>
                <w:rFonts w:ascii="Arial" w:eastAsia="Arial" w:hAnsi="Arial" w:cs="Arial"/>
                <w:sz w:val="20"/>
                <w:szCs w:val="20"/>
              </w:rPr>
            </w:pPr>
            <w:r>
              <w:rPr>
                <w:rFonts w:ascii="Arial" w:eastAsia="Arial" w:hAnsi="Arial" w:cs="Arial"/>
                <w:sz w:val="20"/>
                <w:szCs w:val="20"/>
              </w:rPr>
              <w:t>5. FUEL SHUTOFF Knob</w:t>
            </w:r>
          </w:p>
        </w:tc>
        <w:tc>
          <w:tcPr>
            <w:tcW w:w="5145" w:type="dxa"/>
            <w:tcBorders>
              <w:top w:val="single" w:sz="6" w:space="0" w:color="CCCCCC"/>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103E2F0F" w14:textId="77777777" w:rsidR="00AB1F19" w:rsidRDefault="00034D95">
            <w:pPr>
              <w:widowControl w:val="0"/>
              <w:jc w:val="right"/>
              <w:rPr>
                <w:rFonts w:ascii="Arial" w:eastAsia="Arial" w:hAnsi="Arial" w:cs="Arial"/>
                <w:sz w:val="20"/>
                <w:szCs w:val="20"/>
              </w:rPr>
            </w:pPr>
            <w:r>
              <w:rPr>
                <w:rFonts w:ascii="Arial" w:eastAsia="Arial" w:hAnsi="Arial" w:cs="Arial"/>
                <w:b/>
                <w:sz w:val="20"/>
                <w:szCs w:val="20"/>
              </w:rPr>
              <w:t>PULL OFF</w:t>
            </w:r>
          </w:p>
        </w:tc>
      </w:tr>
      <w:tr w:rsidR="00AB1F19" w14:paraId="103E2F13" w14:textId="77777777">
        <w:trPr>
          <w:trHeight w:val="315"/>
        </w:trPr>
        <w:tc>
          <w:tcPr>
            <w:tcW w:w="3315" w:type="dxa"/>
            <w:tcBorders>
              <w:top w:val="single" w:sz="6" w:space="0" w:color="CCCCCC"/>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103E2F11" w14:textId="77777777" w:rsidR="00AB1F19" w:rsidRDefault="00034D95">
            <w:pPr>
              <w:widowControl w:val="0"/>
              <w:jc w:val="left"/>
              <w:rPr>
                <w:rFonts w:ascii="Arial" w:eastAsia="Arial" w:hAnsi="Arial" w:cs="Arial"/>
                <w:sz w:val="20"/>
                <w:szCs w:val="20"/>
              </w:rPr>
            </w:pPr>
            <w:r>
              <w:rPr>
                <w:rFonts w:ascii="Arial" w:eastAsia="Arial" w:hAnsi="Arial" w:cs="Arial"/>
                <w:sz w:val="20"/>
                <w:szCs w:val="20"/>
              </w:rPr>
              <w:t>6. FUEL TANK SELECTORS</w:t>
            </w:r>
          </w:p>
        </w:tc>
        <w:tc>
          <w:tcPr>
            <w:tcW w:w="5145" w:type="dxa"/>
            <w:tcBorders>
              <w:top w:val="single" w:sz="6" w:space="0" w:color="CCCCCC"/>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103E2F12" w14:textId="77777777" w:rsidR="00AB1F19" w:rsidRDefault="00034D95">
            <w:pPr>
              <w:widowControl w:val="0"/>
              <w:jc w:val="right"/>
              <w:rPr>
                <w:rFonts w:ascii="Arial" w:eastAsia="Arial" w:hAnsi="Arial" w:cs="Arial"/>
                <w:sz w:val="20"/>
                <w:szCs w:val="20"/>
              </w:rPr>
            </w:pPr>
            <w:r>
              <w:rPr>
                <w:rFonts w:ascii="Arial" w:eastAsia="Arial" w:hAnsi="Arial" w:cs="Arial"/>
                <w:b/>
                <w:sz w:val="20"/>
                <w:szCs w:val="20"/>
              </w:rPr>
              <w:t xml:space="preserve">OFF </w:t>
            </w:r>
            <w:r>
              <w:rPr>
                <w:rFonts w:ascii="Arial" w:eastAsia="Arial" w:hAnsi="Arial" w:cs="Arial"/>
                <w:sz w:val="20"/>
                <w:szCs w:val="20"/>
              </w:rPr>
              <w:t>(</w:t>
            </w:r>
            <w:proofErr w:type="spellStart"/>
            <w:r>
              <w:rPr>
                <w:rFonts w:ascii="Arial" w:eastAsia="Arial" w:hAnsi="Arial" w:cs="Arial"/>
                <w:sz w:val="20"/>
                <w:szCs w:val="20"/>
              </w:rPr>
              <w:t>warning</w:t>
            </w:r>
            <w:proofErr w:type="spellEnd"/>
            <w:r>
              <w:rPr>
                <w:rFonts w:ascii="Arial" w:eastAsia="Arial" w:hAnsi="Arial" w:cs="Arial"/>
                <w:sz w:val="20"/>
                <w:szCs w:val="20"/>
              </w:rPr>
              <w:t xml:space="preserve"> </w:t>
            </w:r>
            <w:proofErr w:type="spellStart"/>
            <w:r>
              <w:rPr>
                <w:rFonts w:ascii="Arial" w:eastAsia="Arial" w:hAnsi="Arial" w:cs="Arial"/>
                <w:sz w:val="20"/>
                <w:szCs w:val="20"/>
              </w:rPr>
              <w:t>horn</w:t>
            </w:r>
            <w:proofErr w:type="spellEnd"/>
            <w:r>
              <w:rPr>
                <w:rFonts w:ascii="Arial" w:eastAsia="Arial" w:hAnsi="Arial" w:cs="Arial"/>
                <w:sz w:val="20"/>
                <w:szCs w:val="20"/>
              </w:rPr>
              <w:t xml:space="preserve"> </w:t>
            </w:r>
            <w:proofErr w:type="spellStart"/>
            <w:r>
              <w:rPr>
                <w:rFonts w:ascii="Arial" w:eastAsia="Arial" w:hAnsi="Arial" w:cs="Arial"/>
                <w:sz w:val="20"/>
                <w:szCs w:val="20"/>
              </w:rPr>
              <w:t>will</w:t>
            </w:r>
            <w:proofErr w:type="spellEnd"/>
            <w:r>
              <w:rPr>
                <w:rFonts w:ascii="Arial" w:eastAsia="Arial" w:hAnsi="Arial" w:cs="Arial"/>
                <w:sz w:val="20"/>
                <w:szCs w:val="20"/>
              </w:rPr>
              <w:t xml:space="preserve"> </w:t>
            </w:r>
            <w:proofErr w:type="spellStart"/>
            <w:r>
              <w:rPr>
                <w:rFonts w:ascii="Arial" w:eastAsia="Arial" w:hAnsi="Arial" w:cs="Arial"/>
                <w:sz w:val="20"/>
                <w:szCs w:val="20"/>
              </w:rPr>
              <w:t>sound</w:t>
            </w:r>
            <w:proofErr w:type="spellEnd"/>
            <w:r>
              <w:rPr>
                <w:rFonts w:ascii="Arial" w:eastAsia="Arial" w:hAnsi="Arial" w:cs="Arial"/>
                <w:sz w:val="20"/>
                <w:szCs w:val="20"/>
              </w:rPr>
              <w:t>)</w:t>
            </w:r>
          </w:p>
        </w:tc>
      </w:tr>
      <w:tr w:rsidR="00AB1F19" w14:paraId="103E2F16" w14:textId="77777777">
        <w:trPr>
          <w:trHeight w:val="315"/>
        </w:trPr>
        <w:tc>
          <w:tcPr>
            <w:tcW w:w="3315" w:type="dxa"/>
            <w:tcBorders>
              <w:top w:val="single" w:sz="6" w:space="0" w:color="CCCCCC"/>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103E2F14" w14:textId="77777777" w:rsidR="00AB1F19" w:rsidRDefault="00034D95">
            <w:pPr>
              <w:widowControl w:val="0"/>
              <w:jc w:val="left"/>
              <w:rPr>
                <w:rFonts w:ascii="Arial" w:eastAsia="Arial" w:hAnsi="Arial" w:cs="Arial"/>
                <w:sz w:val="20"/>
                <w:szCs w:val="20"/>
              </w:rPr>
            </w:pPr>
            <w:r>
              <w:rPr>
                <w:rFonts w:ascii="Arial" w:eastAsia="Arial" w:hAnsi="Arial" w:cs="Arial"/>
                <w:sz w:val="20"/>
                <w:szCs w:val="20"/>
              </w:rPr>
              <w:lastRenderedPageBreak/>
              <w:t>7. BATTERY Switch</w:t>
            </w:r>
          </w:p>
        </w:tc>
        <w:tc>
          <w:tcPr>
            <w:tcW w:w="5145" w:type="dxa"/>
            <w:tcBorders>
              <w:top w:val="single" w:sz="6" w:space="0" w:color="CCCCCC"/>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103E2F15" w14:textId="77777777" w:rsidR="00AB1F19" w:rsidRDefault="00034D95">
            <w:pPr>
              <w:widowControl w:val="0"/>
              <w:jc w:val="right"/>
              <w:rPr>
                <w:rFonts w:ascii="Arial" w:eastAsia="Arial" w:hAnsi="Arial" w:cs="Arial"/>
                <w:sz w:val="20"/>
                <w:szCs w:val="20"/>
              </w:rPr>
            </w:pPr>
            <w:r>
              <w:rPr>
                <w:rFonts w:ascii="Arial" w:eastAsia="Arial" w:hAnsi="Arial" w:cs="Arial"/>
                <w:b/>
                <w:sz w:val="20"/>
                <w:szCs w:val="20"/>
              </w:rPr>
              <w:t>OFF</w:t>
            </w:r>
          </w:p>
        </w:tc>
      </w:tr>
    </w:tbl>
    <w:p w14:paraId="103E2F17" w14:textId="77777777" w:rsidR="00AB1F19" w:rsidRDefault="00AB1F19">
      <w:pPr>
        <w:spacing w:line="360" w:lineRule="auto"/>
        <w:rPr>
          <w:sz w:val="6"/>
          <w:szCs w:val="6"/>
        </w:rPr>
      </w:pPr>
    </w:p>
    <w:tbl>
      <w:tblPr>
        <w:tblStyle w:val="af4"/>
        <w:tblW w:w="8385" w:type="dxa"/>
        <w:tblInd w:w="850" w:type="dxa"/>
        <w:tblBorders>
          <w:top w:val="nil"/>
          <w:left w:val="nil"/>
          <w:bottom w:val="nil"/>
          <w:right w:val="nil"/>
          <w:insideH w:val="nil"/>
          <w:insideV w:val="nil"/>
        </w:tblBorders>
        <w:tblLayout w:type="fixed"/>
        <w:tblLook w:val="0600" w:firstRow="0" w:lastRow="0" w:firstColumn="0" w:lastColumn="0" w:noHBand="1" w:noVBand="1"/>
      </w:tblPr>
      <w:tblGrid>
        <w:gridCol w:w="3885"/>
        <w:gridCol w:w="4500"/>
      </w:tblGrid>
      <w:tr w:rsidR="00AB1F19" w14:paraId="103E2F19" w14:textId="77777777">
        <w:trPr>
          <w:trHeight w:val="315"/>
        </w:trPr>
        <w:tc>
          <w:tcPr>
            <w:tcW w:w="8385" w:type="dxa"/>
            <w:gridSpan w:val="2"/>
            <w:tcBorders>
              <w:top w:val="single" w:sz="6" w:space="0" w:color="000000"/>
              <w:left w:val="single" w:sz="6" w:space="0" w:color="000000"/>
              <w:bottom w:val="single" w:sz="6" w:space="0" w:color="000000"/>
              <w:right w:val="single" w:sz="6" w:space="0" w:color="000000"/>
            </w:tcBorders>
            <w:shd w:val="clear" w:color="auto" w:fill="3D9A5A"/>
            <w:tcMar>
              <w:top w:w="40" w:type="dxa"/>
              <w:left w:w="40" w:type="dxa"/>
              <w:bottom w:w="40" w:type="dxa"/>
              <w:right w:w="40" w:type="dxa"/>
            </w:tcMar>
            <w:vAlign w:val="bottom"/>
          </w:tcPr>
          <w:p w14:paraId="103E2F18" w14:textId="77777777" w:rsidR="00AB1F19" w:rsidRDefault="00034D95">
            <w:pPr>
              <w:widowControl w:val="0"/>
              <w:jc w:val="center"/>
              <w:rPr>
                <w:rFonts w:ascii="Arial" w:eastAsia="Arial" w:hAnsi="Arial" w:cs="Arial"/>
                <w:sz w:val="20"/>
                <w:szCs w:val="20"/>
              </w:rPr>
            </w:pPr>
            <w:r>
              <w:rPr>
                <w:rFonts w:ascii="Arial" w:eastAsia="Arial" w:hAnsi="Arial" w:cs="Arial"/>
                <w:b/>
                <w:color w:val="FFFFFF"/>
                <w:sz w:val="20"/>
                <w:szCs w:val="20"/>
              </w:rPr>
              <w:t>ENGINE FAILURE IMMEDIATELY AFTER TAKEOFF</w:t>
            </w:r>
          </w:p>
        </w:tc>
      </w:tr>
      <w:tr w:rsidR="00AB1F19" w14:paraId="103E2F1C" w14:textId="77777777">
        <w:trPr>
          <w:trHeight w:val="315"/>
        </w:trPr>
        <w:tc>
          <w:tcPr>
            <w:tcW w:w="3885" w:type="dxa"/>
            <w:tcBorders>
              <w:top w:val="single" w:sz="6" w:space="0" w:color="CCCCCC"/>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103E2F1A" w14:textId="77777777" w:rsidR="00AB1F19" w:rsidRDefault="00034D95">
            <w:pPr>
              <w:widowControl w:val="0"/>
              <w:jc w:val="left"/>
              <w:rPr>
                <w:rFonts w:ascii="Arial" w:eastAsia="Arial" w:hAnsi="Arial" w:cs="Arial"/>
                <w:sz w:val="20"/>
                <w:szCs w:val="20"/>
              </w:rPr>
            </w:pPr>
            <w:r>
              <w:rPr>
                <w:rFonts w:ascii="Arial" w:eastAsia="Arial" w:hAnsi="Arial" w:cs="Arial"/>
                <w:sz w:val="20"/>
                <w:szCs w:val="20"/>
              </w:rPr>
              <w:t xml:space="preserve">1. </w:t>
            </w:r>
            <w:proofErr w:type="spellStart"/>
            <w:r>
              <w:rPr>
                <w:rFonts w:ascii="Arial" w:eastAsia="Arial" w:hAnsi="Arial" w:cs="Arial"/>
                <w:sz w:val="20"/>
                <w:szCs w:val="20"/>
              </w:rPr>
              <w:t>Airspeed</w:t>
            </w:r>
            <w:proofErr w:type="spellEnd"/>
          </w:p>
        </w:tc>
        <w:tc>
          <w:tcPr>
            <w:tcW w:w="4500" w:type="dxa"/>
            <w:tcBorders>
              <w:top w:val="single" w:sz="6" w:space="0" w:color="CCCCCC"/>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103E2F1B" w14:textId="77777777" w:rsidR="00AB1F19" w:rsidRDefault="00034D95">
            <w:pPr>
              <w:widowControl w:val="0"/>
              <w:jc w:val="right"/>
              <w:rPr>
                <w:rFonts w:ascii="Arial" w:eastAsia="Arial" w:hAnsi="Arial" w:cs="Arial"/>
                <w:sz w:val="20"/>
                <w:szCs w:val="20"/>
              </w:rPr>
            </w:pPr>
            <w:r>
              <w:rPr>
                <w:rFonts w:ascii="Arial" w:eastAsia="Arial" w:hAnsi="Arial" w:cs="Arial"/>
                <w:b/>
                <w:sz w:val="20"/>
                <w:szCs w:val="20"/>
              </w:rPr>
              <w:t>85 KIAS</w:t>
            </w:r>
          </w:p>
        </w:tc>
      </w:tr>
      <w:tr w:rsidR="00AB1F19" w14:paraId="103E2F1F" w14:textId="77777777">
        <w:trPr>
          <w:trHeight w:val="114"/>
        </w:trPr>
        <w:tc>
          <w:tcPr>
            <w:tcW w:w="3885" w:type="dxa"/>
            <w:tcBorders>
              <w:top w:val="single" w:sz="6" w:space="0" w:color="CCCCCC"/>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103E2F1D" w14:textId="77777777" w:rsidR="00AB1F19" w:rsidRDefault="00034D95">
            <w:pPr>
              <w:widowControl w:val="0"/>
              <w:jc w:val="left"/>
              <w:rPr>
                <w:rFonts w:ascii="Arial" w:eastAsia="Arial" w:hAnsi="Arial" w:cs="Arial"/>
                <w:sz w:val="20"/>
                <w:szCs w:val="20"/>
              </w:rPr>
            </w:pPr>
            <w:r>
              <w:rPr>
                <w:rFonts w:ascii="Arial" w:eastAsia="Arial" w:hAnsi="Arial" w:cs="Arial"/>
                <w:sz w:val="20"/>
                <w:szCs w:val="20"/>
              </w:rPr>
              <w:t>2. PROP RPM Lever</w:t>
            </w:r>
          </w:p>
        </w:tc>
        <w:tc>
          <w:tcPr>
            <w:tcW w:w="4500" w:type="dxa"/>
            <w:tcBorders>
              <w:top w:val="single" w:sz="6" w:space="0" w:color="CCCCCC"/>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103E2F1E" w14:textId="77777777" w:rsidR="00AB1F19" w:rsidRDefault="00034D95">
            <w:pPr>
              <w:widowControl w:val="0"/>
              <w:jc w:val="right"/>
              <w:rPr>
                <w:rFonts w:ascii="Arial" w:eastAsia="Arial" w:hAnsi="Arial" w:cs="Arial"/>
                <w:sz w:val="20"/>
                <w:szCs w:val="20"/>
              </w:rPr>
            </w:pPr>
            <w:r>
              <w:rPr>
                <w:rFonts w:ascii="Arial" w:eastAsia="Arial" w:hAnsi="Arial" w:cs="Arial"/>
                <w:b/>
                <w:sz w:val="20"/>
                <w:szCs w:val="20"/>
              </w:rPr>
              <w:t>FEATHER</w:t>
            </w:r>
          </w:p>
        </w:tc>
      </w:tr>
      <w:tr w:rsidR="00AB1F19" w14:paraId="103E2F22" w14:textId="77777777">
        <w:trPr>
          <w:trHeight w:val="270"/>
        </w:trPr>
        <w:tc>
          <w:tcPr>
            <w:tcW w:w="3885" w:type="dxa"/>
            <w:tcBorders>
              <w:top w:val="single" w:sz="6" w:space="0" w:color="CCCCCC"/>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103E2F20" w14:textId="77777777" w:rsidR="00AB1F19" w:rsidRDefault="00034D95">
            <w:pPr>
              <w:widowControl w:val="0"/>
              <w:jc w:val="left"/>
              <w:rPr>
                <w:rFonts w:ascii="Arial" w:eastAsia="Arial" w:hAnsi="Arial" w:cs="Arial"/>
                <w:sz w:val="20"/>
                <w:szCs w:val="20"/>
              </w:rPr>
            </w:pPr>
            <w:r>
              <w:rPr>
                <w:rFonts w:ascii="Arial" w:eastAsia="Arial" w:hAnsi="Arial" w:cs="Arial"/>
                <w:sz w:val="20"/>
                <w:szCs w:val="20"/>
              </w:rPr>
              <w:t xml:space="preserve">3. WING FLAPS </w:t>
            </w:r>
            <w:proofErr w:type="spellStart"/>
            <w:r>
              <w:rPr>
                <w:rFonts w:ascii="Arial" w:eastAsia="Arial" w:hAnsi="Arial" w:cs="Arial"/>
                <w:sz w:val="20"/>
                <w:szCs w:val="20"/>
              </w:rPr>
              <w:t>handle</w:t>
            </w:r>
            <w:proofErr w:type="spellEnd"/>
          </w:p>
        </w:tc>
        <w:tc>
          <w:tcPr>
            <w:tcW w:w="4500" w:type="dxa"/>
            <w:tcBorders>
              <w:top w:val="single" w:sz="6" w:space="0" w:color="CCCCCC"/>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103E2F21" w14:textId="77777777" w:rsidR="00AB1F19" w:rsidRDefault="00034D95">
            <w:pPr>
              <w:widowControl w:val="0"/>
              <w:jc w:val="right"/>
              <w:rPr>
                <w:rFonts w:ascii="Arial" w:eastAsia="Arial" w:hAnsi="Arial" w:cs="Arial"/>
                <w:sz w:val="20"/>
                <w:szCs w:val="20"/>
              </w:rPr>
            </w:pPr>
            <w:r>
              <w:rPr>
                <w:rFonts w:ascii="Arial" w:eastAsia="Arial" w:hAnsi="Arial" w:cs="Arial"/>
                <w:b/>
                <w:sz w:val="20"/>
                <w:szCs w:val="20"/>
              </w:rPr>
              <w:t xml:space="preserve">AS REQUIRED </w:t>
            </w:r>
            <w:r>
              <w:rPr>
                <w:rFonts w:ascii="Arial" w:eastAsia="Arial" w:hAnsi="Arial" w:cs="Arial"/>
                <w:sz w:val="20"/>
                <w:szCs w:val="20"/>
              </w:rPr>
              <w:t xml:space="preserve">(20° </w:t>
            </w:r>
            <w:proofErr w:type="spellStart"/>
            <w:r>
              <w:rPr>
                <w:rFonts w:ascii="Arial" w:eastAsia="Arial" w:hAnsi="Arial" w:cs="Arial"/>
                <w:sz w:val="20"/>
                <w:szCs w:val="20"/>
              </w:rPr>
              <w:t>recommended</w:t>
            </w:r>
            <w:proofErr w:type="spellEnd"/>
            <w:r>
              <w:rPr>
                <w:rFonts w:ascii="Arial" w:eastAsia="Arial" w:hAnsi="Arial" w:cs="Arial"/>
                <w:sz w:val="20"/>
                <w:szCs w:val="20"/>
              </w:rPr>
              <w:t>)</w:t>
            </w:r>
          </w:p>
        </w:tc>
      </w:tr>
      <w:tr w:rsidR="00AB1F19" w14:paraId="103E2F25" w14:textId="77777777">
        <w:trPr>
          <w:trHeight w:val="315"/>
        </w:trPr>
        <w:tc>
          <w:tcPr>
            <w:tcW w:w="3885" w:type="dxa"/>
            <w:tcBorders>
              <w:top w:val="single" w:sz="6" w:space="0" w:color="CCCCCC"/>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103E2F23" w14:textId="77777777" w:rsidR="00AB1F19" w:rsidRDefault="00034D95">
            <w:pPr>
              <w:widowControl w:val="0"/>
              <w:jc w:val="left"/>
              <w:rPr>
                <w:rFonts w:ascii="Arial" w:eastAsia="Arial" w:hAnsi="Arial" w:cs="Arial"/>
                <w:sz w:val="20"/>
                <w:szCs w:val="20"/>
              </w:rPr>
            </w:pPr>
            <w:r>
              <w:rPr>
                <w:rFonts w:ascii="Arial" w:eastAsia="Arial" w:hAnsi="Arial" w:cs="Arial"/>
                <w:sz w:val="20"/>
                <w:szCs w:val="20"/>
              </w:rPr>
              <w:t>4. FUEL CONDITION Lever</w:t>
            </w:r>
          </w:p>
        </w:tc>
        <w:tc>
          <w:tcPr>
            <w:tcW w:w="4500" w:type="dxa"/>
            <w:tcBorders>
              <w:top w:val="single" w:sz="6" w:space="0" w:color="CCCCCC"/>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103E2F24" w14:textId="77777777" w:rsidR="00AB1F19" w:rsidRDefault="00034D95">
            <w:pPr>
              <w:widowControl w:val="0"/>
              <w:jc w:val="right"/>
              <w:rPr>
                <w:rFonts w:ascii="Arial" w:eastAsia="Arial" w:hAnsi="Arial" w:cs="Arial"/>
                <w:sz w:val="20"/>
                <w:szCs w:val="20"/>
              </w:rPr>
            </w:pPr>
            <w:r>
              <w:rPr>
                <w:rFonts w:ascii="Arial" w:eastAsia="Arial" w:hAnsi="Arial" w:cs="Arial"/>
                <w:b/>
                <w:sz w:val="20"/>
                <w:szCs w:val="20"/>
              </w:rPr>
              <w:t>CUTOFF</w:t>
            </w:r>
          </w:p>
        </w:tc>
      </w:tr>
      <w:tr w:rsidR="00AB1F19" w14:paraId="103E2F28" w14:textId="77777777">
        <w:trPr>
          <w:trHeight w:val="315"/>
        </w:trPr>
        <w:tc>
          <w:tcPr>
            <w:tcW w:w="3885" w:type="dxa"/>
            <w:tcBorders>
              <w:top w:val="single" w:sz="6" w:space="0" w:color="CCCCCC"/>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103E2F26" w14:textId="77777777" w:rsidR="00AB1F19" w:rsidRDefault="00034D95">
            <w:pPr>
              <w:widowControl w:val="0"/>
              <w:jc w:val="left"/>
              <w:rPr>
                <w:rFonts w:ascii="Arial" w:eastAsia="Arial" w:hAnsi="Arial" w:cs="Arial"/>
                <w:sz w:val="20"/>
                <w:szCs w:val="20"/>
              </w:rPr>
            </w:pPr>
            <w:r>
              <w:rPr>
                <w:rFonts w:ascii="Arial" w:eastAsia="Arial" w:hAnsi="Arial" w:cs="Arial"/>
                <w:sz w:val="20"/>
                <w:szCs w:val="20"/>
              </w:rPr>
              <w:t>5. FUEL SHUTOFF Knob</w:t>
            </w:r>
          </w:p>
        </w:tc>
        <w:tc>
          <w:tcPr>
            <w:tcW w:w="4500" w:type="dxa"/>
            <w:tcBorders>
              <w:top w:val="single" w:sz="6" w:space="0" w:color="CCCCCC"/>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103E2F27" w14:textId="77777777" w:rsidR="00AB1F19" w:rsidRDefault="00034D95">
            <w:pPr>
              <w:widowControl w:val="0"/>
              <w:jc w:val="right"/>
              <w:rPr>
                <w:rFonts w:ascii="Arial" w:eastAsia="Arial" w:hAnsi="Arial" w:cs="Arial"/>
                <w:sz w:val="20"/>
                <w:szCs w:val="20"/>
              </w:rPr>
            </w:pPr>
            <w:r>
              <w:rPr>
                <w:rFonts w:ascii="Arial" w:eastAsia="Arial" w:hAnsi="Arial" w:cs="Arial"/>
                <w:b/>
                <w:sz w:val="20"/>
                <w:szCs w:val="20"/>
              </w:rPr>
              <w:t>PULL OFF</w:t>
            </w:r>
          </w:p>
        </w:tc>
      </w:tr>
      <w:tr w:rsidR="00AB1F19" w14:paraId="103E2F2B" w14:textId="77777777">
        <w:trPr>
          <w:trHeight w:val="315"/>
        </w:trPr>
        <w:tc>
          <w:tcPr>
            <w:tcW w:w="3885" w:type="dxa"/>
            <w:tcBorders>
              <w:top w:val="single" w:sz="6" w:space="0" w:color="CCCCCC"/>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103E2F29" w14:textId="77777777" w:rsidR="00AB1F19" w:rsidRDefault="00034D95">
            <w:pPr>
              <w:widowControl w:val="0"/>
              <w:jc w:val="left"/>
              <w:rPr>
                <w:rFonts w:ascii="Arial" w:eastAsia="Arial" w:hAnsi="Arial" w:cs="Arial"/>
                <w:sz w:val="20"/>
                <w:szCs w:val="20"/>
              </w:rPr>
            </w:pPr>
            <w:r>
              <w:rPr>
                <w:rFonts w:ascii="Arial" w:eastAsia="Arial" w:hAnsi="Arial" w:cs="Arial"/>
                <w:sz w:val="20"/>
                <w:szCs w:val="20"/>
              </w:rPr>
              <w:t>6. FUEL TANK SELECTORS</w:t>
            </w:r>
          </w:p>
        </w:tc>
        <w:tc>
          <w:tcPr>
            <w:tcW w:w="4500" w:type="dxa"/>
            <w:tcBorders>
              <w:top w:val="single" w:sz="6" w:space="0" w:color="CCCCCC"/>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103E2F2A" w14:textId="77777777" w:rsidR="00AB1F19" w:rsidRDefault="00034D95">
            <w:pPr>
              <w:widowControl w:val="0"/>
              <w:jc w:val="right"/>
              <w:rPr>
                <w:rFonts w:ascii="Arial" w:eastAsia="Arial" w:hAnsi="Arial" w:cs="Arial"/>
                <w:sz w:val="20"/>
                <w:szCs w:val="20"/>
              </w:rPr>
            </w:pPr>
            <w:r>
              <w:rPr>
                <w:rFonts w:ascii="Arial" w:eastAsia="Arial" w:hAnsi="Arial" w:cs="Arial"/>
                <w:b/>
                <w:sz w:val="20"/>
                <w:szCs w:val="20"/>
              </w:rPr>
              <w:t xml:space="preserve">OFF </w:t>
            </w:r>
            <w:r>
              <w:rPr>
                <w:rFonts w:ascii="Arial" w:eastAsia="Arial" w:hAnsi="Arial" w:cs="Arial"/>
                <w:sz w:val="20"/>
                <w:szCs w:val="20"/>
              </w:rPr>
              <w:t>(</w:t>
            </w:r>
            <w:proofErr w:type="spellStart"/>
            <w:r>
              <w:rPr>
                <w:rFonts w:ascii="Arial" w:eastAsia="Arial" w:hAnsi="Arial" w:cs="Arial"/>
                <w:sz w:val="20"/>
                <w:szCs w:val="20"/>
              </w:rPr>
              <w:t>warning</w:t>
            </w:r>
            <w:proofErr w:type="spellEnd"/>
            <w:r>
              <w:rPr>
                <w:rFonts w:ascii="Arial" w:eastAsia="Arial" w:hAnsi="Arial" w:cs="Arial"/>
                <w:sz w:val="20"/>
                <w:szCs w:val="20"/>
              </w:rPr>
              <w:t xml:space="preserve"> </w:t>
            </w:r>
            <w:proofErr w:type="spellStart"/>
            <w:r>
              <w:rPr>
                <w:rFonts w:ascii="Arial" w:eastAsia="Arial" w:hAnsi="Arial" w:cs="Arial"/>
                <w:sz w:val="20"/>
                <w:szCs w:val="20"/>
              </w:rPr>
              <w:t>horn</w:t>
            </w:r>
            <w:proofErr w:type="spellEnd"/>
            <w:r>
              <w:rPr>
                <w:rFonts w:ascii="Arial" w:eastAsia="Arial" w:hAnsi="Arial" w:cs="Arial"/>
                <w:sz w:val="20"/>
                <w:szCs w:val="20"/>
              </w:rPr>
              <w:t xml:space="preserve"> </w:t>
            </w:r>
            <w:proofErr w:type="spellStart"/>
            <w:r>
              <w:rPr>
                <w:rFonts w:ascii="Arial" w:eastAsia="Arial" w:hAnsi="Arial" w:cs="Arial"/>
                <w:sz w:val="20"/>
                <w:szCs w:val="20"/>
              </w:rPr>
              <w:t>will</w:t>
            </w:r>
            <w:proofErr w:type="spellEnd"/>
            <w:r>
              <w:rPr>
                <w:rFonts w:ascii="Arial" w:eastAsia="Arial" w:hAnsi="Arial" w:cs="Arial"/>
                <w:sz w:val="20"/>
                <w:szCs w:val="20"/>
              </w:rPr>
              <w:t xml:space="preserve"> </w:t>
            </w:r>
            <w:proofErr w:type="spellStart"/>
            <w:r>
              <w:rPr>
                <w:rFonts w:ascii="Arial" w:eastAsia="Arial" w:hAnsi="Arial" w:cs="Arial"/>
                <w:sz w:val="20"/>
                <w:szCs w:val="20"/>
              </w:rPr>
              <w:t>sound</w:t>
            </w:r>
            <w:proofErr w:type="spellEnd"/>
            <w:r>
              <w:rPr>
                <w:rFonts w:ascii="Arial" w:eastAsia="Arial" w:hAnsi="Arial" w:cs="Arial"/>
                <w:sz w:val="20"/>
                <w:szCs w:val="20"/>
              </w:rPr>
              <w:t>)</w:t>
            </w:r>
          </w:p>
        </w:tc>
      </w:tr>
      <w:tr w:rsidR="00AB1F19" w14:paraId="103E2F2E" w14:textId="77777777">
        <w:trPr>
          <w:trHeight w:val="279"/>
        </w:trPr>
        <w:tc>
          <w:tcPr>
            <w:tcW w:w="3885" w:type="dxa"/>
            <w:tcBorders>
              <w:top w:val="single" w:sz="6" w:space="0" w:color="CCCCCC"/>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103E2F2C" w14:textId="77777777" w:rsidR="00AB1F19" w:rsidRDefault="00034D95">
            <w:pPr>
              <w:widowControl w:val="0"/>
              <w:jc w:val="left"/>
              <w:rPr>
                <w:rFonts w:ascii="Arial" w:eastAsia="Arial" w:hAnsi="Arial" w:cs="Arial"/>
                <w:sz w:val="20"/>
                <w:szCs w:val="20"/>
              </w:rPr>
            </w:pPr>
            <w:r>
              <w:rPr>
                <w:rFonts w:ascii="Arial" w:eastAsia="Arial" w:hAnsi="Arial" w:cs="Arial"/>
                <w:sz w:val="20"/>
                <w:szCs w:val="20"/>
              </w:rPr>
              <w:t>7. BATTERY Switch</w:t>
            </w:r>
          </w:p>
        </w:tc>
        <w:tc>
          <w:tcPr>
            <w:tcW w:w="4500" w:type="dxa"/>
            <w:tcBorders>
              <w:top w:val="single" w:sz="6" w:space="0" w:color="CCCCCC"/>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103E2F2D" w14:textId="77777777" w:rsidR="00AB1F19" w:rsidRDefault="00034D95">
            <w:pPr>
              <w:widowControl w:val="0"/>
              <w:jc w:val="right"/>
              <w:rPr>
                <w:rFonts w:ascii="Arial" w:eastAsia="Arial" w:hAnsi="Arial" w:cs="Arial"/>
                <w:sz w:val="20"/>
                <w:szCs w:val="20"/>
              </w:rPr>
            </w:pPr>
            <w:r>
              <w:rPr>
                <w:rFonts w:ascii="Arial" w:eastAsia="Arial" w:hAnsi="Arial" w:cs="Arial"/>
                <w:b/>
                <w:sz w:val="20"/>
                <w:szCs w:val="20"/>
              </w:rPr>
              <w:t>OFF</w:t>
            </w:r>
          </w:p>
        </w:tc>
      </w:tr>
    </w:tbl>
    <w:p w14:paraId="103E2F2F" w14:textId="77777777" w:rsidR="00AB1F19" w:rsidRDefault="00034D95">
      <w:pPr>
        <w:numPr>
          <w:ilvl w:val="0"/>
          <w:numId w:val="44"/>
        </w:numPr>
        <w:spacing w:before="200" w:line="360" w:lineRule="auto"/>
        <w:ind w:hanging="360"/>
      </w:pPr>
      <w:r>
        <w:t>Ajuste do flap (normal, vento cruzado, ajuste alternativo e sua motivação);</w:t>
      </w:r>
    </w:p>
    <w:p w14:paraId="103E2F30" w14:textId="77777777" w:rsidR="00AB1F19" w:rsidRDefault="00034D95">
      <w:pPr>
        <w:spacing w:line="360" w:lineRule="auto"/>
        <w:ind w:firstLine="720"/>
      </w:pPr>
      <w:r>
        <w:t xml:space="preserve">Um ajuste de flap de 20° é recomendado para todas as decolagens, a menos que haja um forte vento cruzado, situação em que é preferível flaps em 10°. O uso de 20° nos flaps proporcionam uma velocidade de decolagem mais baixa, bem como uma redução da distância de rolagem necessária para decolagem e da distância total em relação a um obstáculo em comparação com a decolagem com flaps </w:t>
      </w:r>
      <w:r>
        <w:rPr>
          <w:i/>
        </w:rPr>
        <w:t>UP</w:t>
      </w:r>
      <w:r>
        <w:t xml:space="preserve">. </w:t>
      </w:r>
    </w:p>
    <w:p w14:paraId="103E2F31" w14:textId="77777777" w:rsidR="00AB1F19" w:rsidRDefault="00034D95">
      <w:pPr>
        <w:spacing w:line="360" w:lineRule="auto"/>
        <w:ind w:firstLine="720"/>
      </w:pPr>
      <w:r>
        <w:t>Configurações de flap maiores que 20° não são aprovadas para decolagem.</w:t>
      </w:r>
    </w:p>
    <w:p w14:paraId="103E2F32" w14:textId="77777777" w:rsidR="00AB1F19" w:rsidRDefault="00034D95">
      <w:pPr>
        <w:numPr>
          <w:ilvl w:val="0"/>
          <w:numId w:val="44"/>
        </w:numPr>
        <w:spacing w:before="200" w:line="360" w:lineRule="auto"/>
        <w:ind w:hanging="360"/>
      </w:pPr>
      <w:r>
        <w:t>Curvas abaixo de 500 pés (aplicabilidade, manter flap de decolagem, ao menos V</w:t>
      </w:r>
      <w:r>
        <w:rPr>
          <w:vertAlign w:val="subscript"/>
        </w:rPr>
        <w:t>2</w:t>
      </w:r>
      <w:r>
        <w:t xml:space="preserve">+20kt, evitar curvas de mais de 30º de inclinação);  </w:t>
      </w:r>
    </w:p>
    <w:p w14:paraId="103E2F33" w14:textId="77777777" w:rsidR="00AB1F19" w:rsidRDefault="00034D95">
      <w:pPr>
        <w:spacing w:line="360" w:lineRule="auto"/>
        <w:ind w:firstLine="720"/>
      </w:pPr>
      <w:r>
        <w:t>Após a decolagem, até 500 pés, deve-se manter a velocidade de subida de ao menos V</w:t>
      </w:r>
      <w:r>
        <w:rPr>
          <w:vertAlign w:val="subscript"/>
        </w:rPr>
        <w:t>2</w:t>
      </w:r>
      <w:r>
        <w:t xml:space="preserve">+20 </w:t>
      </w:r>
      <w:proofErr w:type="spellStart"/>
      <w:r>
        <w:t>kts</w:t>
      </w:r>
      <w:proofErr w:type="spellEnd"/>
      <w:r>
        <w:t>, manter o eixo da pista, manter os flaps de decolagem e evitar curvas com mais de 30 graus de inclinação para evitar o estol da aeronave.</w:t>
      </w:r>
    </w:p>
    <w:p w14:paraId="103E2F34" w14:textId="77777777" w:rsidR="00AB1F19" w:rsidRDefault="00034D95">
      <w:pPr>
        <w:spacing w:line="360" w:lineRule="auto"/>
        <w:ind w:firstLine="720"/>
        <w:rPr>
          <w:highlight w:val="white"/>
        </w:rPr>
      </w:pPr>
      <w:r>
        <w:rPr>
          <w:highlight w:val="white"/>
        </w:rPr>
        <w:t xml:space="preserve">Exceção é feita à realização de curvas abaixo de 500 pés devido à falha do motor, havendo necessidade de aterrissar a aeronave. Nesses casos, deve-se evitar curvas com mais de 30 graus de inclinação. </w:t>
      </w:r>
    </w:p>
    <w:p w14:paraId="103E2F35" w14:textId="77777777" w:rsidR="00AB1F19" w:rsidRDefault="00034D95">
      <w:pPr>
        <w:spacing w:line="360" w:lineRule="auto"/>
        <w:ind w:firstLine="720"/>
        <w:rPr>
          <w:highlight w:val="white"/>
        </w:rPr>
      </w:pPr>
      <w:r>
        <w:rPr>
          <w:highlight w:val="white"/>
        </w:rPr>
        <w:t>Mas, sendo a única opção - seja o retorno ao aeródromo de partida ou a aterrissagem em lugar de escolha do piloto - ficará a critério do PV a manobra a ser feita, a fim de garantir a segurança dos passageiros, da tripulação, da população e da infraestrutura do terreno e da aeronave. A posição dos flaps é alterada conforme necessidade de sustentação da aeronave.</w:t>
      </w:r>
    </w:p>
    <w:p w14:paraId="103E2F36" w14:textId="77777777" w:rsidR="00AB1F19" w:rsidRDefault="00034D95">
      <w:pPr>
        <w:pStyle w:val="Ttulo4"/>
      </w:pPr>
      <w:bookmarkStart w:id="111" w:name="_Toc1300109733"/>
      <w:bookmarkStart w:id="112" w:name="_Toc107591063"/>
      <w:r>
        <w:lastRenderedPageBreak/>
        <w:t>8.1.1 Decolagem Normal</w:t>
      </w:r>
      <w:bookmarkEnd w:id="111"/>
      <w:bookmarkEnd w:id="112"/>
    </w:p>
    <w:p w14:paraId="103E2F37" w14:textId="77777777" w:rsidR="00AB1F19" w:rsidRDefault="00034D95">
      <w:pPr>
        <w:spacing w:line="360" w:lineRule="auto"/>
        <w:ind w:firstLine="720"/>
      </w:pPr>
      <w:r>
        <w:t xml:space="preserve">Durante uma decolagem </w:t>
      </w:r>
      <w:proofErr w:type="spellStart"/>
      <w:r>
        <w:t>normal</w:t>
      </w:r>
      <w:proofErr w:type="spellEnd"/>
      <w:r>
        <w:t>, os pilotos deverão seguir os seguintes procedimentos:</w:t>
      </w:r>
    </w:p>
    <w:tbl>
      <w:tblPr>
        <w:tblStyle w:val="af5"/>
        <w:tblW w:w="92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010"/>
        <w:gridCol w:w="4245"/>
      </w:tblGrid>
      <w:tr w:rsidR="00AB1F19" w14:paraId="103E2F39" w14:textId="77777777">
        <w:trPr>
          <w:trHeight w:val="315"/>
        </w:trPr>
        <w:tc>
          <w:tcPr>
            <w:tcW w:w="9255" w:type="dxa"/>
            <w:gridSpan w:val="2"/>
            <w:tcBorders>
              <w:top w:val="single" w:sz="6" w:space="0" w:color="000000"/>
              <w:left w:val="single" w:sz="6" w:space="0" w:color="000000"/>
              <w:bottom w:val="single" w:sz="6" w:space="0" w:color="000000"/>
              <w:right w:val="single" w:sz="6" w:space="0" w:color="CCCCCC"/>
            </w:tcBorders>
            <w:shd w:val="clear" w:color="auto" w:fill="3D9A5A"/>
            <w:tcMar>
              <w:top w:w="40" w:type="dxa"/>
              <w:left w:w="40" w:type="dxa"/>
              <w:bottom w:w="40" w:type="dxa"/>
              <w:right w:w="40" w:type="dxa"/>
            </w:tcMar>
            <w:vAlign w:val="bottom"/>
          </w:tcPr>
          <w:p w14:paraId="103E2F38" w14:textId="77777777" w:rsidR="00AB1F19" w:rsidRDefault="00034D95">
            <w:pPr>
              <w:widowControl w:val="0"/>
              <w:jc w:val="center"/>
              <w:rPr>
                <w:rFonts w:ascii="Arial" w:eastAsia="Arial" w:hAnsi="Arial" w:cs="Arial"/>
                <w:sz w:val="20"/>
                <w:szCs w:val="20"/>
              </w:rPr>
            </w:pPr>
            <w:r>
              <w:rPr>
                <w:rFonts w:ascii="Arial" w:eastAsia="Arial" w:hAnsi="Arial" w:cs="Arial"/>
                <w:b/>
                <w:color w:val="FFFFFF"/>
                <w:sz w:val="20"/>
                <w:szCs w:val="20"/>
              </w:rPr>
              <w:t>DECOLAGEM NORMAL</w:t>
            </w:r>
          </w:p>
        </w:tc>
      </w:tr>
      <w:tr w:rsidR="00AB1F19" w14:paraId="103E2F3C" w14:textId="77777777">
        <w:trPr>
          <w:trHeight w:val="315"/>
        </w:trPr>
        <w:tc>
          <w:tcPr>
            <w:tcW w:w="5010" w:type="dxa"/>
            <w:tcBorders>
              <w:top w:val="single" w:sz="6" w:space="0" w:color="000000"/>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103E2F3A" w14:textId="77777777" w:rsidR="00AB1F19" w:rsidRDefault="00034D95">
            <w:pPr>
              <w:widowControl w:val="0"/>
              <w:jc w:val="left"/>
              <w:rPr>
                <w:rFonts w:ascii="Arial" w:eastAsia="Arial" w:hAnsi="Arial" w:cs="Arial"/>
                <w:sz w:val="20"/>
                <w:szCs w:val="20"/>
              </w:rPr>
            </w:pPr>
            <w:r>
              <w:rPr>
                <w:rFonts w:ascii="Arial" w:eastAsia="Arial" w:hAnsi="Arial" w:cs="Arial"/>
                <w:sz w:val="20"/>
                <w:szCs w:val="20"/>
              </w:rPr>
              <w:t>1. Manete de Flaps</w:t>
            </w:r>
          </w:p>
        </w:tc>
        <w:tc>
          <w:tcPr>
            <w:tcW w:w="4245" w:type="dxa"/>
            <w:tcBorders>
              <w:top w:val="single" w:sz="6" w:space="0" w:color="000000"/>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103E2F3B" w14:textId="77777777" w:rsidR="00AB1F19" w:rsidRDefault="00034D95">
            <w:pPr>
              <w:widowControl w:val="0"/>
              <w:jc w:val="right"/>
              <w:rPr>
                <w:rFonts w:ascii="Arial" w:eastAsia="Arial" w:hAnsi="Arial" w:cs="Arial"/>
                <w:sz w:val="20"/>
                <w:szCs w:val="20"/>
              </w:rPr>
            </w:pPr>
            <w:r>
              <w:rPr>
                <w:rFonts w:ascii="Arial" w:eastAsia="Arial" w:hAnsi="Arial" w:cs="Arial"/>
                <w:b/>
                <w:sz w:val="20"/>
                <w:szCs w:val="20"/>
              </w:rPr>
              <w:t>20°</w:t>
            </w:r>
          </w:p>
        </w:tc>
      </w:tr>
      <w:tr w:rsidR="00AB1F19" w14:paraId="103E2F3F" w14:textId="77777777">
        <w:trPr>
          <w:trHeight w:val="315"/>
        </w:trPr>
        <w:tc>
          <w:tcPr>
            <w:tcW w:w="5010" w:type="dxa"/>
            <w:tcBorders>
              <w:top w:val="single" w:sz="6" w:space="0" w:color="CCCCCC"/>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103E2F3D" w14:textId="77777777" w:rsidR="00AB1F19" w:rsidRDefault="00034D95">
            <w:pPr>
              <w:widowControl w:val="0"/>
              <w:jc w:val="left"/>
              <w:rPr>
                <w:rFonts w:ascii="Arial" w:eastAsia="Arial" w:hAnsi="Arial" w:cs="Arial"/>
                <w:sz w:val="20"/>
                <w:szCs w:val="20"/>
              </w:rPr>
            </w:pPr>
            <w:r>
              <w:rPr>
                <w:rFonts w:ascii="Arial" w:eastAsia="Arial" w:hAnsi="Arial" w:cs="Arial"/>
                <w:sz w:val="20"/>
                <w:szCs w:val="20"/>
              </w:rPr>
              <w:t>2. Manete de Potência</w:t>
            </w:r>
          </w:p>
        </w:tc>
        <w:tc>
          <w:tcPr>
            <w:tcW w:w="4245" w:type="dxa"/>
            <w:tcBorders>
              <w:top w:val="single" w:sz="6" w:space="0" w:color="CCCCCC"/>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103E2F3E" w14:textId="77777777" w:rsidR="00AB1F19" w:rsidRDefault="00034D95">
            <w:pPr>
              <w:widowControl w:val="0"/>
              <w:jc w:val="right"/>
              <w:rPr>
                <w:rFonts w:ascii="Arial" w:eastAsia="Arial" w:hAnsi="Arial" w:cs="Arial"/>
                <w:sz w:val="20"/>
                <w:szCs w:val="20"/>
              </w:rPr>
            </w:pPr>
            <w:r>
              <w:rPr>
                <w:rFonts w:ascii="Arial" w:eastAsia="Arial" w:hAnsi="Arial" w:cs="Arial"/>
                <w:b/>
                <w:sz w:val="20"/>
                <w:szCs w:val="20"/>
              </w:rPr>
              <w:t>SET FOR TAKEOFF</w:t>
            </w:r>
          </w:p>
        </w:tc>
      </w:tr>
      <w:tr w:rsidR="00AB1F19" w14:paraId="103E2F42" w14:textId="77777777">
        <w:trPr>
          <w:trHeight w:val="315"/>
        </w:trPr>
        <w:tc>
          <w:tcPr>
            <w:tcW w:w="5010" w:type="dxa"/>
            <w:tcBorders>
              <w:top w:val="single" w:sz="6" w:space="0" w:color="CCCCCC"/>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103E2F40" w14:textId="77777777" w:rsidR="00AB1F19" w:rsidRDefault="00034D95">
            <w:pPr>
              <w:widowControl w:val="0"/>
              <w:jc w:val="left"/>
              <w:rPr>
                <w:rFonts w:ascii="Arial" w:eastAsia="Arial" w:hAnsi="Arial" w:cs="Arial"/>
                <w:sz w:val="20"/>
                <w:szCs w:val="20"/>
              </w:rPr>
            </w:pPr>
            <w:r>
              <w:rPr>
                <w:rFonts w:ascii="Arial" w:eastAsia="Arial" w:hAnsi="Arial" w:cs="Arial"/>
                <w:sz w:val="20"/>
                <w:szCs w:val="20"/>
              </w:rPr>
              <w:t>3. CAS MSG(s)</w:t>
            </w:r>
          </w:p>
        </w:tc>
        <w:tc>
          <w:tcPr>
            <w:tcW w:w="4245" w:type="dxa"/>
            <w:tcBorders>
              <w:top w:val="single" w:sz="6" w:space="0" w:color="CCCCCC"/>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103E2F41" w14:textId="77777777" w:rsidR="00AB1F19" w:rsidRDefault="00034D95">
            <w:pPr>
              <w:widowControl w:val="0"/>
              <w:jc w:val="right"/>
              <w:rPr>
                <w:rFonts w:ascii="Arial" w:eastAsia="Arial" w:hAnsi="Arial" w:cs="Arial"/>
                <w:sz w:val="20"/>
                <w:szCs w:val="20"/>
              </w:rPr>
            </w:pPr>
            <w:r>
              <w:rPr>
                <w:rFonts w:ascii="Arial" w:eastAsia="Arial" w:hAnsi="Arial" w:cs="Arial"/>
                <w:b/>
                <w:sz w:val="20"/>
                <w:szCs w:val="20"/>
              </w:rPr>
              <w:t>CHECK</w:t>
            </w:r>
          </w:p>
        </w:tc>
      </w:tr>
      <w:tr w:rsidR="00AB1F19" w14:paraId="103E2F45" w14:textId="77777777">
        <w:trPr>
          <w:trHeight w:val="315"/>
        </w:trPr>
        <w:tc>
          <w:tcPr>
            <w:tcW w:w="5010" w:type="dxa"/>
            <w:tcBorders>
              <w:top w:val="single" w:sz="6" w:space="0" w:color="CCCCCC"/>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103E2F43" w14:textId="77777777" w:rsidR="00AB1F19" w:rsidRDefault="00034D95">
            <w:pPr>
              <w:widowControl w:val="0"/>
              <w:jc w:val="left"/>
              <w:rPr>
                <w:rFonts w:ascii="Arial" w:eastAsia="Arial" w:hAnsi="Arial" w:cs="Arial"/>
                <w:sz w:val="20"/>
                <w:szCs w:val="20"/>
              </w:rPr>
            </w:pPr>
            <w:r>
              <w:rPr>
                <w:rFonts w:ascii="Arial" w:eastAsia="Arial" w:hAnsi="Arial" w:cs="Arial"/>
                <w:sz w:val="20"/>
                <w:szCs w:val="20"/>
              </w:rPr>
              <w:t>4. Rotação</w:t>
            </w:r>
          </w:p>
        </w:tc>
        <w:tc>
          <w:tcPr>
            <w:tcW w:w="4245" w:type="dxa"/>
            <w:tcBorders>
              <w:top w:val="single" w:sz="6" w:space="0" w:color="CCCCCC"/>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103E2F44" w14:textId="77777777" w:rsidR="00AB1F19" w:rsidRDefault="00034D95">
            <w:pPr>
              <w:widowControl w:val="0"/>
              <w:jc w:val="right"/>
              <w:rPr>
                <w:rFonts w:ascii="Arial" w:eastAsia="Arial" w:hAnsi="Arial" w:cs="Arial"/>
                <w:sz w:val="20"/>
                <w:szCs w:val="20"/>
              </w:rPr>
            </w:pPr>
            <w:r>
              <w:rPr>
                <w:rFonts w:ascii="Arial" w:eastAsia="Arial" w:hAnsi="Arial" w:cs="Arial"/>
                <w:b/>
                <w:sz w:val="20"/>
                <w:szCs w:val="20"/>
              </w:rPr>
              <w:t xml:space="preserve">70-75 </w:t>
            </w:r>
            <w:proofErr w:type="spellStart"/>
            <w:r>
              <w:rPr>
                <w:rFonts w:ascii="Arial" w:eastAsia="Arial" w:hAnsi="Arial" w:cs="Arial"/>
                <w:b/>
                <w:sz w:val="20"/>
                <w:szCs w:val="20"/>
              </w:rPr>
              <w:t>kts</w:t>
            </w:r>
            <w:proofErr w:type="spellEnd"/>
          </w:p>
        </w:tc>
      </w:tr>
      <w:tr w:rsidR="00AB1F19" w14:paraId="103E2F48" w14:textId="77777777">
        <w:trPr>
          <w:trHeight w:val="315"/>
        </w:trPr>
        <w:tc>
          <w:tcPr>
            <w:tcW w:w="5010" w:type="dxa"/>
            <w:tcBorders>
              <w:top w:val="single" w:sz="6" w:space="0" w:color="CCCCCC"/>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103E2F46" w14:textId="77777777" w:rsidR="00AB1F19" w:rsidRDefault="00034D95">
            <w:pPr>
              <w:widowControl w:val="0"/>
              <w:jc w:val="left"/>
              <w:rPr>
                <w:rFonts w:ascii="Arial" w:eastAsia="Arial" w:hAnsi="Arial" w:cs="Arial"/>
                <w:sz w:val="20"/>
                <w:szCs w:val="20"/>
              </w:rPr>
            </w:pPr>
            <w:r>
              <w:rPr>
                <w:rFonts w:ascii="Arial" w:eastAsia="Arial" w:hAnsi="Arial" w:cs="Arial"/>
                <w:sz w:val="20"/>
                <w:szCs w:val="20"/>
              </w:rPr>
              <w:t>5. Velocidade</w:t>
            </w:r>
          </w:p>
        </w:tc>
        <w:tc>
          <w:tcPr>
            <w:tcW w:w="4245" w:type="dxa"/>
            <w:tcBorders>
              <w:top w:val="single" w:sz="6" w:space="0" w:color="CCCCCC"/>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103E2F47" w14:textId="77777777" w:rsidR="00AB1F19" w:rsidRDefault="00034D95">
            <w:pPr>
              <w:widowControl w:val="0"/>
              <w:jc w:val="right"/>
              <w:rPr>
                <w:rFonts w:ascii="Arial" w:eastAsia="Arial" w:hAnsi="Arial" w:cs="Arial"/>
                <w:sz w:val="20"/>
                <w:szCs w:val="20"/>
              </w:rPr>
            </w:pPr>
            <w:r>
              <w:rPr>
                <w:rFonts w:ascii="Arial" w:eastAsia="Arial" w:hAnsi="Arial" w:cs="Arial"/>
                <w:b/>
                <w:sz w:val="20"/>
                <w:szCs w:val="20"/>
              </w:rPr>
              <w:t xml:space="preserve">85-95 </w:t>
            </w:r>
            <w:proofErr w:type="spellStart"/>
            <w:r>
              <w:rPr>
                <w:rFonts w:ascii="Arial" w:eastAsia="Arial" w:hAnsi="Arial" w:cs="Arial"/>
                <w:b/>
                <w:sz w:val="20"/>
                <w:szCs w:val="20"/>
              </w:rPr>
              <w:t>kts</w:t>
            </w:r>
            <w:proofErr w:type="spellEnd"/>
          </w:p>
        </w:tc>
      </w:tr>
      <w:tr w:rsidR="00AB1F19" w14:paraId="103E2F4B" w14:textId="77777777">
        <w:trPr>
          <w:trHeight w:val="315"/>
        </w:trPr>
        <w:tc>
          <w:tcPr>
            <w:tcW w:w="5010" w:type="dxa"/>
            <w:tcBorders>
              <w:top w:val="single" w:sz="6" w:space="0" w:color="CCCCCC"/>
              <w:left w:val="single" w:sz="6" w:space="0" w:color="000000"/>
              <w:bottom w:val="single" w:sz="6" w:space="0" w:color="000000"/>
              <w:right w:val="single" w:sz="6" w:space="0" w:color="FFFFFF"/>
            </w:tcBorders>
            <w:shd w:val="clear" w:color="auto" w:fill="auto"/>
            <w:tcMar>
              <w:top w:w="40" w:type="dxa"/>
              <w:left w:w="40" w:type="dxa"/>
              <w:bottom w:w="40" w:type="dxa"/>
              <w:right w:w="40" w:type="dxa"/>
            </w:tcMar>
            <w:vAlign w:val="bottom"/>
          </w:tcPr>
          <w:p w14:paraId="103E2F49" w14:textId="77777777" w:rsidR="00AB1F19" w:rsidRDefault="00034D95">
            <w:pPr>
              <w:widowControl w:val="0"/>
              <w:jc w:val="left"/>
              <w:rPr>
                <w:rFonts w:ascii="Arial" w:eastAsia="Arial" w:hAnsi="Arial" w:cs="Arial"/>
                <w:sz w:val="20"/>
                <w:szCs w:val="20"/>
              </w:rPr>
            </w:pPr>
            <w:r>
              <w:rPr>
                <w:rFonts w:ascii="Arial" w:eastAsia="Arial" w:hAnsi="Arial" w:cs="Arial"/>
                <w:sz w:val="20"/>
                <w:szCs w:val="20"/>
              </w:rPr>
              <w:t>6. Manete de Flaps</w:t>
            </w:r>
          </w:p>
        </w:tc>
        <w:tc>
          <w:tcPr>
            <w:tcW w:w="4245" w:type="dxa"/>
            <w:tcBorders>
              <w:top w:val="single" w:sz="6" w:space="0" w:color="CCCCCC"/>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103E2F4A" w14:textId="77777777" w:rsidR="00AB1F19" w:rsidRDefault="00034D95">
            <w:pPr>
              <w:widowControl w:val="0"/>
              <w:jc w:val="right"/>
              <w:rPr>
                <w:rFonts w:ascii="Arial" w:eastAsia="Arial" w:hAnsi="Arial" w:cs="Arial"/>
                <w:sz w:val="20"/>
                <w:szCs w:val="20"/>
              </w:rPr>
            </w:pPr>
            <w:r>
              <w:rPr>
                <w:rFonts w:ascii="Arial" w:eastAsia="Arial" w:hAnsi="Arial" w:cs="Arial"/>
                <w:b/>
                <w:sz w:val="20"/>
                <w:szCs w:val="20"/>
              </w:rPr>
              <w:t xml:space="preserve">RETRACT </w:t>
            </w:r>
            <w:proofErr w:type="spellStart"/>
            <w:r>
              <w:rPr>
                <w:rFonts w:ascii="Arial" w:eastAsia="Arial" w:hAnsi="Arial" w:cs="Arial"/>
                <w:b/>
                <w:sz w:val="20"/>
                <w:szCs w:val="20"/>
              </w:rPr>
              <w:t>to</w:t>
            </w:r>
            <w:proofErr w:type="spellEnd"/>
            <w:r>
              <w:rPr>
                <w:rFonts w:ascii="Arial" w:eastAsia="Arial" w:hAnsi="Arial" w:cs="Arial"/>
                <w:b/>
                <w:sz w:val="20"/>
                <w:szCs w:val="20"/>
              </w:rPr>
              <w:t xml:space="preserve"> 10°</w:t>
            </w:r>
          </w:p>
        </w:tc>
      </w:tr>
      <w:tr w:rsidR="00AB1F19" w14:paraId="103E2F4E" w14:textId="77777777">
        <w:trPr>
          <w:trHeight w:val="315"/>
        </w:trPr>
        <w:tc>
          <w:tcPr>
            <w:tcW w:w="5010" w:type="dxa"/>
            <w:tcBorders>
              <w:top w:val="single" w:sz="6" w:space="0" w:color="CCCCCC"/>
              <w:left w:val="single" w:sz="6" w:space="0" w:color="000000"/>
              <w:bottom w:val="single" w:sz="6" w:space="0" w:color="FFFFFF"/>
              <w:right w:val="single" w:sz="6" w:space="0" w:color="000000"/>
            </w:tcBorders>
            <w:shd w:val="clear" w:color="auto" w:fill="auto"/>
            <w:tcMar>
              <w:top w:w="40" w:type="dxa"/>
              <w:left w:w="40" w:type="dxa"/>
              <w:bottom w:w="40" w:type="dxa"/>
              <w:right w:w="40" w:type="dxa"/>
            </w:tcMar>
            <w:vAlign w:val="bottom"/>
          </w:tcPr>
          <w:p w14:paraId="103E2F4C" w14:textId="77777777" w:rsidR="00AB1F19" w:rsidRDefault="00AB1F19">
            <w:pPr>
              <w:widowControl w:val="0"/>
              <w:jc w:val="left"/>
              <w:rPr>
                <w:rFonts w:ascii="Arial" w:eastAsia="Arial" w:hAnsi="Arial" w:cs="Arial"/>
                <w:sz w:val="20"/>
                <w:szCs w:val="20"/>
              </w:rPr>
            </w:pPr>
          </w:p>
        </w:tc>
        <w:tc>
          <w:tcPr>
            <w:tcW w:w="424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03E2F4D" w14:textId="77777777" w:rsidR="00AB1F19" w:rsidRDefault="00034D95">
            <w:pPr>
              <w:widowControl w:val="0"/>
              <w:jc w:val="right"/>
              <w:rPr>
                <w:rFonts w:ascii="Arial" w:eastAsia="Arial" w:hAnsi="Arial" w:cs="Arial"/>
                <w:sz w:val="20"/>
                <w:szCs w:val="20"/>
              </w:rPr>
            </w:pPr>
            <w:r>
              <w:rPr>
                <w:rFonts w:ascii="Arial" w:eastAsia="Arial" w:hAnsi="Arial" w:cs="Arial"/>
                <w:sz w:val="16"/>
                <w:szCs w:val="16"/>
              </w:rPr>
              <w:t>(</w:t>
            </w:r>
            <w:proofErr w:type="spellStart"/>
            <w:r>
              <w:rPr>
                <w:rFonts w:ascii="Arial" w:eastAsia="Arial" w:hAnsi="Arial" w:cs="Arial"/>
                <w:sz w:val="16"/>
                <w:szCs w:val="16"/>
              </w:rPr>
              <w:t>after</w:t>
            </w:r>
            <w:proofErr w:type="spellEnd"/>
            <w:r>
              <w:rPr>
                <w:rFonts w:ascii="Arial" w:eastAsia="Arial" w:hAnsi="Arial" w:cs="Arial"/>
                <w:sz w:val="16"/>
                <w:szCs w:val="16"/>
              </w:rPr>
              <w:t xml:space="preserve"> </w:t>
            </w:r>
            <w:proofErr w:type="spellStart"/>
            <w:r>
              <w:rPr>
                <w:rFonts w:ascii="Arial" w:eastAsia="Arial" w:hAnsi="Arial" w:cs="Arial"/>
                <w:sz w:val="16"/>
                <w:szCs w:val="16"/>
              </w:rPr>
              <w:t>reaching</w:t>
            </w:r>
            <w:proofErr w:type="spellEnd"/>
            <w:r>
              <w:rPr>
                <w:rFonts w:ascii="Arial" w:eastAsia="Arial" w:hAnsi="Arial" w:cs="Arial"/>
                <w:sz w:val="16"/>
                <w:szCs w:val="16"/>
              </w:rPr>
              <w:t xml:space="preserve"> 85 KIAS)</w:t>
            </w:r>
          </w:p>
        </w:tc>
      </w:tr>
      <w:tr w:rsidR="00AB1F19" w14:paraId="103E2F51" w14:textId="77777777">
        <w:trPr>
          <w:trHeight w:val="315"/>
        </w:trPr>
        <w:tc>
          <w:tcPr>
            <w:tcW w:w="5010" w:type="dxa"/>
            <w:tcBorders>
              <w:top w:val="single" w:sz="6" w:space="0" w:color="FFFFFF"/>
              <w:left w:val="single" w:sz="6" w:space="0" w:color="000000"/>
              <w:bottom w:val="single" w:sz="6" w:space="0" w:color="FFFFFF"/>
              <w:right w:val="single" w:sz="6" w:space="0" w:color="000000"/>
            </w:tcBorders>
            <w:shd w:val="clear" w:color="auto" w:fill="auto"/>
            <w:tcMar>
              <w:top w:w="40" w:type="dxa"/>
              <w:left w:w="40" w:type="dxa"/>
              <w:bottom w:w="40" w:type="dxa"/>
              <w:right w:w="40" w:type="dxa"/>
            </w:tcMar>
            <w:vAlign w:val="bottom"/>
          </w:tcPr>
          <w:p w14:paraId="103E2F4F" w14:textId="77777777" w:rsidR="00AB1F19" w:rsidRDefault="00AB1F19">
            <w:pPr>
              <w:widowControl w:val="0"/>
              <w:jc w:val="left"/>
              <w:rPr>
                <w:rFonts w:ascii="Arial" w:eastAsia="Arial" w:hAnsi="Arial" w:cs="Arial"/>
                <w:sz w:val="20"/>
                <w:szCs w:val="20"/>
              </w:rPr>
            </w:pPr>
          </w:p>
        </w:tc>
        <w:tc>
          <w:tcPr>
            <w:tcW w:w="424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03E2F50" w14:textId="77777777" w:rsidR="00AB1F19" w:rsidRDefault="00034D95">
            <w:pPr>
              <w:widowControl w:val="0"/>
              <w:jc w:val="right"/>
              <w:rPr>
                <w:rFonts w:ascii="Arial" w:eastAsia="Arial" w:hAnsi="Arial" w:cs="Arial"/>
                <w:sz w:val="20"/>
                <w:szCs w:val="20"/>
              </w:rPr>
            </w:pPr>
            <w:r>
              <w:rPr>
                <w:rFonts w:ascii="Arial" w:eastAsia="Arial" w:hAnsi="Arial" w:cs="Arial"/>
                <w:b/>
                <w:sz w:val="20"/>
                <w:szCs w:val="20"/>
              </w:rPr>
              <w:t xml:space="preserve">RETRACT </w:t>
            </w:r>
            <w:proofErr w:type="spellStart"/>
            <w:r>
              <w:rPr>
                <w:rFonts w:ascii="Arial" w:eastAsia="Arial" w:hAnsi="Arial" w:cs="Arial"/>
                <w:b/>
                <w:sz w:val="20"/>
                <w:szCs w:val="20"/>
              </w:rPr>
              <w:t>to</w:t>
            </w:r>
            <w:proofErr w:type="spellEnd"/>
            <w:r>
              <w:rPr>
                <w:rFonts w:ascii="Arial" w:eastAsia="Arial" w:hAnsi="Arial" w:cs="Arial"/>
                <w:b/>
                <w:sz w:val="20"/>
                <w:szCs w:val="20"/>
              </w:rPr>
              <w:t xml:space="preserve"> UP</w:t>
            </w:r>
          </w:p>
        </w:tc>
      </w:tr>
      <w:tr w:rsidR="00AB1F19" w14:paraId="103E2F54" w14:textId="77777777">
        <w:trPr>
          <w:trHeight w:val="315"/>
        </w:trPr>
        <w:tc>
          <w:tcPr>
            <w:tcW w:w="5010" w:type="dxa"/>
            <w:tcBorders>
              <w:top w:val="single" w:sz="6" w:space="0" w:color="FFFFFF"/>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03E2F52" w14:textId="77777777" w:rsidR="00AB1F19" w:rsidRDefault="00AB1F19">
            <w:pPr>
              <w:widowControl w:val="0"/>
              <w:jc w:val="left"/>
              <w:rPr>
                <w:rFonts w:ascii="Arial" w:eastAsia="Arial" w:hAnsi="Arial" w:cs="Arial"/>
                <w:sz w:val="20"/>
                <w:szCs w:val="20"/>
              </w:rPr>
            </w:pPr>
          </w:p>
        </w:tc>
        <w:tc>
          <w:tcPr>
            <w:tcW w:w="424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03E2F53" w14:textId="77777777" w:rsidR="00AB1F19" w:rsidRDefault="00034D95">
            <w:pPr>
              <w:widowControl w:val="0"/>
              <w:jc w:val="right"/>
              <w:rPr>
                <w:rFonts w:ascii="Arial" w:eastAsia="Arial" w:hAnsi="Arial" w:cs="Arial"/>
                <w:sz w:val="20"/>
                <w:szCs w:val="20"/>
              </w:rPr>
            </w:pPr>
            <w:r>
              <w:rPr>
                <w:rFonts w:ascii="Arial" w:eastAsia="Arial" w:hAnsi="Arial" w:cs="Arial"/>
                <w:sz w:val="16"/>
                <w:szCs w:val="16"/>
              </w:rPr>
              <w:t>(</w:t>
            </w:r>
            <w:proofErr w:type="spellStart"/>
            <w:r>
              <w:rPr>
                <w:rFonts w:ascii="Arial" w:eastAsia="Arial" w:hAnsi="Arial" w:cs="Arial"/>
                <w:sz w:val="16"/>
                <w:szCs w:val="16"/>
              </w:rPr>
              <w:t>after</w:t>
            </w:r>
            <w:proofErr w:type="spellEnd"/>
            <w:r>
              <w:rPr>
                <w:rFonts w:ascii="Arial" w:eastAsia="Arial" w:hAnsi="Arial" w:cs="Arial"/>
                <w:sz w:val="16"/>
                <w:szCs w:val="16"/>
              </w:rPr>
              <w:t xml:space="preserve"> </w:t>
            </w:r>
            <w:proofErr w:type="spellStart"/>
            <w:r>
              <w:rPr>
                <w:rFonts w:ascii="Arial" w:eastAsia="Arial" w:hAnsi="Arial" w:cs="Arial"/>
                <w:sz w:val="16"/>
                <w:szCs w:val="16"/>
              </w:rPr>
              <w:t>reaching</w:t>
            </w:r>
            <w:proofErr w:type="spellEnd"/>
            <w:r>
              <w:rPr>
                <w:rFonts w:ascii="Arial" w:eastAsia="Arial" w:hAnsi="Arial" w:cs="Arial"/>
                <w:sz w:val="16"/>
                <w:szCs w:val="16"/>
              </w:rPr>
              <w:t xml:space="preserve"> 95 KIAS)</w:t>
            </w:r>
          </w:p>
        </w:tc>
      </w:tr>
    </w:tbl>
    <w:p w14:paraId="103E2F55" w14:textId="77777777" w:rsidR="00AB1F19" w:rsidRDefault="00034D95">
      <w:pPr>
        <w:spacing w:line="360" w:lineRule="auto"/>
      </w:pPr>
      <w:r>
        <w:t xml:space="preserve">                                                               </w:t>
      </w:r>
    </w:p>
    <w:p w14:paraId="103E2F56" w14:textId="77777777" w:rsidR="00AB1F19" w:rsidRDefault="00034D95">
      <w:pPr>
        <w:pStyle w:val="Ttulo3"/>
        <w:spacing w:line="360" w:lineRule="auto"/>
      </w:pPr>
      <w:bookmarkStart w:id="113" w:name="_Toc1357867105"/>
      <w:bookmarkStart w:id="114" w:name="_Toc107591064"/>
      <w:r>
        <w:t>8.2 Subida (5.5.2.27)</w:t>
      </w:r>
      <w:bookmarkEnd w:id="113"/>
      <w:bookmarkEnd w:id="114"/>
    </w:p>
    <w:tbl>
      <w:tblPr>
        <w:tblStyle w:val="af6"/>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05"/>
        <w:gridCol w:w="2460"/>
        <w:gridCol w:w="3780"/>
      </w:tblGrid>
      <w:tr w:rsidR="00AB1F19" w14:paraId="103E2F58" w14:textId="77777777">
        <w:trPr>
          <w:trHeight w:val="315"/>
        </w:trPr>
        <w:tc>
          <w:tcPr>
            <w:tcW w:w="9345" w:type="dxa"/>
            <w:gridSpan w:val="3"/>
            <w:tcBorders>
              <w:top w:val="single" w:sz="6" w:space="0" w:color="000000"/>
              <w:left w:val="single" w:sz="6" w:space="0" w:color="000000"/>
              <w:bottom w:val="single" w:sz="6" w:space="0" w:color="666666"/>
              <w:right w:val="single" w:sz="6" w:space="0" w:color="000000"/>
            </w:tcBorders>
            <w:shd w:val="clear" w:color="auto" w:fill="3D9A5A"/>
            <w:tcMar>
              <w:top w:w="40" w:type="dxa"/>
              <w:left w:w="40" w:type="dxa"/>
              <w:bottom w:w="40" w:type="dxa"/>
              <w:right w:w="40" w:type="dxa"/>
            </w:tcMar>
            <w:vAlign w:val="bottom"/>
          </w:tcPr>
          <w:p w14:paraId="103E2F57" w14:textId="77777777" w:rsidR="00AB1F19" w:rsidRDefault="00034D95">
            <w:pPr>
              <w:widowControl w:val="0"/>
              <w:jc w:val="left"/>
              <w:rPr>
                <w:rFonts w:ascii="Arial" w:eastAsia="Arial" w:hAnsi="Arial" w:cs="Arial"/>
                <w:sz w:val="20"/>
                <w:szCs w:val="20"/>
              </w:rPr>
            </w:pPr>
            <w:r>
              <w:rPr>
                <w:rFonts w:ascii="Arial" w:eastAsia="Arial" w:hAnsi="Arial" w:cs="Arial"/>
                <w:b/>
                <w:color w:val="FFFFFF"/>
                <w:sz w:val="20"/>
                <w:szCs w:val="20"/>
              </w:rPr>
              <w:t>Cessna C208B Grand Caravan</w:t>
            </w:r>
          </w:p>
        </w:tc>
      </w:tr>
      <w:tr w:rsidR="00AB1F19" w14:paraId="103E2F5B" w14:textId="77777777">
        <w:trPr>
          <w:trHeight w:val="315"/>
        </w:trPr>
        <w:tc>
          <w:tcPr>
            <w:tcW w:w="3105" w:type="dxa"/>
            <w:tcBorders>
              <w:top w:val="single" w:sz="6" w:space="0" w:color="CCCCCC"/>
              <w:left w:val="single" w:sz="6" w:space="0" w:color="666666"/>
              <w:bottom w:val="single" w:sz="6" w:space="0" w:color="666666"/>
              <w:right w:val="single" w:sz="6" w:space="0" w:color="666666"/>
            </w:tcBorders>
            <w:shd w:val="clear" w:color="auto" w:fill="D9EAD3"/>
            <w:tcMar>
              <w:top w:w="40" w:type="dxa"/>
              <w:left w:w="40" w:type="dxa"/>
              <w:bottom w:w="40" w:type="dxa"/>
              <w:right w:w="40" w:type="dxa"/>
            </w:tcMar>
            <w:vAlign w:val="center"/>
          </w:tcPr>
          <w:p w14:paraId="103E2F59" w14:textId="77777777" w:rsidR="00AB1F19" w:rsidRDefault="00034D95">
            <w:pPr>
              <w:widowControl w:val="0"/>
              <w:jc w:val="left"/>
              <w:rPr>
                <w:rFonts w:ascii="Arial" w:eastAsia="Arial" w:hAnsi="Arial" w:cs="Arial"/>
                <w:sz w:val="20"/>
                <w:szCs w:val="20"/>
              </w:rPr>
            </w:pPr>
            <w:r>
              <w:rPr>
                <w:rFonts w:ascii="Arial" w:eastAsia="Arial" w:hAnsi="Arial" w:cs="Arial"/>
                <w:b/>
                <w:sz w:val="20"/>
                <w:szCs w:val="20"/>
              </w:rPr>
              <w:t>Configuração</w:t>
            </w:r>
          </w:p>
        </w:tc>
        <w:tc>
          <w:tcPr>
            <w:tcW w:w="6240" w:type="dxa"/>
            <w:gridSpan w:val="2"/>
            <w:tcBorders>
              <w:top w:val="single" w:sz="6" w:space="0" w:color="CCCCCC"/>
              <w:left w:val="single" w:sz="6" w:space="0" w:color="CCCCCC"/>
              <w:bottom w:val="single" w:sz="6" w:space="0" w:color="666666"/>
              <w:right w:val="single" w:sz="6" w:space="0" w:color="666666"/>
            </w:tcBorders>
            <w:shd w:val="clear" w:color="auto" w:fill="FFFFFF"/>
            <w:tcMar>
              <w:top w:w="40" w:type="dxa"/>
              <w:left w:w="40" w:type="dxa"/>
              <w:bottom w:w="40" w:type="dxa"/>
              <w:right w:w="40" w:type="dxa"/>
            </w:tcMar>
            <w:vAlign w:val="center"/>
          </w:tcPr>
          <w:p w14:paraId="103E2F5A" w14:textId="77777777" w:rsidR="00AB1F19" w:rsidRDefault="00034D95">
            <w:pPr>
              <w:widowControl w:val="0"/>
              <w:jc w:val="right"/>
              <w:rPr>
                <w:rFonts w:ascii="Arial" w:eastAsia="Arial" w:hAnsi="Arial" w:cs="Arial"/>
                <w:sz w:val="20"/>
                <w:szCs w:val="20"/>
              </w:rPr>
            </w:pPr>
            <w:r>
              <w:rPr>
                <w:rFonts w:ascii="Arial" w:eastAsia="Arial" w:hAnsi="Arial" w:cs="Arial"/>
                <w:sz w:val="20"/>
                <w:szCs w:val="20"/>
              </w:rPr>
              <w:t>Passageiros</w:t>
            </w:r>
          </w:p>
        </w:tc>
      </w:tr>
      <w:tr w:rsidR="00AB1F19" w14:paraId="103E2F5E" w14:textId="77777777">
        <w:trPr>
          <w:trHeight w:val="285"/>
        </w:trPr>
        <w:tc>
          <w:tcPr>
            <w:tcW w:w="3105" w:type="dxa"/>
            <w:tcBorders>
              <w:top w:val="single" w:sz="6" w:space="0" w:color="CCCCCC"/>
              <w:left w:val="single" w:sz="6" w:space="0" w:color="666666"/>
              <w:bottom w:val="single" w:sz="6" w:space="0" w:color="666666"/>
              <w:right w:val="single" w:sz="6" w:space="0" w:color="666666"/>
            </w:tcBorders>
            <w:shd w:val="clear" w:color="auto" w:fill="D9EAD3"/>
            <w:tcMar>
              <w:top w:w="40" w:type="dxa"/>
              <w:left w:w="40" w:type="dxa"/>
              <w:bottom w:w="40" w:type="dxa"/>
              <w:right w:w="40" w:type="dxa"/>
            </w:tcMar>
            <w:vAlign w:val="center"/>
          </w:tcPr>
          <w:p w14:paraId="103E2F5C" w14:textId="77777777" w:rsidR="00AB1F19" w:rsidRDefault="00034D95">
            <w:pPr>
              <w:widowControl w:val="0"/>
              <w:jc w:val="left"/>
              <w:rPr>
                <w:rFonts w:ascii="Arial" w:eastAsia="Arial" w:hAnsi="Arial" w:cs="Arial"/>
                <w:sz w:val="20"/>
                <w:szCs w:val="20"/>
              </w:rPr>
            </w:pPr>
            <w:r>
              <w:rPr>
                <w:rFonts w:ascii="Arial" w:eastAsia="Arial" w:hAnsi="Arial" w:cs="Arial"/>
                <w:b/>
                <w:sz w:val="20"/>
                <w:szCs w:val="20"/>
              </w:rPr>
              <w:t>Razão de subida a nível do mar</w:t>
            </w:r>
          </w:p>
        </w:tc>
        <w:tc>
          <w:tcPr>
            <w:tcW w:w="6240" w:type="dxa"/>
            <w:gridSpan w:val="2"/>
            <w:tcBorders>
              <w:top w:val="single" w:sz="6" w:space="0" w:color="CCCCCC"/>
              <w:left w:val="single" w:sz="6" w:space="0" w:color="CCCCCC"/>
              <w:bottom w:val="single" w:sz="6" w:space="0" w:color="666666"/>
              <w:right w:val="single" w:sz="6" w:space="0" w:color="666666"/>
            </w:tcBorders>
            <w:shd w:val="clear" w:color="auto" w:fill="FFFFFF"/>
            <w:tcMar>
              <w:top w:w="40" w:type="dxa"/>
              <w:left w:w="40" w:type="dxa"/>
              <w:bottom w:w="40" w:type="dxa"/>
              <w:right w:w="40" w:type="dxa"/>
            </w:tcMar>
            <w:vAlign w:val="center"/>
          </w:tcPr>
          <w:p w14:paraId="103E2F5D" w14:textId="77777777" w:rsidR="00AB1F19" w:rsidRDefault="00034D95">
            <w:pPr>
              <w:widowControl w:val="0"/>
              <w:jc w:val="right"/>
              <w:rPr>
                <w:rFonts w:ascii="Arial" w:eastAsia="Arial" w:hAnsi="Arial" w:cs="Arial"/>
                <w:sz w:val="20"/>
                <w:szCs w:val="20"/>
              </w:rPr>
            </w:pPr>
            <w:r>
              <w:rPr>
                <w:rFonts w:ascii="Arial" w:eastAsia="Arial" w:hAnsi="Arial" w:cs="Arial"/>
                <w:sz w:val="20"/>
                <w:szCs w:val="20"/>
              </w:rPr>
              <w:t>975 FPM</w:t>
            </w:r>
          </w:p>
        </w:tc>
      </w:tr>
      <w:tr w:rsidR="00AB1F19" w14:paraId="103E2F61" w14:textId="77777777">
        <w:trPr>
          <w:trHeight w:val="315"/>
        </w:trPr>
        <w:tc>
          <w:tcPr>
            <w:tcW w:w="3105" w:type="dxa"/>
            <w:tcBorders>
              <w:top w:val="single" w:sz="6" w:space="0" w:color="CCCCCC"/>
              <w:left w:val="single" w:sz="6" w:space="0" w:color="666666"/>
              <w:bottom w:val="single" w:sz="6" w:space="0" w:color="666666"/>
              <w:right w:val="single" w:sz="6" w:space="0" w:color="666666"/>
            </w:tcBorders>
            <w:shd w:val="clear" w:color="auto" w:fill="D9EAD3"/>
            <w:tcMar>
              <w:top w:w="40" w:type="dxa"/>
              <w:left w:w="40" w:type="dxa"/>
              <w:bottom w:w="40" w:type="dxa"/>
              <w:right w:w="40" w:type="dxa"/>
            </w:tcMar>
            <w:vAlign w:val="center"/>
          </w:tcPr>
          <w:p w14:paraId="103E2F5F" w14:textId="77777777" w:rsidR="00AB1F19" w:rsidRDefault="00034D95">
            <w:pPr>
              <w:widowControl w:val="0"/>
              <w:jc w:val="left"/>
              <w:rPr>
                <w:rFonts w:ascii="Arial" w:eastAsia="Arial" w:hAnsi="Arial" w:cs="Arial"/>
                <w:sz w:val="20"/>
                <w:szCs w:val="20"/>
              </w:rPr>
            </w:pPr>
            <w:r>
              <w:rPr>
                <w:rFonts w:ascii="Arial" w:eastAsia="Arial" w:hAnsi="Arial" w:cs="Arial"/>
                <w:b/>
                <w:sz w:val="20"/>
                <w:szCs w:val="20"/>
              </w:rPr>
              <w:t>Subida de Cruzeiro</w:t>
            </w:r>
          </w:p>
        </w:tc>
        <w:tc>
          <w:tcPr>
            <w:tcW w:w="6240" w:type="dxa"/>
            <w:gridSpan w:val="2"/>
            <w:tcBorders>
              <w:top w:val="single" w:sz="6" w:space="0" w:color="CCCCCC"/>
              <w:left w:val="single" w:sz="6" w:space="0" w:color="CCCCCC"/>
              <w:bottom w:val="single" w:sz="6" w:space="0" w:color="666666"/>
              <w:right w:val="single" w:sz="6" w:space="0" w:color="666666"/>
            </w:tcBorders>
            <w:shd w:val="clear" w:color="auto" w:fill="auto"/>
            <w:tcMar>
              <w:top w:w="40" w:type="dxa"/>
              <w:left w:w="40" w:type="dxa"/>
              <w:bottom w:w="40" w:type="dxa"/>
              <w:right w:w="40" w:type="dxa"/>
            </w:tcMar>
            <w:vAlign w:val="bottom"/>
          </w:tcPr>
          <w:p w14:paraId="103E2F60" w14:textId="77777777" w:rsidR="00AB1F19" w:rsidRDefault="00AB1F19">
            <w:pPr>
              <w:widowControl w:val="0"/>
              <w:jc w:val="left"/>
              <w:rPr>
                <w:rFonts w:ascii="Arial" w:eastAsia="Arial" w:hAnsi="Arial" w:cs="Arial"/>
                <w:sz w:val="20"/>
                <w:szCs w:val="20"/>
              </w:rPr>
            </w:pPr>
          </w:p>
        </w:tc>
      </w:tr>
      <w:tr w:rsidR="00AB1F19" w14:paraId="103E2F65" w14:textId="77777777">
        <w:trPr>
          <w:trHeight w:val="315"/>
        </w:trPr>
        <w:tc>
          <w:tcPr>
            <w:tcW w:w="3105" w:type="dxa"/>
            <w:vMerge w:val="restart"/>
            <w:tcBorders>
              <w:top w:val="single" w:sz="6" w:space="0" w:color="CCCCCC"/>
              <w:left w:val="single" w:sz="6" w:space="0" w:color="666666"/>
              <w:bottom w:val="single" w:sz="6" w:space="0" w:color="666666"/>
              <w:right w:val="single" w:sz="6" w:space="0" w:color="666666"/>
            </w:tcBorders>
            <w:shd w:val="clear" w:color="auto" w:fill="D9EAD3"/>
            <w:tcMar>
              <w:top w:w="40" w:type="dxa"/>
              <w:left w:w="40" w:type="dxa"/>
              <w:bottom w:w="40" w:type="dxa"/>
              <w:right w:w="40" w:type="dxa"/>
            </w:tcMar>
            <w:vAlign w:val="center"/>
          </w:tcPr>
          <w:p w14:paraId="103E2F62" w14:textId="77777777" w:rsidR="00AB1F19" w:rsidRDefault="00AB1F19">
            <w:pPr>
              <w:widowControl w:val="0"/>
              <w:jc w:val="left"/>
              <w:rPr>
                <w:rFonts w:ascii="Arial" w:eastAsia="Arial" w:hAnsi="Arial" w:cs="Arial"/>
                <w:sz w:val="20"/>
                <w:szCs w:val="20"/>
              </w:rPr>
            </w:pPr>
          </w:p>
        </w:tc>
        <w:tc>
          <w:tcPr>
            <w:tcW w:w="2460" w:type="dxa"/>
            <w:tcBorders>
              <w:top w:val="single" w:sz="6" w:space="0" w:color="CCCCCC"/>
              <w:left w:val="single" w:sz="6" w:space="0" w:color="CCCCCC"/>
              <w:bottom w:val="single" w:sz="6" w:space="0" w:color="666666"/>
              <w:right w:val="single" w:sz="6" w:space="0" w:color="666666"/>
            </w:tcBorders>
            <w:shd w:val="clear" w:color="auto" w:fill="auto"/>
            <w:tcMar>
              <w:top w:w="40" w:type="dxa"/>
              <w:left w:w="40" w:type="dxa"/>
              <w:bottom w:w="40" w:type="dxa"/>
              <w:right w:w="40" w:type="dxa"/>
            </w:tcMar>
            <w:vAlign w:val="bottom"/>
          </w:tcPr>
          <w:p w14:paraId="103E2F63" w14:textId="77777777" w:rsidR="00AB1F19" w:rsidRDefault="00034D95">
            <w:pPr>
              <w:widowControl w:val="0"/>
              <w:jc w:val="left"/>
              <w:rPr>
                <w:rFonts w:ascii="Arial" w:eastAsia="Arial" w:hAnsi="Arial" w:cs="Arial"/>
                <w:sz w:val="20"/>
                <w:szCs w:val="20"/>
              </w:rPr>
            </w:pPr>
            <w:r>
              <w:rPr>
                <w:rFonts w:ascii="Arial" w:eastAsia="Arial" w:hAnsi="Arial" w:cs="Arial"/>
                <w:sz w:val="20"/>
                <w:szCs w:val="20"/>
              </w:rPr>
              <w:t>INERTIAL SEPARATOR</w:t>
            </w:r>
          </w:p>
        </w:tc>
        <w:tc>
          <w:tcPr>
            <w:tcW w:w="3780" w:type="dxa"/>
            <w:tcBorders>
              <w:top w:val="single" w:sz="6" w:space="0" w:color="CCCCCC"/>
              <w:left w:val="single" w:sz="6" w:space="0" w:color="CCCCCC"/>
              <w:bottom w:val="single" w:sz="6" w:space="0" w:color="666666"/>
              <w:right w:val="single" w:sz="6" w:space="0" w:color="666666"/>
            </w:tcBorders>
            <w:shd w:val="clear" w:color="auto" w:fill="auto"/>
            <w:tcMar>
              <w:top w:w="40" w:type="dxa"/>
              <w:left w:w="40" w:type="dxa"/>
              <w:bottom w:w="40" w:type="dxa"/>
              <w:right w:w="40" w:type="dxa"/>
            </w:tcMar>
            <w:vAlign w:val="bottom"/>
          </w:tcPr>
          <w:p w14:paraId="103E2F64" w14:textId="77777777" w:rsidR="00AB1F19" w:rsidRDefault="00034D95">
            <w:pPr>
              <w:widowControl w:val="0"/>
              <w:jc w:val="right"/>
              <w:rPr>
                <w:rFonts w:ascii="Arial" w:eastAsia="Arial" w:hAnsi="Arial" w:cs="Arial"/>
                <w:sz w:val="20"/>
                <w:szCs w:val="20"/>
              </w:rPr>
            </w:pPr>
            <w:r>
              <w:rPr>
                <w:rFonts w:ascii="Arial" w:eastAsia="Arial" w:hAnsi="Arial" w:cs="Arial"/>
                <w:b/>
                <w:sz w:val="20"/>
                <w:szCs w:val="20"/>
              </w:rPr>
              <w:t>SET</w:t>
            </w:r>
          </w:p>
        </w:tc>
      </w:tr>
      <w:tr w:rsidR="00AB1F19" w14:paraId="103E2F69" w14:textId="77777777">
        <w:trPr>
          <w:trHeight w:val="315"/>
        </w:trPr>
        <w:tc>
          <w:tcPr>
            <w:tcW w:w="3105" w:type="dxa"/>
            <w:vMerge/>
            <w:tcBorders>
              <w:top w:val="single" w:sz="6" w:space="0" w:color="CCCCCC"/>
              <w:left w:val="single" w:sz="6" w:space="0" w:color="666666"/>
              <w:bottom w:val="single" w:sz="6" w:space="0" w:color="666666"/>
              <w:right w:val="single" w:sz="6" w:space="0" w:color="666666"/>
            </w:tcBorders>
            <w:shd w:val="clear" w:color="auto" w:fill="D9EAD3"/>
            <w:tcMar>
              <w:top w:w="40" w:type="dxa"/>
              <w:left w:w="40" w:type="dxa"/>
              <w:bottom w:w="40" w:type="dxa"/>
              <w:right w:w="40" w:type="dxa"/>
            </w:tcMar>
            <w:vAlign w:val="center"/>
          </w:tcPr>
          <w:p w14:paraId="103E2F66" w14:textId="77777777" w:rsidR="00AB1F19" w:rsidRDefault="00AB1F19">
            <w:pPr>
              <w:widowControl w:val="0"/>
              <w:spacing w:line="240" w:lineRule="auto"/>
              <w:jc w:val="left"/>
              <w:rPr>
                <w:rFonts w:ascii="Arial" w:eastAsia="Arial" w:hAnsi="Arial" w:cs="Arial"/>
                <w:sz w:val="20"/>
                <w:szCs w:val="20"/>
              </w:rPr>
            </w:pPr>
          </w:p>
        </w:tc>
        <w:tc>
          <w:tcPr>
            <w:tcW w:w="2460" w:type="dxa"/>
            <w:tcBorders>
              <w:top w:val="single" w:sz="6" w:space="0" w:color="CCCCCC"/>
              <w:left w:val="single" w:sz="6" w:space="0" w:color="CCCCCC"/>
              <w:bottom w:val="single" w:sz="6" w:space="0" w:color="666666"/>
              <w:right w:val="single" w:sz="6" w:space="0" w:color="666666"/>
            </w:tcBorders>
            <w:shd w:val="clear" w:color="auto" w:fill="auto"/>
            <w:tcMar>
              <w:top w:w="40" w:type="dxa"/>
              <w:left w:w="40" w:type="dxa"/>
              <w:bottom w:w="40" w:type="dxa"/>
              <w:right w:w="40" w:type="dxa"/>
            </w:tcMar>
            <w:vAlign w:val="bottom"/>
          </w:tcPr>
          <w:p w14:paraId="103E2F67" w14:textId="77777777" w:rsidR="00AB1F19" w:rsidRDefault="00034D95">
            <w:pPr>
              <w:widowControl w:val="0"/>
              <w:jc w:val="left"/>
              <w:rPr>
                <w:rFonts w:ascii="Arial" w:eastAsia="Arial" w:hAnsi="Arial" w:cs="Arial"/>
                <w:sz w:val="20"/>
                <w:szCs w:val="20"/>
              </w:rPr>
            </w:pPr>
            <w:proofErr w:type="spellStart"/>
            <w:r>
              <w:rPr>
                <w:rFonts w:ascii="Arial" w:eastAsia="Arial" w:hAnsi="Arial" w:cs="Arial"/>
                <w:sz w:val="20"/>
                <w:szCs w:val="20"/>
              </w:rPr>
              <w:t>Airspeed</w:t>
            </w:r>
            <w:proofErr w:type="spellEnd"/>
          </w:p>
        </w:tc>
        <w:tc>
          <w:tcPr>
            <w:tcW w:w="3780" w:type="dxa"/>
            <w:tcBorders>
              <w:top w:val="single" w:sz="6" w:space="0" w:color="CCCCCC"/>
              <w:left w:val="single" w:sz="6" w:space="0" w:color="CCCCCC"/>
              <w:bottom w:val="single" w:sz="6" w:space="0" w:color="666666"/>
              <w:right w:val="single" w:sz="6" w:space="0" w:color="666666"/>
            </w:tcBorders>
            <w:shd w:val="clear" w:color="auto" w:fill="auto"/>
            <w:tcMar>
              <w:top w:w="40" w:type="dxa"/>
              <w:left w:w="40" w:type="dxa"/>
              <w:bottom w:w="40" w:type="dxa"/>
              <w:right w:w="40" w:type="dxa"/>
            </w:tcMar>
            <w:vAlign w:val="bottom"/>
          </w:tcPr>
          <w:p w14:paraId="103E2F68" w14:textId="77777777" w:rsidR="00AB1F19" w:rsidRDefault="00034D95">
            <w:pPr>
              <w:widowControl w:val="0"/>
              <w:jc w:val="right"/>
              <w:rPr>
                <w:rFonts w:ascii="Arial" w:eastAsia="Arial" w:hAnsi="Arial" w:cs="Arial"/>
                <w:sz w:val="20"/>
                <w:szCs w:val="20"/>
              </w:rPr>
            </w:pPr>
            <w:r>
              <w:rPr>
                <w:rFonts w:ascii="Arial" w:eastAsia="Arial" w:hAnsi="Arial" w:cs="Arial"/>
                <w:b/>
                <w:sz w:val="20"/>
                <w:szCs w:val="20"/>
              </w:rPr>
              <w:t>110-120 KIAS</w:t>
            </w:r>
          </w:p>
        </w:tc>
      </w:tr>
      <w:tr w:rsidR="00AB1F19" w14:paraId="103E2F6D" w14:textId="77777777">
        <w:trPr>
          <w:trHeight w:val="315"/>
        </w:trPr>
        <w:tc>
          <w:tcPr>
            <w:tcW w:w="3105" w:type="dxa"/>
            <w:vMerge/>
            <w:tcBorders>
              <w:top w:val="single" w:sz="6" w:space="0" w:color="CCCCCC"/>
              <w:left w:val="single" w:sz="6" w:space="0" w:color="666666"/>
              <w:bottom w:val="single" w:sz="6" w:space="0" w:color="666666"/>
              <w:right w:val="single" w:sz="6" w:space="0" w:color="666666"/>
            </w:tcBorders>
            <w:shd w:val="clear" w:color="auto" w:fill="D9EAD3"/>
            <w:tcMar>
              <w:top w:w="40" w:type="dxa"/>
              <w:left w:w="40" w:type="dxa"/>
              <w:bottom w:w="40" w:type="dxa"/>
              <w:right w:w="40" w:type="dxa"/>
            </w:tcMar>
            <w:vAlign w:val="center"/>
          </w:tcPr>
          <w:p w14:paraId="103E2F6A" w14:textId="77777777" w:rsidR="00AB1F19" w:rsidRDefault="00AB1F19">
            <w:pPr>
              <w:widowControl w:val="0"/>
              <w:spacing w:line="240" w:lineRule="auto"/>
              <w:jc w:val="left"/>
              <w:rPr>
                <w:rFonts w:ascii="Arial" w:eastAsia="Arial" w:hAnsi="Arial" w:cs="Arial"/>
                <w:sz w:val="20"/>
                <w:szCs w:val="20"/>
              </w:rPr>
            </w:pPr>
          </w:p>
        </w:tc>
        <w:tc>
          <w:tcPr>
            <w:tcW w:w="2460" w:type="dxa"/>
            <w:tcBorders>
              <w:top w:val="single" w:sz="6" w:space="0" w:color="CCCCCC"/>
              <w:left w:val="single" w:sz="6" w:space="0" w:color="CCCCCC"/>
              <w:bottom w:val="single" w:sz="6" w:space="0" w:color="666666"/>
              <w:right w:val="single" w:sz="6" w:space="0" w:color="666666"/>
            </w:tcBorders>
            <w:shd w:val="clear" w:color="auto" w:fill="auto"/>
            <w:tcMar>
              <w:top w:w="40" w:type="dxa"/>
              <w:left w:w="40" w:type="dxa"/>
              <w:bottom w:w="40" w:type="dxa"/>
              <w:right w:w="40" w:type="dxa"/>
            </w:tcMar>
            <w:vAlign w:val="bottom"/>
          </w:tcPr>
          <w:p w14:paraId="103E2F6B" w14:textId="77777777" w:rsidR="00AB1F19" w:rsidRDefault="00034D95">
            <w:pPr>
              <w:widowControl w:val="0"/>
              <w:jc w:val="left"/>
              <w:rPr>
                <w:rFonts w:ascii="Arial" w:eastAsia="Arial" w:hAnsi="Arial" w:cs="Arial"/>
                <w:sz w:val="20"/>
                <w:szCs w:val="20"/>
              </w:rPr>
            </w:pPr>
            <w:r>
              <w:rPr>
                <w:rFonts w:ascii="Arial" w:eastAsia="Arial" w:hAnsi="Arial" w:cs="Arial"/>
                <w:sz w:val="20"/>
                <w:szCs w:val="20"/>
              </w:rPr>
              <w:t>PROP RPM Lever</w:t>
            </w:r>
          </w:p>
        </w:tc>
        <w:tc>
          <w:tcPr>
            <w:tcW w:w="3780" w:type="dxa"/>
            <w:tcBorders>
              <w:top w:val="single" w:sz="6" w:space="0" w:color="CCCCCC"/>
              <w:left w:val="single" w:sz="6" w:space="0" w:color="CCCCCC"/>
              <w:bottom w:val="single" w:sz="6" w:space="0" w:color="666666"/>
              <w:right w:val="single" w:sz="6" w:space="0" w:color="666666"/>
            </w:tcBorders>
            <w:shd w:val="clear" w:color="auto" w:fill="auto"/>
            <w:tcMar>
              <w:top w:w="40" w:type="dxa"/>
              <w:left w:w="40" w:type="dxa"/>
              <w:bottom w:w="40" w:type="dxa"/>
              <w:right w:w="40" w:type="dxa"/>
            </w:tcMar>
            <w:vAlign w:val="bottom"/>
          </w:tcPr>
          <w:p w14:paraId="103E2F6C" w14:textId="77777777" w:rsidR="00AB1F19" w:rsidRDefault="00034D95">
            <w:pPr>
              <w:widowControl w:val="0"/>
              <w:jc w:val="right"/>
              <w:rPr>
                <w:rFonts w:ascii="Arial" w:eastAsia="Arial" w:hAnsi="Arial" w:cs="Arial"/>
                <w:sz w:val="20"/>
                <w:szCs w:val="20"/>
              </w:rPr>
            </w:pPr>
            <w:r>
              <w:rPr>
                <w:rFonts w:ascii="Arial" w:eastAsia="Arial" w:hAnsi="Arial" w:cs="Arial"/>
                <w:b/>
                <w:sz w:val="20"/>
                <w:szCs w:val="20"/>
              </w:rPr>
              <w:t>1600-1900 RPM</w:t>
            </w:r>
          </w:p>
        </w:tc>
      </w:tr>
      <w:tr w:rsidR="00AB1F19" w14:paraId="103E2F71" w14:textId="77777777">
        <w:trPr>
          <w:trHeight w:val="315"/>
        </w:trPr>
        <w:tc>
          <w:tcPr>
            <w:tcW w:w="3105" w:type="dxa"/>
            <w:vMerge/>
            <w:tcBorders>
              <w:top w:val="single" w:sz="6" w:space="0" w:color="CCCCCC"/>
              <w:left w:val="single" w:sz="6" w:space="0" w:color="666666"/>
              <w:bottom w:val="single" w:sz="6" w:space="0" w:color="666666"/>
              <w:right w:val="single" w:sz="6" w:space="0" w:color="666666"/>
            </w:tcBorders>
            <w:shd w:val="clear" w:color="auto" w:fill="D9EAD3"/>
            <w:tcMar>
              <w:top w:w="40" w:type="dxa"/>
              <w:left w:w="40" w:type="dxa"/>
              <w:bottom w:w="40" w:type="dxa"/>
              <w:right w:w="40" w:type="dxa"/>
            </w:tcMar>
            <w:vAlign w:val="center"/>
          </w:tcPr>
          <w:p w14:paraId="103E2F6E" w14:textId="77777777" w:rsidR="00AB1F19" w:rsidRDefault="00AB1F19">
            <w:pPr>
              <w:widowControl w:val="0"/>
              <w:spacing w:line="240" w:lineRule="auto"/>
              <w:jc w:val="left"/>
              <w:rPr>
                <w:rFonts w:ascii="Arial" w:eastAsia="Arial" w:hAnsi="Arial" w:cs="Arial"/>
                <w:sz w:val="20"/>
                <w:szCs w:val="20"/>
              </w:rPr>
            </w:pPr>
          </w:p>
        </w:tc>
        <w:tc>
          <w:tcPr>
            <w:tcW w:w="2460" w:type="dxa"/>
            <w:tcBorders>
              <w:top w:val="single" w:sz="6" w:space="0" w:color="CCCCCC"/>
              <w:left w:val="single" w:sz="6" w:space="0" w:color="CCCCCC"/>
              <w:bottom w:val="single" w:sz="6" w:space="0" w:color="666666"/>
              <w:right w:val="single" w:sz="6" w:space="0" w:color="666666"/>
            </w:tcBorders>
            <w:shd w:val="clear" w:color="auto" w:fill="auto"/>
            <w:tcMar>
              <w:top w:w="40" w:type="dxa"/>
              <w:left w:w="40" w:type="dxa"/>
              <w:bottom w:w="40" w:type="dxa"/>
              <w:right w:w="40" w:type="dxa"/>
            </w:tcMar>
            <w:vAlign w:val="bottom"/>
          </w:tcPr>
          <w:p w14:paraId="103E2F6F" w14:textId="77777777" w:rsidR="00AB1F19" w:rsidRDefault="00034D95">
            <w:pPr>
              <w:widowControl w:val="0"/>
              <w:jc w:val="left"/>
              <w:rPr>
                <w:rFonts w:ascii="Arial" w:eastAsia="Arial" w:hAnsi="Arial" w:cs="Arial"/>
                <w:sz w:val="20"/>
                <w:szCs w:val="20"/>
              </w:rPr>
            </w:pPr>
            <w:r>
              <w:rPr>
                <w:rFonts w:ascii="Arial" w:eastAsia="Arial" w:hAnsi="Arial" w:cs="Arial"/>
                <w:sz w:val="20"/>
                <w:szCs w:val="20"/>
              </w:rPr>
              <w:t>INERTIAL SEPARATPOR</w:t>
            </w:r>
          </w:p>
        </w:tc>
        <w:tc>
          <w:tcPr>
            <w:tcW w:w="3780" w:type="dxa"/>
            <w:tcBorders>
              <w:top w:val="single" w:sz="6" w:space="0" w:color="CCCCCC"/>
              <w:left w:val="single" w:sz="6" w:space="0" w:color="CCCCCC"/>
              <w:bottom w:val="single" w:sz="6" w:space="0" w:color="666666"/>
              <w:right w:val="single" w:sz="6" w:space="0" w:color="666666"/>
            </w:tcBorders>
            <w:shd w:val="clear" w:color="auto" w:fill="auto"/>
            <w:tcMar>
              <w:top w:w="40" w:type="dxa"/>
              <w:left w:w="40" w:type="dxa"/>
              <w:bottom w:w="40" w:type="dxa"/>
              <w:right w:w="40" w:type="dxa"/>
            </w:tcMar>
            <w:vAlign w:val="bottom"/>
          </w:tcPr>
          <w:p w14:paraId="103E2F70" w14:textId="77777777" w:rsidR="00AB1F19" w:rsidRDefault="00034D95">
            <w:pPr>
              <w:widowControl w:val="0"/>
              <w:jc w:val="right"/>
              <w:rPr>
                <w:rFonts w:ascii="Arial" w:eastAsia="Arial" w:hAnsi="Arial" w:cs="Arial"/>
                <w:sz w:val="20"/>
                <w:szCs w:val="20"/>
              </w:rPr>
            </w:pPr>
            <w:r>
              <w:rPr>
                <w:rFonts w:ascii="Arial" w:eastAsia="Arial" w:hAnsi="Arial" w:cs="Arial"/>
                <w:b/>
                <w:sz w:val="20"/>
                <w:szCs w:val="20"/>
              </w:rPr>
              <w:t>SET</w:t>
            </w:r>
          </w:p>
        </w:tc>
      </w:tr>
      <w:tr w:rsidR="00AB1F19" w14:paraId="103E2F75" w14:textId="77777777">
        <w:trPr>
          <w:trHeight w:val="315"/>
        </w:trPr>
        <w:tc>
          <w:tcPr>
            <w:tcW w:w="3105" w:type="dxa"/>
            <w:vMerge/>
            <w:tcBorders>
              <w:top w:val="single" w:sz="6" w:space="0" w:color="CCCCCC"/>
              <w:left w:val="single" w:sz="6" w:space="0" w:color="666666"/>
              <w:bottom w:val="single" w:sz="6" w:space="0" w:color="666666"/>
              <w:right w:val="single" w:sz="6" w:space="0" w:color="666666"/>
            </w:tcBorders>
            <w:shd w:val="clear" w:color="auto" w:fill="D9EAD3"/>
            <w:tcMar>
              <w:top w:w="40" w:type="dxa"/>
              <w:left w:w="40" w:type="dxa"/>
              <w:bottom w:w="40" w:type="dxa"/>
              <w:right w:w="40" w:type="dxa"/>
            </w:tcMar>
            <w:vAlign w:val="center"/>
          </w:tcPr>
          <w:p w14:paraId="103E2F72" w14:textId="77777777" w:rsidR="00AB1F19" w:rsidRDefault="00AB1F19">
            <w:pPr>
              <w:widowControl w:val="0"/>
              <w:spacing w:line="240" w:lineRule="auto"/>
              <w:jc w:val="left"/>
              <w:rPr>
                <w:rFonts w:ascii="Arial" w:eastAsia="Arial" w:hAnsi="Arial" w:cs="Arial"/>
                <w:sz w:val="20"/>
                <w:szCs w:val="20"/>
              </w:rPr>
            </w:pPr>
          </w:p>
        </w:tc>
        <w:tc>
          <w:tcPr>
            <w:tcW w:w="2460" w:type="dxa"/>
            <w:tcBorders>
              <w:top w:val="single" w:sz="6" w:space="0" w:color="CCCCCC"/>
              <w:left w:val="single" w:sz="6" w:space="0" w:color="CCCCCC"/>
              <w:bottom w:val="single" w:sz="6" w:space="0" w:color="666666"/>
              <w:right w:val="single" w:sz="6" w:space="0" w:color="666666"/>
            </w:tcBorders>
            <w:shd w:val="clear" w:color="auto" w:fill="auto"/>
            <w:tcMar>
              <w:top w:w="40" w:type="dxa"/>
              <w:left w:w="40" w:type="dxa"/>
              <w:bottom w:w="40" w:type="dxa"/>
              <w:right w:w="40" w:type="dxa"/>
            </w:tcMar>
            <w:vAlign w:val="bottom"/>
          </w:tcPr>
          <w:p w14:paraId="103E2F73" w14:textId="77777777" w:rsidR="00AB1F19" w:rsidRDefault="00034D95">
            <w:pPr>
              <w:widowControl w:val="0"/>
              <w:jc w:val="left"/>
              <w:rPr>
                <w:rFonts w:ascii="Arial" w:eastAsia="Arial" w:hAnsi="Arial" w:cs="Arial"/>
                <w:sz w:val="20"/>
                <w:szCs w:val="20"/>
              </w:rPr>
            </w:pPr>
            <w:r>
              <w:rPr>
                <w:rFonts w:ascii="Arial" w:eastAsia="Arial" w:hAnsi="Arial" w:cs="Arial"/>
                <w:sz w:val="20"/>
                <w:szCs w:val="20"/>
              </w:rPr>
              <w:t>POWER Lever</w:t>
            </w:r>
          </w:p>
        </w:tc>
        <w:tc>
          <w:tcPr>
            <w:tcW w:w="3780" w:type="dxa"/>
            <w:tcBorders>
              <w:top w:val="single" w:sz="6" w:space="0" w:color="CCCCCC"/>
              <w:left w:val="single" w:sz="6" w:space="0" w:color="CCCCCC"/>
              <w:bottom w:val="single" w:sz="6" w:space="0" w:color="666666"/>
              <w:right w:val="single" w:sz="6" w:space="0" w:color="666666"/>
            </w:tcBorders>
            <w:shd w:val="clear" w:color="auto" w:fill="auto"/>
            <w:tcMar>
              <w:top w:w="40" w:type="dxa"/>
              <w:left w:w="40" w:type="dxa"/>
              <w:bottom w:w="40" w:type="dxa"/>
              <w:right w:w="40" w:type="dxa"/>
            </w:tcMar>
            <w:vAlign w:val="bottom"/>
          </w:tcPr>
          <w:p w14:paraId="103E2F74" w14:textId="77777777" w:rsidR="00AB1F19" w:rsidRDefault="00034D95">
            <w:pPr>
              <w:widowControl w:val="0"/>
              <w:jc w:val="right"/>
              <w:rPr>
                <w:rFonts w:ascii="Arial" w:eastAsia="Arial" w:hAnsi="Arial" w:cs="Arial"/>
                <w:sz w:val="20"/>
                <w:szCs w:val="20"/>
              </w:rPr>
            </w:pPr>
            <w:r>
              <w:rPr>
                <w:rFonts w:ascii="Arial" w:eastAsia="Arial" w:hAnsi="Arial" w:cs="Arial"/>
                <w:b/>
                <w:sz w:val="20"/>
                <w:szCs w:val="20"/>
              </w:rPr>
              <w:t>SET</w:t>
            </w:r>
          </w:p>
        </w:tc>
      </w:tr>
      <w:tr w:rsidR="00AB1F19" w14:paraId="103E2F78" w14:textId="77777777">
        <w:trPr>
          <w:trHeight w:val="525"/>
        </w:trPr>
        <w:tc>
          <w:tcPr>
            <w:tcW w:w="3105" w:type="dxa"/>
            <w:tcBorders>
              <w:top w:val="single" w:sz="6" w:space="0" w:color="CCCCCC"/>
              <w:left w:val="single" w:sz="6" w:space="0" w:color="666666"/>
              <w:bottom w:val="single" w:sz="6" w:space="0" w:color="666666"/>
              <w:right w:val="single" w:sz="6" w:space="0" w:color="666666"/>
            </w:tcBorders>
            <w:shd w:val="clear" w:color="auto" w:fill="D9EAD3"/>
            <w:tcMar>
              <w:top w:w="40" w:type="dxa"/>
              <w:left w:w="40" w:type="dxa"/>
              <w:bottom w:w="40" w:type="dxa"/>
              <w:right w:w="40" w:type="dxa"/>
            </w:tcMar>
            <w:vAlign w:val="center"/>
          </w:tcPr>
          <w:p w14:paraId="103E2F76" w14:textId="77777777" w:rsidR="00AB1F19" w:rsidRDefault="00034D95">
            <w:pPr>
              <w:widowControl w:val="0"/>
              <w:jc w:val="left"/>
              <w:rPr>
                <w:rFonts w:ascii="Arial" w:eastAsia="Arial" w:hAnsi="Arial" w:cs="Arial"/>
                <w:sz w:val="20"/>
                <w:szCs w:val="20"/>
              </w:rPr>
            </w:pPr>
            <w:r>
              <w:rPr>
                <w:rFonts w:ascii="Arial" w:eastAsia="Arial" w:hAnsi="Arial" w:cs="Arial"/>
                <w:b/>
                <w:sz w:val="20"/>
                <w:szCs w:val="20"/>
              </w:rPr>
              <w:t>Máxima performance em subida</w:t>
            </w:r>
          </w:p>
        </w:tc>
        <w:tc>
          <w:tcPr>
            <w:tcW w:w="6240" w:type="dxa"/>
            <w:gridSpan w:val="2"/>
            <w:tcBorders>
              <w:top w:val="single" w:sz="6" w:space="0" w:color="CCCCCC"/>
              <w:left w:val="single" w:sz="6" w:space="0" w:color="CCCCCC"/>
              <w:bottom w:val="single" w:sz="6" w:space="0" w:color="666666"/>
              <w:right w:val="single" w:sz="6" w:space="0" w:color="666666"/>
            </w:tcBorders>
            <w:shd w:val="clear" w:color="auto" w:fill="auto"/>
            <w:tcMar>
              <w:top w:w="40" w:type="dxa"/>
              <w:left w:w="40" w:type="dxa"/>
              <w:bottom w:w="40" w:type="dxa"/>
              <w:right w:w="40" w:type="dxa"/>
            </w:tcMar>
            <w:vAlign w:val="bottom"/>
          </w:tcPr>
          <w:p w14:paraId="103E2F77" w14:textId="77777777" w:rsidR="00AB1F19" w:rsidRDefault="00AB1F19">
            <w:pPr>
              <w:widowControl w:val="0"/>
              <w:jc w:val="left"/>
              <w:rPr>
                <w:rFonts w:ascii="Arial" w:eastAsia="Arial" w:hAnsi="Arial" w:cs="Arial"/>
                <w:sz w:val="20"/>
                <w:szCs w:val="20"/>
              </w:rPr>
            </w:pPr>
          </w:p>
        </w:tc>
      </w:tr>
      <w:tr w:rsidR="00AB1F19" w14:paraId="103E2F7C" w14:textId="77777777">
        <w:trPr>
          <w:trHeight w:val="315"/>
        </w:trPr>
        <w:tc>
          <w:tcPr>
            <w:tcW w:w="3105" w:type="dxa"/>
            <w:vMerge w:val="restart"/>
            <w:tcBorders>
              <w:top w:val="single" w:sz="6" w:space="0" w:color="CCCCCC"/>
              <w:left w:val="single" w:sz="6" w:space="0" w:color="666666"/>
              <w:bottom w:val="single" w:sz="6" w:space="0" w:color="666666"/>
              <w:right w:val="single" w:sz="6" w:space="0" w:color="666666"/>
            </w:tcBorders>
            <w:shd w:val="clear" w:color="auto" w:fill="D9EAD3"/>
            <w:tcMar>
              <w:top w:w="40" w:type="dxa"/>
              <w:left w:w="40" w:type="dxa"/>
              <w:bottom w:w="40" w:type="dxa"/>
              <w:right w:w="40" w:type="dxa"/>
            </w:tcMar>
            <w:vAlign w:val="center"/>
          </w:tcPr>
          <w:p w14:paraId="103E2F79" w14:textId="77777777" w:rsidR="00AB1F19" w:rsidRDefault="00AB1F19">
            <w:pPr>
              <w:widowControl w:val="0"/>
              <w:jc w:val="left"/>
              <w:rPr>
                <w:rFonts w:ascii="Arial" w:eastAsia="Arial" w:hAnsi="Arial" w:cs="Arial"/>
                <w:sz w:val="20"/>
                <w:szCs w:val="20"/>
              </w:rPr>
            </w:pPr>
          </w:p>
        </w:tc>
        <w:tc>
          <w:tcPr>
            <w:tcW w:w="2460" w:type="dxa"/>
            <w:tcBorders>
              <w:top w:val="single" w:sz="6" w:space="0" w:color="CCCCCC"/>
              <w:left w:val="single" w:sz="6" w:space="0" w:color="CCCCCC"/>
              <w:bottom w:val="single" w:sz="6" w:space="0" w:color="666666"/>
              <w:right w:val="single" w:sz="6" w:space="0" w:color="666666"/>
            </w:tcBorders>
            <w:shd w:val="clear" w:color="auto" w:fill="auto"/>
            <w:tcMar>
              <w:top w:w="40" w:type="dxa"/>
              <w:left w:w="40" w:type="dxa"/>
              <w:bottom w:w="40" w:type="dxa"/>
              <w:right w:w="40" w:type="dxa"/>
            </w:tcMar>
            <w:vAlign w:val="center"/>
          </w:tcPr>
          <w:p w14:paraId="103E2F7A" w14:textId="77777777" w:rsidR="00AB1F19" w:rsidRDefault="00034D95">
            <w:pPr>
              <w:widowControl w:val="0"/>
              <w:jc w:val="left"/>
              <w:rPr>
                <w:rFonts w:ascii="Arial" w:eastAsia="Arial" w:hAnsi="Arial" w:cs="Arial"/>
                <w:sz w:val="20"/>
                <w:szCs w:val="20"/>
              </w:rPr>
            </w:pPr>
            <w:r>
              <w:rPr>
                <w:rFonts w:ascii="Arial" w:eastAsia="Arial" w:hAnsi="Arial" w:cs="Arial"/>
                <w:sz w:val="20"/>
                <w:szCs w:val="20"/>
              </w:rPr>
              <w:t>INERTIAL SEPARATOR</w:t>
            </w:r>
          </w:p>
        </w:tc>
        <w:tc>
          <w:tcPr>
            <w:tcW w:w="3780" w:type="dxa"/>
            <w:tcBorders>
              <w:top w:val="single" w:sz="6" w:space="0" w:color="CCCCCC"/>
              <w:left w:val="single" w:sz="6" w:space="0" w:color="CCCCCC"/>
              <w:bottom w:val="single" w:sz="6" w:space="0" w:color="666666"/>
              <w:right w:val="single" w:sz="6" w:space="0" w:color="666666"/>
            </w:tcBorders>
            <w:shd w:val="clear" w:color="auto" w:fill="auto"/>
            <w:tcMar>
              <w:top w:w="40" w:type="dxa"/>
              <w:left w:w="40" w:type="dxa"/>
              <w:bottom w:w="40" w:type="dxa"/>
              <w:right w:w="40" w:type="dxa"/>
            </w:tcMar>
            <w:vAlign w:val="bottom"/>
          </w:tcPr>
          <w:p w14:paraId="103E2F7B" w14:textId="77777777" w:rsidR="00AB1F19" w:rsidRDefault="00034D95">
            <w:pPr>
              <w:widowControl w:val="0"/>
              <w:jc w:val="right"/>
              <w:rPr>
                <w:rFonts w:ascii="Arial" w:eastAsia="Arial" w:hAnsi="Arial" w:cs="Arial"/>
                <w:sz w:val="20"/>
                <w:szCs w:val="20"/>
              </w:rPr>
            </w:pPr>
            <w:r>
              <w:rPr>
                <w:rFonts w:ascii="Arial" w:eastAsia="Arial" w:hAnsi="Arial" w:cs="Arial"/>
                <w:b/>
                <w:sz w:val="20"/>
                <w:szCs w:val="20"/>
              </w:rPr>
              <w:t>SET</w:t>
            </w:r>
          </w:p>
        </w:tc>
      </w:tr>
      <w:tr w:rsidR="00AB1F19" w14:paraId="103E2F81" w14:textId="77777777">
        <w:trPr>
          <w:trHeight w:val="525"/>
        </w:trPr>
        <w:tc>
          <w:tcPr>
            <w:tcW w:w="3105" w:type="dxa"/>
            <w:vMerge/>
            <w:tcBorders>
              <w:top w:val="single" w:sz="6" w:space="0" w:color="CCCCCC"/>
              <w:left w:val="single" w:sz="6" w:space="0" w:color="666666"/>
              <w:bottom w:val="single" w:sz="6" w:space="0" w:color="666666"/>
              <w:right w:val="single" w:sz="6" w:space="0" w:color="666666"/>
            </w:tcBorders>
            <w:shd w:val="clear" w:color="auto" w:fill="D9EAD3"/>
            <w:tcMar>
              <w:top w:w="40" w:type="dxa"/>
              <w:left w:w="40" w:type="dxa"/>
              <w:bottom w:w="40" w:type="dxa"/>
              <w:right w:w="40" w:type="dxa"/>
            </w:tcMar>
            <w:vAlign w:val="center"/>
          </w:tcPr>
          <w:p w14:paraId="103E2F7D" w14:textId="77777777" w:rsidR="00AB1F19" w:rsidRDefault="00AB1F19">
            <w:pPr>
              <w:widowControl w:val="0"/>
              <w:spacing w:line="240" w:lineRule="auto"/>
              <w:jc w:val="left"/>
              <w:rPr>
                <w:rFonts w:ascii="Arial" w:eastAsia="Arial" w:hAnsi="Arial" w:cs="Arial"/>
                <w:sz w:val="20"/>
                <w:szCs w:val="20"/>
              </w:rPr>
            </w:pPr>
          </w:p>
        </w:tc>
        <w:tc>
          <w:tcPr>
            <w:tcW w:w="2460" w:type="dxa"/>
            <w:tcBorders>
              <w:top w:val="single" w:sz="6" w:space="0" w:color="CCCCCC"/>
              <w:left w:val="single" w:sz="6" w:space="0" w:color="CCCCCC"/>
              <w:bottom w:val="single" w:sz="6" w:space="0" w:color="666666"/>
              <w:right w:val="single" w:sz="6" w:space="0" w:color="666666"/>
            </w:tcBorders>
            <w:shd w:val="clear" w:color="auto" w:fill="auto"/>
            <w:tcMar>
              <w:top w:w="40" w:type="dxa"/>
              <w:left w:w="40" w:type="dxa"/>
              <w:bottom w:w="40" w:type="dxa"/>
              <w:right w:w="40" w:type="dxa"/>
            </w:tcMar>
            <w:vAlign w:val="center"/>
          </w:tcPr>
          <w:p w14:paraId="103E2F7E" w14:textId="77777777" w:rsidR="00AB1F19" w:rsidRDefault="00034D95">
            <w:pPr>
              <w:widowControl w:val="0"/>
              <w:jc w:val="left"/>
              <w:rPr>
                <w:rFonts w:ascii="Arial" w:eastAsia="Arial" w:hAnsi="Arial" w:cs="Arial"/>
                <w:sz w:val="20"/>
                <w:szCs w:val="20"/>
              </w:rPr>
            </w:pPr>
            <w:proofErr w:type="spellStart"/>
            <w:r>
              <w:rPr>
                <w:rFonts w:ascii="Arial" w:eastAsia="Arial" w:hAnsi="Arial" w:cs="Arial"/>
                <w:sz w:val="20"/>
                <w:szCs w:val="20"/>
              </w:rPr>
              <w:t>Airspeed</w:t>
            </w:r>
            <w:proofErr w:type="spellEnd"/>
          </w:p>
        </w:tc>
        <w:tc>
          <w:tcPr>
            <w:tcW w:w="3780" w:type="dxa"/>
            <w:tcBorders>
              <w:top w:val="single" w:sz="6" w:space="0" w:color="CCCCCC"/>
              <w:left w:val="single" w:sz="6" w:space="0" w:color="CCCCCC"/>
              <w:bottom w:val="single" w:sz="6" w:space="0" w:color="666666"/>
              <w:right w:val="single" w:sz="6" w:space="0" w:color="666666"/>
            </w:tcBorders>
            <w:shd w:val="clear" w:color="auto" w:fill="auto"/>
            <w:tcMar>
              <w:top w:w="40" w:type="dxa"/>
              <w:left w:w="40" w:type="dxa"/>
              <w:bottom w:w="40" w:type="dxa"/>
              <w:right w:w="40" w:type="dxa"/>
            </w:tcMar>
            <w:vAlign w:val="bottom"/>
          </w:tcPr>
          <w:p w14:paraId="103E2F7F" w14:textId="77777777" w:rsidR="00AB1F19" w:rsidRDefault="00034D95">
            <w:pPr>
              <w:widowControl w:val="0"/>
              <w:jc w:val="right"/>
              <w:rPr>
                <w:rFonts w:ascii="Arial" w:eastAsia="Arial" w:hAnsi="Arial" w:cs="Arial"/>
                <w:sz w:val="20"/>
                <w:szCs w:val="20"/>
              </w:rPr>
            </w:pPr>
            <w:r>
              <w:rPr>
                <w:rFonts w:ascii="Arial" w:eastAsia="Arial" w:hAnsi="Arial" w:cs="Arial"/>
                <w:b/>
                <w:sz w:val="20"/>
                <w:szCs w:val="20"/>
              </w:rPr>
              <w:t xml:space="preserve">104 KIAS </w:t>
            </w:r>
            <w:r>
              <w:rPr>
                <w:rFonts w:ascii="Arial" w:eastAsia="Arial" w:hAnsi="Arial" w:cs="Arial"/>
                <w:sz w:val="20"/>
                <w:szCs w:val="20"/>
              </w:rPr>
              <w:t>(</w:t>
            </w:r>
            <w:proofErr w:type="spellStart"/>
            <w:r>
              <w:rPr>
                <w:rFonts w:ascii="Arial" w:eastAsia="Arial" w:hAnsi="Arial" w:cs="Arial"/>
                <w:sz w:val="20"/>
                <w:szCs w:val="20"/>
              </w:rPr>
              <w:t>from</w:t>
            </w:r>
            <w:proofErr w:type="spellEnd"/>
            <w:r>
              <w:rPr>
                <w:rFonts w:ascii="Arial" w:eastAsia="Arial" w:hAnsi="Arial" w:cs="Arial"/>
                <w:sz w:val="20"/>
                <w:szCs w:val="20"/>
              </w:rPr>
              <w:t xml:space="preserve"> </w:t>
            </w:r>
            <w:proofErr w:type="spellStart"/>
            <w:r>
              <w:rPr>
                <w:rFonts w:ascii="Arial" w:eastAsia="Arial" w:hAnsi="Arial" w:cs="Arial"/>
                <w:sz w:val="20"/>
                <w:szCs w:val="20"/>
              </w:rPr>
              <w:t>sea</w:t>
            </w:r>
            <w:proofErr w:type="spellEnd"/>
            <w:r>
              <w:rPr>
                <w:rFonts w:ascii="Arial" w:eastAsia="Arial" w:hAnsi="Arial" w:cs="Arial"/>
                <w:sz w:val="20"/>
                <w:szCs w:val="20"/>
              </w:rPr>
              <w:t xml:space="preserve"> </w:t>
            </w:r>
            <w:proofErr w:type="spellStart"/>
            <w:r>
              <w:rPr>
                <w:rFonts w:ascii="Arial" w:eastAsia="Arial" w:hAnsi="Arial" w:cs="Arial"/>
                <w:sz w:val="20"/>
                <w:szCs w:val="20"/>
              </w:rPr>
              <w:t>level</w:t>
            </w:r>
            <w:proofErr w:type="spellEnd"/>
            <w:r>
              <w:rPr>
                <w:rFonts w:ascii="Arial" w:eastAsia="Arial" w:hAnsi="Arial" w:cs="Arial"/>
                <w:sz w:val="20"/>
                <w:szCs w:val="20"/>
              </w:rPr>
              <w:t xml:space="preserve"> </w:t>
            </w:r>
            <w:proofErr w:type="spellStart"/>
            <w:r>
              <w:rPr>
                <w:rFonts w:ascii="Arial" w:eastAsia="Arial" w:hAnsi="Arial" w:cs="Arial"/>
                <w:sz w:val="20"/>
                <w:szCs w:val="20"/>
              </w:rPr>
              <w:t>to</w:t>
            </w:r>
            <w:proofErr w:type="spellEnd"/>
            <w:r>
              <w:rPr>
                <w:rFonts w:ascii="Arial" w:eastAsia="Arial" w:hAnsi="Arial" w:cs="Arial"/>
                <w:sz w:val="20"/>
                <w:szCs w:val="20"/>
              </w:rPr>
              <w:t xml:space="preserve"> 10,000 </w:t>
            </w:r>
            <w:proofErr w:type="spellStart"/>
            <w:r>
              <w:rPr>
                <w:rFonts w:ascii="Arial" w:eastAsia="Arial" w:hAnsi="Arial" w:cs="Arial"/>
                <w:sz w:val="20"/>
                <w:szCs w:val="20"/>
              </w:rPr>
              <w:t>feet</w:t>
            </w:r>
            <w:proofErr w:type="spellEnd"/>
            <w:r>
              <w:rPr>
                <w:rFonts w:ascii="Arial" w:eastAsia="Arial" w:hAnsi="Arial" w:cs="Arial"/>
                <w:sz w:val="20"/>
                <w:szCs w:val="20"/>
              </w:rPr>
              <w:t>)</w:t>
            </w:r>
          </w:p>
          <w:p w14:paraId="103E2F80" w14:textId="77777777" w:rsidR="00AB1F19" w:rsidRDefault="00034D95">
            <w:pPr>
              <w:widowControl w:val="0"/>
              <w:jc w:val="right"/>
              <w:rPr>
                <w:rFonts w:ascii="Arial" w:eastAsia="Arial" w:hAnsi="Arial" w:cs="Arial"/>
                <w:sz w:val="20"/>
                <w:szCs w:val="20"/>
              </w:rPr>
            </w:pPr>
            <w:proofErr w:type="spellStart"/>
            <w:r>
              <w:rPr>
                <w:rFonts w:ascii="Arial" w:eastAsia="Arial" w:hAnsi="Arial" w:cs="Arial"/>
                <w:sz w:val="20"/>
                <w:szCs w:val="20"/>
              </w:rPr>
              <w:t>decreasing</w:t>
            </w:r>
            <w:proofErr w:type="spellEnd"/>
            <w:r>
              <w:rPr>
                <w:rFonts w:ascii="Arial" w:eastAsia="Arial" w:hAnsi="Arial" w:cs="Arial"/>
                <w:sz w:val="20"/>
                <w:szCs w:val="20"/>
              </w:rPr>
              <w:t xml:space="preserve"> </w:t>
            </w:r>
            <w:proofErr w:type="spellStart"/>
            <w:r>
              <w:rPr>
                <w:rFonts w:ascii="Arial" w:eastAsia="Arial" w:hAnsi="Arial" w:cs="Arial"/>
                <w:sz w:val="20"/>
                <w:szCs w:val="20"/>
              </w:rPr>
              <w:t>to</w:t>
            </w:r>
            <w:proofErr w:type="spellEnd"/>
            <w:r>
              <w:rPr>
                <w:rFonts w:ascii="Arial" w:eastAsia="Arial" w:hAnsi="Arial" w:cs="Arial"/>
                <w:b/>
                <w:sz w:val="20"/>
                <w:szCs w:val="20"/>
              </w:rPr>
              <w:t xml:space="preserve"> 87 KIAS</w:t>
            </w:r>
            <w:r>
              <w:rPr>
                <w:rFonts w:ascii="Arial" w:eastAsia="Arial" w:hAnsi="Arial" w:cs="Arial"/>
                <w:sz w:val="20"/>
                <w:szCs w:val="20"/>
              </w:rPr>
              <w:t xml:space="preserve"> (</w:t>
            </w:r>
            <w:proofErr w:type="spellStart"/>
            <w:r>
              <w:rPr>
                <w:rFonts w:ascii="Arial" w:eastAsia="Arial" w:hAnsi="Arial" w:cs="Arial"/>
                <w:sz w:val="20"/>
                <w:szCs w:val="20"/>
              </w:rPr>
              <w:t>at</w:t>
            </w:r>
            <w:proofErr w:type="spellEnd"/>
            <w:r>
              <w:rPr>
                <w:rFonts w:ascii="Arial" w:eastAsia="Arial" w:hAnsi="Arial" w:cs="Arial"/>
                <w:sz w:val="20"/>
                <w:szCs w:val="20"/>
              </w:rPr>
              <w:t xml:space="preserve"> 20,000 </w:t>
            </w:r>
            <w:proofErr w:type="spellStart"/>
            <w:r>
              <w:rPr>
                <w:rFonts w:ascii="Arial" w:eastAsia="Arial" w:hAnsi="Arial" w:cs="Arial"/>
                <w:sz w:val="20"/>
                <w:szCs w:val="20"/>
              </w:rPr>
              <w:t>feet</w:t>
            </w:r>
            <w:proofErr w:type="spellEnd"/>
            <w:r>
              <w:rPr>
                <w:rFonts w:ascii="Arial" w:eastAsia="Arial" w:hAnsi="Arial" w:cs="Arial"/>
                <w:sz w:val="20"/>
                <w:szCs w:val="20"/>
              </w:rPr>
              <w:t>)</w:t>
            </w:r>
          </w:p>
        </w:tc>
      </w:tr>
      <w:tr w:rsidR="00AB1F19" w14:paraId="103E2F85" w14:textId="77777777">
        <w:trPr>
          <w:trHeight w:val="315"/>
        </w:trPr>
        <w:tc>
          <w:tcPr>
            <w:tcW w:w="3105" w:type="dxa"/>
            <w:vMerge/>
            <w:tcBorders>
              <w:top w:val="single" w:sz="6" w:space="0" w:color="CCCCCC"/>
              <w:left w:val="single" w:sz="6" w:space="0" w:color="666666"/>
              <w:bottom w:val="single" w:sz="6" w:space="0" w:color="666666"/>
              <w:right w:val="single" w:sz="6" w:space="0" w:color="666666"/>
            </w:tcBorders>
            <w:shd w:val="clear" w:color="auto" w:fill="D9EAD3"/>
            <w:tcMar>
              <w:top w:w="40" w:type="dxa"/>
              <w:left w:w="40" w:type="dxa"/>
              <w:bottom w:w="40" w:type="dxa"/>
              <w:right w:w="40" w:type="dxa"/>
            </w:tcMar>
            <w:vAlign w:val="center"/>
          </w:tcPr>
          <w:p w14:paraId="103E2F82" w14:textId="77777777" w:rsidR="00AB1F19" w:rsidRDefault="00AB1F19">
            <w:pPr>
              <w:widowControl w:val="0"/>
              <w:spacing w:line="240" w:lineRule="auto"/>
              <w:jc w:val="left"/>
              <w:rPr>
                <w:rFonts w:ascii="Arial" w:eastAsia="Arial" w:hAnsi="Arial" w:cs="Arial"/>
                <w:sz w:val="20"/>
                <w:szCs w:val="20"/>
              </w:rPr>
            </w:pPr>
          </w:p>
        </w:tc>
        <w:tc>
          <w:tcPr>
            <w:tcW w:w="2460" w:type="dxa"/>
            <w:tcBorders>
              <w:top w:val="single" w:sz="6" w:space="0" w:color="CCCCCC"/>
              <w:left w:val="single" w:sz="6" w:space="0" w:color="CCCCCC"/>
              <w:bottom w:val="single" w:sz="6" w:space="0" w:color="666666"/>
              <w:right w:val="single" w:sz="6" w:space="0" w:color="666666"/>
            </w:tcBorders>
            <w:shd w:val="clear" w:color="auto" w:fill="auto"/>
            <w:tcMar>
              <w:top w:w="40" w:type="dxa"/>
              <w:left w:w="40" w:type="dxa"/>
              <w:bottom w:w="40" w:type="dxa"/>
              <w:right w:w="40" w:type="dxa"/>
            </w:tcMar>
            <w:vAlign w:val="center"/>
          </w:tcPr>
          <w:p w14:paraId="103E2F83" w14:textId="77777777" w:rsidR="00AB1F19" w:rsidRDefault="00034D95">
            <w:pPr>
              <w:widowControl w:val="0"/>
              <w:jc w:val="left"/>
              <w:rPr>
                <w:rFonts w:ascii="Arial" w:eastAsia="Arial" w:hAnsi="Arial" w:cs="Arial"/>
                <w:sz w:val="20"/>
                <w:szCs w:val="20"/>
              </w:rPr>
            </w:pPr>
            <w:r>
              <w:rPr>
                <w:rFonts w:ascii="Arial" w:eastAsia="Arial" w:hAnsi="Arial" w:cs="Arial"/>
                <w:sz w:val="20"/>
                <w:szCs w:val="20"/>
              </w:rPr>
              <w:t>PROP RPM Lever</w:t>
            </w:r>
          </w:p>
        </w:tc>
        <w:tc>
          <w:tcPr>
            <w:tcW w:w="3780" w:type="dxa"/>
            <w:tcBorders>
              <w:top w:val="single" w:sz="6" w:space="0" w:color="CCCCCC"/>
              <w:left w:val="single" w:sz="6" w:space="0" w:color="CCCCCC"/>
              <w:bottom w:val="single" w:sz="6" w:space="0" w:color="666666"/>
              <w:right w:val="single" w:sz="6" w:space="0" w:color="666666"/>
            </w:tcBorders>
            <w:shd w:val="clear" w:color="auto" w:fill="auto"/>
            <w:tcMar>
              <w:top w:w="40" w:type="dxa"/>
              <w:left w:w="40" w:type="dxa"/>
              <w:bottom w:w="40" w:type="dxa"/>
              <w:right w:w="40" w:type="dxa"/>
            </w:tcMar>
            <w:vAlign w:val="bottom"/>
          </w:tcPr>
          <w:p w14:paraId="103E2F84" w14:textId="77777777" w:rsidR="00AB1F19" w:rsidRDefault="00034D95">
            <w:pPr>
              <w:widowControl w:val="0"/>
              <w:jc w:val="right"/>
              <w:rPr>
                <w:rFonts w:ascii="Arial" w:eastAsia="Arial" w:hAnsi="Arial" w:cs="Arial"/>
                <w:sz w:val="20"/>
                <w:szCs w:val="20"/>
              </w:rPr>
            </w:pPr>
            <w:r>
              <w:rPr>
                <w:rFonts w:ascii="Arial" w:eastAsia="Arial" w:hAnsi="Arial" w:cs="Arial"/>
                <w:b/>
                <w:sz w:val="20"/>
                <w:szCs w:val="20"/>
              </w:rPr>
              <w:t>1900 RPM</w:t>
            </w:r>
          </w:p>
        </w:tc>
      </w:tr>
      <w:tr w:rsidR="00AB1F19" w14:paraId="103E2F89" w14:textId="77777777">
        <w:trPr>
          <w:trHeight w:val="280"/>
        </w:trPr>
        <w:tc>
          <w:tcPr>
            <w:tcW w:w="3105" w:type="dxa"/>
            <w:vMerge/>
            <w:tcBorders>
              <w:top w:val="single" w:sz="6" w:space="0" w:color="CCCCCC"/>
              <w:left w:val="single" w:sz="6" w:space="0" w:color="666666"/>
              <w:bottom w:val="single" w:sz="6" w:space="0" w:color="666666"/>
              <w:right w:val="single" w:sz="6" w:space="0" w:color="666666"/>
            </w:tcBorders>
            <w:shd w:val="clear" w:color="auto" w:fill="D9EAD3"/>
            <w:tcMar>
              <w:top w:w="40" w:type="dxa"/>
              <w:left w:w="40" w:type="dxa"/>
              <w:bottom w:w="40" w:type="dxa"/>
              <w:right w:w="40" w:type="dxa"/>
            </w:tcMar>
            <w:vAlign w:val="center"/>
          </w:tcPr>
          <w:p w14:paraId="103E2F86" w14:textId="77777777" w:rsidR="00AB1F19" w:rsidRDefault="00AB1F19">
            <w:pPr>
              <w:widowControl w:val="0"/>
              <w:spacing w:line="240" w:lineRule="auto"/>
              <w:jc w:val="left"/>
              <w:rPr>
                <w:rFonts w:ascii="Arial" w:eastAsia="Arial" w:hAnsi="Arial" w:cs="Arial"/>
                <w:sz w:val="20"/>
                <w:szCs w:val="20"/>
              </w:rPr>
            </w:pPr>
          </w:p>
        </w:tc>
        <w:tc>
          <w:tcPr>
            <w:tcW w:w="2460" w:type="dxa"/>
            <w:tcBorders>
              <w:top w:val="single" w:sz="6" w:space="0" w:color="CCCCCC"/>
              <w:left w:val="single" w:sz="6" w:space="0" w:color="CCCCCC"/>
              <w:bottom w:val="single" w:sz="6" w:space="0" w:color="666666"/>
              <w:right w:val="single" w:sz="6" w:space="0" w:color="666666"/>
            </w:tcBorders>
            <w:shd w:val="clear" w:color="auto" w:fill="auto"/>
            <w:tcMar>
              <w:top w:w="40" w:type="dxa"/>
              <w:left w:w="40" w:type="dxa"/>
              <w:bottom w:w="40" w:type="dxa"/>
              <w:right w:w="40" w:type="dxa"/>
            </w:tcMar>
            <w:vAlign w:val="center"/>
          </w:tcPr>
          <w:p w14:paraId="103E2F87" w14:textId="77777777" w:rsidR="00AB1F19" w:rsidRDefault="00034D95">
            <w:pPr>
              <w:widowControl w:val="0"/>
              <w:jc w:val="left"/>
              <w:rPr>
                <w:rFonts w:ascii="Arial" w:eastAsia="Arial" w:hAnsi="Arial" w:cs="Arial"/>
                <w:sz w:val="20"/>
                <w:szCs w:val="20"/>
              </w:rPr>
            </w:pPr>
            <w:r>
              <w:rPr>
                <w:rFonts w:ascii="Arial" w:eastAsia="Arial" w:hAnsi="Arial" w:cs="Arial"/>
                <w:sz w:val="20"/>
                <w:szCs w:val="20"/>
              </w:rPr>
              <w:t>POWER Lever</w:t>
            </w:r>
          </w:p>
        </w:tc>
        <w:tc>
          <w:tcPr>
            <w:tcW w:w="3780" w:type="dxa"/>
            <w:tcBorders>
              <w:top w:val="single" w:sz="6" w:space="0" w:color="CCCCCC"/>
              <w:left w:val="single" w:sz="6" w:space="0" w:color="CCCCCC"/>
              <w:bottom w:val="single" w:sz="6" w:space="0" w:color="666666"/>
              <w:right w:val="single" w:sz="6" w:space="0" w:color="666666"/>
            </w:tcBorders>
            <w:shd w:val="clear" w:color="auto" w:fill="auto"/>
            <w:tcMar>
              <w:top w:w="40" w:type="dxa"/>
              <w:left w:w="40" w:type="dxa"/>
              <w:bottom w:w="40" w:type="dxa"/>
              <w:right w:w="40" w:type="dxa"/>
            </w:tcMar>
            <w:vAlign w:val="bottom"/>
          </w:tcPr>
          <w:p w14:paraId="103E2F88" w14:textId="77777777" w:rsidR="00AB1F19" w:rsidRDefault="00034D95">
            <w:pPr>
              <w:widowControl w:val="0"/>
              <w:jc w:val="right"/>
              <w:rPr>
                <w:rFonts w:ascii="Arial" w:eastAsia="Arial" w:hAnsi="Arial" w:cs="Arial"/>
                <w:sz w:val="20"/>
                <w:szCs w:val="20"/>
              </w:rPr>
            </w:pPr>
            <w:r>
              <w:rPr>
                <w:rFonts w:ascii="Arial" w:eastAsia="Arial" w:hAnsi="Arial" w:cs="Arial"/>
                <w:b/>
                <w:sz w:val="20"/>
                <w:szCs w:val="20"/>
              </w:rPr>
              <w:t>SET</w:t>
            </w:r>
          </w:p>
        </w:tc>
      </w:tr>
    </w:tbl>
    <w:p w14:paraId="103E2F8A" w14:textId="77777777" w:rsidR="00AB1F19" w:rsidRDefault="00AB1F19">
      <w:pPr>
        <w:spacing w:line="360" w:lineRule="auto"/>
        <w:ind w:left="1440"/>
      </w:pPr>
    </w:p>
    <w:p w14:paraId="103E2F8B" w14:textId="77777777" w:rsidR="00AB1F19" w:rsidRDefault="00034D95">
      <w:pPr>
        <w:spacing w:line="360" w:lineRule="auto"/>
      </w:pPr>
      <w:r>
        <w:lastRenderedPageBreak/>
        <w:tab/>
        <w:t>As confirmações de cumprimento de cumprimento do gradiente requerido no procedimento de subida e de correção altimétrica de baixas temperaturas devem ser feitas pela tripulação ao ATS. As transições em procedimentos de subida devem ser feitas de acordo com as informações obtidas nas cartas de voo e orientações do ATS.</w:t>
      </w:r>
    </w:p>
    <w:p w14:paraId="103E2F8C" w14:textId="77777777" w:rsidR="00AB1F19" w:rsidRDefault="00034D95">
      <w:pPr>
        <w:spacing w:line="360" w:lineRule="auto"/>
        <w:ind w:firstLine="720"/>
      </w:pPr>
      <w:r>
        <w:t xml:space="preserve">Ao chegar a 100 </w:t>
      </w:r>
      <w:proofErr w:type="spellStart"/>
      <w:r>
        <w:t>ft</w:t>
      </w:r>
      <w:proofErr w:type="spellEnd"/>
      <w:r>
        <w:t xml:space="preserve"> antes da aeronave passar o nível de transição o PM deverá informar ao PF "100 </w:t>
      </w:r>
      <w:proofErr w:type="spellStart"/>
      <w:r>
        <w:t>ft</w:t>
      </w:r>
      <w:proofErr w:type="spellEnd"/>
      <w:r>
        <w:t xml:space="preserve"> para o nível de transição” e, a partir deste ponto, ambos os altímetros deverão ser ajustados em QNE.</w:t>
      </w:r>
    </w:p>
    <w:p w14:paraId="103E2F8D" w14:textId="77777777" w:rsidR="00AB1F19" w:rsidRDefault="00AB1F19">
      <w:pPr>
        <w:spacing w:line="360" w:lineRule="auto"/>
      </w:pPr>
    </w:p>
    <w:p w14:paraId="103E2F8E" w14:textId="77777777" w:rsidR="00AB1F19" w:rsidRDefault="00034D95">
      <w:pPr>
        <w:pStyle w:val="Ttulo2"/>
        <w:spacing w:line="360" w:lineRule="auto"/>
      </w:pPr>
      <w:bookmarkStart w:id="115" w:name="_vekeczradyh8" w:colFirst="0" w:colLast="0"/>
      <w:bookmarkEnd w:id="115"/>
      <w:r>
        <w:br w:type="page"/>
      </w:r>
    </w:p>
    <w:p w14:paraId="103E2F8F" w14:textId="77777777" w:rsidR="00AB1F19" w:rsidRDefault="00AB1F19">
      <w:pPr>
        <w:jc w:val="center"/>
      </w:pPr>
    </w:p>
    <w:p w14:paraId="103E2F90" w14:textId="77777777" w:rsidR="00AB1F19" w:rsidRDefault="00AB1F19">
      <w:pPr>
        <w:jc w:val="center"/>
      </w:pPr>
    </w:p>
    <w:p w14:paraId="103E2F91" w14:textId="77777777" w:rsidR="00AB1F19" w:rsidRDefault="00AB1F19">
      <w:pPr>
        <w:jc w:val="center"/>
      </w:pPr>
    </w:p>
    <w:p w14:paraId="103E2F92" w14:textId="77777777" w:rsidR="00AB1F19" w:rsidRDefault="00AB1F19">
      <w:pPr>
        <w:jc w:val="center"/>
      </w:pPr>
    </w:p>
    <w:p w14:paraId="103E2F93" w14:textId="77777777" w:rsidR="00AB1F19" w:rsidRDefault="00AB1F19">
      <w:pPr>
        <w:jc w:val="center"/>
      </w:pPr>
    </w:p>
    <w:p w14:paraId="103E2F94" w14:textId="77777777" w:rsidR="00AB1F19" w:rsidRDefault="00AB1F19">
      <w:pPr>
        <w:jc w:val="center"/>
      </w:pPr>
    </w:p>
    <w:p w14:paraId="103E2F95" w14:textId="77777777" w:rsidR="00AB1F19" w:rsidRDefault="00AB1F19">
      <w:pPr>
        <w:jc w:val="center"/>
      </w:pPr>
    </w:p>
    <w:p w14:paraId="103E2F96" w14:textId="77777777" w:rsidR="00AB1F19" w:rsidRDefault="00AB1F19">
      <w:pPr>
        <w:jc w:val="center"/>
      </w:pPr>
    </w:p>
    <w:p w14:paraId="103E2F97" w14:textId="77777777" w:rsidR="00AB1F19" w:rsidRDefault="00AB1F19">
      <w:pPr>
        <w:jc w:val="center"/>
      </w:pPr>
    </w:p>
    <w:p w14:paraId="103E2F98" w14:textId="77777777" w:rsidR="00AB1F19" w:rsidRDefault="00AB1F19">
      <w:pPr>
        <w:jc w:val="center"/>
      </w:pPr>
    </w:p>
    <w:p w14:paraId="103E2F99" w14:textId="77777777" w:rsidR="00AB1F19" w:rsidRDefault="00AB1F19">
      <w:pPr>
        <w:jc w:val="center"/>
      </w:pPr>
    </w:p>
    <w:p w14:paraId="103E2F9A" w14:textId="77777777" w:rsidR="00AB1F19" w:rsidRDefault="00034D95">
      <w:pPr>
        <w:jc w:val="center"/>
      </w:pPr>
      <w:r>
        <w:rPr>
          <w:i/>
        </w:rPr>
        <w:t>(Página Intencionalmente Deixada em Branco)</w:t>
      </w:r>
    </w:p>
    <w:p w14:paraId="103E2F9B" w14:textId="77777777" w:rsidR="00AB1F19" w:rsidRDefault="00034D95">
      <w:pPr>
        <w:pStyle w:val="Ttulo2"/>
      </w:pPr>
      <w:bookmarkStart w:id="116" w:name="_gl1oqby8y9ib" w:colFirst="0" w:colLast="0"/>
      <w:bookmarkEnd w:id="116"/>
      <w:r>
        <w:br w:type="page"/>
      </w:r>
    </w:p>
    <w:p w14:paraId="103E2F9C" w14:textId="77777777" w:rsidR="00AB1F19" w:rsidRDefault="00034D95">
      <w:pPr>
        <w:pStyle w:val="Ttulo2"/>
      </w:pPr>
      <w:bookmarkStart w:id="117" w:name="_unjgv0sflzs9"/>
      <w:bookmarkStart w:id="118" w:name="_Toc1071529697"/>
      <w:bookmarkStart w:id="119" w:name="_Toc107591065"/>
      <w:bookmarkEnd w:id="117"/>
      <w:r>
        <w:lastRenderedPageBreak/>
        <w:t>Seção 9 | Altitude</w:t>
      </w:r>
      <w:bookmarkEnd w:id="118"/>
      <w:bookmarkEnd w:id="119"/>
    </w:p>
    <w:p w14:paraId="103E2F9D" w14:textId="77777777" w:rsidR="00AB1F19" w:rsidRDefault="00034D95">
      <w:pPr>
        <w:pStyle w:val="Ttulo3"/>
        <w:spacing w:line="360" w:lineRule="auto"/>
      </w:pPr>
      <w:bookmarkStart w:id="120" w:name="_Toc1253047094"/>
      <w:bookmarkStart w:id="121" w:name="_Toc107591066"/>
      <w:r>
        <w:t>9.1 Consciência Situacional de Altitude (5.5.2.12)</w:t>
      </w:r>
      <w:bookmarkEnd w:id="121"/>
      <w:r>
        <w:t xml:space="preserve"> </w:t>
      </w:r>
      <w:bookmarkEnd w:id="120"/>
    </w:p>
    <w:p w14:paraId="103E2F9E" w14:textId="77777777" w:rsidR="00AB1F19" w:rsidRDefault="00034D95">
      <w:pPr>
        <w:numPr>
          <w:ilvl w:val="0"/>
          <w:numId w:val="54"/>
        </w:numPr>
        <w:spacing w:line="360" w:lineRule="auto"/>
        <w:ind w:hanging="360"/>
      </w:pPr>
      <w:r>
        <w:t xml:space="preserve">Ajuste de altímetro; </w:t>
      </w:r>
    </w:p>
    <w:p w14:paraId="103E2F9F" w14:textId="77777777" w:rsidR="00AB1F19" w:rsidRDefault="00034D95">
      <w:pPr>
        <w:spacing w:line="360" w:lineRule="auto"/>
        <w:ind w:firstLine="720"/>
      </w:pPr>
      <w:r>
        <w:t xml:space="preserve">Segundo a ENR 1.7 da AIP-Brasil, a pressão para o ajuste QNH de altímetro comunicado às aeronaves será arredondada para o </w:t>
      </w:r>
      <w:proofErr w:type="spellStart"/>
      <w:r>
        <w:t>hectopascal</w:t>
      </w:r>
      <w:proofErr w:type="spellEnd"/>
      <w:r>
        <w:t xml:space="preserve"> inteiro inferior mais próximo.</w:t>
      </w:r>
    </w:p>
    <w:p w14:paraId="103E2FA0" w14:textId="77777777" w:rsidR="00AB1F19" w:rsidRDefault="00034D95">
      <w:pPr>
        <w:spacing w:line="360" w:lineRule="auto"/>
        <w:ind w:firstLine="720"/>
      </w:pPr>
      <w:r>
        <w:t xml:space="preserve">A altitude de transição de cada aeródromo é a constante das cartas de aproximação por instrumentos (IAC) e/ou de cartas de subida por instrumentos (SID). </w:t>
      </w:r>
    </w:p>
    <w:p w14:paraId="103E2FA1" w14:textId="77777777" w:rsidR="00AB1F19" w:rsidRDefault="00034D95">
      <w:pPr>
        <w:spacing w:line="360" w:lineRule="auto"/>
        <w:ind w:firstLine="720"/>
      </w:pPr>
      <w:r>
        <w:t>O nível mínimo de espera será sempre o nível constante na tabela de níveis para voo IFR, imediatamente superior ao nível de transição.</w:t>
      </w:r>
    </w:p>
    <w:p w14:paraId="103E2FA2" w14:textId="77777777" w:rsidR="00AB1F19" w:rsidRDefault="00034D95">
      <w:pPr>
        <w:spacing w:line="360" w:lineRule="auto"/>
        <w:ind w:firstLine="720"/>
      </w:pPr>
      <w:r>
        <w:t xml:space="preserve">A pressão para o ajuste do altímetro será informada na autorização de táxi e será ajustada para 1013.2 </w:t>
      </w:r>
      <w:proofErr w:type="spellStart"/>
      <w:r>
        <w:t>Hpa</w:t>
      </w:r>
      <w:proofErr w:type="spellEnd"/>
      <w:r>
        <w:t xml:space="preserve"> (QNE) durante a subida ao passar pela altitude de transição do local de partida.</w:t>
      </w:r>
    </w:p>
    <w:p w14:paraId="103E2FA3" w14:textId="77777777" w:rsidR="00AB1F19" w:rsidRDefault="00034D95">
      <w:pPr>
        <w:spacing w:line="360" w:lineRule="auto"/>
        <w:ind w:firstLine="720"/>
      </w:pPr>
      <w:r>
        <w:t>Em aeródromos não controlados por um órgão ATC, que não dispõem de cartas de navegação por instrumentos, os voos VFR devem seguir a instrução conforme disposto na ICA 100-12, Item 5.4.1 que atesta altitude de transição a 3000 pés AGL e nível de cruzeiro conforme estabelecido no Anexo E do mesmo documento.</w:t>
      </w:r>
    </w:p>
    <w:p w14:paraId="103E2FA4" w14:textId="77777777" w:rsidR="00AB1F19" w:rsidRDefault="00034D95">
      <w:pPr>
        <w:spacing w:line="360" w:lineRule="auto"/>
        <w:ind w:firstLine="720"/>
      </w:pPr>
      <w:r>
        <w:t xml:space="preserve">Somente é permitido operar um transmissor automático de altitude associado com um transponder: </w:t>
      </w:r>
    </w:p>
    <w:p w14:paraId="103E2FA5" w14:textId="77777777" w:rsidR="00AB1F19" w:rsidRDefault="00034D95">
      <w:pPr>
        <w:numPr>
          <w:ilvl w:val="0"/>
          <w:numId w:val="12"/>
        </w:numPr>
        <w:spacing w:line="360" w:lineRule="auto"/>
      </w:pPr>
      <w:r>
        <w:t>Se o órgão ATS não tiver requerido a desativação do sistema; e</w:t>
      </w:r>
    </w:p>
    <w:p w14:paraId="103E2FA6" w14:textId="77777777" w:rsidR="00AB1F19" w:rsidRDefault="00034D95">
      <w:pPr>
        <w:numPr>
          <w:ilvl w:val="0"/>
          <w:numId w:val="12"/>
        </w:numPr>
        <w:spacing w:line="360" w:lineRule="auto"/>
      </w:pPr>
      <w:r>
        <w:t xml:space="preserve">Se, como instalado, o equipamento tiver sido testado e calibrado para transmitir altitudes dentro da variação de 125 pés (com uma probabilidade de acerto de 95%) em relação às altitudes lidas no altímetro normalmente utilizado para manter o nível de voo, ajustado para 1013,2 </w:t>
      </w:r>
      <w:proofErr w:type="spellStart"/>
      <w:r>
        <w:t>hPa</w:t>
      </w:r>
      <w:proofErr w:type="spellEnd"/>
      <w:r>
        <w:t>, desde o nível do mar até a máxima altitude de operação aprovada para a aeronave.</w:t>
      </w:r>
    </w:p>
    <w:p w14:paraId="103E2FA7" w14:textId="77777777" w:rsidR="00AB1F19" w:rsidRDefault="00034D95">
      <w:pPr>
        <w:numPr>
          <w:ilvl w:val="0"/>
          <w:numId w:val="54"/>
        </w:numPr>
        <w:spacing w:before="200" w:line="360" w:lineRule="auto"/>
        <w:ind w:hanging="360"/>
      </w:pPr>
      <w:r>
        <w:t xml:space="preserve">Nível de transição; </w:t>
      </w:r>
    </w:p>
    <w:p w14:paraId="103E2FA8" w14:textId="77777777" w:rsidR="00AB1F19" w:rsidRDefault="00034D95">
      <w:pPr>
        <w:spacing w:line="360" w:lineRule="auto"/>
        <w:ind w:firstLine="720"/>
      </w:pPr>
      <w:r>
        <w:t xml:space="preserve">Conforme a ENR 1.7 da AIP-Brasil que aborda os procedimentos para ajuste de altímetro trazendo as seguintes instruções: O nível de transição será definido pelo órgão de controle de tráfego aéreo ou pelo piloto quando apenas for prestado o serviço de </w:t>
      </w:r>
      <w:r>
        <w:lastRenderedPageBreak/>
        <w:t xml:space="preserve">informação de voo, sempre em conformidade com a tabela a seguir e de acordo com o QNH do momento. </w:t>
      </w:r>
    </w:p>
    <w:tbl>
      <w:tblPr>
        <w:tblStyle w:val="af7"/>
        <w:tblW w:w="93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337"/>
        <w:gridCol w:w="1337"/>
        <w:gridCol w:w="1336"/>
        <w:gridCol w:w="1336"/>
        <w:gridCol w:w="1336"/>
        <w:gridCol w:w="1336"/>
        <w:gridCol w:w="1336"/>
      </w:tblGrid>
      <w:tr w:rsidR="00AB1F19" w14:paraId="103E2FAA" w14:textId="77777777">
        <w:trPr>
          <w:trHeight w:val="255"/>
        </w:trPr>
        <w:tc>
          <w:tcPr>
            <w:tcW w:w="9352" w:type="dxa"/>
            <w:gridSpan w:val="7"/>
            <w:tcBorders>
              <w:top w:val="single" w:sz="4" w:space="0" w:color="000000"/>
              <w:left w:val="single" w:sz="4" w:space="0" w:color="000000"/>
              <w:bottom w:val="single" w:sz="4" w:space="0" w:color="000000"/>
              <w:right w:val="single" w:sz="4" w:space="0" w:color="000000"/>
            </w:tcBorders>
            <w:shd w:val="clear" w:color="auto" w:fill="3D9A5A"/>
            <w:tcMar>
              <w:top w:w="40" w:type="dxa"/>
              <w:left w:w="40" w:type="dxa"/>
              <w:bottom w:w="40" w:type="dxa"/>
              <w:right w:w="40" w:type="dxa"/>
            </w:tcMar>
            <w:vAlign w:val="center"/>
          </w:tcPr>
          <w:p w14:paraId="103E2FA9" w14:textId="77777777" w:rsidR="00AB1F19" w:rsidRDefault="00034D95">
            <w:pPr>
              <w:spacing w:line="240" w:lineRule="auto"/>
              <w:rPr>
                <w:rFonts w:ascii="Arial" w:eastAsia="Arial" w:hAnsi="Arial" w:cs="Arial"/>
                <w:b/>
                <w:color w:val="FFFFFF"/>
                <w:sz w:val="18"/>
                <w:szCs w:val="18"/>
              </w:rPr>
            </w:pPr>
            <w:r>
              <w:rPr>
                <w:rFonts w:ascii="Arial" w:eastAsia="Arial" w:hAnsi="Arial" w:cs="Arial"/>
                <w:color w:val="FFFFFF"/>
                <w:sz w:val="22"/>
                <w:szCs w:val="22"/>
              </w:rPr>
              <w:t>Procedimentos para ajuste de altímetro conforme a ENR 1.7 da AIP-Brasil</w:t>
            </w:r>
          </w:p>
        </w:tc>
      </w:tr>
      <w:tr w:rsidR="00AB1F19" w14:paraId="103E2FAD" w14:textId="77777777">
        <w:trPr>
          <w:trHeight w:val="525"/>
        </w:trPr>
        <w:tc>
          <w:tcPr>
            <w:tcW w:w="1336" w:type="dxa"/>
            <w:tcBorders>
              <w:top w:val="single" w:sz="4" w:space="0" w:color="000000"/>
              <w:left w:val="single" w:sz="4" w:space="0" w:color="000000"/>
              <w:bottom w:val="single" w:sz="4" w:space="0" w:color="000000"/>
              <w:right w:val="single" w:sz="4" w:space="0" w:color="000000"/>
            </w:tcBorders>
            <w:shd w:val="clear" w:color="auto" w:fill="D9EAD3"/>
            <w:tcMar>
              <w:top w:w="40" w:type="dxa"/>
              <w:left w:w="40" w:type="dxa"/>
              <w:bottom w:w="40" w:type="dxa"/>
              <w:right w:w="40" w:type="dxa"/>
            </w:tcMar>
            <w:vAlign w:val="bottom"/>
          </w:tcPr>
          <w:p w14:paraId="103E2FAB" w14:textId="77777777" w:rsidR="00AB1F19" w:rsidRDefault="00034D95">
            <w:pPr>
              <w:widowControl w:val="0"/>
              <w:jc w:val="center"/>
              <w:rPr>
                <w:rFonts w:ascii="Arial" w:eastAsia="Arial" w:hAnsi="Arial" w:cs="Arial"/>
                <w:sz w:val="20"/>
                <w:szCs w:val="20"/>
              </w:rPr>
            </w:pPr>
            <w:r>
              <w:rPr>
                <w:rFonts w:ascii="Arial" w:eastAsia="Arial" w:hAnsi="Arial" w:cs="Arial"/>
                <w:b/>
                <w:sz w:val="20"/>
                <w:szCs w:val="20"/>
              </w:rPr>
              <w:t>Altitude de Transição</w:t>
            </w:r>
          </w:p>
        </w:tc>
        <w:tc>
          <w:tcPr>
            <w:tcW w:w="8016" w:type="dxa"/>
            <w:gridSpan w:val="6"/>
            <w:tcBorders>
              <w:top w:val="single" w:sz="4" w:space="0" w:color="000000"/>
              <w:left w:val="single" w:sz="4" w:space="0" w:color="000000"/>
              <w:bottom w:val="single" w:sz="4" w:space="0" w:color="000000"/>
              <w:right w:val="single" w:sz="4" w:space="0" w:color="000000"/>
            </w:tcBorders>
            <w:shd w:val="clear" w:color="auto" w:fill="D9EAD3"/>
            <w:tcMar>
              <w:top w:w="40" w:type="dxa"/>
              <w:left w:w="40" w:type="dxa"/>
              <w:bottom w:w="40" w:type="dxa"/>
              <w:right w:w="40" w:type="dxa"/>
            </w:tcMar>
            <w:vAlign w:val="center"/>
          </w:tcPr>
          <w:p w14:paraId="103E2FAC" w14:textId="77777777" w:rsidR="00AB1F19" w:rsidRDefault="00034D95">
            <w:pPr>
              <w:widowControl w:val="0"/>
              <w:jc w:val="center"/>
              <w:rPr>
                <w:rFonts w:ascii="Arial" w:eastAsia="Arial" w:hAnsi="Arial" w:cs="Arial"/>
                <w:sz w:val="20"/>
                <w:szCs w:val="20"/>
              </w:rPr>
            </w:pPr>
            <w:r>
              <w:rPr>
                <w:rFonts w:ascii="Arial" w:eastAsia="Arial" w:hAnsi="Arial" w:cs="Arial"/>
                <w:b/>
                <w:sz w:val="20"/>
                <w:szCs w:val="20"/>
              </w:rPr>
              <w:t>Nível de transição</w:t>
            </w:r>
          </w:p>
        </w:tc>
      </w:tr>
      <w:tr w:rsidR="00AB1F19" w14:paraId="103E2FB5" w14:textId="77777777">
        <w:trPr>
          <w:trHeight w:val="525"/>
        </w:trPr>
        <w:tc>
          <w:tcPr>
            <w:tcW w:w="1336" w:type="dxa"/>
            <w:tcBorders>
              <w:top w:val="single" w:sz="4" w:space="0" w:color="000000"/>
              <w:left w:val="single" w:sz="4" w:space="0" w:color="000000"/>
              <w:bottom w:val="single" w:sz="4" w:space="0" w:color="000000"/>
              <w:right w:val="single" w:sz="4" w:space="0" w:color="000000"/>
            </w:tcBorders>
            <w:shd w:val="clear" w:color="auto" w:fill="D9EAD3"/>
            <w:tcMar>
              <w:top w:w="40" w:type="dxa"/>
              <w:left w:w="40" w:type="dxa"/>
              <w:bottom w:w="40" w:type="dxa"/>
              <w:right w:w="40" w:type="dxa"/>
            </w:tcMar>
            <w:vAlign w:val="center"/>
          </w:tcPr>
          <w:p w14:paraId="103E2FAE" w14:textId="77777777" w:rsidR="00AB1F19" w:rsidRDefault="00034D95">
            <w:pPr>
              <w:widowControl w:val="0"/>
              <w:jc w:val="center"/>
              <w:rPr>
                <w:rFonts w:ascii="Arial" w:eastAsia="Arial" w:hAnsi="Arial" w:cs="Arial"/>
                <w:sz w:val="20"/>
                <w:szCs w:val="20"/>
              </w:rPr>
            </w:pPr>
            <w:r>
              <w:rPr>
                <w:rFonts w:ascii="Arial" w:eastAsia="Arial" w:hAnsi="Arial" w:cs="Arial"/>
                <w:b/>
                <w:sz w:val="20"/>
                <w:szCs w:val="20"/>
              </w:rPr>
              <w:t>Pés (</w:t>
            </w:r>
            <w:proofErr w:type="spellStart"/>
            <w:r>
              <w:rPr>
                <w:rFonts w:ascii="Arial" w:eastAsia="Arial" w:hAnsi="Arial" w:cs="Arial"/>
                <w:b/>
                <w:sz w:val="20"/>
                <w:szCs w:val="20"/>
              </w:rPr>
              <w:t>ft</w:t>
            </w:r>
            <w:proofErr w:type="spellEnd"/>
            <w:r>
              <w:rPr>
                <w:rFonts w:ascii="Arial" w:eastAsia="Arial" w:hAnsi="Arial" w:cs="Arial"/>
                <w:b/>
                <w:sz w:val="20"/>
                <w:szCs w:val="20"/>
              </w:rPr>
              <w:t>)</w:t>
            </w:r>
          </w:p>
        </w:tc>
        <w:tc>
          <w:tcPr>
            <w:tcW w:w="1336" w:type="dxa"/>
            <w:tcBorders>
              <w:top w:val="single" w:sz="4" w:space="0" w:color="000000"/>
              <w:left w:val="single" w:sz="4" w:space="0" w:color="000000"/>
              <w:bottom w:val="single" w:sz="4" w:space="0" w:color="000000"/>
              <w:right w:val="single" w:sz="4" w:space="0" w:color="000000"/>
            </w:tcBorders>
            <w:shd w:val="clear" w:color="auto" w:fill="D9EAD3"/>
            <w:tcMar>
              <w:top w:w="40" w:type="dxa"/>
              <w:left w:w="40" w:type="dxa"/>
              <w:bottom w:w="40" w:type="dxa"/>
              <w:right w:w="40" w:type="dxa"/>
            </w:tcMar>
            <w:vAlign w:val="center"/>
          </w:tcPr>
          <w:p w14:paraId="103E2FAF" w14:textId="77777777" w:rsidR="00AB1F19" w:rsidRDefault="00034D95">
            <w:pPr>
              <w:widowControl w:val="0"/>
              <w:jc w:val="center"/>
              <w:rPr>
                <w:rFonts w:ascii="Arial" w:eastAsia="Arial" w:hAnsi="Arial" w:cs="Arial"/>
                <w:sz w:val="20"/>
                <w:szCs w:val="20"/>
              </w:rPr>
            </w:pPr>
            <w:r>
              <w:rPr>
                <w:rFonts w:ascii="Arial" w:eastAsia="Arial" w:hAnsi="Arial" w:cs="Arial"/>
                <w:b/>
                <w:sz w:val="20"/>
                <w:szCs w:val="20"/>
              </w:rPr>
              <w:t>de 942.2 a 959.4</w:t>
            </w:r>
          </w:p>
        </w:tc>
        <w:tc>
          <w:tcPr>
            <w:tcW w:w="1336" w:type="dxa"/>
            <w:tcBorders>
              <w:top w:val="single" w:sz="4" w:space="0" w:color="000000"/>
              <w:left w:val="single" w:sz="4" w:space="0" w:color="000000"/>
              <w:bottom w:val="single" w:sz="4" w:space="0" w:color="000000"/>
              <w:right w:val="single" w:sz="4" w:space="0" w:color="000000"/>
            </w:tcBorders>
            <w:shd w:val="clear" w:color="auto" w:fill="D9EAD3"/>
            <w:tcMar>
              <w:top w:w="40" w:type="dxa"/>
              <w:left w:w="40" w:type="dxa"/>
              <w:bottom w:w="40" w:type="dxa"/>
              <w:right w:w="40" w:type="dxa"/>
            </w:tcMar>
            <w:vAlign w:val="center"/>
          </w:tcPr>
          <w:p w14:paraId="103E2FB0" w14:textId="77777777" w:rsidR="00AB1F19" w:rsidRDefault="00034D95">
            <w:pPr>
              <w:widowControl w:val="0"/>
              <w:jc w:val="center"/>
              <w:rPr>
                <w:rFonts w:ascii="Arial" w:eastAsia="Arial" w:hAnsi="Arial" w:cs="Arial"/>
                <w:sz w:val="20"/>
                <w:szCs w:val="20"/>
              </w:rPr>
            </w:pPr>
            <w:r>
              <w:rPr>
                <w:rFonts w:ascii="Arial" w:eastAsia="Arial" w:hAnsi="Arial" w:cs="Arial"/>
                <w:b/>
                <w:sz w:val="20"/>
                <w:szCs w:val="20"/>
              </w:rPr>
              <w:t>de 959.5 a 977.1</w:t>
            </w:r>
          </w:p>
        </w:tc>
        <w:tc>
          <w:tcPr>
            <w:tcW w:w="1336" w:type="dxa"/>
            <w:tcBorders>
              <w:top w:val="single" w:sz="4" w:space="0" w:color="000000"/>
              <w:left w:val="single" w:sz="4" w:space="0" w:color="000000"/>
              <w:bottom w:val="single" w:sz="4" w:space="0" w:color="000000"/>
              <w:right w:val="single" w:sz="4" w:space="0" w:color="000000"/>
            </w:tcBorders>
            <w:shd w:val="clear" w:color="auto" w:fill="D9EAD3"/>
            <w:tcMar>
              <w:top w:w="40" w:type="dxa"/>
              <w:left w:w="40" w:type="dxa"/>
              <w:bottom w:w="40" w:type="dxa"/>
              <w:right w:w="40" w:type="dxa"/>
            </w:tcMar>
            <w:vAlign w:val="center"/>
          </w:tcPr>
          <w:p w14:paraId="103E2FB1" w14:textId="77777777" w:rsidR="00AB1F19" w:rsidRDefault="00034D95">
            <w:pPr>
              <w:widowControl w:val="0"/>
              <w:jc w:val="center"/>
              <w:rPr>
                <w:rFonts w:ascii="Arial" w:eastAsia="Arial" w:hAnsi="Arial" w:cs="Arial"/>
                <w:sz w:val="20"/>
                <w:szCs w:val="20"/>
              </w:rPr>
            </w:pPr>
            <w:r>
              <w:rPr>
                <w:rFonts w:ascii="Arial" w:eastAsia="Arial" w:hAnsi="Arial" w:cs="Arial"/>
                <w:b/>
                <w:sz w:val="20"/>
                <w:szCs w:val="20"/>
              </w:rPr>
              <w:t>de 977.2 a 995.0</w:t>
            </w:r>
          </w:p>
        </w:tc>
        <w:tc>
          <w:tcPr>
            <w:tcW w:w="1336" w:type="dxa"/>
            <w:tcBorders>
              <w:top w:val="single" w:sz="4" w:space="0" w:color="000000"/>
              <w:left w:val="single" w:sz="4" w:space="0" w:color="000000"/>
              <w:bottom w:val="single" w:sz="4" w:space="0" w:color="000000"/>
              <w:right w:val="single" w:sz="4" w:space="0" w:color="000000"/>
            </w:tcBorders>
            <w:shd w:val="clear" w:color="auto" w:fill="D9EAD3"/>
            <w:tcMar>
              <w:top w:w="40" w:type="dxa"/>
              <w:left w:w="40" w:type="dxa"/>
              <w:bottom w:w="40" w:type="dxa"/>
              <w:right w:w="40" w:type="dxa"/>
            </w:tcMar>
            <w:vAlign w:val="center"/>
          </w:tcPr>
          <w:p w14:paraId="103E2FB2" w14:textId="77777777" w:rsidR="00AB1F19" w:rsidRDefault="00034D95">
            <w:pPr>
              <w:widowControl w:val="0"/>
              <w:jc w:val="center"/>
              <w:rPr>
                <w:rFonts w:ascii="Arial" w:eastAsia="Arial" w:hAnsi="Arial" w:cs="Arial"/>
                <w:sz w:val="20"/>
                <w:szCs w:val="20"/>
              </w:rPr>
            </w:pPr>
            <w:r>
              <w:rPr>
                <w:rFonts w:ascii="Arial" w:eastAsia="Arial" w:hAnsi="Arial" w:cs="Arial"/>
                <w:b/>
                <w:sz w:val="20"/>
                <w:szCs w:val="20"/>
              </w:rPr>
              <w:t>de 995.1 a 1013.2</w:t>
            </w:r>
          </w:p>
        </w:tc>
        <w:tc>
          <w:tcPr>
            <w:tcW w:w="1336" w:type="dxa"/>
            <w:tcBorders>
              <w:top w:val="single" w:sz="4" w:space="0" w:color="000000"/>
              <w:left w:val="single" w:sz="4" w:space="0" w:color="000000"/>
              <w:bottom w:val="single" w:sz="4" w:space="0" w:color="000000"/>
              <w:right w:val="single" w:sz="4" w:space="0" w:color="000000"/>
            </w:tcBorders>
            <w:shd w:val="clear" w:color="auto" w:fill="D9EAD3"/>
            <w:tcMar>
              <w:top w:w="40" w:type="dxa"/>
              <w:left w:w="40" w:type="dxa"/>
              <w:bottom w:w="40" w:type="dxa"/>
              <w:right w:w="40" w:type="dxa"/>
            </w:tcMar>
            <w:vAlign w:val="center"/>
          </w:tcPr>
          <w:p w14:paraId="103E2FB3" w14:textId="77777777" w:rsidR="00AB1F19" w:rsidRDefault="00034D95">
            <w:pPr>
              <w:widowControl w:val="0"/>
              <w:jc w:val="center"/>
              <w:rPr>
                <w:rFonts w:ascii="Arial" w:eastAsia="Arial" w:hAnsi="Arial" w:cs="Arial"/>
                <w:sz w:val="20"/>
                <w:szCs w:val="20"/>
              </w:rPr>
            </w:pPr>
            <w:r>
              <w:rPr>
                <w:rFonts w:ascii="Arial" w:eastAsia="Arial" w:hAnsi="Arial" w:cs="Arial"/>
                <w:b/>
                <w:sz w:val="20"/>
                <w:szCs w:val="20"/>
              </w:rPr>
              <w:t>de 1013.3 a 1031.6</w:t>
            </w:r>
          </w:p>
        </w:tc>
        <w:tc>
          <w:tcPr>
            <w:tcW w:w="1336" w:type="dxa"/>
            <w:tcBorders>
              <w:top w:val="single" w:sz="4" w:space="0" w:color="000000"/>
              <w:left w:val="single" w:sz="4" w:space="0" w:color="000000"/>
              <w:bottom w:val="single" w:sz="4" w:space="0" w:color="000000"/>
              <w:right w:val="single" w:sz="4" w:space="0" w:color="000000"/>
            </w:tcBorders>
            <w:shd w:val="clear" w:color="auto" w:fill="D9EAD3"/>
            <w:tcMar>
              <w:top w:w="40" w:type="dxa"/>
              <w:left w:w="40" w:type="dxa"/>
              <w:bottom w:w="40" w:type="dxa"/>
              <w:right w:w="40" w:type="dxa"/>
            </w:tcMar>
            <w:vAlign w:val="center"/>
          </w:tcPr>
          <w:p w14:paraId="103E2FB4" w14:textId="77777777" w:rsidR="00AB1F19" w:rsidRDefault="00034D95">
            <w:pPr>
              <w:widowControl w:val="0"/>
              <w:jc w:val="center"/>
              <w:rPr>
                <w:rFonts w:ascii="Arial" w:eastAsia="Arial" w:hAnsi="Arial" w:cs="Arial"/>
                <w:sz w:val="20"/>
                <w:szCs w:val="20"/>
              </w:rPr>
            </w:pPr>
            <w:r>
              <w:rPr>
                <w:rFonts w:ascii="Arial" w:eastAsia="Arial" w:hAnsi="Arial" w:cs="Arial"/>
                <w:b/>
                <w:sz w:val="20"/>
                <w:szCs w:val="20"/>
              </w:rPr>
              <w:t>de 1031.7 a 1050.3</w:t>
            </w:r>
          </w:p>
        </w:tc>
      </w:tr>
      <w:tr w:rsidR="00AB1F19" w14:paraId="103E2FBD" w14:textId="77777777">
        <w:trPr>
          <w:trHeight w:val="315"/>
        </w:trPr>
        <w:tc>
          <w:tcPr>
            <w:tcW w:w="1336" w:type="dxa"/>
            <w:tcBorders>
              <w:top w:val="single" w:sz="4" w:space="0" w:color="000000"/>
              <w:left w:val="single" w:sz="4" w:space="0" w:color="000000"/>
              <w:bottom w:val="single" w:sz="4" w:space="0" w:color="000000"/>
              <w:right w:val="single" w:sz="4" w:space="0" w:color="000000"/>
            </w:tcBorders>
            <w:shd w:val="clear" w:color="auto" w:fill="EFEFEF"/>
            <w:tcMar>
              <w:top w:w="40" w:type="dxa"/>
              <w:left w:w="40" w:type="dxa"/>
              <w:bottom w:w="40" w:type="dxa"/>
              <w:right w:w="40" w:type="dxa"/>
            </w:tcMar>
            <w:vAlign w:val="center"/>
          </w:tcPr>
          <w:p w14:paraId="103E2FB6" w14:textId="77777777" w:rsidR="00AB1F19" w:rsidRDefault="00034D95">
            <w:pPr>
              <w:widowControl w:val="0"/>
              <w:jc w:val="center"/>
              <w:rPr>
                <w:rFonts w:ascii="Arial" w:eastAsia="Arial" w:hAnsi="Arial" w:cs="Arial"/>
                <w:sz w:val="20"/>
                <w:szCs w:val="20"/>
              </w:rPr>
            </w:pPr>
            <w:r>
              <w:rPr>
                <w:rFonts w:ascii="Arial" w:eastAsia="Arial" w:hAnsi="Arial" w:cs="Arial"/>
                <w:b/>
                <w:sz w:val="20"/>
                <w:szCs w:val="20"/>
              </w:rPr>
              <w:t>2000</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B7"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FL045</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B8"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FL040</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B9"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FL035</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BA"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FL030</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BB"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FL025</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BC"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FL020</w:t>
            </w:r>
          </w:p>
        </w:tc>
      </w:tr>
      <w:tr w:rsidR="00AB1F19" w14:paraId="103E2FC5" w14:textId="77777777">
        <w:trPr>
          <w:trHeight w:val="315"/>
        </w:trPr>
        <w:tc>
          <w:tcPr>
            <w:tcW w:w="1336" w:type="dxa"/>
            <w:tcBorders>
              <w:top w:val="single" w:sz="4" w:space="0" w:color="000000"/>
              <w:left w:val="single" w:sz="4" w:space="0" w:color="000000"/>
              <w:bottom w:val="single" w:sz="4" w:space="0" w:color="000000"/>
              <w:right w:val="single" w:sz="4" w:space="0" w:color="000000"/>
            </w:tcBorders>
            <w:shd w:val="clear" w:color="auto" w:fill="EFEFEF"/>
            <w:tcMar>
              <w:top w:w="40" w:type="dxa"/>
              <w:left w:w="40" w:type="dxa"/>
              <w:bottom w:w="40" w:type="dxa"/>
              <w:right w:w="40" w:type="dxa"/>
            </w:tcMar>
            <w:vAlign w:val="center"/>
          </w:tcPr>
          <w:p w14:paraId="103E2FBE" w14:textId="77777777" w:rsidR="00AB1F19" w:rsidRDefault="00034D95">
            <w:pPr>
              <w:widowControl w:val="0"/>
              <w:jc w:val="center"/>
              <w:rPr>
                <w:rFonts w:ascii="Arial" w:eastAsia="Arial" w:hAnsi="Arial" w:cs="Arial"/>
                <w:sz w:val="20"/>
                <w:szCs w:val="20"/>
              </w:rPr>
            </w:pPr>
            <w:r>
              <w:rPr>
                <w:rFonts w:ascii="Arial" w:eastAsia="Arial" w:hAnsi="Arial" w:cs="Arial"/>
                <w:b/>
                <w:sz w:val="20"/>
                <w:szCs w:val="20"/>
              </w:rPr>
              <w:t>3000</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BF"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FL055</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C0"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FL050</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C1"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FL045</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C2"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FL040</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C3"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FL035</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C4"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FL030</w:t>
            </w:r>
          </w:p>
        </w:tc>
      </w:tr>
      <w:tr w:rsidR="00AB1F19" w14:paraId="103E2FCD" w14:textId="77777777">
        <w:trPr>
          <w:trHeight w:val="315"/>
        </w:trPr>
        <w:tc>
          <w:tcPr>
            <w:tcW w:w="1336" w:type="dxa"/>
            <w:tcBorders>
              <w:top w:val="single" w:sz="4" w:space="0" w:color="000000"/>
              <w:left w:val="single" w:sz="4" w:space="0" w:color="000000"/>
              <w:bottom w:val="single" w:sz="4" w:space="0" w:color="000000"/>
              <w:right w:val="single" w:sz="4" w:space="0" w:color="000000"/>
            </w:tcBorders>
            <w:shd w:val="clear" w:color="auto" w:fill="EFEFEF"/>
            <w:tcMar>
              <w:top w:w="40" w:type="dxa"/>
              <w:left w:w="40" w:type="dxa"/>
              <w:bottom w:w="40" w:type="dxa"/>
              <w:right w:w="40" w:type="dxa"/>
            </w:tcMar>
            <w:vAlign w:val="center"/>
          </w:tcPr>
          <w:p w14:paraId="103E2FC6" w14:textId="77777777" w:rsidR="00AB1F19" w:rsidRDefault="00034D95">
            <w:pPr>
              <w:widowControl w:val="0"/>
              <w:jc w:val="center"/>
              <w:rPr>
                <w:rFonts w:ascii="Arial" w:eastAsia="Arial" w:hAnsi="Arial" w:cs="Arial"/>
                <w:sz w:val="20"/>
                <w:szCs w:val="20"/>
              </w:rPr>
            </w:pPr>
            <w:r>
              <w:rPr>
                <w:rFonts w:ascii="Arial" w:eastAsia="Arial" w:hAnsi="Arial" w:cs="Arial"/>
                <w:b/>
                <w:sz w:val="20"/>
                <w:szCs w:val="20"/>
              </w:rPr>
              <w:t>4000</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C7"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FL065</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C8"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FL060</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C9"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FL055</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CA"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FL050</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CB"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FL045</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CC"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FL040</w:t>
            </w:r>
          </w:p>
        </w:tc>
      </w:tr>
      <w:tr w:rsidR="00AB1F19" w14:paraId="103E2FD5" w14:textId="77777777">
        <w:trPr>
          <w:trHeight w:val="315"/>
        </w:trPr>
        <w:tc>
          <w:tcPr>
            <w:tcW w:w="1336" w:type="dxa"/>
            <w:tcBorders>
              <w:top w:val="single" w:sz="4" w:space="0" w:color="000000"/>
              <w:left w:val="single" w:sz="4" w:space="0" w:color="000000"/>
              <w:bottom w:val="single" w:sz="4" w:space="0" w:color="000000"/>
              <w:right w:val="single" w:sz="4" w:space="0" w:color="000000"/>
            </w:tcBorders>
            <w:shd w:val="clear" w:color="auto" w:fill="EFEFEF"/>
            <w:tcMar>
              <w:top w:w="40" w:type="dxa"/>
              <w:left w:w="40" w:type="dxa"/>
              <w:bottom w:w="40" w:type="dxa"/>
              <w:right w:w="40" w:type="dxa"/>
            </w:tcMar>
            <w:vAlign w:val="center"/>
          </w:tcPr>
          <w:p w14:paraId="103E2FCE" w14:textId="77777777" w:rsidR="00AB1F19" w:rsidRDefault="00034D95">
            <w:pPr>
              <w:widowControl w:val="0"/>
              <w:jc w:val="center"/>
              <w:rPr>
                <w:rFonts w:ascii="Arial" w:eastAsia="Arial" w:hAnsi="Arial" w:cs="Arial"/>
                <w:sz w:val="20"/>
                <w:szCs w:val="20"/>
              </w:rPr>
            </w:pPr>
            <w:r>
              <w:rPr>
                <w:rFonts w:ascii="Arial" w:eastAsia="Arial" w:hAnsi="Arial" w:cs="Arial"/>
                <w:b/>
                <w:sz w:val="20"/>
                <w:szCs w:val="20"/>
              </w:rPr>
              <w:t>5000</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CF"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FL075</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D0"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FL070</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D1"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FL065</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D2"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FL060</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D3"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FL055</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D4"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FL050</w:t>
            </w:r>
          </w:p>
        </w:tc>
      </w:tr>
      <w:tr w:rsidR="00AB1F19" w14:paraId="103E2FDD" w14:textId="77777777">
        <w:trPr>
          <w:trHeight w:val="315"/>
        </w:trPr>
        <w:tc>
          <w:tcPr>
            <w:tcW w:w="1336" w:type="dxa"/>
            <w:tcBorders>
              <w:top w:val="single" w:sz="4" w:space="0" w:color="000000"/>
              <w:left w:val="single" w:sz="4" w:space="0" w:color="000000"/>
              <w:bottom w:val="single" w:sz="4" w:space="0" w:color="000000"/>
              <w:right w:val="single" w:sz="4" w:space="0" w:color="000000"/>
            </w:tcBorders>
            <w:shd w:val="clear" w:color="auto" w:fill="EFEFEF"/>
            <w:tcMar>
              <w:top w:w="40" w:type="dxa"/>
              <w:left w:w="40" w:type="dxa"/>
              <w:bottom w:w="40" w:type="dxa"/>
              <w:right w:w="40" w:type="dxa"/>
            </w:tcMar>
            <w:vAlign w:val="center"/>
          </w:tcPr>
          <w:p w14:paraId="103E2FD6" w14:textId="77777777" w:rsidR="00AB1F19" w:rsidRDefault="00034D95">
            <w:pPr>
              <w:widowControl w:val="0"/>
              <w:jc w:val="center"/>
              <w:rPr>
                <w:rFonts w:ascii="Arial" w:eastAsia="Arial" w:hAnsi="Arial" w:cs="Arial"/>
                <w:sz w:val="20"/>
                <w:szCs w:val="20"/>
              </w:rPr>
            </w:pPr>
            <w:r>
              <w:rPr>
                <w:rFonts w:ascii="Arial" w:eastAsia="Arial" w:hAnsi="Arial" w:cs="Arial"/>
                <w:b/>
                <w:sz w:val="20"/>
                <w:szCs w:val="20"/>
              </w:rPr>
              <w:t>6000</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D7"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FL085</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D8"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FL080</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D9"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FL075</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DA"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FL070</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DB"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FL065</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DC"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FL060</w:t>
            </w:r>
          </w:p>
        </w:tc>
      </w:tr>
      <w:tr w:rsidR="00AB1F19" w14:paraId="103E2FE5" w14:textId="77777777">
        <w:trPr>
          <w:trHeight w:val="315"/>
        </w:trPr>
        <w:tc>
          <w:tcPr>
            <w:tcW w:w="1336" w:type="dxa"/>
            <w:tcBorders>
              <w:top w:val="single" w:sz="4" w:space="0" w:color="000000"/>
              <w:left w:val="single" w:sz="4" w:space="0" w:color="000000"/>
              <w:bottom w:val="single" w:sz="4" w:space="0" w:color="000000"/>
              <w:right w:val="single" w:sz="4" w:space="0" w:color="000000"/>
            </w:tcBorders>
            <w:shd w:val="clear" w:color="auto" w:fill="EFEFEF"/>
            <w:tcMar>
              <w:top w:w="40" w:type="dxa"/>
              <w:left w:w="40" w:type="dxa"/>
              <w:bottom w:w="40" w:type="dxa"/>
              <w:right w:w="40" w:type="dxa"/>
            </w:tcMar>
            <w:vAlign w:val="center"/>
          </w:tcPr>
          <w:p w14:paraId="103E2FDE" w14:textId="77777777" w:rsidR="00AB1F19" w:rsidRDefault="00034D95">
            <w:pPr>
              <w:widowControl w:val="0"/>
              <w:jc w:val="center"/>
              <w:rPr>
                <w:rFonts w:ascii="Arial" w:eastAsia="Arial" w:hAnsi="Arial" w:cs="Arial"/>
                <w:sz w:val="20"/>
                <w:szCs w:val="20"/>
              </w:rPr>
            </w:pPr>
            <w:r>
              <w:rPr>
                <w:rFonts w:ascii="Arial" w:eastAsia="Arial" w:hAnsi="Arial" w:cs="Arial"/>
                <w:b/>
                <w:sz w:val="20"/>
                <w:szCs w:val="20"/>
              </w:rPr>
              <w:t>7000</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DF"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FL095</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E0"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FL090</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E1"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FL085</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E2"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FL080</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E3"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FL075</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3E2FE4" w14:textId="77777777" w:rsidR="00AB1F19" w:rsidRDefault="00034D95">
            <w:pPr>
              <w:widowControl w:val="0"/>
              <w:jc w:val="center"/>
              <w:rPr>
                <w:rFonts w:ascii="Arial" w:eastAsia="Arial" w:hAnsi="Arial" w:cs="Arial"/>
                <w:sz w:val="20"/>
                <w:szCs w:val="20"/>
              </w:rPr>
            </w:pPr>
            <w:r>
              <w:rPr>
                <w:rFonts w:ascii="Arial" w:eastAsia="Arial" w:hAnsi="Arial" w:cs="Arial"/>
                <w:sz w:val="20"/>
                <w:szCs w:val="20"/>
              </w:rPr>
              <w:t>FL070</w:t>
            </w:r>
          </w:p>
        </w:tc>
      </w:tr>
    </w:tbl>
    <w:p w14:paraId="103E2FE6" w14:textId="77777777" w:rsidR="00AB1F19" w:rsidRDefault="00AB1F19">
      <w:pPr>
        <w:spacing w:line="360" w:lineRule="auto"/>
        <w:ind w:firstLine="720"/>
      </w:pPr>
    </w:p>
    <w:p w14:paraId="103E2FE7" w14:textId="77777777" w:rsidR="00AB1F19" w:rsidRDefault="00034D95">
      <w:pPr>
        <w:numPr>
          <w:ilvl w:val="0"/>
          <w:numId w:val="54"/>
        </w:numPr>
        <w:spacing w:line="360" w:lineRule="auto"/>
        <w:ind w:hanging="360"/>
      </w:pPr>
      <w:proofErr w:type="spellStart"/>
      <w:r>
        <w:t>Callouts</w:t>
      </w:r>
      <w:proofErr w:type="spellEnd"/>
      <w:r>
        <w:t xml:space="preserve"> (verificação de altitudes e obstáculos);</w:t>
      </w:r>
    </w:p>
    <w:p w14:paraId="103E2FE8" w14:textId="77777777" w:rsidR="00AB1F19" w:rsidRDefault="00034D95">
      <w:pPr>
        <w:spacing w:line="360" w:lineRule="auto"/>
        <w:ind w:firstLine="720"/>
      </w:pPr>
      <w:r>
        <w:t>Quando a aeronave atinge as altitudes de transição (subida e descida), as altitudes mínimas e a altitude de nível de voo, o PF deve anunciar e o PM deve checar, por exemplo:</w:t>
      </w:r>
    </w:p>
    <w:p w14:paraId="103E2FE9" w14:textId="77777777" w:rsidR="00AB1F19" w:rsidRDefault="00034D95">
      <w:pPr>
        <w:spacing w:line="360" w:lineRule="auto"/>
        <w:ind w:left="720"/>
        <w:rPr>
          <w:i/>
        </w:rPr>
      </w:pPr>
      <w:r>
        <w:rPr>
          <w:i/>
        </w:rPr>
        <w:t>PF: “Altitude de transição 8000 pés atingida.”</w:t>
      </w:r>
    </w:p>
    <w:p w14:paraId="103E2FEA" w14:textId="77777777" w:rsidR="00AB1F19" w:rsidRDefault="00034D95">
      <w:pPr>
        <w:spacing w:line="360" w:lineRule="auto"/>
        <w:ind w:left="720"/>
      </w:pPr>
      <w:r>
        <w:rPr>
          <w:i/>
        </w:rPr>
        <w:t xml:space="preserve">PM: “Okay. </w:t>
      </w:r>
      <w:proofErr w:type="spellStart"/>
      <w:r>
        <w:rPr>
          <w:i/>
        </w:rPr>
        <w:t>Crosscheck</w:t>
      </w:r>
      <w:proofErr w:type="spellEnd"/>
      <w:r>
        <w:rPr>
          <w:i/>
        </w:rPr>
        <w:t>.”</w:t>
      </w:r>
    </w:p>
    <w:p w14:paraId="103E2FEB" w14:textId="77777777" w:rsidR="00AB1F19" w:rsidRDefault="00034D95">
      <w:pPr>
        <w:numPr>
          <w:ilvl w:val="0"/>
          <w:numId w:val="54"/>
        </w:numPr>
        <w:spacing w:before="200" w:line="360" w:lineRule="auto"/>
        <w:ind w:hanging="360"/>
      </w:pPr>
      <w:r>
        <w:t>Altitudes mínimas;</w:t>
      </w:r>
    </w:p>
    <w:p w14:paraId="103E2FEC" w14:textId="77777777" w:rsidR="00AB1F19" w:rsidRDefault="00034D95">
      <w:pPr>
        <w:spacing w:line="360" w:lineRule="auto"/>
        <w:ind w:firstLine="720"/>
      </w:pPr>
      <w:r>
        <w:t xml:space="preserve">A </w:t>
      </w:r>
      <w:r>
        <w:rPr>
          <w:i/>
        </w:rPr>
        <w:t>VOE</w:t>
      </w:r>
      <w:r>
        <w:t xml:space="preserve"> deve seguir as altitudes mínimas constantes nas cartas de navegação publicadas pelo DECEA. </w:t>
      </w:r>
    </w:p>
    <w:p w14:paraId="103E2FED" w14:textId="77777777" w:rsidR="00AB1F19" w:rsidRDefault="00034D95">
      <w:pPr>
        <w:numPr>
          <w:ilvl w:val="0"/>
          <w:numId w:val="54"/>
        </w:numPr>
        <w:spacing w:before="200" w:line="360" w:lineRule="auto"/>
        <w:ind w:hanging="360"/>
      </w:pPr>
      <w:r>
        <w:t xml:space="preserve">Monitoramento durante os últimos 1000 </w:t>
      </w:r>
      <w:proofErr w:type="spellStart"/>
      <w:r>
        <w:t>ft</w:t>
      </w:r>
      <w:proofErr w:type="spellEnd"/>
      <w:r>
        <w:t xml:space="preserve"> da mudança de altitude;</w:t>
      </w:r>
    </w:p>
    <w:p w14:paraId="103E2FEE" w14:textId="77777777" w:rsidR="00AB1F19" w:rsidRDefault="00034D95">
      <w:pPr>
        <w:spacing w:line="360" w:lineRule="auto"/>
      </w:pPr>
      <w:r>
        <w:tab/>
        <w:t xml:space="preserve">O PM deverá informar ao PF as condições de voo após a mudança do nível de voo, tendo em vista o ponto de subida e o ponto de descida, para garantir a consciência situacional. </w:t>
      </w:r>
    </w:p>
    <w:p w14:paraId="103E2FEF" w14:textId="77777777" w:rsidR="00AB1F19" w:rsidRDefault="00034D95">
      <w:pPr>
        <w:spacing w:line="360" w:lineRule="auto"/>
        <w:ind w:firstLine="720"/>
      </w:pPr>
      <w:r>
        <w:t xml:space="preserve">Por exemplo, caso o nível de voo seja o FL100, o PF deve indicar a passagem pelo FL090, falando: “1000 pés para nivelamento". </w:t>
      </w:r>
    </w:p>
    <w:p w14:paraId="103E2FF0" w14:textId="1E9792DB" w:rsidR="00AB1F19" w:rsidRDefault="00034D95">
      <w:pPr>
        <w:spacing w:line="360" w:lineRule="auto"/>
        <w:ind w:firstLine="720"/>
      </w:pPr>
      <w:r>
        <w:t xml:space="preserve">Deve-se também estar atento </w:t>
      </w:r>
      <w:r w:rsidR="00970EF2">
        <w:t>à comunicação</w:t>
      </w:r>
      <w:r>
        <w:t xml:space="preserve"> bilateral com o controle.</w:t>
      </w:r>
    </w:p>
    <w:p w14:paraId="103E2FF1" w14:textId="77777777" w:rsidR="00AB1F19" w:rsidRDefault="00034D95">
      <w:pPr>
        <w:pStyle w:val="Ttulo3"/>
        <w:spacing w:line="360" w:lineRule="auto"/>
      </w:pPr>
      <w:bookmarkStart w:id="122" w:name="_Toc759482048"/>
      <w:bookmarkStart w:id="123" w:name="_Toc107591067"/>
      <w:r>
        <w:lastRenderedPageBreak/>
        <w:t>9.2 Seleção da Altitude de Cruzeiro (5.5.2.28)</w:t>
      </w:r>
      <w:bookmarkEnd w:id="122"/>
      <w:bookmarkEnd w:id="123"/>
    </w:p>
    <w:p w14:paraId="103E2FF2" w14:textId="77777777" w:rsidR="00AB1F19" w:rsidRDefault="00034D95">
      <w:pPr>
        <w:spacing w:line="360" w:lineRule="auto"/>
        <w:ind w:firstLine="720"/>
      </w:pPr>
      <w:r>
        <w:t xml:space="preserve">A altitude de cruzeiro deve ser selecionada considerando a distância da viagem, previsão de ventos e temperaturas no ar e a performance da aeronave. As características apresentadas nas tabelas de Cruise Performance, Cruise </w:t>
      </w:r>
      <w:proofErr w:type="spellStart"/>
      <w:r>
        <w:t>Maximum</w:t>
      </w:r>
      <w:proofErr w:type="spellEnd"/>
      <w:r>
        <w:t xml:space="preserve"> Torque, </w:t>
      </w:r>
      <w:proofErr w:type="spellStart"/>
      <w:r>
        <w:t>Fuel</w:t>
      </w:r>
      <w:proofErr w:type="spellEnd"/>
      <w:r>
        <w:t xml:space="preserve"> </w:t>
      </w:r>
      <w:proofErr w:type="spellStart"/>
      <w:r>
        <w:t>and</w:t>
      </w:r>
      <w:proofErr w:type="spellEnd"/>
      <w:r>
        <w:t xml:space="preserve"> Time </w:t>
      </w:r>
      <w:proofErr w:type="spellStart"/>
      <w:r>
        <w:t>Required</w:t>
      </w:r>
      <w:proofErr w:type="spellEnd"/>
      <w:r>
        <w:t xml:space="preserve"> e Range </w:t>
      </w:r>
      <w:proofErr w:type="spellStart"/>
      <w:r>
        <w:t>and</w:t>
      </w:r>
      <w:proofErr w:type="spellEnd"/>
      <w:r>
        <w:t xml:space="preserve"> </w:t>
      </w:r>
      <w:proofErr w:type="spellStart"/>
      <w:r>
        <w:t>Endurance</w:t>
      </w:r>
      <w:proofErr w:type="spellEnd"/>
      <w:r>
        <w:t xml:space="preserve"> Profile da seção 5 - Performance, do AFM208BG1000POH devem ser consideradas na seleção de altitude de cruzeiro.</w:t>
      </w:r>
    </w:p>
    <w:p w14:paraId="103E2FF3" w14:textId="77777777" w:rsidR="00AB1F19" w:rsidRDefault="00034D95">
      <w:pPr>
        <w:pStyle w:val="Ttulo3"/>
        <w:spacing w:before="200"/>
      </w:pPr>
      <w:bookmarkStart w:id="124" w:name="_Toc520153174"/>
      <w:bookmarkStart w:id="125" w:name="_Toc107591068"/>
      <w:r>
        <w:t>9.3 RVSM - procedimentos normais e contingência (5.5.2.30)</w:t>
      </w:r>
      <w:bookmarkEnd w:id="124"/>
      <w:bookmarkEnd w:id="125"/>
    </w:p>
    <w:p w14:paraId="103E2FF4" w14:textId="377B6346" w:rsidR="00AB1F19" w:rsidRDefault="00034D95">
      <w:pPr>
        <w:spacing w:line="360" w:lineRule="auto"/>
        <w:ind w:firstLine="720"/>
      </w:pPr>
      <w:r>
        <w:t xml:space="preserve">A </w:t>
      </w:r>
      <w:r w:rsidR="00970EF2">
        <w:rPr>
          <w:i/>
        </w:rPr>
        <w:t xml:space="preserve">VOE </w:t>
      </w:r>
      <w:r w:rsidR="00970EF2">
        <w:t>não</w:t>
      </w:r>
      <w:r>
        <w:t xml:space="preserve"> é autorizada a realizar operações RVSM.</w:t>
      </w:r>
    </w:p>
    <w:p w14:paraId="103E2FF5" w14:textId="77777777" w:rsidR="00AB1F19" w:rsidRDefault="00034D95">
      <w:pPr>
        <w:pStyle w:val="Ttulo3"/>
        <w:spacing w:before="200" w:line="360" w:lineRule="auto"/>
      </w:pPr>
      <w:bookmarkStart w:id="126" w:name="_Toc2078142397"/>
      <w:bookmarkStart w:id="127" w:name="_Toc107591069"/>
      <w:r>
        <w:t>9.4 Reportes de posição/reportes de condições meteorológicas (</w:t>
      </w:r>
      <w:proofErr w:type="spellStart"/>
      <w:r>
        <w:t>PIREPs</w:t>
      </w:r>
      <w:proofErr w:type="spellEnd"/>
      <w:r>
        <w:t>) (5.5.2.29)</w:t>
      </w:r>
      <w:bookmarkEnd w:id="126"/>
      <w:bookmarkEnd w:id="127"/>
    </w:p>
    <w:p w14:paraId="103E2FF6" w14:textId="5205412D" w:rsidR="00AB1F19" w:rsidRDefault="00034D95">
      <w:pPr>
        <w:spacing w:line="360" w:lineRule="auto"/>
        <w:ind w:firstLine="720"/>
      </w:pPr>
      <w:r>
        <w:t xml:space="preserve">Os reportes de posição devem </w:t>
      </w:r>
      <w:r w:rsidR="00970EF2">
        <w:t>obedecer ao</w:t>
      </w:r>
      <w:r>
        <w:t xml:space="preserve"> parágrafo 4.64 do ICA 100-12 reproduzido abaixo.</w:t>
      </w:r>
    </w:p>
    <w:p w14:paraId="103E2FF7" w14:textId="77777777" w:rsidR="00AB1F19" w:rsidRDefault="00034D95">
      <w:pPr>
        <w:spacing w:line="360" w:lineRule="auto"/>
        <w:ind w:right="5" w:firstLine="720"/>
        <w:rPr>
          <w:i/>
        </w:rPr>
      </w:pPr>
      <w:r>
        <w:rPr>
          <w:i/>
        </w:rPr>
        <w:t>“A menos que seja dispensado pelo órgão ATS, os voos IFR e VFR controlados deverão notificar a esse órgão, tão pronto quanto seja possível, a hora e o nível em que passarem sobre cada um dos pontos de notificação compulsória designados, assim como qualquer outro dado que seja necessário. Do mesmo modo, deverão ser enviadas as notificações de posição sobre pontos de notificação adicionais, quando solicitadas pelo órgão ATS correspondente. À falta de pontos de notificação designados, as notificações de posição dar-se-ão a intervalos fixados, de acordo com regulamentação específica do DECEA sobre Serviços de Tráfego Aéreo, ou especificados pelo órgão ATS com jurisdição sobre a área onde se processa o voo.”</w:t>
      </w:r>
    </w:p>
    <w:p w14:paraId="103E2FF8" w14:textId="77777777" w:rsidR="00AB1F19" w:rsidRDefault="00034D95">
      <w:pPr>
        <w:spacing w:line="360" w:lineRule="auto"/>
        <w:ind w:right="5" w:firstLine="720"/>
      </w:pPr>
      <w:r>
        <w:t>Os reportes de condições meteorológicas por sua vez devem ser feitos contendo os seguintes elementos:</w:t>
      </w:r>
    </w:p>
    <w:p w14:paraId="103E2FF9" w14:textId="77777777" w:rsidR="00AB1F19" w:rsidRDefault="00034D95">
      <w:pPr>
        <w:numPr>
          <w:ilvl w:val="0"/>
          <w:numId w:val="5"/>
        </w:numPr>
        <w:spacing w:line="360" w:lineRule="auto"/>
        <w:ind w:right="5"/>
      </w:pPr>
      <w:r>
        <w:t>Identificação e posição da aeronave;</w:t>
      </w:r>
    </w:p>
    <w:p w14:paraId="103E2FFA" w14:textId="77777777" w:rsidR="00AB1F19" w:rsidRDefault="00034D95">
      <w:pPr>
        <w:numPr>
          <w:ilvl w:val="0"/>
          <w:numId w:val="5"/>
        </w:numPr>
        <w:spacing w:line="360" w:lineRule="auto"/>
        <w:ind w:right="5"/>
      </w:pPr>
      <w:r>
        <w:t>Altura, topo, base, cobertura e tipo de nuvens;</w:t>
      </w:r>
    </w:p>
    <w:p w14:paraId="103E2FFB" w14:textId="77777777" w:rsidR="00AB1F19" w:rsidRDefault="00034D95">
      <w:pPr>
        <w:numPr>
          <w:ilvl w:val="0"/>
          <w:numId w:val="5"/>
        </w:numPr>
        <w:spacing w:line="360" w:lineRule="auto"/>
        <w:ind w:right="5"/>
      </w:pPr>
      <w:r>
        <w:t>Temperatura externa;</w:t>
      </w:r>
    </w:p>
    <w:p w14:paraId="103E2FFC" w14:textId="77777777" w:rsidR="00AB1F19" w:rsidRDefault="00034D95">
      <w:pPr>
        <w:numPr>
          <w:ilvl w:val="0"/>
          <w:numId w:val="5"/>
        </w:numPr>
        <w:spacing w:line="360" w:lineRule="auto"/>
        <w:ind w:right="5"/>
      </w:pPr>
      <w:r>
        <w:t>Vento, direção e intensidade;</w:t>
      </w:r>
    </w:p>
    <w:p w14:paraId="103E2FFD" w14:textId="77777777" w:rsidR="00AB1F19" w:rsidRDefault="00034D95">
      <w:pPr>
        <w:numPr>
          <w:ilvl w:val="0"/>
          <w:numId w:val="5"/>
        </w:numPr>
        <w:spacing w:line="360" w:lineRule="auto"/>
        <w:ind w:right="5"/>
      </w:pPr>
      <w:r>
        <w:t xml:space="preserve">Turbulência (Leve, Moderada, </w:t>
      </w:r>
      <w:proofErr w:type="gramStart"/>
      <w:r>
        <w:t>Severa</w:t>
      </w:r>
      <w:proofErr w:type="gramEnd"/>
      <w:r>
        <w:t xml:space="preserve"> ou Extrema);</w:t>
      </w:r>
    </w:p>
    <w:p w14:paraId="103E2FFF" w14:textId="1AE9E884" w:rsidR="00AB1F19" w:rsidRDefault="00034D95" w:rsidP="00FA7979">
      <w:pPr>
        <w:numPr>
          <w:ilvl w:val="0"/>
          <w:numId w:val="5"/>
        </w:numPr>
        <w:spacing w:line="360" w:lineRule="auto"/>
        <w:ind w:right="5"/>
      </w:pPr>
      <w:r>
        <w:t xml:space="preserve">Formação de gelo (Leve, </w:t>
      </w:r>
      <w:proofErr w:type="gramStart"/>
      <w:r>
        <w:t>Moderada</w:t>
      </w:r>
      <w:proofErr w:type="gramEnd"/>
      <w:r>
        <w:t xml:space="preserve"> ou Forte). </w:t>
      </w:r>
      <w:bookmarkStart w:id="128" w:name="_4tbjlkmdz8c8" w:colFirst="0" w:colLast="0"/>
      <w:bookmarkEnd w:id="128"/>
      <w:r>
        <w:br w:type="page"/>
      </w:r>
    </w:p>
    <w:p w14:paraId="103E3000" w14:textId="77777777" w:rsidR="00AB1F19" w:rsidRDefault="00AB1F19">
      <w:pPr>
        <w:jc w:val="center"/>
      </w:pPr>
    </w:p>
    <w:p w14:paraId="103E3001" w14:textId="77777777" w:rsidR="00AB1F19" w:rsidRDefault="00AB1F19">
      <w:pPr>
        <w:jc w:val="center"/>
      </w:pPr>
    </w:p>
    <w:p w14:paraId="103E3002" w14:textId="77777777" w:rsidR="00AB1F19" w:rsidRDefault="00AB1F19">
      <w:pPr>
        <w:jc w:val="center"/>
      </w:pPr>
    </w:p>
    <w:p w14:paraId="103E3003" w14:textId="77777777" w:rsidR="00AB1F19" w:rsidRDefault="00AB1F19">
      <w:pPr>
        <w:jc w:val="center"/>
      </w:pPr>
    </w:p>
    <w:p w14:paraId="103E3004" w14:textId="77777777" w:rsidR="00AB1F19" w:rsidRDefault="00AB1F19">
      <w:pPr>
        <w:jc w:val="center"/>
      </w:pPr>
    </w:p>
    <w:p w14:paraId="103E3005" w14:textId="77777777" w:rsidR="00AB1F19" w:rsidRDefault="00AB1F19">
      <w:pPr>
        <w:jc w:val="center"/>
      </w:pPr>
    </w:p>
    <w:p w14:paraId="103E3006" w14:textId="77777777" w:rsidR="00AB1F19" w:rsidRDefault="00AB1F19">
      <w:pPr>
        <w:jc w:val="center"/>
      </w:pPr>
    </w:p>
    <w:p w14:paraId="103E3007" w14:textId="77777777" w:rsidR="00AB1F19" w:rsidRDefault="00AB1F19">
      <w:pPr>
        <w:jc w:val="center"/>
      </w:pPr>
    </w:p>
    <w:p w14:paraId="103E3008" w14:textId="77777777" w:rsidR="00AB1F19" w:rsidRDefault="00AB1F19">
      <w:pPr>
        <w:jc w:val="center"/>
      </w:pPr>
    </w:p>
    <w:p w14:paraId="103E3009" w14:textId="77777777" w:rsidR="00AB1F19" w:rsidRDefault="00AB1F19">
      <w:pPr>
        <w:jc w:val="center"/>
      </w:pPr>
    </w:p>
    <w:p w14:paraId="103E300A" w14:textId="77777777" w:rsidR="00AB1F19" w:rsidRDefault="00AB1F19">
      <w:pPr>
        <w:jc w:val="center"/>
      </w:pPr>
    </w:p>
    <w:p w14:paraId="103E300B" w14:textId="77777777" w:rsidR="00AB1F19" w:rsidRDefault="00AB1F19">
      <w:pPr>
        <w:jc w:val="center"/>
      </w:pPr>
    </w:p>
    <w:p w14:paraId="103E300C" w14:textId="77777777" w:rsidR="00AB1F19" w:rsidRDefault="00034D95">
      <w:pPr>
        <w:jc w:val="center"/>
      </w:pPr>
      <w:r>
        <w:rPr>
          <w:i/>
        </w:rPr>
        <w:t>(Página Intencionalmente Deixada em Branco)</w:t>
      </w:r>
    </w:p>
    <w:p w14:paraId="103E300D" w14:textId="77777777" w:rsidR="00AB1F19" w:rsidRDefault="00034D95">
      <w:pPr>
        <w:pStyle w:val="Ttulo2"/>
      </w:pPr>
      <w:bookmarkStart w:id="129" w:name="_64sxrs9s8zt7" w:colFirst="0" w:colLast="0"/>
      <w:bookmarkEnd w:id="129"/>
      <w:r>
        <w:br w:type="page"/>
      </w:r>
    </w:p>
    <w:p w14:paraId="103E300E" w14:textId="177A0E6D" w:rsidR="00AB1F19" w:rsidRDefault="00034D95">
      <w:pPr>
        <w:pStyle w:val="Ttulo2"/>
      </w:pPr>
      <w:bookmarkStart w:id="130" w:name="_jcxnry85zob1"/>
      <w:bookmarkStart w:id="131" w:name="_Toc1248153759"/>
      <w:bookmarkStart w:id="132" w:name="_Toc107591070"/>
      <w:bookmarkEnd w:id="130"/>
      <w:r>
        <w:lastRenderedPageBreak/>
        <w:t xml:space="preserve">Seção 10 </w:t>
      </w:r>
      <w:r w:rsidR="00970EF2">
        <w:t>| Aproximação</w:t>
      </w:r>
      <w:bookmarkEnd w:id="131"/>
      <w:bookmarkEnd w:id="132"/>
    </w:p>
    <w:p w14:paraId="103E300F" w14:textId="77777777" w:rsidR="00AB1F19" w:rsidRDefault="00034D95">
      <w:pPr>
        <w:pStyle w:val="Ttulo3"/>
      </w:pPr>
      <w:bookmarkStart w:id="133" w:name="_Toc1259748938"/>
      <w:bookmarkStart w:id="134" w:name="_Toc107591071"/>
      <w:r>
        <w:t>10.1 Filosofia de Aproximação (5.5.2.39)</w:t>
      </w:r>
      <w:bookmarkEnd w:id="133"/>
      <w:bookmarkEnd w:id="134"/>
    </w:p>
    <w:p w14:paraId="103E3010" w14:textId="77777777" w:rsidR="00AB1F19" w:rsidRDefault="00034D95">
      <w:pPr>
        <w:spacing w:line="360" w:lineRule="auto"/>
        <w:ind w:firstLine="720"/>
      </w:pPr>
      <w:r>
        <w:t xml:space="preserve">Aproximação consiste em uma série de manobras predeterminadas, podendo ser realizadas com o auxílio dos instrumentos de bordo, nos casos IFR, com proteção específica contra os obstáculos, desde o fixo de aproximação inicial ou, quando aplicável, desde o princípio de uma rota de chegada até um ponto a partir do qual seja possível efetuar o pouso. E, caso este não se realize, até uma posição na qual se apliquem os critérios de circuito de espera ou de margem livre de obstáculos em rota. </w:t>
      </w:r>
    </w:p>
    <w:p w14:paraId="103E3011" w14:textId="77777777" w:rsidR="00AB1F19" w:rsidRDefault="00AB1F19"/>
    <w:p w14:paraId="103E3012" w14:textId="77777777" w:rsidR="00AB1F19" w:rsidRDefault="00034D95">
      <w:pPr>
        <w:numPr>
          <w:ilvl w:val="0"/>
          <w:numId w:val="61"/>
        </w:numPr>
        <w:spacing w:line="360" w:lineRule="auto"/>
      </w:pPr>
      <w:r>
        <w:t>Monitoramento</w:t>
      </w:r>
    </w:p>
    <w:p w14:paraId="103E3013" w14:textId="77777777" w:rsidR="00AB1F19" w:rsidRDefault="00034D95">
      <w:pPr>
        <w:spacing w:line="360" w:lineRule="auto"/>
        <w:ind w:firstLine="720"/>
      </w:pPr>
      <w:r>
        <w:t xml:space="preserve">Durante a aproximação, deverá haver monitoramento por parte do órgão ATC e dos pilotos em relação às condições da pista, podendo ser reconsiderado o pouso em casos de não satisfação. Em localidades desconhecidas, é recomendável um sobrevoo na pista para reconhecimento, porém deverá ser feita em uma altura segura. Em pistas não pavimentadas, contaminadas ou que existam dúvidas a respeito de FOD na pista, o uso do separador inercial é obrigatório. </w:t>
      </w:r>
    </w:p>
    <w:p w14:paraId="103E3014" w14:textId="77777777" w:rsidR="00AB1F19" w:rsidRDefault="00034D95">
      <w:pPr>
        <w:spacing w:line="360" w:lineRule="auto"/>
        <w:ind w:firstLine="720"/>
      </w:pPr>
      <w:r>
        <w:t>Os faróis de pouso deverão estar ligados mesmo durante o dia para melhor visualização da aeronave.</w:t>
      </w:r>
    </w:p>
    <w:p w14:paraId="103E3015" w14:textId="77777777" w:rsidR="00AB1F19" w:rsidRDefault="00AB1F19">
      <w:pPr>
        <w:spacing w:line="360" w:lineRule="auto"/>
        <w:ind w:firstLine="720"/>
      </w:pPr>
    </w:p>
    <w:p w14:paraId="103E3016" w14:textId="77777777" w:rsidR="00AB1F19" w:rsidRDefault="00034D95">
      <w:pPr>
        <w:numPr>
          <w:ilvl w:val="0"/>
          <w:numId w:val="61"/>
        </w:numPr>
        <w:spacing w:line="360" w:lineRule="auto"/>
      </w:pPr>
      <w:r>
        <w:t>Preferência pela aproximação de maior precisão</w:t>
      </w:r>
    </w:p>
    <w:p w14:paraId="103E3017" w14:textId="77777777" w:rsidR="00AB1F19" w:rsidRDefault="00034D95">
      <w:pPr>
        <w:spacing w:line="360" w:lineRule="auto"/>
        <w:ind w:firstLine="720"/>
      </w:pPr>
      <w:r>
        <w:t>O comandante deverá dar preferência à aproximação de maior precisão sempre que for permitido pelo órgão ATC.</w:t>
      </w:r>
    </w:p>
    <w:p w14:paraId="103E3018" w14:textId="77777777" w:rsidR="00AB1F19" w:rsidRDefault="00AB1F19">
      <w:pPr>
        <w:spacing w:line="360" w:lineRule="auto"/>
        <w:ind w:left="720"/>
        <w:rPr>
          <w:shd w:val="clear" w:color="auto" w:fill="F4CCCC"/>
        </w:rPr>
      </w:pPr>
    </w:p>
    <w:p w14:paraId="103E3019" w14:textId="77777777" w:rsidR="00AB1F19" w:rsidRDefault="00034D95">
      <w:pPr>
        <w:numPr>
          <w:ilvl w:val="0"/>
          <w:numId w:val="61"/>
        </w:numPr>
        <w:spacing w:line="360" w:lineRule="auto"/>
      </w:pPr>
      <w:r>
        <w:t>Coordenação com órgãos ATC</w:t>
      </w:r>
    </w:p>
    <w:p w14:paraId="103E301A" w14:textId="77777777" w:rsidR="00AB1F19" w:rsidRDefault="00034D95">
      <w:pPr>
        <w:spacing w:line="360" w:lineRule="auto"/>
        <w:ind w:firstLine="720"/>
      </w:pPr>
      <w:r>
        <w:t>Como previsto na ICA 100-12, deve ser esclarecido ainda no Plano de Voo os procedimentos de decolagem, aproximação e pouso. Toda aeronave que realizar voo controlado deverá manter escuta permanente na frequência apropriada do órgão ATC correspondente e, quando for necessário, estabelecer com esse órgão comunicação bilateral.</w:t>
      </w:r>
    </w:p>
    <w:p w14:paraId="103E301B" w14:textId="77777777" w:rsidR="00AB1F19" w:rsidRDefault="00034D95">
      <w:pPr>
        <w:spacing w:line="360" w:lineRule="auto"/>
        <w:ind w:firstLine="720"/>
      </w:pPr>
      <w:r>
        <w:t xml:space="preserve">A menos que seja dispensado pelo órgão ATS, os voos IFR e VFR controlados deverão notificar a esse órgão, tão pronto quanto seja possível, a hora e o nível em que </w:t>
      </w:r>
      <w:r>
        <w:lastRenderedPageBreak/>
        <w:t>passarem sobre cada um dos pontos de notificação compulsória designados, assim como qualquer outro dado que seja necessário.</w:t>
      </w:r>
    </w:p>
    <w:p w14:paraId="103E301C" w14:textId="77777777" w:rsidR="00AB1F19" w:rsidRDefault="00034D95">
      <w:pPr>
        <w:spacing w:line="360" w:lineRule="auto"/>
        <w:ind w:firstLine="720"/>
      </w:pPr>
      <w:r>
        <w:t xml:space="preserve"> As aeronaves em voo VFR dentro de TMA ou CTR não deverão cruzar as trajetórias dos procedimentos de saída e descida por instrumentos em altitudes conflitantes, bem como não deverão sobrevoar os auxílios à navegação sem autorização do respectivo órgão ATC.</w:t>
      </w:r>
    </w:p>
    <w:p w14:paraId="103E301D" w14:textId="77777777" w:rsidR="00AB1F19" w:rsidRDefault="00034D95">
      <w:pPr>
        <w:numPr>
          <w:ilvl w:val="0"/>
          <w:numId w:val="61"/>
        </w:numPr>
        <w:spacing w:before="200" w:line="360" w:lineRule="auto"/>
      </w:pPr>
      <w:r>
        <w:t xml:space="preserve">Padrão para execução de aproximações estabilizadas – definição do operador de uma aproximação estabilizada, com parâmetros claros e pontos de controle e de verificação, </w:t>
      </w:r>
      <w:proofErr w:type="spellStart"/>
      <w:r>
        <w:t>callouts</w:t>
      </w:r>
      <w:proofErr w:type="spellEnd"/>
      <w:r>
        <w:t xml:space="preserve">; </w:t>
      </w:r>
    </w:p>
    <w:p w14:paraId="103E301E" w14:textId="77777777" w:rsidR="00AB1F19" w:rsidRDefault="00034D95">
      <w:pPr>
        <w:spacing w:line="360" w:lineRule="auto"/>
        <w:ind w:firstLine="720"/>
      </w:pPr>
      <w:r>
        <w:t xml:space="preserve">O planejamento e a execução de qualquer aproximação estabilizada </w:t>
      </w:r>
      <w:proofErr w:type="gramStart"/>
      <w:r>
        <w:t>deve</w:t>
      </w:r>
      <w:proofErr w:type="gramEnd"/>
      <w:r>
        <w:t xml:space="preserve"> ter como finalidade a seguinte política:</w:t>
      </w:r>
    </w:p>
    <w:p w14:paraId="103E301F" w14:textId="77777777" w:rsidR="00AB1F19" w:rsidRDefault="00034D95">
      <w:pPr>
        <w:numPr>
          <w:ilvl w:val="0"/>
          <w:numId w:val="14"/>
        </w:numPr>
        <w:spacing w:line="360" w:lineRule="auto"/>
      </w:pPr>
      <w:r>
        <w:t>Toda a aeronave aproximando para pouso em condições VMC deverá estar configurada para pouso e estabilizada a 500 pés AGL (Altura);</w:t>
      </w:r>
    </w:p>
    <w:p w14:paraId="103E3020" w14:textId="77777777" w:rsidR="00AB1F19" w:rsidRDefault="00034D95">
      <w:pPr>
        <w:numPr>
          <w:ilvl w:val="1"/>
          <w:numId w:val="14"/>
        </w:numPr>
        <w:spacing w:line="360" w:lineRule="auto"/>
      </w:pPr>
      <w:r>
        <w:t xml:space="preserve">O PM deverá realizar o </w:t>
      </w:r>
      <w:proofErr w:type="spellStart"/>
      <w:r>
        <w:t>call</w:t>
      </w:r>
      <w:proofErr w:type="spellEnd"/>
      <w:r>
        <w:t xml:space="preserve"> out “</w:t>
      </w:r>
      <w:r>
        <w:rPr>
          <w:b/>
        </w:rPr>
        <w:t>500 pés estabilizada”</w:t>
      </w:r>
      <w:r>
        <w:t xml:space="preserve"> ou </w:t>
      </w:r>
      <w:r>
        <w:rPr>
          <w:b/>
        </w:rPr>
        <w:t>“500 pés não estabilizada arremetida”</w:t>
      </w:r>
      <w:r>
        <w:t>;</w:t>
      </w:r>
    </w:p>
    <w:p w14:paraId="103E3021" w14:textId="77777777" w:rsidR="00AB1F19" w:rsidRDefault="00034D95">
      <w:pPr>
        <w:numPr>
          <w:ilvl w:val="0"/>
          <w:numId w:val="56"/>
        </w:numPr>
        <w:spacing w:line="360" w:lineRule="auto"/>
      </w:pPr>
      <w:r>
        <w:t>Toda aeronave aproximando para pouso em condições IMC deverá estar configurada para pouso e estabilizada a 1000 pés AGL;</w:t>
      </w:r>
    </w:p>
    <w:p w14:paraId="103E3022" w14:textId="77777777" w:rsidR="00AB1F19" w:rsidRDefault="00034D95">
      <w:pPr>
        <w:numPr>
          <w:ilvl w:val="1"/>
          <w:numId w:val="56"/>
        </w:numPr>
        <w:spacing w:line="360" w:lineRule="auto"/>
      </w:pPr>
      <w:r>
        <w:t xml:space="preserve">O PM deverá realizar o </w:t>
      </w:r>
      <w:proofErr w:type="spellStart"/>
      <w:r>
        <w:t>call</w:t>
      </w:r>
      <w:proofErr w:type="spellEnd"/>
      <w:r>
        <w:t xml:space="preserve"> out “</w:t>
      </w:r>
      <w:r>
        <w:rPr>
          <w:b/>
        </w:rPr>
        <w:t>1000 pés estabilizada”</w:t>
      </w:r>
      <w:r>
        <w:t xml:space="preserve"> ou </w:t>
      </w:r>
      <w:r>
        <w:rPr>
          <w:b/>
        </w:rPr>
        <w:t>“1000 pés não estabilizada arremetida”</w:t>
      </w:r>
      <w:r>
        <w:t>.</w:t>
      </w:r>
    </w:p>
    <w:p w14:paraId="103E3023" w14:textId="77777777" w:rsidR="00AB1F19" w:rsidRDefault="00034D95">
      <w:pPr>
        <w:spacing w:line="360" w:lineRule="auto"/>
        <w:ind w:firstLine="720"/>
      </w:pPr>
      <w:r>
        <w:t xml:space="preserve">Caso a altitude mínima de estabilização seja alcançada, isto é, 1000 pés para condições IMC ou 500 pés para condições VMC, e os parâmetros que caracterizam uma aproximação estabilizada não sejam atingidos, a aproximação deverá ser descontinuada. Os parâmetros para essa aproximação de acordo com a </w:t>
      </w:r>
      <w:proofErr w:type="spellStart"/>
      <w:r>
        <w:rPr>
          <w:i/>
        </w:rPr>
        <w:t>Flight</w:t>
      </w:r>
      <w:proofErr w:type="spellEnd"/>
      <w:r>
        <w:rPr>
          <w:i/>
        </w:rPr>
        <w:t xml:space="preserve"> </w:t>
      </w:r>
      <w:proofErr w:type="spellStart"/>
      <w:r>
        <w:rPr>
          <w:i/>
        </w:rPr>
        <w:t>Safety</w:t>
      </w:r>
      <w:proofErr w:type="spellEnd"/>
      <w:r>
        <w:rPr>
          <w:i/>
        </w:rPr>
        <w:t xml:space="preserve"> Foundation </w:t>
      </w:r>
      <w:r>
        <w:t>e adotadas pela</w:t>
      </w:r>
      <w:r>
        <w:rPr>
          <w:i/>
        </w:rPr>
        <w:t xml:space="preserve"> VOE</w:t>
      </w:r>
      <w:r>
        <w:t>, são:</w:t>
      </w:r>
    </w:p>
    <w:p w14:paraId="103E3024" w14:textId="77777777" w:rsidR="00AB1F19" w:rsidRDefault="00034D95">
      <w:pPr>
        <w:numPr>
          <w:ilvl w:val="0"/>
          <w:numId w:val="52"/>
        </w:numPr>
        <w:spacing w:line="360" w:lineRule="auto"/>
      </w:pPr>
      <w:r>
        <w:t>Rampa correta de aproximação;</w:t>
      </w:r>
    </w:p>
    <w:p w14:paraId="103E3025" w14:textId="77777777" w:rsidR="00AB1F19" w:rsidRDefault="00034D95">
      <w:pPr>
        <w:numPr>
          <w:ilvl w:val="0"/>
          <w:numId w:val="52"/>
        </w:numPr>
        <w:spacing w:line="360" w:lineRule="auto"/>
      </w:pPr>
      <w:r>
        <w:t xml:space="preserve">Velocidade indicada não superior a </w:t>
      </w:r>
      <w:proofErr w:type="spellStart"/>
      <w:r>
        <w:t>V</w:t>
      </w:r>
      <w:r>
        <w:rPr>
          <w:vertAlign w:val="subscript"/>
        </w:rPr>
        <w:t>Ref</w:t>
      </w:r>
      <w:proofErr w:type="spellEnd"/>
      <w:r>
        <w:t xml:space="preserve"> + 20 </w:t>
      </w:r>
      <w:proofErr w:type="spellStart"/>
      <w:r>
        <w:t>kts</w:t>
      </w:r>
      <w:proofErr w:type="spellEnd"/>
      <w:r>
        <w:t>;</w:t>
      </w:r>
    </w:p>
    <w:p w14:paraId="103E3026" w14:textId="77777777" w:rsidR="00AB1F19" w:rsidRDefault="00034D95">
      <w:pPr>
        <w:numPr>
          <w:ilvl w:val="0"/>
          <w:numId w:val="52"/>
        </w:numPr>
        <w:spacing w:line="360" w:lineRule="auto"/>
      </w:pPr>
      <w:r>
        <w:t xml:space="preserve">Velocidade indicada não inferior a </w:t>
      </w:r>
      <w:proofErr w:type="spellStart"/>
      <w:r>
        <w:t>V</w:t>
      </w:r>
      <w:r>
        <w:rPr>
          <w:vertAlign w:val="subscript"/>
        </w:rPr>
        <w:t>Ref</w:t>
      </w:r>
      <w:proofErr w:type="spellEnd"/>
      <w:r>
        <w:t>;</w:t>
      </w:r>
    </w:p>
    <w:p w14:paraId="103E3027" w14:textId="77777777" w:rsidR="00AB1F19" w:rsidRDefault="00034D95">
      <w:pPr>
        <w:numPr>
          <w:ilvl w:val="0"/>
          <w:numId w:val="52"/>
        </w:numPr>
        <w:spacing w:line="360" w:lineRule="auto"/>
      </w:pPr>
      <w:r>
        <w:t>Aeronave configurada para o pouso (flap);</w:t>
      </w:r>
    </w:p>
    <w:p w14:paraId="103E3028" w14:textId="77777777" w:rsidR="00AB1F19" w:rsidRDefault="00034D95">
      <w:pPr>
        <w:numPr>
          <w:ilvl w:val="0"/>
          <w:numId w:val="52"/>
        </w:numPr>
        <w:spacing w:line="360" w:lineRule="auto"/>
      </w:pPr>
      <w:r>
        <w:t>Potência compatível com a fase do voo;</w:t>
      </w:r>
    </w:p>
    <w:p w14:paraId="103E3029" w14:textId="4F030A6F" w:rsidR="00AB1F19" w:rsidRDefault="00034D95">
      <w:pPr>
        <w:numPr>
          <w:ilvl w:val="0"/>
          <w:numId w:val="52"/>
        </w:numPr>
        <w:spacing w:line="360" w:lineRule="auto"/>
      </w:pPr>
      <w:r>
        <w:t xml:space="preserve">Todos os </w:t>
      </w:r>
      <w:r>
        <w:rPr>
          <w:i/>
        </w:rPr>
        <w:t>briefings</w:t>
      </w:r>
      <w:r>
        <w:t xml:space="preserve"> e </w:t>
      </w:r>
      <w:r w:rsidR="0099553E">
        <w:rPr>
          <w:i/>
        </w:rPr>
        <w:t>checklists</w:t>
      </w:r>
      <w:r>
        <w:t xml:space="preserve"> concluídos;</w:t>
      </w:r>
    </w:p>
    <w:p w14:paraId="103E302A" w14:textId="77777777" w:rsidR="00AB1F19" w:rsidRDefault="00034D95">
      <w:pPr>
        <w:numPr>
          <w:ilvl w:val="0"/>
          <w:numId w:val="52"/>
        </w:numPr>
        <w:spacing w:line="360" w:lineRule="auto"/>
      </w:pPr>
      <w:r>
        <w:lastRenderedPageBreak/>
        <w:t>Asas niveladas a 300 pés em aproximações circulares;</w:t>
      </w:r>
    </w:p>
    <w:p w14:paraId="103E302B" w14:textId="77777777" w:rsidR="00AB1F19" w:rsidRDefault="00034D95">
      <w:pPr>
        <w:numPr>
          <w:ilvl w:val="0"/>
          <w:numId w:val="61"/>
        </w:numPr>
        <w:spacing w:before="200" w:line="360" w:lineRule="auto"/>
      </w:pPr>
      <w:r>
        <w:t>Fixos de aproximação</w:t>
      </w:r>
    </w:p>
    <w:p w14:paraId="103E302C" w14:textId="77777777" w:rsidR="00AB1F19" w:rsidRDefault="00034D95">
      <w:pPr>
        <w:spacing w:line="360" w:lineRule="auto"/>
        <w:ind w:firstLine="720"/>
      </w:pPr>
      <w:r>
        <w:t xml:space="preserve">Seguindo o disposto na AIC 03-21, os fixos utilizados para definir os segmentos são: </w:t>
      </w:r>
    </w:p>
    <w:p w14:paraId="103E302D" w14:textId="77777777" w:rsidR="00AB1F19" w:rsidRDefault="00034D95">
      <w:pPr>
        <w:spacing w:line="360" w:lineRule="auto"/>
        <w:ind w:left="720"/>
      </w:pPr>
      <w:r>
        <w:t xml:space="preserve">i) Fixo de Aproximação Inicial (IAF); </w:t>
      </w:r>
    </w:p>
    <w:p w14:paraId="103E302E" w14:textId="77777777" w:rsidR="00AB1F19" w:rsidRDefault="00034D95">
      <w:pPr>
        <w:spacing w:line="360" w:lineRule="auto"/>
        <w:ind w:firstLine="720"/>
      </w:pPr>
      <w:proofErr w:type="spellStart"/>
      <w:r>
        <w:t>ii</w:t>
      </w:r>
      <w:proofErr w:type="spellEnd"/>
      <w:r>
        <w:t xml:space="preserve">) Fixo de Aproximação Intermediária (IF); </w:t>
      </w:r>
    </w:p>
    <w:p w14:paraId="103E302F" w14:textId="77777777" w:rsidR="00AB1F19" w:rsidRDefault="00034D95">
      <w:pPr>
        <w:spacing w:line="360" w:lineRule="auto"/>
        <w:ind w:firstLine="720"/>
      </w:pPr>
      <w:proofErr w:type="spellStart"/>
      <w:r>
        <w:t>iii</w:t>
      </w:r>
      <w:proofErr w:type="spellEnd"/>
      <w:r>
        <w:t xml:space="preserve">) Fixo de Aproximação Final (FAF); e </w:t>
      </w:r>
    </w:p>
    <w:p w14:paraId="103E3030" w14:textId="77777777" w:rsidR="00AB1F19" w:rsidRDefault="00034D95">
      <w:pPr>
        <w:spacing w:line="360" w:lineRule="auto"/>
        <w:ind w:firstLine="720"/>
      </w:pPr>
      <w:proofErr w:type="spellStart"/>
      <w:r>
        <w:t>iv</w:t>
      </w:r>
      <w:proofErr w:type="spellEnd"/>
      <w:r>
        <w:t>) Fixo da Aproximação Perdida (</w:t>
      </w:r>
      <w:proofErr w:type="spellStart"/>
      <w:r>
        <w:t>MAPt</w:t>
      </w:r>
      <w:proofErr w:type="spellEnd"/>
      <w:r>
        <w:t xml:space="preserve">). </w:t>
      </w:r>
    </w:p>
    <w:p w14:paraId="103E3031" w14:textId="77777777" w:rsidR="00AB1F19" w:rsidRDefault="00034D95">
      <w:pPr>
        <w:spacing w:line="360" w:lineRule="auto"/>
        <w:ind w:firstLine="720"/>
      </w:pPr>
      <w:r>
        <w:t xml:space="preserve">Os segmentos de um procedimento iniciam-se e terminam em fixos designados. Contudo, sob certas circunstâncias, determinados segmentos podem iniciar-se em pontos especificados onde não existam fixos ou estes não são necessários. </w:t>
      </w:r>
    </w:p>
    <w:p w14:paraId="103E3032" w14:textId="77777777" w:rsidR="00AB1F19" w:rsidRDefault="00034D95">
      <w:pPr>
        <w:spacing w:line="360" w:lineRule="auto"/>
        <w:ind w:firstLine="720"/>
      </w:pPr>
      <w:r>
        <w:rPr>
          <w:highlight w:val="white"/>
        </w:rPr>
        <w:t>Para cada altitude de voo em cruzeiro, ou rota que está sendo sobrevoada, esses pontos serão definidos e planejados durante o planejamento de voo conforme dado pela carta de navegação.</w:t>
      </w:r>
    </w:p>
    <w:p w14:paraId="103E3033" w14:textId="77777777" w:rsidR="00AB1F19" w:rsidRDefault="00034D95">
      <w:pPr>
        <w:spacing w:line="360" w:lineRule="auto"/>
        <w:ind w:firstLine="720"/>
      </w:pPr>
      <w:r>
        <w:t>O RADAR de terminal poderá ser utilizado para posicionar a aeronave em qualquer segmento da aproximação até o fixo de aproximação final (FAF). Caso esteja utilizando-se RADAR de rota para a prestação do serviço RADAR em TMA, a aeronave poderá ser posicionada até o fixo de aproximação intermediário (IF).</w:t>
      </w:r>
    </w:p>
    <w:p w14:paraId="103E3034" w14:textId="77777777" w:rsidR="00AB1F19" w:rsidRDefault="00034D95">
      <w:pPr>
        <w:numPr>
          <w:ilvl w:val="0"/>
          <w:numId w:val="61"/>
        </w:numPr>
        <w:spacing w:before="200" w:line="360" w:lineRule="auto"/>
      </w:pPr>
      <w:r>
        <w:t xml:space="preserve">Uso dos auxílios à navegação </w:t>
      </w:r>
    </w:p>
    <w:p w14:paraId="103E3035" w14:textId="77777777" w:rsidR="00AB1F19" w:rsidRDefault="00034D95">
      <w:pPr>
        <w:spacing w:line="360" w:lineRule="auto"/>
        <w:ind w:firstLine="720"/>
      </w:pPr>
      <w:r>
        <w:t xml:space="preserve">Uma aproximação e pouso utilizando instrumentos para orientação de navegação é baseada em um procedimento de aproximação. Há dois métodos para executar operações de aproximação por instrumentos: </w:t>
      </w:r>
    </w:p>
    <w:p w14:paraId="103E3036" w14:textId="77777777" w:rsidR="00AB1F19" w:rsidRDefault="00034D95">
      <w:pPr>
        <w:numPr>
          <w:ilvl w:val="0"/>
          <w:numId w:val="39"/>
        </w:numPr>
        <w:spacing w:line="360" w:lineRule="auto"/>
        <w:ind w:hanging="165"/>
      </w:pPr>
      <w:r>
        <w:t xml:space="preserve">uma operação de aproximação por instrumentos bidimensional (2D): com o uso apenas de guia de navegação lateral; e </w:t>
      </w:r>
    </w:p>
    <w:p w14:paraId="103E3037" w14:textId="77777777" w:rsidR="00AB1F19" w:rsidRDefault="00034D95">
      <w:pPr>
        <w:numPr>
          <w:ilvl w:val="0"/>
          <w:numId w:val="39"/>
        </w:numPr>
        <w:spacing w:line="360" w:lineRule="auto"/>
        <w:ind w:hanging="165"/>
      </w:pPr>
      <w:r>
        <w:t xml:space="preserve">uma operação de aproximação por instrumentos tridimensional (3D): com o uso de guia de navegação lateral e vertical. </w:t>
      </w:r>
    </w:p>
    <w:tbl>
      <w:tblPr>
        <w:tblStyle w:val="af8"/>
        <w:tblW w:w="8640" w:type="dxa"/>
        <w:tblInd w:w="7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AB1F19" w14:paraId="103E303B" w14:textId="77777777">
        <w:trPr>
          <w:trHeight w:val="1665"/>
        </w:trPr>
        <w:tc>
          <w:tcPr>
            <w:tcW w:w="8640" w:type="dxa"/>
            <w:shd w:val="clear" w:color="auto" w:fill="auto"/>
            <w:tcMar>
              <w:top w:w="100" w:type="dxa"/>
              <w:left w:w="100" w:type="dxa"/>
              <w:bottom w:w="100" w:type="dxa"/>
              <w:right w:w="100" w:type="dxa"/>
            </w:tcMar>
          </w:tcPr>
          <w:p w14:paraId="103E3038" w14:textId="77777777" w:rsidR="00AB1F19" w:rsidRDefault="00034D95">
            <w:pPr>
              <w:jc w:val="left"/>
              <w:rPr>
                <w:sz w:val="22"/>
                <w:szCs w:val="22"/>
              </w:rPr>
            </w:pPr>
            <w:r>
              <w:rPr>
                <w:b/>
              </w:rPr>
              <w:lastRenderedPageBreak/>
              <w:t xml:space="preserve">NOTA: </w:t>
            </w:r>
            <w:r>
              <w:rPr>
                <w:sz w:val="22"/>
                <w:szCs w:val="22"/>
              </w:rPr>
              <w:t xml:space="preserve">Os guias de navegação lateral e vertical podem ser providos por: </w:t>
            </w:r>
          </w:p>
          <w:p w14:paraId="103E3039" w14:textId="77777777" w:rsidR="00AB1F19" w:rsidRDefault="00034D95">
            <w:pPr>
              <w:numPr>
                <w:ilvl w:val="0"/>
                <w:numId w:val="51"/>
              </w:numPr>
              <w:rPr>
                <w:sz w:val="22"/>
                <w:szCs w:val="22"/>
              </w:rPr>
            </w:pPr>
            <w:r>
              <w:rPr>
                <w:sz w:val="22"/>
                <w:szCs w:val="22"/>
              </w:rPr>
              <w:t xml:space="preserve">um auxílio à navegação em solo; ou </w:t>
            </w:r>
          </w:p>
          <w:p w14:paraId="103E303A" w14:textId="77777777" w:rsidR="00AB1F19" w:rsidRDefault="00034D95">
            <w:pPr>
              <w:numPr>
                <w:ilvl w:val="0"/>
                <w:numId w:val="51"/>
              </w:numPr>
              <w:rPr>
                <w:sz w:val="22"/>
                <w:szCs w:val="22"/>
              </w:rPr>
            </w:pPr>
            <w:r>
              <w:rPr>
                <w:sz w:val="22"/>
                <w:szCs w:val="22"/>
              </w:rPr>
              <w:t xml:space="preserve">dados de navegação gerados por computador a partir de auxílio à navegação em solo, auxílios </w:t>
            </w:r>
            <w:proofErr w:type="spellStart"/>
            <w:r>
              <w:rPr>
                <w:sz w:val="22"/>
                <w:szCs w:val="22"/>
              </w:rPr>
              <w:t>satelitais</w:t>
            </w:r>
            <w:proofErr w:type="spellEnd"/>
            <w:r>
              <w:rPr>
                <w:sz w:val="22"/>
                <w:szCs w:val="22"/>
              </w:rPr>
              <w:t xml:space="preserve">, sistemas de navegação autônoma ou uma combinação entre eles.  </w:t>
            </w:r>
          </w:p>
        </w:tc>
      </w:tr>
    </w:tbl>
    <w:p w14:paraId="103E303C" w14:textId="77777777" w:rsidR="00AB1F19" w:rsidRDefault="00034D95">
      <w:pPr>
        <w:spacing w:before="200" w:line="360" w:lineRule="auto"/>
      </w:pPr>
      <w:r>
        <w:tab/>
        <w:t>Na operação com o Cessna C208B, devem ser utilizados os procedimentos de aproximação por instrumentos baseado em sistemas de navegação criados para operações de aproximação por instrumentos 3D Tipo A ou B.</w:t>
      </w:r>
    </w:p>
    <w:p w14:paraId="103E303D" w14:textId="77777777" w:rsidR="00AB1F19" w:rsidRDefault="00034D95">
      <w:pPr>
        <w:spacing w:line="360" w:lineRule="auto"/>
      </w:pPr>
      <w:r>
        <w:tab/>
        <w:t xml:space="preserve">Conforme a EO para a operação com o C208B, são autorizados os procedimentos de aproximação por instrumentos apenas com o ILS </w:t>
      </w:r>
      <w:proofErr w:type="spellStart"/>
      <w:r>
        <w:t>Cat</w:t>
      </w:r>
      <w:proofErr w:type="spellEnd"/>
      <w:r>
        <w:t xml:space="preserve"> I, isto é, aproximações por instrumentos até 800 metros da cabeceira a uma altura de 60 metros. Desta forma, para garantir que não sejam realizados procedimentos abaixo de 60 metros, as operações de aproximação por instrumentos serão do tipo A, acima de 75 metros.</w:t>
      </w:r>
    </w:p>
    <w:p w14:paraId="103E303E" w14:textId="77777777" w:rsidR="00AB1F19" w:rsidRDefault="00034D95">
      <w:pPr>
        <w:numPr>
          <w:ilvl w:val="0"/>
          <w:numId w:val="61"/>
        </w:numPr>
        <w:spacing w:before="200" w:line="360" w:lineRule="auto"/>
      </w:pPr>
      <w:proofErr w:type="spellStart"/>
      <w:r>
        <w:t>Flight</w:t>
      </w:r>
      <w:proofErr w:type="spellEnd"/>
      <w:r>
        <w:t xml:space="preserve"> management system (FMS) e piloto automático (uso e quando descontinuar o seu uso) </w:t>
      </w:r>
    </w:p>
    <w:p w14:paraId="103E303F" w14:textId="77777777" w:rsidR="00AB1F19" w:rsidRDefault="00034D95">
      <w:pPr>
        <w:spacing w:line="360" w:lineRule="auto"/>
        <w:ind w:firstLine="720"/>
      </w:pPr>
      <w:r>
        <w:t xml:space="preserve">A aeronave operada pela </w:t>
      </w:r>
      <w:r>
        <w:rPr>
          <w:i/>
        </w:rPr>
        <w:t xml:space="preserve">VOE </w:t>
      </w:r>
      <w:r>
        <w:t xml:space="preserve">é equipada com o piloto automático GFC 700 AFCS. Os procedimentos para a sua utilização devem ser seguidos com rigor. </w:t>
      </w:r>
    </w:p>
    <w:p w14:paraId="103E3040" w14:textId="77777777" w:rsidR="00AB1F19" w:rsidRDefault="00034D95">
      <w:pPr>
        <w:numPr>
          <w:ilvl w:val="0"/>
          <w:numId w:val="45"/>
        </w:numPr>
        <w:spacing w:line="360" w:lineRule="auto"/>
      </w:pPr>
      <w:r>
        <w:t>O teste de comprovação GFC 700 AFCS deve ser bem-sucedido antes do uso do piloto automático ou do diretor de voo.</w:t>
      </w:r>
    </w:p>
    <w:p w14:paraId="103E3041" w14:textId="77777777" w:rsidR="00AB1F19" w:rsidRDefault="00034D95">
      <w:pPr>
        <w:numPr>
          <w:ilvl w:val="0"/>
          <w:numId w:val="45"/>
        </w:numPr>
        <w:spacing w:line="360" w:lineRule="auto"/>
      </w:pPr>
      <w:r>
        <w:t>Um piloto, com o cinto de segurança colocado, deve ocupar o assento esquerdo do piloto durante todas as operações do piloto automático.</w:t>
      </w:r>
    </w:p>
    <w:p w14:paraId="103E3042" w14:textId="77777777" w:rsidR="00AB1F19" w:rsidRDefault="00034D95">
      <w:pPr>
        <w:numPr>
          <w:ilvl w:val="0"/>
          <w:numId w:val="45"/>
        </w:numPr>
        <w:spacing w:line="360" w:lineRule="auto"/>
      </w:pPr>
      <w:r>
        <w:t>O piloto automático e o amortecedor de guinada devem estar desligados durante toda a decolagem e pousos.</w:t>
      </w:r>
    </w:p>
    <w:p w14:paraId="103E3043" w14:textId="77777777" w:rsidR="00AB1F19" w:rsidRDefault="00034D95">
      <w:pPr>
        <w:numPr>
          <w:ilvl w:val="0"/>
          <w:numId w:val="45"/>
        </w:numPr>
        <w:spacing w:line="360" w:lineRule="auto"/>
      </w:pPr>
      <w:r>
        <w:t xml:space="preserve">Velocidade máxima de acionamento do piloto automático. . . . . . 175 KIAS Velocidade mínima de acionamento do piloto automático. . . </w:t>
      </w:r>
      <w:proofErr w:type="gramStart"/>
      <w:r>
        <w:t>. . . .</w:t>
      </w:r>
      <w:proofErr w:type="gramEnd"/>
      <w:r>
        <w:t xml:space="preserve"> 80 KIAS Velocidade máxima de operação do </w:t>
      </w:r>
      <w:proofErr w:type="spellStart"/>
      <w:r>
        <w:t>electric</w:t>
      </w:r>
      <w:proofErr w:type="spellEnd"/>
      <w:r>
        <w:t xml:space="preserve"> trim. . . . </w:t>
      </w:r>
      <w:proofErr w:type="gramStart"/>
      <w:r>
        <w:t>. . . .</w:t>
      </w:r>
      <w:proofErr w:type="gramEnd"/>
      <w:r>
        <w:t xml:space="preserve">. . . . . . . 175 KIAS </w:t>
      </w:r>
    </w:p>
    <w:p w14:paraId="103E3044" w14:textId="77777777" w:rsidR="00AB1F19" w:rsidRDefault="00034D95">
      <w:pPr>
        <w:numPr>
          <w:ilvl w:val="0"/>
          <w:numId w:val="45"/>
        </w:numPr>
        <w:spacing w:line="360" w:lineRule="auto"/>
      </w:pPr>
      <w:r>
        <w:t>O piloto automático deve ser desativado abaixo de 200 pés AGL durante operações de aproximação e abaixo de 800 pés AGL durante todas as outras operações.</w:t>
      </w:r>
    </w:p>
    <w:p w14:paraId="103E3045" w14:textId="77777777" w:rsidR="00AB1F19" w:rsidRDefault="00034D95">
      <w:pPr>
        <w:numPr>
          <w:ilvl w:val="0"/>
          <w:numId w:val="45"/>
        </w:numPr>
        <w:spacing w:line="360" w:lineRule="auto"/>
      </w:pPr>
      <w:r>
        <w:lastRenderedPageBreak/>
        <w:t>As aproximações ILS usando o piloto automático/diretor de voo são limitadas à Categoria I de aproximação apenas.</w:t>
      </w:r>
    </w:p>
    <w:p w14:paraId="103E3046" w14:textId="77777777" w:rsidR="00AB1F19" w:rsidRDefault="00034D95">
      <w:pPr>
        <w:numPr>
          <w:ilvl w:val="0"/>
          <w:numId w:val="45"/>
        </w:numPr>
        <w:spacing w:line="360" w:lineRule="auto"/>
      </w:pPr>
      <w:r>
        <w:t>O uso do piloto automático é proibido quando o painel de áudio está inoperante (uma vez que o alerta sonoro não será fornecido quando o piloto automático estiver desativado).</w:t>
      </w:r>
    </w:p>
    <w:p w14:paraId="103E3047" w14:textId="77777777" w:rsidR="00AB1F19" w:rsidRDefault="00034D95">
      <w:pPr>
        <w:numPr>
          <w:ilvl w:val="0"/>
          <w:numId w:val="45"/>
        </w:numPr>
        <w:spacing w:line="360" w:lineRule="auto"/>
      </w:pPr>
      <w:r>
        <w:t>O uso do piloto automático é proibido durante procedimentos de aproximação perdida até que se estabeleça uma taxa de subida que garanta que todos os requisitos de altitude do procedimento possam ser atendidos.</w:t>
      </w:r>
    </w:p>
    <w:p w14:paraId="103E3048" w14:textId="77777777" w:rsidR="00AB1F19" w:rsidRDefault="00034D95">
      <w:pPr>
        <w:spacing w:line="360" w:lineRule="auto"/>
      </w:pPr>
      <w:r>
        <w:tab/>
        <w:t xml:space="preserve">A aeronave Cessna 208B Grand Caravan possui FMS integrado ao sistema </w:t>
      </w:r>
      <w:proofErr w:type="spellStart"/>
      <w:r>
        <w:t>Garmin</w:t>
      </w:r>
      <w:proofErr w:type="spellEnd"/>
      <w:r>
        <w:t xml:space="preserve"> G1000. As informações podem ser incluídas através do botão seletor FMS localizado no canto inferior direito de qualquer um dos três displays da aeronave: PFD1, MFD e PFD2.</w:t>
      </w:r>
    </w:p>
    <w:p w14:paraId="103E3049" w14:textId="77777777" w:rsidR="00AB1F19" w:rsidRDefault="00034D95">
      <w:pPr>
        <w:numPr>
          <w:ilvl w:val="0"/>
          <w:numId w:val="61"/>
        </w:numPr>
        <w:spacing w:before="200" w:line="360" w:lineRule="auto"/>
      </w:pPr>
      <w:r>
        <w:t xml:space="preserve">Arremetidas </w:t>
      </w:r>
    </w:p>
    <w:p w14:paraId="103E304A" w14:textId="77777777" w:rsidR="00AB1F19" w:rsidRDefault="00034D95">
      <w:pPr>
        <w:spacing w:line="360" w:lineRule="auto"/>
        <w:ind w:firstLine="720"/>
      </w:pPr>
      <w:r>
        <w:t>Para aeródromos não controlados, de acordo com a ICA 100-37, aeronaves realizando toques e arremetidas devem, após cada arremetida, atingir a altura do circuito de tráfego de aeródromo antes de iniciar curva à esquerda para ingresso na perna do vento.</w:t>
      </w:r>
    </w:p>
    <w:p w14:paraId="103E304B" w14:textId="77777777" w:rsidR="00AB1F19" w:rsidRDefault="00034D95">
      <w:pPr>
        <w:spacing w:line="360" w:lineRule="auto"/>
        <w:ind w:firstLine="720"/>
      </w:pPr>
      <w:r>
        <w:t>Para aeródromos controlados, o piloto deverá seguir as instruções do órgão ATC e, após realizar o procedimento, deverá ser realizado o “</w:t>
      </w:r>
      <w:proofErr w:type="spellStart"/>
      <w:r>
        <w:rPr>
          <w:i/>
        </w:rPr>
        <w:t>After</w:t>
      </w:r>
      <w:proofErr w:type="spellEnd"/>
      <w:r>
        <w:rPr>
          <w:i/>
        </w:rPr>
        <w:t xml:space="preserve"> </w:t>
      </w:r>
      <w:proofErr w:type="spellStart"/>
      <w:r>
        <w:rPr>
          <w:i/>
        </w:rPr>
        <w:t>takeoff</w:t>
      </w:r>
      <w:proofErr w:type="spellEnd"/>
      <w:r>
        <w:rPr>
          <w:i/>
        </w:rPr>
        <w:t xml:space="preserve"> checklist</w:t>
      </w:r>
      <w:r>
        <w:t>” novamente.</w:t>
      </w:r>
    </w:p>
    <w:p w14:paraId="103E304C" w14:textId="77777777" w:rsidR="00AB1F19" w:rsidRDefault="00034D95">
      <w:pPr>
        <w:spacing w:line="360" w:lineRule="auto"/>
        <w:ind w:firstLine="720"/>
        <w:jc w:val="center"/>
      </w:pPr>
      <w:r>
        <w:rPr>
          <w:noProof/>
        </w:rPr>
        <w:drawing>
          <wp:inline distT="114300" distB="114300" distL="114300" distR="114300" wp14:anchorId="103E32FC" wp14:editId="103E32FD">
            <wp:extent cx="1743075" cy="770867"/>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l="51745" t="7341" r="4047" b="19028"/>
                    <a:stretch>
                      <a:fillRect/>
                    </a:stretch>
                  </pic:blipFill>
                  <pic:spPr>
                    <a:xfrm>
                      <a:off x="0" y="0"/>
                      <a:ext cx="1743075" cy="770867"/>
                    </a:xfrm>
                    <a:prstGeom prst="rect">
                      <a:avLst/>
                    </a:prstGeom>
                    <a:ln/>
                  </pic:spPr>
                </pic:pic>
              </a:graphicData>
            </a:graphic>
          </wp:inline>
        </w:drawing>
      </w:r>
    </w:p>
    <w:p w14:paraId="103E304D" w14:textId="77777777" w:rsidR="00AB1F19" w:rsidRDefault="00034D95">
      <w:pPr>
        <w:spacing w:line="360" w:lineRule="auto"/>
        <w:ind w:firstLine="720"/>
      </w:pPr>
      <w:r>
        <w:t xml:space="preserve">Durante uma aproximação visual, caso a aeronave atinja a MDA, o PM deverá manter a atenção para localizar a pista. Quando o PM avistar a pista, deverá informar ao PF que, por sua vez, deverá informar se também está visível. Caso o </w:t>
      </w:r>
      <w:proofErr w:type="spellStart"/>
      <w:r>
        <w:rPr>
          <w:i/>
        </w:rPr>
        <w:t>crosscheck</w:t>
      </w:r>
      <w:proofErr w:type="spellEnd"/>
      <w:r>
        <w:t xml:space="preserve"> não seja confirmado, a aproximação deverá prosseguir na MDA conforme a carta em questão e, posteriormente, iniciar o procedimento de aproximação perdida, </w:t>
      </w:r>
      <w:r>
        <w:rPr>
          <w:b/>
        </w:rPr>
        <w:t xml:space="preserve">“Go </w:t>
      </w:r>
      <w:proofErr w:type="spellStart"/>
      <w:r>
        <w:rPr>
          <w:b/>
        </w:rPr>
        <w:t>around</w:t>
      </w:r>
      <w:proofErr w:type="spellEnd"/>
      <w:r>
        <w:rPr>
          <w:b/>
        </w:rPr>
        <w:t>”</w:t>
      </w:r>
      <w:r>
        <w:t xml:space="preserve">. Em </w:t>
      </w:r>
      <w:r>
        <w:lastRenderedPageBreak/>
        <w:t xml:space="preserve">caso de confirmação do </w:t>
      </w:r>
      <w:proofErr w:type="spellStart"/>
      <w:r>
        <w:rPr>
          <w:i/>
        </w:rPr>
        <w:t>crosscheck</w:t>
      </w:r>
      <w:proofErr w:type="spellEnd"/>
      <w:r>
        <w:t xml:space="preserve">, deve-se dar prosseguimento ao procedimento de aproximação. </w:t>
      </w:r>
    </w:p>
    <w:p w14:paraId="103E304E" w14:textId="77777777" w:rsidR="00AB1F19" w:rsidRDefault="00034D95">
      <w:pPr>
        <w:spacing w:line="360" w:lineRule="auto"/>
      </w:pPr>
      <w:r>
        <w:tab/>
        <w:t>Caso ocorra a falha de algum equipamento durante uma aproximação por instrumentos, o PF deve primeiro finalizar o procedimento em andamento, seguido pela arremetida, para depois iniciar o procedimento de aproximação visual.</w:t>
      </w:r>
    </w:p>
    <w:p w14:paraId="103E304F" w14:textId="77777777" w:rsidR="00AB1F19" w:rsidRDefault="00AB1F19">
      <w:pPr>
        <w:pStyle w:val="Ttulo3"/>
        <w:spacing w:line="360" w:lineRule="auto"/>
      </w:pPr>
    </w:p>
    <w:p w14:paraId="103E3050" w14:textId="77777777" w:rsidR="00AB1F19" w:rsidRDefault="00034D95">
      <w:pPr>
        <w:pStyle w:val="Ttulo3"/>
        <w:spacing w:line="360" w:lineRule="auto"/>
      </w:pPr>
      <w:bookmarkStart w:id="135" w:name="_rbffiyko8tcd"/>
      <w:bookmarkStart w:id="136" w:name="_Toc1784420810"/>
      <w:bookmarkStart w:id="137" w:name="_Toc107591072"/>
      <w:bookmarkEnd w:id="135"/>
      <w:r>
        <w:t>10.2 Tipos de Aproximação (5.5.2.40)</w:t>
      </w:r>
      <w:bookmarkEnd w:id="137"/>
      <w:r>
        <w:t xml:space="preserve"> </w:t>
      </w:r>
      <w:bookmarkEnd w:id="136"/>
    </w:p>
    <w:p w14:paraId="103E3051" w14:textId="77777777" w:rsidR="00AB1F19" w:rsidRDefault="00034D95">
      <w:pPr>
        <w:spacing w:line="360" w:lineRule="auto"/>
      </w:pPr>
      <w:r>
        <w:tab/>
        <w:t>A aproximação visual, após passado o nível de transição, requer o ajuste do altímetro e seu respectivo cheque cruzado para ambos pilotos. Os procedimentos para esse tipo de aproximação estão expostos no item 10.3.2 deste SOP.</w:t>
      </w:r>
    </w:p>
    <w:p w14:paraId="103E3052" w14:textId="77777777" w:rsidR="00AB1F19" w:rsidRDefault="00034D95">
      <w:pPr>
        <w:spacing w:line="360" w:lineRule="auto"/>
        <w:ind w:firstLine="720"/>
      </w:pPr>
      <w:r>
        <w:t xml:space="preserve">Já os procedimentos de aproximação por instrumentos são classificados em, conforme ICA 100-12: </w:t>
      </w:r>
    </w:p>
    <w:p w14:paraId="103E3053" w14:textId="77777777" w:rsidR="00AB1F19" w:rsidRDefault="00034D95">
      <w:pPr>
        <w:numPr>
          <w:ilvl w:val="0"/>
          <w:numId w:val="24"/>
        </w:numPr>
        <w:spacing w:line="360" w:lineRule="auto"/>
      </w:pPr>
      <w:r>
        <w:t>Procedimento de aproximação de não-precisão (NPA).</w:t>
      </w:r>
    </w:p>
    <w:p w14:paraId="103E3054" w14:textId="77777777" w:rsidR="00AB1F19" w:rsidRDefault="00034D95">
      <w:pPr>
        <w:numPr>
          <w:ilvl w:val="0"/>
          <w:numId w:val="24"/>
        </w:numPr>
        <w:spacing w:line="360" w:lineRule="auto"/>
      </w:pPr>
      <w:r>
        <w:t xml:space="preserve">Procedimento de aproximação com guia vertical (APF): Não autorizado em razão da EO da </w:t>
      </w:r>
      <w:r>
        <w:rPr>
          <w:i/>
        </w:rPr>
        <w:t>VOE.</w:t>
      </w:r>
    </w:p>
    <w:p w14:paraId="103E3055" w14:textId="77777777" w:rsidR="00AB1F19" w:rsidRDefault="00034D95">
      <w:pPr>
        <w:numPr>
          <w:ilvl w:val="0"/>
          <w:numId w:val="24"/>
        </w:numPr>
        <w:spacing w:line="360" w:lineRule="auto"/>
      </w:pPr>
      <w:r>
        <w:t xml:space="preserve">Procedimento de aproximação de precisão (PA). </w:t>
      </w:r>
    </w:p>
    <w:p w14:paraId="103E3056" w14:textId="77777777" w:rsidR="00AB1F19" w:rsidRDefault="00034D95">
      <w:pPr>
        <w:spacing w:line="360" w:lineRule="auto"/>
        <w:ind w:firstLine="720"/>
      </w:pPr>
      <w:r>
        <w:t>Fora a classificação de procedimentos de aproximação visual e por instrumentos, mencionados anteriormente, existem também a classificação desses procedimentos com motor inoperante, que serão melhor detalhados na próxima subseção.</w:t>
      </w:r>
    </w:p>
    <w:p w14:paraId="103E3057" w14:textId="77777777" w:rsidR="00AB1F19" w:rsidRDefault="00034D95">
      <w:pPr>
        <w:spacing w:line="360" w:lineRule="auto"/>
        <w:ind w:firstLine="720"/>
      </w:pPr>
      <w:r>
        <w:t>O comandante deve ter conhecimento dos mínimos operacionais do aeródromo de destino e de alternativa ao decidir pelo tipo de aproximação por instrumentos.</w:t>
      </w:r>
    </w:p>
    <w:tbl>
      <w:tblPr>
        <w:tblStyle w:val="af9"/>
        <w:tblW w:w="93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6"/>
      </w:tblGrid>
      <w:tr w:rsidR="00AB1F19" w14:paraId="103E3059" w14:textId="77777777">
        <w:tc>
          <w:tcPr>
            <w:tcW w:w="9356" w:type="dxa"/>
            <w:shd w:val="clear" w:color="auto" w:fill="auto"/>
            <w:tcMar>
              <w:top w:w="100" w:type="dxa"/>
              <w:left w:w="100" w:type="dxa"/>
              <w:bottom w:w="100" w:type="dxa"/>
              <w:right w:w="100" w:type="dxa"/>
            </w:tcMar>
          </w:tcPr>
          <w:p w14:paraId="103E3058" w14:textId="77777777" w:rsidR="00AB1F19" w:rsidRDefault="00034D95">
            <w:r>
              <w:rPr>
                <w:b/>
                <w:sz w:val="22"/>
                <w:szCs w:val="22"/>
              </w:rPr>
              <w:t>NOTA:</w:t>
            </w:r>
            <w:r>
              <w:rPr>
                <w:sz w:val="22"/>
                <w:szCs w:val="22"/>
              </w:rPr>
              <w:t xml:space="preserve"> As operações de aproximação por instrumentos devem ser classificadas com base nos mínimos operacionais concebidos, abaixo dos quais uma operação de aproximação só deve ser continuada com a requerida referência visual.</w:t>
            </w:r>
          </w:p>
        </w:tc>
      </w:tr>
    </w:tbl>
    <w:p w14:paraId="103E305A" w14:textId="77777777" w:rsidR="00AB1F19" w:rsidRDefault="00034D95">
      <w:pPr>
        <w:spacing w:line="360" w:lineRule="auto"/>
        <w:ind w:firstLine="720"/>
        <w:rPr>
          <w:color w:val="980000"/>
        </w:rPr>
      </w:pPr>
      <w:r>
        <w:rPr>
          <w:color w:val="980000"/>
        </w:rPr>
        <w:t xml:space="preserve"> </w:t>
      </w:r>
    </w:p>
    <w:p w14:paraId="103E305B" w14:textId="77777777" w:rsidR="00AB1F19" w:rsidRDefault="00034D95">
      <w:pPr>
        <w:pStyle w:val="Ttulo3"/>
        <w:spacing w:line="240" w:lineRule="auto"/>
      </w:pPr>
      <w:bookmarkStart w:id="138" w:name="_Toc1698434062"/>
      <w:bookmarkStart w:id="139" w:name="_Toc107591073"/>
      <w:r>
        <w:t>10.3 Para cada tipo de aproximação (5.5.2.41)</w:t>
      </w:r>
      <w:bookmarkEnd w:id="138"/>
      <w:bookmarkEnd w:id="139"/>
    </w:p>
    <w:p w14:paraId="103E305C" w14:textId="77777777" w:rsidR="00AB1F19" w:rsidRDefault="00034D95">
      <w:pPr>
        <w:pStyle w:val="Ttulo4"/>
        <w:spacing w:line="240" w:lineRule="auto"/>
      </w:pPr>
      <w:bookmarkStart w:id="140" w:name="_Toc1046035636"/>
      <w:bookmarkStart w:id="141" w:name="_Toc107591074"/>
      <w:r>
        <w:t>10.3.1 Aproximação por Instrumentos</w:t>
      </w:r>
      <w:bookmarkEnd w:id="141"/>
      <w:r>
        <w:t xml:space="preserve"> </w:t>
      </w:r>
      <w:bookmarkEnd w:id="140"/>
    </w:p>
    <w:p w14:paraId="103E305D" w14:textId="77777777" w:rsidR="00AB1F19" w:rsidRDefault="00034D95">
      <w:pPr>
        <w:spacing w:line="360" w:lineRule="auto"/>
        <w:ind w:firstLine="720"/>
      </w:pPr>
      <w:r>
        <w:t xml:space="preserve">Nas aproximações IFR, durante todo o procedimento o PM ficará responsável pelo cronômetro e </w:t>
      </w:r>
      <w:proofErr w:type="spellStart"/>
      <w:r>
        <w:rPr>
          <w:i/>
        </w:rPr>
        <w:t>callouts</w:t>
      </w:r>
      <w:proofErr w:type="spellEnd"/>
      <w:r>
        <w:t xml:space="preserve">. O PM ficará também responsável pela troca de frequências no caso de procedimentos que utilizem mais de um auxílio. Durante a aproximação final IFR, o PF deverá manter a atenção nos instrumentos enquanto o PM deverá manter a </w:t>
      </w:r>
      <w:r>
        <w:lastRenderedPageBreak/>
        <w:t xml:space="preserve">atenção para a pista. Assim que o PM tiver contato visual, deverá informar ao PF que também deverá confirmar se está visual com a pista. </w:t>
      </w:r>
    </w:p>
    <w:p w14:paraId="103E305E" w14:textId="77777777" w:rsidR="00AB1F19" w:rsidRDefault="00034D95">
      <w:pPr>
        <w:spacing w:line="360" w:lineRule="auto"/>
        <w:ind w:firstLine="720"/>
      </w:pPr>
      <w:r>
        <w:t xml:space="preserve">Em adição, para cumprir o que é estabelecido na seção 135.225 (c) do RBAC 135, a </w:t>
      </w:r>
      <w:r>
        <w:rPr>
          <w:i/>
        </w:rPr>
        <w:t>VOE</w:t>
      </w:r>
      <w:r>
        <w:t xml:space="preserve"> estabelece:</w:t>
      </w:r>
    </w:p>
    <w:p w14:paraId="103E305F" w14:textId="77777777" w:rsidR="00AB1F19" w:rsidRDefault="00034D95">
      <w:pPr>
        <w:numPr>
          <w:ilvl w:val="0"/>
          <w:numId w:val="23"/>
        </w:numPr>
        <w:spacing w:line="360" w:lineRule="auto"/>
      </w:pPr>
      <w:r>
        <w:t>Se o piloto já tiver iniciado o segmento final de uma aproximação por instrumentos, cumprindo o previsto pelo parágrafo (b) da seção 135.225, e for informado de que as condições atmosféricas caíram abaixo dos mínimos, então o piloto pode continuar a aproximação e o pouso pode ser feito se as duas condições abaixo forem atendidas:</w:t>
      </w:r>
    </w:p>
    <w:p w14:paraId="103E3060" w14:textId="77777777" w:rsidR="00AB1F19" w:rsidRDefault="00034D95">
      <w:pPr>
        <w:numPr>
          <w:ilvl w:val="1"/>
          <w:numId w:val="23"/>
        </w:numPr>
        <w:spacing w:line="360" w:lineRule="auto"/>
      </w:pPr>
      <w:r>
        <w:t>a informação meteorológica mais recente tiver sido recebida pelo piloto quando a aeronave estiver em uma das seguintes fases da aproximação:</w:t>
      </w:r>
    </w:p>
    <w:p w14:paraId="103E3061" w14:textId="77777777" w:rsidR="00AB1F19" w:rsidRDefault="00034D95">
      <w:pPr>
        <w:numPr>
          <w:ilvl w:val="2"/>
          <w:numId w:val="23"/>
        </w:numPr>
        <w:spacing w:line="360" w:lineRule="auto"/>
      </w:pPr>
      <w:r>
        <w:t>na final de uma aproximação ILS, tendo passado o fixo de aproximação final;</w:t>
      </w:r>
    </w:p>
    <w:p w14:paraId="103E3062" w14:textId="77777777" w:rsidR="00AB1F19" w:rsidRDefault="00034D95">
      <w:pPr>
        <w:numPr>
          <w:ilvl w:val="2"/>
          <w:numId w:val="23"/>
        </w:numPr>
        <w:spacing w:line="360" w:lineRule="auto"/>
      </w:pPr>
      <w:r>
        <w:t>na final de uma aproximação radar (ASL ou PAR) tendo passado para o controlador de aproximação final; ou</w:t>
      </w:r>
    </w:p>
    <w:p w14:paraId="103E3063" w14:textId="77777777" w:rsidR="00AB1F19" w:rsidRDefault="00034D95">
      <w:pPr>
        <w:numPr>
          <w:ilvl w:val="2"/>
          <w:numId w:val="23"/>
        </w:numPr>
        <w:spacing w:line="360" w:lineRule="auto"/>
      </w:pPr>
      <w:r>
        <w:t>no final de uma aproximação usando VOR, NDB ou um sistema de aproximação comparável e a aeronave:</w:t>
      </w:r>
    </w:p>
    <w:p w14:paraId="103E3064" w14:textId="77777777" w:rsidR="00AB1F19" w:rsidRDefault="00034D95">
      <w:pPr>
        <w:numPr>
          <w:ilvl w:val="3"/>
          <w:numId w:val="23"/>
        </w:numPr>
        <w:spacing w:line="360" w:lineRule="auto"/>
      </w:pPr>
      <w:r>
        <w:t>tiver passado o fixo de aproximação final; ou</w:t>
      </w:r>
    </w:p>
    <w:p w14:paraId="103E3065" w14:textId="77777777" w:rsidR="00AB1F19" w:rsidRDefault="00034D95">
      <w:pPr>
        <w:numPr>
          <w:ilvl w:val="3"/>
          <w:numId w:val="23"/>
        </w:numPr>
        <w:spacing w:line="360" w:lineRule="auto"/>
      </w:pPr>
      <w:r>
        <w:t>onde não existe um fixo de aproximação final, tiver completado a curva base, estiver estabilizado no curso de aproximação final para a pista do aeródromo e na distância correta prevista pelo procedimento.</w:t>
      </w:r>
    </w:p>
    <w:p w14:paraId="103E3066" w14:textId="77777777" w:rsidR="00AB1F19" w:rsidRDefault="00034D95">
      <w:pPr>
        <w:numPr>
          <w:ilvl w:val="1"/>
          <w:numId w:val="23"/>
        </w:numPr>
        <w:spacing w:line="360" w:lineRule="auto"/>
      </w:pPr>
      <w:r>
        <w:t>onde não existe um fixo de aproximação final, tiver completado a curva base, estiver estabilizado no curso de aproximação final para a pista do aeródromo e na distância correta prevista pelo procedimento; e</w:t>
      </w:r>
    </w:p>
    <w:p w14:paraId="103E3067" w14:textId="77777777" w:rsidR="00AB1F19" w:rsidRDefault="00034D95">
      <w:pPr>
        <w:spacing w:line="360" w:lineRule="auto"/>
        <w:ind w:firstLine="720"/>
        <w:rPr>
          <w:highlight w:val="white"/>
        </w:rPr>
      </w:pPr>
      <w:r>
        <w:rPr>
          <w:highlight w:val="white"/>
        </w:rPr>
        <w:t>Tendo isso em vista:</w:t>
      </w:r>
    </w:p>
    <w:p w14:paraId="103E3068" w14:textId="77777777" w:rsidR="00AB1F19" w:rsidRDefault="00034D95">
      <w:pPr>
        <w:numPr>
          <w:ilvl w:val="0"/>
          <w:numId w:val="33"/>
        </w:numPr>
        <w:spacing w:line="360" w:lineRule="auto"/>
        <w:rPr>
          <w:highlight w:val="white"/>
        </w:rPr>
      </w:pPr>
      <w:r>
        <w:rPr>
          <w:highlight w:val="white"/>
        </w:rPr>
        <w:t>Não será permitida a aproximação direta em aeródromos não controlados;</w:t>
      </w:r>
    </w:p>
    <w:p w14:paraId="103E3079" w14:textId="5F209788" w:rsidR="00AB1F19" w:rsidRDefault="00034D95" w:rsidP="00462503">
      <w:pPr>
        <w:numPr>
          <w:ilvl w:val="0"/>
          <w:numId w:val="33"/>
        </w:numPr>
        <w:spacing w:line="360" w:lineRule="auto"/>
        <w:rPr>
          <w:highlight w:val="white"/>
        </w:rPr>
      </w:pPr>
      <w:r w:rsidRPr="00462503">
        <w:rPr>
          <w:highlight w:val="white"/>
        </w:rPr>
        <w:t xml:space="preserve">Os procedimentos seguirão o ilustrado abaixo e os fixos de aproximação deverão ser obedecidos conforme as cartas de navegação. O </w:t>
      </w:r>
      <w:proofErr w:type="spellStart"/>
      <w:r w:rsidRPr="00462503">
        <w:rPr>
          <w:i/>
          <w:highlight w:val="white"/>
        </w:rPr>
        <w:t>before</w:t>
      </w:r>
      <w:proofErr w:type="spellEnd"/>
      <w:r w:rsidRPr="00462503">
        <w:rPr>
          <w:i/>
          <w:highlight w:val="white"/>
        </w:rPr>
        <w:t xml:space="preserve"> </w:t>
      </w:r>
      <w:proofErr w:type="spellStart"/>
      <w:r w:rsidRPr="00462503">
        <w:rPr>
          <w:i/>
          <w:highlight w:val="white"/>
        </w:rPr>
        <w:t>landing</w:t>
      </w:r>
      <w:proofErr w:type="spellEnd"/>
      <w:r w:rsidRPr="00462503">
        <w:rPr>
          <w:i/>
          <w:highlight w:val="white"/>
        </w:rPr>
        <w:t xml:space="preserve"> checklist</w:t>
      </w:r>
      <w:r w:rsidRPr="00462503">
        <w:rPr>
          <w:highlight w:val="white"/>
        </w:rPr>
        <w:t xml:space="preserve"> se encontra no Anexo 1 deste SOP.</w:t>
      </w:r>
    </w:p>
    <w:p w14:paraId="00621773" w14:textId="4E2A3E7D" w:rsidR="00462503" w:rsidRDefault="00462503" w:rsidP="00462503">
      <w:pPr>
        <w:spacing w:line="360" w:lineRule="auto"/>
        <w:ind w:left="1440"/>
        <w:rPr>
          <w:highlight w:val="white"/>
        </w:rPr>
      </w:pPr>
    </w:p>
    <w:p w14:paraId="45AC2597" w14:textId="77777777" w:rsidR="00462503" w:rsidRPr="00462503" w:rsidRDefault="00462503" w:rsidP="00462503">
      <w:pPr>
        <w:spacing w:line="360" w:lineRule="auto"/>
        <w:ind w:left="1440"/>
        <w:rPr>
          <w:highlight w:val="white"/>
        </w:rPr>
      </w:pPr>
    </w:p>
    <w:p w14:paraId="103E307A" w14:textId="77777777" w:rsidR="00AB1F19" w:rsidRDefault="00034D95">
      <w:pPr>
        <w:numPr>
          <w:ilvl w:val="1"/>
          <w:numId w:val="33"/>
        </w:numPr>
        <w:jc w:val="left"/>
      </w:pPr>
      <w:r>
        <w:t>Aproximação de Precisão por Instrumentos</w:t>
      </w:r>
    </w:p>
    <w:p w14:paraId="103E307B" w14:textId="77777777" w:rsidR="00AB1F19" w:rsidRDefault="00034D95">
      <w:pPr>
        <w:ind w:left="1440"/>
        <w:jc w:val="left"/>
      </w:pPr>
      <w:r>
        <w:rPr>
          <w:noProof/>
        </w:rPr>
        <w:drawing>
          <wp:inline distT="114300" distB="114300" distL="114300" distR="114300" wp14:anchorId="103E32FE" wp14:editId="103E32FF">
            <wp:extent cx="4710001" cy="4566249"/>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710001" cy="4566249"/>
                    </a:xfrm>
                    <a:prstGeom prst="rect">
                      <a:avLst/>
                    </a:prstGeom>
                    <a:ln/>
                  </pic:spPr>
                </pic:pic>
              </a:graphicData>
            </a:graphic>
          </wp:inline>
        </w:drawing>
      </w:r>
    </w:p>
    <w:p w14:paraId="103E307C" w14:textId="77777777" w:rsidR="00AB1F19" w:rsidRDefault="00AB1F19">
      <w:pPr>
        <w:ind w:left="1440"/>
        <w:jc w:val="left"/>
      </w:pPr>
    </w:p>
    <w:p w14:paraId="103E308A" w14:textId="77777777" w:rsidR="00AB1F19" w:rsidRDefault="00AB1F19">
      <w:pPr>
        <w:ind w:left="1440"/>
        <w:jc w:val="left"/>
      </w:pPr>
    </w:p>
    <w:p w14:paraId="103E308B" w14:textId="77777777" w:rsidR="00AB1F19" w:rsidRDefault="00AB1F19">
      <w:pPr>
        <w:ind w:left="1440"/>
        <w:jc w:val="left"/>
      </w:pPr>
    </w:p>
    <w:p w14:paraId="103E308C" w14:textId="77777777" w:rsidR="00AB1F19" w:rsidRDefault="00034D95">
      <w:pPr>
        <w:numPr>
          <w:ilvl w:val="1"/>
          <w:numId w:val="33"/>
        </w:numPr>
        <w:jc w:val="left"/>
      </w:pPr>
      <w:r>
        <w:t>Aproximação de Não Precisão por Instrumentos</w:t>
      </w:r>
      <w:r>
        <w:tab/>
      </w:r>
    </w:p>
    <w:p w14:paraId="103E308D" w14:textId="77777777" w:rsidR="00AB1F19" w:rsidRDefault="00034D95">
      <w:pPr>
        <w:jc w:val="center"/>
      </w:pPr>
      <w:r>
        <w:rPr>
          <w:noProof/>
        </w:rPr>
        <w:lastRenderedPageBreak/>
        <w:drawing>
          <wp:inline distT="114300" distB="114300" distL="114300" distR="114300" wp14:anchorId="103E3300" wp14:editId="103E3301">
            <wp:extent cx="4629117" cy="4122807"/>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4629117" cy="4122807"/>
                    </a:xfrm>
                    <a:prstGeom prst="rect">
                      <a:avLst/>
                    </a:prstGeom>
                    <a:ln/>
                  </pic:spPr>
                </pic:pic>
              </a:graphicData>
            </a:graphic>
          </wp:inline>
        </w:drawing>
      </w:r>
    </w:p>
    <w:p w14:paraId="103E308E" w14:textId="77777777" w:rsidR="00AB1F19" w:rsidRDefault="00AB1F19">
      <w:pPr>
        <w:spacing w:line="360" w:lineRule="auto"/>
        <w:ind w:firstLine="720"/>
      </w:pPr>
    </w:p>
    <w:p w14:paraId="103E308F" w14:textId="77777777" w:rsidR="00AB1F19" w:rsidRDefault="00034D95">
      <w:pPr>
        <w:pStyle w:val="Ttulo4"/>
        <w:spacing w:line="360" w:lineRule="auto"/>
        <w:ind w:firstLine="720"/>
      </w:pPr>
      <w:bookmarkStart w:id="142" w:name="_p16jan7gcefl"/>
      <w:bookmarkStart w:id="143" w:name="_Toc1784561467"/>
      <w:bookmarkStart w:id="144" w:name="_Toc107591075"/>
      <w:bookmarkEnd w:id="142"/>
      <w:r>
        <w:t>10.3.2 Aproximação Visual</w:t>
      </w:r>
      <w:bookmarkEnd w:id="144"/>
      <w:r>
        <w:t xml:space="preserve"> </w:t>
      </w:r>
      <w:bookmarkEnd w:id="143"/>
    </w:p>
    <w:p w14:paraId="103E3090" w14:textId="77777777" w:rsidR="00AB1F19" w:rsidRDefault="00034D95">
      <w:pPr>
        <w:spacing w:line="360" w:lineRule="auto"/>
        <w:ind w:firstLine="720"/>
      </w:pPr>
      <w:r>
        <w:t xml:space="preserve">Em aeródromos não controlados e que não possuem VAC, deverá ser adotado o circuito de tráfego padrão. O circuito de tráfego deverá ser feito de 1,5 </w:t>
      </w:r>
      <w:proofErr w:type="spellStart"/>
      <w:r>
        <w:t>nm</w:t>
      </w:r>
      <w:proofErr w:type="spellEnd"/>
      <w:r>
        <w:t xml:space="preserve"> a 2,5 </w:t>
      </w:r>
      <w:proofErr w:type="spellStart"/>
      <w:r>
        <w:t>nm</w:t>
      </w:r>
      <w:proofErr w:type="spellEnd"/>
      <w:r>
        <w:t xml:space="preserve"> afastado da pista. </w:t>
      </w:r>
    </w:p>
    <w:p w14:paraId="103E3091" w14:textId="77777777" w:rsidR="00AB1F19" w:rsidRDefault="00034D95">
      <w:pPr>
        <w:spacing w:line="360" w:lineRule="auto"/>
        <w:ind w:firstLine="720"/>
      </w:pPr>
      <w:r>
        <w:t xml:space="preserve">O momento mais apropriado para ingressar na perna base é quando o eixo longitudinal forma, mais ou menos, um ângulo de 45 graus com a cabeceira de pouso. Nessa etapa, a referência visual passará a ser a área em que se deseja tocar a pista (marca dos 1000 pés ou </w:t>
      </w:r>
      <w:proofErr w:type="gramStart"/>
      <w:r>
        <w:t>quaisquer outra equivalente</w:t>
      </w:r>
      <w:proofErr w:type="gramEnd"/>
      <w:r>
        <w:t>). Para o ingresso na perna final, o piloto deverá atentar-se para a altitude, devendo esta estar a 500 pés AGL.</w:t>
      </w:r>
    </w:p>
    <w:p w14:paraId="103E3092" w14:textId="77777777" w:rsidR="00AB1F19" w:rsidRDefault="00AB1F19">
      <w:pPr>
        <w:spacing w:line="360" w:lineRule="auto"/>
        <w:ind w:firstLine="720"/>
      </w:pPr>
    </w:p>
    <w:p w14:paraId="103E3093" w14:textId="77777777" w:rsidR="00AB1F19" w:rsidRDefault="00034D95">
      <w:pPr>
        <w:jc w:val="center"/>
      </w:pPr>
      <w:r>
        <w:rPr>
          <w:noProof/>
        </w:rPr>
        <w:lastRenderedPageBreak/>
        <w:drawing>
          <wp:inline distT="114300" distB="114300" distL="114300" distR="114300" wp14:anchorId="103E3302" wp14:editId="103E3303">
            <wp:extent cx="4629600" cy="3689213"/>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629600" cy="3689213"/>
                    </a:xfrm>
                    <a:prstGeom prst="rect">
                      <a:avLst/>
                    </a:prstGeom>
                    <a:ln/>
                  </pic:spPr>
                </pic:pic>
              </a:graphicData>
            </a:graphic>
          </wp:inline>
        </w:drawing>
      </w:r>
    </w:p>
    <w:p w14:paraId="103E3094" w14:textId="77777777" w:rsidR="00AB1F19" w:rsidRDefault="00AB1F19">
      <w:pPr>
        <w:jc w:val="left"/>
      </w:pPr>
    </w:p>
    <w:tbl>
      <w:tblPr>
        <w:tblStyle w:val="afa"/>
        <w:tblW w:w="93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6"/>
      </w:tblGrid>
      <w:tr w:rsidR="00AB1F19" w14:paraId="103E3096" w14:textId="77777777">
        <w:tc>
          <w:tcPr>
            <w:tcW w:w="9356" w:type="dxa"/>
            <w:shd w:val="clear" w:color="auto" w:fill="auto"/>
            <w:tcMar>
              <w:top w:w="100" w:type="dxa"/>
              <w:left w:w="100" w:type="dxa"/>
              <w:bottom w:w="100" w:type="dxa"/>
              <w:right w:w="100" w:type="dxa"/>
            </w:tcMar>
          </w:tcPr>
          <w:p w14:paraId="103E3095" w14:textId="77777777" w:rsidR="00AB1F19" w:rsidRDefault="00034D95">
            <w:pPr>
              <w:spacing w:line="240" w:lineRule="auto"/>
              <w:jc w:val="left"/>
              <w:rPr>
                <w:sz w:val="20"/>
                <w:szCs w:val="20"/>
              </w:rPr>
            </w:pPr>
            <w:r>
              <w:rPr>
                <w:b/>
                <w:sz w:val="20"/>
                <w:szCs w:val="20"/>
              </w:rPr>
              <w:t>NOTA:</w:t>
            </w:r>
            <w:r>
              <w:rPr>
                <w:sz w:val="20"/>
                <w:szCs w:val="20"/>
              </w:rPr>
              <w:t xml:space="preserve"> Antes de ingressar no circuito de tráfego a tripulação deverá estar ciente de demais aeronaves no circuito de tráfego.  Caso haja outras aeronaves no circuito, é recomendável a realização do circuito de tráfego completo.</w:t>
            </w:r>
          </w:p>
        </w:tc>
      </w:tr>
    </w:tbl>
    <w:p w14:paraId="103E3097" w14:textId="77777777" w:rsidR="00AB1F19" w:rsidRDefault="00AB1F19">
      <w:pPr>
        <w:spacing w:line="360" w:lineRule="auto"/>
      </w:pPr>
    </w:p>
    <w:p w14:paraId="103E3098" w14:textId="77777777" w:rsidR="00AB1F19" w:rsidRDefault="00034D95">
      <w:pPr>
        <w:pStyle w:val="Ttulo4"/>
      </w:pPr>
      <w:bookmarkStart w:id="145" w:name="_hot6jp4yh6nl"/>
      <w:bookmarkStart w:id="146" w:name="_Toc1776435215"/>
      <w:bookmarkStart w:id="147" w:name="_Toc107591076"/>
      <w:bookmarkEnd w:id="145"/>
      <w:r>
        <w:t>10.3.3 Aproximação em caso de falha no motor</w:t>
      </w:r>
      <w:bookmarkEnd w:id="146"/>
      <w:bookmarkEnd w:id="147"/>
    </w:p>
    <w:p w14:paraId="103E3099" w14:textId="77777777" w:rsidR="00AB1F19" w:rsidRDefault="00034D95">
      <w:pPr>
        <w:spacing w:line="360" w:lineRule="auto"/>
      </w:pPr>
      <w:r>
        <w:tab/>
        <w:t>Em caso de falha, depois de todas as tentativas de religar o motor, a tripulação deve procurar por uma área adequada para pouso, seja um aeródromo ou um campo aberto de preferência sem plantações ou pastos. Escolhida a área de pouso, a tripulação deverá proceder com os checklists descritos na subseção 11.3 deste SOP enquanto sobrevoa a área de pouso escolhida.</w:t>
      </w:r>
    </w:p>
    <w:p w14:paraId="103E309A" w14:textId="77777777" w:rsidR="00AB1F19" w:rsidRDefault="00AB1F19"/>
    <w:p w14:paraId="103E309B" w14:textId="77777777" w:rsidR="00AB1F19" w:rsidRDefault="00034D95">
      <w:pPr>
        <w:pStyle w:val="Ttulo4"/>
      </w:pPr>
      <w:bookmarkStart w:id="148" w:name="_t9yw1leoi7zj"/>
      <w:bookmarkStart w:id="149" w:name="_Toc1937660376"/>
      <w:bookmarkStart w:id="150" w:name="_Toc107591077"/>
      <w:bookmarkEnd w:id="148"/>
      <w:r>
        <w:t>10.3.4 Aproximação Anormal e de Emergência</w:t>
      </w:r>
      <w:bookmarkEnd w:id="149"/>
      <w:bookmarkEnd w:id="150"/>
    </w:p>
    <w:p w14:paraId="103E309C" w14:textId="77777777" w:rsidR="00AB1F19" w:rsidRDefault="00034D95">
      <w:pPr>
        <w:spacing w:line="360" w:lineRule="auto"/>
        <w:ind w:firstLine="720"/>
      </w:pPr>
      <w:r>
        <w:t xml:space="preserve">Ocorrendo qualquer anormalidade ou funcionamento irregular da aeronave nas fases de subida, cruzeiro, descida e aproximação para </w:t>
      </w:r>
      <w:proofErr w:type="gramStart"/>
      <w:r>
        <w:t>pouso ,</w:t>
      </w:r>
      <w:proofErr w:type="gramEnd"/>
      <w:r>
        <w:t xml:space="preserve"> é dever do Comandante realizar o pouso o mais rápido possível, para tanto, durante o planejamento do voo é </w:t>
      </w:r>
      <w:r>
        <w:lastRenderedPageBreak/>
        <w:t xml:space="preserve">relevante o tripulante destacar os aeródromos que podem ser utilizados como alternativa em caso de emergência. </w:t>
      </w:r>
    </w:p>
    <w:p w14:paraId="103E309D" w14:textId="77777777" w:rsidR="00AB1F19" w:rsidRDefault="00034D95">
      <w:pPr>
        <w:spacing w:line="360" w:lineRule="auto"/>
        <w:ind w:firstLine="720"/>
      </w:pPr>
      <w:r>
        <w:t xml:space="preserve">O PF efetua o gerenciamento relativo a emergência, analisa os motivos técnicos que causaram as falhas, as </w:t>
      </w:r>
      <w:proofErr w:type="gramStart"/>
      <w:r>
        <w:t>penalidades devido</w:t>
      </w:r>
      <w:proofErr w:type="gramEnd"/>
      <w:r>
        <w:t xml:space="preserve"> as possíveis reduções nas configurações da aeronave e as condições meteorológicas no aeródromo para retorno ou na alternativa. Posteriormente </w:t>
      </w:r>
      <w:proofErr w:type="gramStart"/>
      <w:r>
        <w:t>deve  ler</w:t>
      </w:r>
      <w:proofErr w:type="gramEnd"/>
      <w:r>
        <w:t xml:space="preserve"> e executar a sequência prevista no Checklist (listado na Seção 3 | EMERGENCY PROCEDURES, páginas 3-8 a 3-18, do AFM da aeronave). </w:t>
      </w:r>
    </w:p>
    <w:p w14:paraId="103E309E" w14:textId="77777777" w:rsidR="00AB1F19" w:rsidRDefault="00034D95">
      <w:pPr>
        <w:spacing w:line="360" w:lineRule="auto"/>
        <w:ind w:firstLine="720"/>
      </w:pPr>
      <w:r>
        <w:t xml:space="preserve">O PF deve anunciar em alta voz o motivo técnico que causou a falha e, posteriormente, o checklist aplicável. A execução do checklist deve ocorrer conforme previsto na seção 4 | Checklist deste SOP Em momento oportuno, deve-se realizar o briefing com conteúdo previsto na seção 12.1 Definição dos deveres em emergências e evacuação de emergência do MGO da </w:t>
      </w:r>
      <w:r>
        <w:rPr>
          <w:i/>
        </w:rPr>
        <w:t>VOE</w:t>
      </w:r>
      <w:r>
        <w:t>.</w:t>
      </w:r>
    </w:p>
    <w:p w14:paraId="103E309F" w14:textId="77777777" w:rsidR="00AB1F19" w:rsidRDefault="00034D95">
      <w:pPr>
        <w:spacing w:line="360" w:lineRule="auto"/>
        <w:ind w:firstLine="720"/>
      </w:pPr>
      <w:r>
        <w:t xml:space="preserve">Define, ainda, as comunicações necessárias aos interessados na situação, como: órgão de controle, coordenação de voo e passageiros. </w:t>
      </w:r>
    </w:p>
    <w:p w14:paraId="103E30A0" w14:textId="77777777" w:rsidR="00AB1F19" w:rsidRDefault="00034D95">
      <w:pPr>
        <w:spacing w:line="360" w:lineRule="auto"/>
        <w:ind w:firstLine="720"/>
      </w:pPr>
      <w:r>
        <w:t xml:space="preserve">Salienta-se, também, que em qualquer situação anormal ou de emergência após o pouso ou parada da aeronave para finalização de procedimentos cabíveis, e possível evacuação, a tripulação deve proceder conforme previsto na Seção 12 | Emergências do MGO da </w:t>
      </w:r>
      <w:r>
        <w:rPr>
          <w:i/>
        </w:rPr>
        <w:t>VOE</w:t>
      </w:r>
      <w:r>
        <w:t>.</w:t>
      </w:r>
    </w:p>
    <w:p w14:paraId="103E30A1" w14:textId="77777777" w:rsidR="00AB1F19" w:rsidRDefault="00AB1F19">
      <w:pPr>
        <w:spacing w:line="360" w:lineRule="auto"/>
        <w:ind w:firstLine="720"/>
      </w:pPr>
    </w:p>
    <w:p w14:paraId="103E30A2" w14:textId="77777777" w:rsidR="00AB1F19" w:rsidRDefault="00034D95">
      <w:pPr>
        <w:pStyle w:val="Ttulo3"/>
        <w:spacing w:line="360" w:lineRule="auto"/>
      </w:pPr>
      <w:bookmarkStart w:id="151" w:name="_Toc648474473"/>
      <w:bookmarkStart w:id="152" w:name="_Toc107591078"/>
      <w:r>
        <w:t>10.4 Arremetida/aproximação perdida (5.5.2.42)</w:t>
      </w:r>
      <w:bookmarkEnd w:id="151"/>
      <w:bookmarkEnd w:id="152"/>
    </w:p>
    <w:p w14:paraId="103E30A3" w14:textId="77777777" w:rsidR="00AB1F19" w:rsidRDefault="00034D95">
      <w:pPr>
        <w:spacing w:line="360" w:lineRule="auto"/>
        <w:ind w:firstLine="720"/>
      </w:pPr>
      <w:r>
        <w:t xml:space="preserve">Durante uma aproximação por instrumentos a </w:t>
      </w:r>
      <w:r>
        <w:rPr>
          <w:b/>
        </w:rPr>
        <w:t xml:space="preserve">ARREMETIDA É MANDATÓRIA </w:t>
      </w:r>
      <w:r>
        <w:t xml:space="preserve">sempre que: </w:t>
      </w:r>
    </w:p>
    <w:p w14:paraId="103E30A4" w14:textId="77777777" w:rsidR="00AB1F19" w:rsidRDefault="00034D95">
      <w:pPr>
        <w:numPr>
          <w:ilvl w:val="0"/>
          <w:numId w:val="4"/>
        </w:numPr>
        <w:spacing w:line="360" w:lineRule="auto"/>
      </w:pPr>
      <w:r>
        <w:t xml:space="preserve">A aproximação não apresentar estabilidade conforme descrito no </w:t>
      </w:r>
      <w:r>
        <w:rPr>
          <w:i/>
        </w:rPr>
        <w:t>Item 10.1.d. Padrão para execução de aproximações estabilizadas</w:t>
      </w:r>
      <w:r>
        <w:t xml:space="preserve">; </w:t>
      </w:r>
    </w:p>
    <w:p w14:paraId="103E30A5" w14:textId="77777777" w:rsidR="00AB1F19" w:rsidRDefault="00034D95">
      <w:pPr>
        <w:numPr>
          <w:ilvl w:val="0"/>
          <w:numId w:val="4"/>
        </w:numPr>
        <w:spacing w:line="360" w:lineRule="auto"/>
      </w:pPr>
      <w:r>
        <w:t>O auxílio primário do procedimento ficar inoperante;</w:t>
      </w:r>
    </w:p>
    <w:p w14:paraId="103E30A6" w14:textId="77777777" w:rsidR="00AB1F19" w:rsidRDefault="00034D95">
      <w:pPr>
        <w:numPr>
          <w:ilvl w:val="0"/>
          <w:numId w:val="4"/>
        </w:numPr>
        <w:spacing w:line="360" w:lineRule="auto"/>
      </w:pPr>
      <w:r>
        <w:t>Ao se atingir a MDA, DA ou DH e não tenha sido obtido referências visuais; e</w:t>
      </w:r>
    </w:p>
    <w:p w14:paraId="103E30A7" w14:textId="77777777" w:rsidR="00AB1F19" w:rsidRDefault="00034D95">
      <w:pPr>
        <w:numPr>
          <w:ilvl w:val="0"/>
          <w:numId w:val="4"/>
        </w:numPr>
        <w:spacing w:line="360" w:lineRule="auto"/>
      </w:pPr>
      <w:r>
        <w:t>A qualquer momento, ao se perder a CONSCIÊNCIA SITUACIONAL ou perda da confiança nos instrumentos.</w:t>
      </w:r>
    </w:p>
    <w:p w14:paraId="103E30A8" w14:textId="77777777" w:rsidR="00AB1F19" w:rsidRDefault="00034D95">
      <w:pPr>
        <w:spacing w:before="200" w:line="360" w:lineRule="auto"/>
        <w:ind w:firstLine="720"/>
      </w:pPr>
      <w:r>
        <w:lastRenderedPageBreak/>
        <w:t>Nesses casos, deve-se declarar aproximação perdida e iniciar os procedimentos de arremetida imediatamente:</w:t>
      </w:r>
    </w:p>
    <w:tbl>
      <w:tblPr>
        <w:tblStyle w:val="afb"/>
        <w:tblW w:w="8640" w:type="dxa"/>
        <w:tblInd w:w="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5"/>
        <w:gridCol w:w="4665"/>
      </w:tblGrid>
      <w:tr w:rsidR="00AB1F19" w14:paraId="103E30AA" w14:textId="77777777">
        <w:trPr>
          <w:trHeight w:val="440"/>
        </w:trPr>
        <w:tc>
          <w:tcPr>
            <w:tcW w:w="8640" w:type="dxa"/>
            <w:gridSpan w:val="2"/>
            <w:shd w:val="clear" w:color="auto" w:fill="3D9A5A"/>
            <w:tcMar>
              <w:top w:w="100" w:type="dxa"/>
              <w:left w:w="100" w:type="dxa"/>
              <w:bottom w:w="100" w:type="dxa"/>
              <w:right w:w="100" w:type="dxa"/>
            </w:tcMar>
            <w:vAlign w:val="center"/>
          </w:tcPr>
          <w:p w14:paraId="103E30A9" w14:textId="77777777" w:rsidR="00AB1F19" w:rsidRDefault="00034D95">
            <w:pPr>
              <w:spacing w:line="240" w:lineRule="auto"/>
              <w:jc w:val="center"/>
              <w:rPr>
                <w:rFonts w:ascii="Arial" w:eastAsia="Arial" w:hAnsi="Arial" w:cs="Arial"/>
                <w:color w:val="FFFFFF"/>
                <w:sz w:val="22"/>
                <w:szCs w:val="22"/>
              </w:rPr>
            </w:pPr>
            <w:r>
              <w:rPr>
                <w:rFonts w:ascii="Arial" w:eastAsia="Arial" w:hAnsi="Arial" w:cs="Arial"/>
                <w:color w:val="FFFFFF"/>
                <w:sz w:val="22"/>
                <w:szCs w:val="22"/>
              </w:rPr>
              <w:t xml:space="preserve"> </w:t>
            </w:r>
            <w:r>
              <w:rPr>
                <w:rFonts w:ascii="Arial" w:eastAsia="Arial" w:hAnsi="Arial" w:cs="Arial"/>
                <w:b/>
                <w:color w:val="FFFFFF"/>
                <w:sz w:val="22"/>
                <w:szCs w:val="22"/>
              </w:rPr>
              <w:t>BALKED LANDING</w:t>
            </w:r>
          </w:p>
        </w:tc>
      </w:tr>
      <w:tr w:rsidR="00AB1F19" w14:paraId="103E30AE" w14:textId="77777777">
        <w:trPr>
          <w:trHeight w:val="538"/>
        </w:trPr>
        <w:tc>
          <w:tcPr>
            <w:tcW w:w="3975" w:type="dxa"/>
            <w:tcBorders>
              <w:right w:val="single" w:sz="8" w:space="0" w:color="FFFFFF"/>
            </w:tcBorders>
            <w:shd w:val="clear" w:color="auto" w:fill="auto"/>
            <w:tcMar>
              <w:top w:w="100" w:type="dxa"/>
              <w:left w:w="100" w:type="dxa"/>
              <w:bottom w:w="100" w:type="dxa"/>
              <w:right w:w="100" w:type="dxa"/>
            </w:tcMar>
            <w:vAlign w:val="center"/>
          </w:tcPr>
          <w:p w14:paraId="103E30AB" w14:textId="77777777" w:rsidR="00AB1F19" w:rsidRDefault="00034D95">
            <w:pPr>
              <w:numPr>
                <w:ilvl w:val="0"/>
                <w:numId w:val="18"/>
              </w:numPr>
              <w:spacing w:line="240" w:lineRule="auto"/>
              <w:rPr>
                <w:rFonts w:ascii="Arial" w:eastAsia="Arial" w:hAnsi="Arial" w:cs="Arial"/>
                <w:sz w:val="20"/>
                <w:szCs w:val="20"/>
              </w:rPr>
            </w:pPr>
            <w:r>
              <w:rPr>
                <w:rFonts w:ascii="Arial" w:eastAsia="Arial" w:hAnsi="Arial" w:cs="Arial"/>
                <w:sz w:val="20"/>
                <w:szCs w:val="20"/>
              </w:rPr>
              <w:t>Manete de Potência</w:t>
            </w:r>
          </w:p>
        </w:tc>
        <w:tc>
          <w:tcPr>
            <w:tcW w:w="4665" w:type="dxa"/>
            <w:tcBorders>
              <w:left w:val="single" w:sz="8" w:space="0" w:color="FFFFFF"/>
            </w:tcBorders>
            <w:shd w:val="clear" w:color="auto" w:fill="auto"/>
            <w:tcMar>
              <w:top w:w="100" w:type="dxa"/>
              <w:left w:w="100" w:type="dxa"/>
              <w:bottom w:w="100" w:type="dxa"/>
              <w:right w:w="100" w:type="dxa"/>
            </w:tcMar>
            <w:vAlign w:val="center"/>
          </w:tcPr>
          <w:p w14:paraId="103E30AC" w14:textId="77777777" w:rsidR="00AB1F19" w:rsidRDefault="00034D95">
            <w:pPr>
              <w:spacing w:line="240" w:lineRule="auto"/>
              <w:ind w:left="720"/>
              <w:jc w:val="right"/>
              <w:rPr>
                <w:rFonts w:ascii="Arial" w:eastAsia="Arial" w:hAnsi="Arial" w:cs="Arial"/>
                <w:sz w:val="20"/>
                <w:szCs w:val="20"/>
              </w:rPr>
            </w:pPr>
            <w:r>
              <w:rPr>
                <w:rFonts w:ascii="Arial" w:eastAsia="Arial" w:hAnsi="Arial" w:cs="Arial"/>
                <w:b/>
                <w:sz w:val="20"/>
                <w:szCs w:val="20"/>
              </w:rPr>
              <w:t>ADVANCE</w:t>
            </w:r>
            <w:r>
              <w:rPr>
                <w:rFonts w:ascii="Arial" w:eastAsia="Arial" w:hAnsi="Arial" w:cs="Arial"/>
                <w:sz w:val="20"/>
                <w:szCs w:val="20"/>
              </w:rPr>
              <w:t xml:space="preserve"> </w:t>
            </w:r>
          </w:p>
          <w:p w14:paraId="103E30AD" w14:textId="77777777" w:rsidR="00AB1F19" w:rsidRDefault="00034D95">
            <w:pPr>
              <w:spacing w:line="240" w:lineRule="auto"/>
              <w:ind w:left="720"/>
              <w:jc w:val="right"/>
              <w:rPr>
                <w:rFonts w:ascii="Arial" w:eastAsia="Arial" w:hAnsi="Arial" w:cs="Arial"/>
                <w:sz w:val="16"/>
                <w:szCs w:val="16"/>
              </w:rPr>
            </w:pPr>
            <w:r>
              <w:rPr>
                <w:rFonts w:ascii="Arial" w:eastAsia="Arial" w:hAnsi="Arial" w:cs="Arial"/>
                <w:sz w:val="16"/>
                <w:szCs w:val="16"/>
              </w:rPr>
              <w:t xml:space="preserve">(for </w:t>
            </w:r>
            <w:proofErr w:type="spellStart"/>
            <w:r>
              <w:rPr>
                <w:rFonts w:ascii="Arial" w:eastAsia="Arial" w:hAnsi="Arial" w:cs="Arial"/>
                <w:sz w:val="16"/>
                <w:szCs w:val="16"/>
              </w:rPr>
              <w:t>takeoff</w:t>
            </w:r>
            <w:proofErr w:type="spellEnd"/>
            <w:r>
              <w:rPr>
                <w:rFonts w:ascii="Arial" w:eastAsia="Arial" w:hAnsi="Arial" w:cs="Arial"/>
                <w:sz w:val="16"/>
                <w:szCs w:val="16"/>
              </w:rPr>
              <w:t xml:space="preserve"> </w:t>
            </w:r>
            <w:proofErr w:type="spellStart"/>
            <w:r>
              <w:rPr>
                <w:rFonts w:ascii="Arial" w:eastAsia="Arial" w:hAnsi="Arial" w:cs="Arial"/>
                <w:sz w:val="16"/>
                <w:szCs w:val="16"/>
              </w:rPr>
              <w:t>power</w:t>
            </w:r>
            <w:proofErr w:type="spellEnd"/>
            <w:r>
              <w:rPr>
                <w:rFonts w:ascii="Arial" w:eastAsia="Arial" w:hAnsi="Arial" w:cs="Arial"/>
                <w:sz w:val="16"/>
                <w:szCs w:val="16"/>
              </w:rPr>
              <w:t>)</w:t>
            </w:r>
          </w:p>
        </w:tc>
      </w:tr>
      <w:tr w:rsidR="00AB1F19" w14:paraId="103E30B1" w14:textId="77777777">
        <w:trPr>
          <w:trHeight w:val="380"/>
        </w:trPr>
        <w:tc>
          <w:tcPr>
            <w:tcW w:w="3975" w:type="dxa"/>
            <w:tcBorders>
              <w:right w:val="single" w:sz="8" w:space="0" w:color="FFFFFF"/>
            </w:tcBorders>
            <w:shd w:val="clear" w:color="auto" w:fill="auto"/>
            <w:tcMar>
              <w:top w:w="100" w:type="dxa"/>
              <w:left w:w="100" w:type="dxa"/>
              <w:bottom w:w="100" w:type="dxa"/>
              <w:right w:w="100" w:type="dxa"/>
            </w:tcMar>
            <w:vAlign w:val="center"/>
          </w:tcPr>
          <w:p w14:paraId="103E30AF" w14:textId="77777777" w:rsidR="00AB1F19" w:rsidRDefault="00034D95">
            <w:pPr>
              <w:numPr>
                <w:ilvl w:val="0"/>
                <w:numId w:val="18"/>
              </w:numPr>
              <w:spacing w:line="240" w:lineRule="auto"/>
              <w:rPr>
                <w:rFonts w:ascii="Arial" w:eastAsia="Arial" w:hAnsi="Arial" w:cs="Arial"/>
                <w:sz w:val="20"/>
                <w:szCs w:val="20"/>
              </w:rPr>
            </w:pPr>
            <w:r>
              <w:rPr>
                <w:rFonts w:ascii="Arial" w:eastAsia="Arial" w:hAnsi="Arial" w:cs="Arial"/>
                <w:sz w:val="20"/>
                <w:szCs w:val="20"/>
              </w:rPr>
              <w:t>Manete de Flaps</w:t>
            </w:r>
          </w:p>
        </w:tc>
        <w:tc>
          <w:tcPr>
            <w:tcW w:w="4665" w:type="dxa"/>
            <w:tcBorders>
              <w:left w:val="single" w:sz="8" w:space="0" w:color="FFFFFF"/>
            </w:tcBorders>
            <w:shd w:val="clear" w:color="auto" w:fill="auto"/>
            <w:tcMar>
              <w:top w:w="100" w:type="dxa"/>
              <w:left w:w="100" w:type="dxa"/>
              <w:bottom w:w="100" w:type="dxa"/>
              <w:right w:w="100" w:type="dxa"/>
            </w:tcMar>
            <w:vAlign w:val="center"/>
          </w:tcPr>
          <w:p w14:paraId="103E30B0" w14:textId="77777777" w:rsidR="00AB1F19" w:rsidRDefault="00034D95">
            <w:pPr>
              <w:spacing w:line="240" w:lineRule="auto"/>
              <w:ind w:left="720"/>
              <w:jc w:val="right"/>
              <w:rPr>
                <w:rFonts w:ascii="Arial" w:eastAsia="Arial" w:hAnsi="Arial" w:cs="Arial"/>
                <w:b/>
                <w:sz w:val="20"/>
                <w:szCs w:val="20"/>
              </w:rPr>
            </w:pPr>
            <w:r>
              <w:rPr>
                <w:rFonts w:ascii="Arial" w:eastAsia="Arial" w:hAnsi="Arial" w:cs="Arial"/>
                <w:b/>
                <w:sz w:val="20"/>
                <w:szCs w:val="20"/>
              </w:rPr>
              <w:t xml:space="preserve">RETRACT </w:t>
            </w:r>
            <w:proofErr w:type="spellStart"/>
            <w:r>
              <w:rPr>
                <w:rFonts w:ascii="Arial" w:eastAsia="Arial" w:hAnsi="Arial" w:cs="Arial"/>
                <w:b/>
                <w:sz w:val="20"/>
                <w:szCs w:val="20"/>
              </w:rPr>
              <w:t>to</w:t>
            </w:r>
            <w:proofErr w:type="spellEnd"/>
            <w:r>
              <w:rPr>
                <w:rFonts w:ascii="Arial" w:eastAsia="Arial" w:hAnsi="Arial" w:cs="Arial"/>
                <w:b/>
                <w:sz w:val="20"/>
                <w:szCs w:val="20"/>
              </w:rPr>
              <w:t xml:space="preserve"> 20°</w:t>
            </w:r>
          </w:p>
        </w:tc>
      </w:tr>
      <w:tr w:rsidR="00AB1F19" w14:paraId="103E30B5" w14:textId="77777777">
        <w:trPr>
          <w:trHeight w:val="538"/>
        </w:trPr>
        <w:tc>
          <w:tcPr>
            <w:tcW w:w="3975" w:type="dxa"/>
            <w:tcBorders>
              <w:right w:val="single" w:sz="8" w:space="0" w:color="FFFFFF"/>
            </w:tcBorders>
            <w:shd w:val="clear" w:color="auto" w:fill="auto"/>
            <w:tcMar>
              <w:top w:w="100" w:type="dxa"/>
              <w:left w:w="100" w:type="dxa"/>
              <w:bottom w:w="100" w:type="dxa"/>
              <w:right w:w="100" w:type="dxa"/>
            </w:tcMar>
            <w:vAlign w:val="center"/>
          </w:tcPr>
          <w:p w14:paraId="103E30B2" w14:textId="77777777" w:rsidR="00AB1F19" w:rsidRDefault="00034D95">
            <w:pPr>
              <w:numPr>
                <w:ilvl w:val="0"/>
                <w:numId w:val="18"/>
              </w:numPr>
              <w:spacing w:line="240" w:lineRule="auto"/>
              <w:rPr>
                <w:rFonts w:ascii="Arial" w:eastAsia="Arial" w:hAnsi="Arial" w:cs="Arial"/>
                <w:sz w:val="20"/>
                <w:szCs w:val="20"/>
              </w:rPr>
            </w:pPr>
            <w:r>
              <w:rPr>
                <w:rFonts w:ascii="Arial" w:eastAsia="Arial" w:hAnsi="Arial" w:cs="Arial"/>
                <w:sz w:val="20"/>
                <w:szCs w:val="20"/>
              </w:rPr>
              <w:t>Velocidade indicada</w:t>
            </w:r>
          </w:p>
        </w:tc>
        <w:tc>
          <w:tcPr>
            <w:tcW w:w="4665" w:type="dxa"/>
            <w:tcBorders>
              <w:left w:val="single" w:sz="8" w:space="0" w:color="FFFFFF"/>
            </w:tcBorders>
            <w:shd w:val="clear" w:color="auto" w:fill="auto"/>
            <w:tcMar>
              <w:top w:w="100" w:type="dxa"/>
              <w:left w:w="100" w:type="dxa"/>
              <w:bottom w:w="100" w:type="dxa"/>
              <w:right w:w="100" w:type="dxa"/>
            </w:tcMar>
            <w:vAlign w:val="center"/>
          </w:tcPr>
          <w:p w14:paraId="103E30B3" w14:textId="77777777" w:rsidR="00AB1F19" w:rsidRDefault="00034D95">
            <w:pPr>
              <w:spacing w:line="240" w:lineRule="auto"/>
              <w:ind w:left="720"/>
              <w:jc w:val="right"/>
              <w:rPr>
                <w:rFonts w:ascii="Arial" w:eastAsia="Arial" w:hAnsi="Arial" w:cs="Arial"/>
                <w:b/>
                <w:sz w:val="20"/>
                <w:szCs w:val="20"/>
              </w:rPr>
            </w:pPr>
            <w:r>
              <w:rPr>
                <w:rFonts w:ascii="Arial" w:eastAsia="Arial" w:hAnsi="Arial" w:cs="Arial"/>
                <w:b/>
                <w:sz w:val="20"/>
                <w:szCs w:val="20"/>
              </w:rPr>
              <w:t>80 KIAS MINIMUM</w:t>
            </w:r>
          </w:p>
          <w:p w14:paraId="103E30B4" w14:textId="77777777" w:rsidR="00AB1F19" w:rsidRDefault="00034D95">
            <w:pPr>
              <w:spacing w:line="240" w:lineRule="auto"/>
              <w:ind w:left="720"/>
              <w:jc w:val="right"/>
              <w:rPr>
                <w:rFonts w:ascii="Arial" w:eastAsia="Arial" w:hAnsi="Arial" w:cs="Arial"/>
                <w:sz w:val="16"/>
                <w:szCs w:val="16"/>
              </w:rPr>
            </w:pPr>
            <w:r>
              <w:rPr>
                <w:rFonts w:ascii="Arial" w:eastAsia="Arial" w:hAnsi="Arial" w:cs="Arial"/>
                <w:sz w:val="16"/>
                <w:szCs w:val="16"/>
              </w:rPr>
              <w:t>(</w:t>
            </w:r>
            <w:proofErr w:type="spellStart"/>
            <w:r>
              <w:rPr>
                <w:rFonts w:ascii="Arial" w:eastAsia="Arial" w:hAnsi="Arial" w:cs="Arial"/>
                <w:sz w:val="16"/>
                <w:szCs w:val="16"/>
              </w:rPr>
              <w:t>until</w:t>
            </w:r>
            <w:proofErr w:type="spellEnd"/>
            <w:r>
              <w:rPr>
                <w:rFonts w:ascii="Arial" w:eastAsia="Arial" w:hAnsi="Arial" w:cs="Arial"/>
                <w:sz w:val="16"/>
                <w:szCs w:val="16"/>
              </w:rPr>
              <w:t xml:space="preserve"> </w:t>
            </w:r>
            <w:proofErr w:type="spellStart"/>
            <w:r>
              <w:rPr>
                <w:rFonts w:ascii="Arial" w:eastAsia="Arial" w:hAnsi="Arial" w:cs="Arial"/>
                <w:sz w:val="16"/>
                <w:szCs w:val="16"/>
              </w:rPr>
              <w:t>obstacles</w:t>
            </w:r>
            <w:proofErr w:type="spellEnd"/>
            <w:r>
              <w:rPr>
                <w:rFonts w:ascii="Arial" w:eastAsia="Arial" w:hAnsi="Arial" w:cs="Arial"/>
                <w:sz w:val="16"/>
                <w:szCs w:val="16"/>
              </w:rPr>
              <w:t xml:space="preserve"> are </w:t>
            </w:r>
            <w:proofErr w:type="spellStart"/>
            <w:r>
              <w:rPr>
                <w:rFonts w:ascii="Arial" w:eastAsia="Arial" w:hAnsi="Arial" w:cs="Arial"/>
                <w:sz w:val="16"/>
                <w:szCs w:val="16"/>
              </w:rPr>
              <w:t>cleared</w:t>
            </w:r>
            <w:proofErr w:type="spellEnd"/>
            <w:r>
              <w:rPr>
                <w:rFonts w:ascii="Arial" w:eastAsia="Arial" w:hAnsi="Arial" w:cs="Arial"/>
                <w:sz w:val="16"/>
                <w:szCs w:val="16"/>
              </w:rPr>
              <w:t>)</w:t>
            </w:r>
          </w:p>
        </w:tc>
      </w:tr>
      <w:tr w:rsidR="00AB1F19" w14:paraId="103E30B9" w14:textId="77777777">
        <w:trPr>
          <w:trHeight w:val="538"/>
        </w:trPr>
        <w:tc>
          <w:tcPr>
            <w:tcW w:w="3975" w:type="dxa"/>
            <w:tcBorders>
              <w:right w:val="single" w:sz="8" w:space="0" w:color="FFFFFF"/>
            </w:tcBorders>
            <w:shd w:val="clear" w:color="auto" w:fill="auto"/>
            <w:tcMar>
              <w:top w:w="100" w:type="dxa"/>
              <w:left w:w="100" w:type="dxa"/>
              <w:bottom w:w="100" w:type="dxa"/>
              <w:right w:w="100" w:type="dxa"/>
            </w:tcMar>
            <w:vAlign w:val="center"/>
          </w:tcPr>
          <w:p w14:paraId="103E30B6" w14:textId="77777777" w:rsidR="00AB1F19" w:rsidRDefault="00034D95">
            <w:pPr>
              <w:numPr>
                <w:ilvl w:val="0"/>
                <w:numId w:val="18"/>
              </w:numPr>
              <w:spacing w:line="240" w:lineRule="auto"/>
              <w:rPr>
                <w:rFonts w:ascii="Arial" w:eastAsia="Arial" w:hAnsi="Arial" w:cs="Arial"/>
                <w:sz w:val="20"/>
                <w:szCs w:val="20"/>
              </w:rPr>
            </w:pPr>
            <w:r>
              <w:rPr>
                <w:rFonts w:ascii="Arial" w:eastAsia="Arial" w:hAnsi="Arial" w:cs="Arial"/>
                <w:sz w:val="20"/>
                <w:szCs w:val="20"/>
              </w:rPr>
              <w:t>Manete de Flaps</w:t>
            </w:r>
          </w:p>
        </w:tc>
        <w:tc>
          <w:tcPr>
            <w:tcW w:w="4665" w:type="dxa"/>
            <w:tcBorders>
              <w:left w:val="single" w:sz="8" w:space="0" w:color="FFFFFF"/>
            </w:tcBorders>
            <w:shd w:val="clear" w:color="auto" w:fill="auto"/>
            <w:tcMar>
              <w:top w:w="100" w:type="dxa"/>
              <w:left w:w="100" w:type="dxa"/>
              <w:bottom w:w="100" w:type="dxa"/>
              <w:right w:w="100" w:type="dxa"/>
            </w:tcMar>
            <w:vAlign w:val="center"/>
          </w:tcPr>
          <w:p w14:paraId="103E30B7" w14:textId="77777777" w:rsidR="00AB1F19" w:rsidRDefault="00034D95">
            <w:pPr>
              <w:spacing w:line="240" w:lineRule="auto"/>
              <w:ind w:left="425"/>
              <w:jc w:val="right"/>
              <w:rPr>
                <w:rFonts w:ascii="Arial" w:eastAsia="Arial" w:hAnsi="Arial" w:cs="Arial"/>
                <w:b/>
                <w:sz w:val="20"/>
                <w:szCs w:val="20"/>
              </w:rPr>
            </w:pPr>
            <w:r>
              <w:rPr>
                <w:rFonts w:ascii="Arial" w:eastAsia="Arial" w:hAnsi="Arial" w:cs="Arial"/>
                <w:b/>
                <w:sz w:val="20"/>
                <w:szCs w:val="20"/>
              </w:rPr>
              <w:t>RETRACT</w:t>
            </w:r>
          </w:p>
          <w:p w14:paraId="103E30B8" w14:textId="77777777" w:rsidR="00AB1F19" w:rsidRDefault="00034D95">
            <w:pPr>
              <w:spacing w:line="240" w:lineRule="auto"/>
              <w:ind w:left="425"/>
              <w:jc w:val="right"/>
              <w:rPr>
                <w:rFonts w:ascii="Arial" w:eastAsia="Arial" w:hAnsi="Arial" w:cs="Arial"/>
                <w:sz w:val="16"/>
                <w:szCs w:val="16"/>
              </w:rPr>
            </w:pPr>
            <w:r>
              <w:rPr>
                <w:rFonts w:ascii="Arial" w:eastAsia="Arial" w:hAnsi="Arial" w:cs="Arial"/>
                <w:sz w:val="16"/>
                <w:szCs w:val="16"/>
              </w:rPr>
              <w:t>(</w:t>
            </w:r>
            <w:proofErr w:type="spellStart"/>
            <w:r>
              <w:rPr>
                <w:rFonts w:ascii="Arial" w:eastAsia="Arial" w:hAnsi="Arial" w:cs="Arial"/>
                <w:sz w:val="16"/>
                <w:szCs w:val="16"/>
              </w:rPr>
              <w:t>after</w:t>
            </w:r>
            <w:proofErr w:type="spellEnd"/>
            <w:r>
              <w:rPr>
                <w:rFonts w:ascii="Arial" w:eastAsia="Arial" w:hAnsi="Arial" w:cs="Arial"/>
                <w:sz w:val="16"/>
                <w:szCs w:val="16"/>
              </w:rPr>
              <w:t xml:space="preserve"> </w:t>
            </w:r>
            <w:proofErr w:type="spellStart"/>
            <w:r>
              <w:rPr>
                <w:rFonts w:ascii="Arial" w:eastAsia="Arial" w:hAnsi="Arial" w:cs="Arial"/>
                <w:sz w:val="16"/>
                <w:szCs w:val="16"/>
              </w:rPr>
              <w:t>reaching</w:t>
            </w:r>
            <w:proofErr w:type="spellEnd"/>
            <w:r>
              <w:rPr>
                <w:rFonts w:ascii="Arial" w:eastAsia="Arial" w:hAnsi="Arial" w:cs="Arial"/>
                <w:sz w:val="16"/>
                <w:szCs w:val="16"/>
              </w:rPr>
              <w:t xml:space="preserve"> safe altitude </w:t>
            </w:r>
            <w:proofErr w:type="spellStart"/>
            <w:r>
              <w:rPr>
                <w:rFonts w:ascii="Arial" w:eastAsia="Arial" w:hAnsi="Arial" w:cs="Arial"/>
                <w:sz w:val="16"/>
                <w:szCs w:val="16"/>
              </w:rPr>
              <w:t>and</w:t>
            </w:r>
            <w:proofErr w:type="spellEnd"/>
            <w:r>
              <w:rPr>
                <w:rFonts w:ascii="Arial" w:eastAsia="Arial" w:hAnsi="Arial" w:cs="Arial"/>
                <w:sz w:val="16"/>
                <w:szCs w:val="16"/>
              </w:rPr>
              <w:t xml:space="preserve"> </w:t>
            </w:r>
            <w:proofErr w:type="spellStart"/>
            <w:r>
              <w:rPr>
                <w:rFonts w:ascii="Arial" w:eastAsia="Arial" w:hAnsi="Arial" w:cs="Arial"/>
                <w:sz w:val="16"/>
                <w:szCs w:val="16"/>
              </w:rPr>
              <w:t>airspeed</w:t>
            </w:r>
            <w:proofErr w:type="spellEnd"/>
            <w:r>
              <w:rPr>
                <w:rFonts w:ascii="Arial" w:eastAsia="Arial" w:hAnsi="Arial" w:cs="Arial"/>
                <w:sz w:val="16"/>
                <w:szCs w:val="16"/>
              </w:rPr>
              <w:t>)</w:t>
            </w:r>
          </w:p>
        </w:tc>
      </w:tr>
    </w:tbl>
    <w:p w14:paraId="103E30BA" w14:textId="77777777" w:rsidR="00AB1F19" w:rsidRDefault="00AB1F19">
      <w:pPr>
        <w:spacing w:line="360" w:lineRule="auto"/>
        <w:ind w:left="5040" w:firstLine="720"/>
      </w:pPr>
    </w:p>
    <w:p w14:paraId="103E30BB" w14:textId="77777777" w:rsidR="00AB1F19" w:rsidRDefault="00034D95">
      <w:pPr>
        <w:spacing w:line="360" w:lineRule="auto"/>
        <w:ind w:firstLine="720"/>
      </w:pPr>
      <w:r>
        <w:t xml:space="preserve">Em procedimentos de subida de pousos interrompidos, a configuração dos flaps deve ser reduzida depois de aplicada a potência de decolagem. Depois de todos os obstáculos estiverem livres e a altitude segura e velocidade indicada foram obtidas, os flaps devem ser retraídos. </w:t>
      </w:r>
    </w:p>
    <w:p w14:paraId="103E30BC" w14:textId="77777777" w:rsidR="00AB1F19" w:rsidRDefault="00034D95">
      <w:pPr>
        <w:numPr>
          <w:ilvl w:val="0"/>
          <w:numId w:val="10"/>
        </w:numPr>
        <w:spacing w:before="200" w:line="360" w:lineRule="auto"/>
      </w:pPr>
      <w:r>
        <w:t xml:space="preserve">Ações e </w:t>
      </w:r>
      <w:proofErr w:type="spellStart"/>
      <w:r>
        <w:rPr>
          <w:i/>
        </w:rPr>
        <w:t>callouts</w:t>
      </w:r>
      <w:proofErr w:type="spellEnd"/>
    </w:p>
    <w:p w14:paraId="103E30BD" w14:textId="77777777" w:rsidR="00AB1F19" w:rsidRDefault="00034D95">
      <w:pPr>
        <w:spacing w:line="360" w:lineRule="auto"/>
        <w:ind w:firstLine="720"/>
        <w:rPr>
          <w:i/>
        </w:rPr>
      </w:pPr>
      <w:r>
        <w:t xml:space="preserve">Uma aeronave impossibilitada de completar uma aproximação de pouso deverá seguir as trajetórias e altitudes estabelecidas nas IAC, ou cumprir as determinações do órgão/carta apropriada. Os </w:t>
      </w:r>
      <w:proofErr w:type="spellStart"/>
      <w:r>
        <w:t>callouts</w:t>
      </w:r>
      <w:proofErr w:type="spellEnd"/>
      <w:r>
        <w:t xml:space="preserve"> são realizados conforme descrito no </w:t>
      </w:r>
      <w:r>
        <w:rPr>
          <w:i/>
        </w:rPr>
        <w:t>Item 10.1.h. Arremetidas.</w:t>
      </w:r>
    </w:p>
    <w:p w14:paraId="103E30BE" w14:textId="77777777" w:rsidR="00AB1F19" w:rsidRDefault="00034D95">
      <w:pPr>
        <w:spacing w:line="360" w:lineRule="auto"/>
        <w:ind w:firstLine="720"/>
      </w:pPr>
      <w:proofErr w:type="spellStart"/>
      <w:r>
        <w:t>PF</w:t>
      </w:r>
      <w:proofErr w:type="gramStart"/>
      <w:r>
        <w:t>:</w:t>
      </w:r>
      <w:r>
        <w:rPr>
          <w:i/>
        </w:rPr>
        <w:t>”Go</w:t>
      </w:r>
      <w:proofErr w:type="spellEnd"/>
      <w:proofErr w:type="gramEnd"/>
      <w:r>
        <w:rPr>
          <w:i/>
        </w:rPr>
        <w:t xml:space="preserve"> </w:t>
      </w:r>
      <w:proofErr w:type="spellStart"/>
      <w:r>
        <w:rPr>
          <w:i/>
        </w:rPr>
        <w:t>around</w:t>
      </w:r>
      <w:proofErr w:type="spellEnd"/>
      <w:r>
        <w:rPr>
          <w:i/>
        </w:rPr>
        <w:t>.”</w:t>
      </w:r>
    </w:p>
    <w:p w14:paraId="103E30BF" w14:textId="77777777" w:rsidR="00AB1F19" w:rsidRDefault="00034D95">
      <w:pPr>
        <w:spacing w:line="360" w:lineRule="auto"/>
        <w:ind w:firstLine="720"/>
      </w:pPr>
      <w:r>
        <w:t xml:space="preserve">As ações e </w:t>
      </w:r>
      <w:proofErr w:type="spellStart"/>
      <w:r>
        <w:t>callouts</w:t>
      </w:r>
      <w:proofErr w:type="spellEnd"/>
      <w:r>
        <w:t xml:space="preserve"> requeridos para este procedimento estão mostrados no cartaz pictográfico mostrado a seguir.</w:t>
      </w:r>
    </w:p>
    <w:p w14:paraId="103E30C0" w14:textId="77777777" w:rsidR="00AB1F19" w:rsidRDefault="00034D95">
      <w:pPr>
        <w:numPr>
          <w:ilvl w:val="0"/>
          <w:numId w:val="10"/>
        </w:numPr>
        <w:spacing w:before="200" w:line="360" w:lineRule="auto"/>
      </w:pPr>
      <w:r>
        <w:t xml:space="preserve">Configuração da aeronave (“limpeza”) </w:t>
      </w:r>
    </w:p>
    <w:p w14:paraId="103E30C1" w14:textId="77777777" w:rsidR="00AB1F19" w:rsidRDefault="00034D95">
      <w:pPr>
        <w:spacing w:line="360" w:lineRule="auto"/>
      </w:pPr>
      <w:r>
        <w:tab/>
        <w:t xml:space="preserve">Após a realização dos procedimentos conforme </w:t>
      </w:r>
      <w:r>
        <w:rPr>
          <w:i/>
        </w:rPr>
        <w:t>"</w:t>
      </w:r>
      <w:proofErr w:type="spellStart"/>
      <w:r>
        <w:rPr>
          <w:i/>
        </w:rPr>
        <w:t>balked</w:t>
      </w:r>
      <w:proofErr w:type="spellEnd"/>
      <w:r>
        <w:rPr>
          <w:i/>
        </w:rPr>
        <w:t xml:space="preserve"> </w:t>
      </w:r>
      <w:proofErr w:type="spellStart"/>
      <w:r>
        <w:rPr>
          <w:i/>
        </w:rPr>
        <w:t>landing</w:t>
      </w:r>
      <w:proofErr w:type="spellEnd"/>
      <w:r>
        <w:rPr>
          <w:i/>
        </w:rPr>
        <w:t xml:space="preserve"> checklist"</w:t>
      </w:r>
      <w:r>
        <w:t xml:space="preserve"> (10.4 Arremetida/aproximação perdida (5.5.2.42)), deve-se reconfigurar a aeronave, reajustando os flaps para condição de voo </w:t>
      </w:r>
      <w:proofErr w:type="gramStart"/>
      <w:r>
        <w:t>e  desativando</w:t>
      </w:r>
      <w:proofErr w:type="gramEnd"/>
      <w:r>
        <w:t xml:space="preserve"> o piloto automático.</w:t>
      </w:r>
    </w:p>
    <w:p w14:paraId="103E30C2" w14:textId="77777777" w:rsidR="00AB1F19" w:rsidRDefault="00034D95">
      <w:pPr>
        <w:spacing w:line="360" w:lineRule="auto"/>
        <w:jc w:val="center"/>
      </w:pPr>
      <w:r>
        <w:rPr>
          <w:noProof/>
        </w:rPr>
        <w:lastRenderedPageBreak/>
        <w:drawing>
          <wp:inline distT="114300" distB="114300" distL="114300" distR="114300" wp14:anchorId="103E3304" wp14:editId="103E3305">
            <wp:extent cx="5145413" cy="320040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l="1446" t="3283" r="3314" b="2467"/>
                    <a:stretch>
                      <a:fillRect/>
                    </a:stretch>
                  </pic:blipFill>
                  <pic:spPr>
                    <a:xfrm>
                      <a:off x="0" y="0"/>
                      <a:ext cx="5145413" cy="3200400"/>
                    </a:xfrm>
                    <a:prstGeom prst="rect">
                      <a:avLst/>
                    </a:prstGeom>
                    <a:ln/>
                  </pic:spPr>
                </pic:pic>
              </a:graphicData>
            </a:graphic>
          </wp:inline>
        </w:drawing>
      </w:r>
    </w:p>
    <w:p w14:paraId="103E30C3" w14:textId="77777777" w:rsidR="00AB1F19" w:rsidRDefault="00034D95">
      <w:pPr>
        <w:spacing w:line="360" w:lineRule="auto"/>
        <w:jc w:val="center"/>
        <w:rPr>
          <w:sz w:val="20"/>
          <w:szCs w:val="20"/>
        </w:rPr>
      </w:pPr>
      <w:r>
        <w:rPr>
          <w:b/>
          <w:sz w:val="22"/>
          <w:szCs w:val="22"/>
        </w:rPr>
        <w:t>Figura</w:t>
      </w:r>
      <w:r>
        <w:rPr>
          <w:sz w:val="20"/>
          <w:szCs w:val="20"/>
        </w:rPr>
        <w:t xml:space="preserve">. </w:t>
      </w:r>
      <w:proofErr w:type="spellStart"/>
      <w:r>
        <w:rPr>
          <w:sz w:val="20"/>
          <w:szCs w:val="20"/>
        </w:rPr>
        <w:t>Balked</w:t>
      </w:r>
      <w:proofErr w:type="spellEnd"/>
      <w:r>
        <w:rPr>
          <w:sz w:val="20"/>
          <w:szCs w:val="20"/>
        </w:rPr>
        <w:t xml:space="preserve"> </w:t>
      </w:r>
      <w:proofErr w:type="spellStart"/>
      <w:r>
        <w:rPr>
          <w:sz w:val="20"/>
          <w:szCs w:val="20"/>
        </w:rPr>
        <w:t>Landing</w:t>
      </w:r>
      <w:proofErr w:type="spellEnd"/>
      <w:r>
        <w:rPr>
          <w:sz w:val="20"/>
          <w:szCs w:val="20"/>
        </w:rPr>
        <w:t>.</w:t>
      </w:r>
    </w:p>
    <w:p w14:paraId="103E30C4" w14:textId="77777777" w:rsidR="00AB1F19" w:rsidRDefault="00AB1F19">
      <w:pPr>
        <w:ind w:left="1440"/>
        <w:rPr>
          <w:sz w:val="2"/>
          <w:szCs w:val="2"/>
        </w:rPr>
      </w:pPr>
    </w:p>
    <w:p w14:paraId="103E30C5" w14:textId="77777777" w:rsidR="00AB1F19" w:rsidRDefault="00AB1F19">
      <w:pPr>
        <w:rPr>
          <w:sz w:val="2"/>
          <w:szCs w:val="2"/>
        </w:rPr>
      </w:pPr>
    </w:p>
    <w:p w14:paraId="103E30C6" w14:textId="77777777" w:rsidR="00AB1F19" w:rsidRDefault="00AB1F19">
      <w:pPr>
        <w:rPr>
          <w:sz w:val="2"/>
          <w:szCs w:val="2"/>
        </w:rPr>
      </w:pPr>
    </w:p>
    <w:p w14:paraId="103E30C7" w14:textId="77777777" w:rsidR="00AB1F19" w:rsidRDefault="00034D95">
      <w:pPr>
        <w:spacing w:line="360" w:lineRule="auto"/>
        <w:ind w:firstLine="720"/>
      </w:pPr>
      <w:r>
        <w:br w:type="page"/>
      </w:r>
    </w:p>
    <w:p w14:paraId="103E30C8" w14:textId="77777777" w:rsidR="00AB1F19" w:rsidRDefault="00AB1F19">
      <w:pPr>
        <w:spacing w:line="360" w:lineRule="auto"/>
        <w:ind w:firstLine="720"/>
      </w:pPr>
    </w:p>
    <w:p w14:paraId="103E30C9" w14:textId="77777777" w:rsidR="00AB1F19" w:rsidRDefault="00AB1F19">
      <w:pPr>
        <w:jc w:val="center"/>
      </w:pPr>
    </w:p>
    <w:p w14:paraId="103E30CA" w14:textId="77777777" w:rsidR="00AB1F19" w:rsidRDefault="00AB1F19">
      <w:pPr>
        <w:jc w:val="center"/>
      </w:pPr>
    </w:p>
    <w:p w14:paraId="103E30CB" w14:textId="77777777" w:rsidR="00AB1F19" w:rsidRDefault="00AB1F19">
      <w:pPr>
        <w:jc w:val="center"/>
      </w:pPr>
    </w:p>
    <w:p w14:paraId="103E30CC" w14:textId="77777777" w:rsidR="00AB1F19" w:rsidRDefault="00AB1F19">
      <w:pPr>
        <w:jc w:val="center"/>
      </w:pPr>
    </w:p>
    <w:p w14:paraId="103E30CD" w14:textId="77777777" w:rsidR="00AB1F19" w:rsidRDefault="00AB1F19">
      <w:pPr>
        <w:jc w:val="center"/>
      </w:pPr>
    </w:p>
    <w:p w14:paraId="103E30CE" w14:textId="77777777" w:rsidR="00AB1F19" w:rsidRDefault="00AB1F19">
      <w:pPr>
        <w:jc w:val="center"/>
      </w:pPr>
    </w:p>
    <w:p w14:paraId="103E30CF" w14:textId="77777777" w:rsidR="00AB1F19" w:rsidRDefault="00AB1F19">
      <w:pPr>
        <w:jc w:val="center"/>
      </w:pPr>
    </w:p>
    <w:p w14:paraId="103E30D0" w14:textId="77777777" w:rsidR="00AB1F19" w:rsidRDefault="00AB1F19">
      <w:pPr>
        <w:jc w:val="center"/>
      </w:pPr>
    </w:p>
    <w:p w14:paraId="103E30D1" w14:textId="77777777" w:rsidR="00AB1F19" w:rsidRDefault="00AB1F19">
      <w:pPr>
        <w:jc w:val="center"/>
      </w:pPr>
    </w:p>
    <w:p w14:paraId="103E30D2" w14:textId="77777777" w:rsidR="00AB1F19" w:rsidRDefault="00AB1F19">
      <w:pPr>
        <w:jc w:val="center"/>
      </w:pPr>
    </w:p>
    <w:p w14:paraId="103E30D3" w14:textId="77777777" w:rsidR="00AB1F19" w:rsidRDefault="00AB1F19">
      <w:pPr>
        <w:jc w:val="center"/>
      </w:pPr>
    </w:p>
    <w:p w14:paraId="103E30D4" w14:textId="77777777" w:rsidR="00AB1F19" w:rsidRDefault="00AB1F19">
      <w:pPr>
        <w:jc w:val="center"/>
      </w:pPr>
    </w:p>
    <w:p w14:paraId="103E30D5" w14:textId="77777777" w:rsidR="00AB1F19" w:rsidRDefault="00AB1F19">
      <w:pPr>
        <w:jc w:val="center"/>
      </w:pPr>
    </w:p>
    <w:p w14:paraId="103E30D6" w14:textId="77777777" w:rsidR="00AB1F19" w:rsidRDefault="00AB1F19">
      <w:pPr>
        <w:jc w:val="center"/>
      </w:pPr>
    </w:p>
    <w:p w14:paraId="103E30D7" w14:textId="77777777" w:rsidR="00AB1F19" w:rsidRDefault="00034D95">
      <w:pPr>
        <w:jc w:val="center"/>
      </w:pPr>
      <w:r>
        <w:rPr>
          <w:i/>
        </w:rPr>
        <w:t>(Página Intencionalmente Deixada em Branco)</w:t>
      </w:r>
    </w:p>
    <w:p w14:paraId="103E30D8" w14:textId="77777777" w:rsidR="00AB1F19" w:rsidRDefault="00034D95">
      <w:pPr>
        <w:pStyle w:val="Ttulo2"/>
        <w:spacing w:line="360" w:lineRule="auto"/>
      </w:pPr>
      <w:bookmarkStart w:id="153" w:name="_g1qnakl1vr7v" w:colFirst="0" w:colLast="0"/>
      <w:bookmarkEnd w:id="153"/>
      <w:r>
        <w:br w:type="page"/>
      </w:r>
    </w:p>
    <w:p w14:paraId="103E30D9" w14:textId="77777777" w:rsidR="00AB1F19" w:rsidRDefault="00034D95">
      <w:pPr>
        <w:pStyle w:val="Ttulo2"/>
        <w:spacing w:line="360" w:lineRule="auto"/>
      </w:pPr>
      <w:bookmarkStart w:id="154" w:name="_t8q0w273mu9s"/>
      <w:bookmarkStart w:id="155" w:name="_Toc404961715"/>
      <w:bookmarkStart w:id="156" w:name="_Toc107591079"/>
      <w:bookmarkEnd w:id="154"/>
      <w:r>
        <w:lastRenderedPageBreak/>
        <w:t>Seção 11 | Descida e Pouso</w:t>
      </w:r>
      <w:bookmarkEnd w:id="155"/>
      <w:bookmarkEnd w:id="156"/>
    </w:p>
    <w:p w14:paraId="103E30DA" w14:textId="77777777" w:rsidR="00AB1F19" w:rsidRDefault="00034D95">
      <w:pPr>
        <w:pStyle w:val="Ttulo3"/>
        <w:spacing w:line="360" w:lineRule="auto"/>
        <w:ind w:left="714" w:hanging="357"/>
      </w:pPr>
      <w:bookmarkStart w:id="157" w:name="_Toc831421794"/>
      <w:bookmarkStart w:id="158" w:name="_Toc107591080"/>
      <w:r>
        <w:t>11.1 Procedimentos de Espera (5.5.2.33)</w:t>
      </w:r>
      <w:bookmarkEnd w:id="157"/>
      <w:bookmarkEnd w:id="158"/>
    </w:p>
    <w:p w14:paraId="103E30DB" w14:textId="77777777" w:rsidR="00AB1F19" w:rsidRDefault="00034D95">
      <w:pPr>
        <w:spacing w:line="360" w:lineRule="auto"/>
        <w:ind w:firstLine="720"/>
      </w:pPr>
      <w:r>
        <w:t xml:space="preserve">Os procedimentos de espera devem ser seguidos com base nas regras do ICAO - 8168 e consultas na seção AD do AIP-Brasil, de acordo com as regras de cada aeroporto junto das cartas de aproximação. Mas, no geral, os seguintes itens devem ser revisados antes do ingresso na espera:  </w:t>
      </w:r>
    </w:p>
    <w:p w14:paraId="103E30DC" w14:textId="77777777" w:rsidR="00AB1F19" w:rsidRDefault="00034D95">
      <w:pPr>
        <w:numPr>
          <w:ilvl w:val="0"/>
          <w:numId w:val="25"/>
        </w:numPr>
        <w:spacing w:line="360" w:lineRule="auto"/>
      </w:pPr>
      <w:r>
        <w:t xml:space="preserve">Tipo de entrada a ser realizada de acordo com a direção das curvas e tempo;  </w:t>
      </w:r>
    </w:p>
    <w:p w14:paraId="103E30DD" w14:textId="77777777" w:rsidR="00AB1F19" w:rsidRDefault="00034D95">
      <w:pPr>
        <w:numPr>
          <w:ilvl w:val="0"/>
          <w:numId w:val="25"/>
        </w:numPr>
        <w:spacing w:line="360" w:lineRule="auto"/>
      </w:pPr>
      <w:r>
        <w:t xml:space="preserve">Velocidade a ser mantida;  </w:t>
      </w:r>
    </w:p>
    <w:p w14:paraId="103E30DE" w14:textId="77777777" w:rsidR="00AB1F19" w:rsidRDefault="00034D95">
      <w:pPr>
        <w:numPr>
          <w:ilvl w:val="0"/>
          <w:numId w:val="25"/>
        </w:numPr>
        <w:spacing w:line="360" w:lineRule="auto"/>
      </w:pPr>
      <w:r>
        <w:t xml:space="preserve">Altitude autorizada e razão de descida necessária;  </w:t>
      </w:r>
    </w:p>
    <w:p w14:paraId="103E30DF" w14:textId="77777777" w:rsidR="00AB1F19" w:rsidRDefault="00034D95">
      <w:pPr>
        <w:numPr>
          <w:ilvl w:val="0"/>
          <w:numId w:val="25"/>
        </w:numPr>
        <w:spacing w:line="360" w:lineRule="auto"/>
      </w:pPr>
      <w:r>
        <w:t xml:space="preserve">Combustível (Tempo disponível para manutenção da espera);  </w:t>
      </w:r>
    </w:p>
    <w:p w14:paraId="103E30E0" w14:textId="77777777" w:rsidR="00AB1F19" w:rsidRDefault="00034D95">
      <w:pPr>
        <w:numPr>
          <w:ilvl w:val="0"/>
          <w:numId w:val="25"/>
        </w:numPr>
        <w:spacing w:line="360" w:lineRule="auto"/>
      </w:pPr>
      <w:r>
        <w:t xml:space="preserve">Tempo estimado de espera e autorização de como proceder em caso de falha de comunicação. </w:t>
      </w:r>
    </w:p>
    <w:p w14:paraId="103E30E1" w14:textId="77777777" w:rsidR="00AB1F19" w:rsidRDefault="00034D95">
      <w:pPr>
        <w:spacing w:line="360" w:lineRule="auto"/>
        <w:ind w:firstLine="720"/>
      </w:pPr>
      <w:r>
        <w:t xml:space="preserve">Ao utilizar o G1000, programar espera no fixo ou auxílio, por meio da função MENU do FPL. </w:t>
      </w:r>
    </w:p>
    <w:p w14:paraId="103E30E2" w14:textId="77777777" w:rsidR="00AB1F19" w:rsidRDefault="00034D95">
      <w:pPr>
        <w:pStyle w:val="Ttulo4"/>
        <w:spacing w:after="0" w:line="360" w:lineRule="auto"/>
        <w:ind w:firstLine="720"/>
      </w:pPr>
      <w:bookmarkStart w:id="159" w:name="_uvj1wkqmxf9v"/>
      <w:bookmarkStart w:id="160" w:name="_Toc1656837572"/>
      <w:bookmarkStart w:id="161" w:name="_Toc107591081"/>
      <w:bookmarkEnd w:id="159"/>
      <w:r>
        <w:t>11.1.1 Condições ainda no Ar</w:t>
      </w:r>
      <w:bookmarkEnd w:id="160"/>
      <w:bookmarkEnd w:id="161"/>
    </w:p>
    <w:p w14:paraId="103E30E3" w14:textId="77777777" w:rsidR="00AB1F19" w:rsidRDefault="00034D95">
      <w:pPr>
        <w:numPr>
          <w:ilvl w:val="0"/>
          <w:numId w:val="13"/>
        </w:numPr>
        <w:spacing w:line="360" w:lineRule="auto"/>
      </w:pPr>
      <w:r>
        <w:t>Tendo entrado no padrão de espera, na segunda e subsequentes chegadas ao fixo, a aeronave deverá voar para um trajeto de saída que a posicionará mais apropriadamente para a curva na pista de entrada.</w:t>
      </w:r>
    </w:p>
    <w:p w14:paraId="103E30E4" w14:textId="77777777" w:rsidR="00AB1F19" w:rsidRDefault="00034D95">
      <w:pPr>
        <w:numPr>
          <w:ilvl w:val="0"/>
          <w:numId w:val="13"/>
        </w:numPr>
        <w:spacing w:line="360" w:lineRule="auto"/>
      </w:pPr>
      <w:r>
        <w:t>Continua na saída:</w:t>
      </w:r>
    </w:p>
    <w:p w14:paraId="103E30E5" w14:textId="77777777" w:rsidR="00AB1F19" w:rsidRDefault="00034D95">
      <w:pPr>
        <w:numPr>
          <w:ilvl w:val="1"/>
          <w:numId w:val="13"/>
        </w:numPr>
        <w:spacing w:line="360" w:lineRule="auto"/>
      </w:pPr>
      <w:r>
        <w:t>Onde o tempo é especificado:</w:t>
      </w:r>
    </w:p>
    <w:p w14:paraId="103E30E6" w14:textId="77777777" w:rsidR="00AB1F19" w:rsidRDefault="00034D95">
      <w:pPr>
        <w:numPr>
          <w:ilvl w:val="2"/>
          <w:numId w:val="13"/>
        </w:numPr>
        <w:spacing w:line="360" w:lineRule="auto"/>
      </w:pPr>
      <w:r>
        <w:t xml:space="preserve">Durante um minuto se igual ou inferior a 4250 m (14000 </w:t>
      </w:r>
      <w:proofErr w:type="spellStart"/>
      <w:r>
        <w:t>fts</w:t>
      </w:r>
      <w:proofErr w:type="spellEnd"/>
      <w:r>
        <w:t>); ou</w:t>
      </w:r>
    </w:p>
    <w:p w14:paraId="103E30E7" w14:textId="77777777" w:rsidR="00AB1F19" w:rsidRDefault="00034D95">
      <w:pPr>
        <w:numPr>
          <w:ilvl w:val="2"/>
          <w:numId w:val="13"/>
        </w:numPr>
        <w:spacing w:line="360" w:lineRule="auto"/>
      </w:pPr>
      <w:r>
        <w:t xml:space="preserve">Durante um minuto e meio se acima de 4250 m (14000 </w:t>
      </w:r>
      <w:proofErr w:type="spellStart"/>
      <w:r>
        <w:t>fts</w:t>
      </w:r>
      <w:proofErr w:type="spellEnd"/>
      <w:r>
        <w:t>);</w:t>
      </w:r>
    </w:p>
    <w:p w14:paraId="103E30E8" w14:textId="77777777" w:rsidR="00AB1F19" w:rsidRDefault="00034D95">
      <w:pPr>
        <w:numPr>
          <w:ilvl w:val="1"/>
          <w:numId w:val="13"/>
        </w:numPr>
        <w:spacing w:line="360" w:lineRule="auto"/>
      </w:pPr>
      <w:r>
        <w:t>Onde a distância é especificada até que a distância limite do ILS seja alcançada; então</w:t>
      </w:r>
    </w:p>
    <w:p w14:paraId="103E30E9" w14:textId="77777777" w:rsidR="00AB1F19" w:rsidRDefault="00034D95">
      <w:pPr>
        <w:numPr>
          <w:ilvl w:val="0"/>
          <w:numId w:val="13"/>
        </w:numPr>
        <w:spacing w:line="360" w:lineRule="auto"/>
      </w:pPr>
      <w:r>
        <w:t>A aeronave faz uma curva de modo a se realinhar na pista de entrada.</w:t>
      </w:r>
    </w:p>
    <w:p w14:paraId="103E30EA" w14:textId="77777777" w:rsidR="00AB1F19" w:rsidRDefault="00034D95">
      <w:pPr>
        <w:pStyle w:val="Ttulo4"/>
        <w:spacing w:line="360" w:lineRule="auto"/>
        <w:ind w:firstLine="720"/>
      </w:pPr>
      <w:bookmarkStart w:id="162" w:name="_r71xrm404igh"/>
      <w:bookmarkStart w:id="163" w:name="_Toc822503881"/>
      <w:bookmarkStart w:id="164" w:name="_Toc107591082"/>
      <w:bookmarkEnd w:id="162"/>
      <w:r>
        <w:t>11.1.2 Correções para efeitos do Ar</w:t>
      </w:r>
      <w:bookmarkEnd w:id="163"/>
      <w:bookmarkEnd w:id="164"/>
    </w:p>
    <w:p w14:paraId="103E30EB" w14:textId="77777777" w:rsidR="00AB1F19" w:rsidRDefault="00034D95">
      <w:pPr>
        <w:spacing w:line="360" w:lineRule="auto"/>
        <w:ind w:firstLine="720"/>
      </w:pPr>
      <w:r>
        <w:t xml:space="preserve">A devida tolerância deve ser feita tanto no rumo quanto no tempo para compensar os efeitos do vento para garantir que o trajeto de entrada seja recuperado antes de </w:t>
      </w:r>
      <w:r>
        <w:lastRenderedPageBreak/>
        <w:t>passar pelo fixo de espera da entrada. Ao fazer essas correções, deve-se fazer pleno uso das indicações disponíveis do auxílio de navegação e vento estimado ou conhecido.</w:t>
      </w:r>
    </w:p>
    <w:p w14:paraId="103E30EC" w14:textId="77777777" w:rsidR="00AB1F19" w:rsidRDefault="00034D95">
      <w:pPr>
        <w:pStyle w:val="Ttulo4"/>
        <w:spacing w:line="360" w:lineRule="auto"/>
        <w:ind w:firstLine="720"/>
      </w:pPr>
      <w:bookmarkStart w:id="165" w:name="_i8o58yjvrvbn"/>
      <w:bookmarkStart w:id="166" w:name="_Toc705029260"/>
      <w:bookmarkStart w:id="167" w:name="_Toc107591083"/>
      <w:bookmarkEnd w:id="165"/>
      <w:r>
        <w:t>11.1.3 Partindo do Padrão</w:t>
      </w:r>
      <w:bookmarkEnd w:id="166"/>
      <w:bookmarkEnd w:id="167"/>
    </w:p>
    <w:p w14:paraId="103E30ED" w14:textId="77777777" w:rsidR="00AB1F19" w:rsidRDefault="00034D95">
      <w:pPr>
        <w:spacing w:line="360" w:lineRule="auto"/>
        <w:ind w:firstLine="720"/>
      </w:pPr>
      <w:r>
        <w:t>Quando a liberação for recebida especificando o tempo de partida do ponto de espera, o piloto deverá ajustar o padrão dentro dos limites do procedimento de espera estabelecido, a fim de deixar o ponto de espera na hora especificada.</w:t>
      </w:r>
    </w:p>
    <w:p w14:paraId="103E30EE" w14:textId="77777777" w:rsidR="00AB1F19" w:rsidRDefault="00034D95">
      <w:pPr>
        <w:pStyle w:val="Ttulo3"/>
        <w:spacing w:before="200" w:line="360" w:lineRule="auto"/>
        <w:ind w:firstLine="360"/>
      </w:pPr>
      <w:bookmarkStart w:id="168" w:name="_Toc929676523"/>
      <w:bookmarkStart w:id="169" w:name="_Toc107591084"/>
      <w:r>
        <w:t>11.2 Descida Normal (5.5.2.34)</w:t>
      </w:r>
      <w:bookmarkEnd w:id="168"/>
      <w:bookmarkEnd w:id="169"/>
    </w:p>
    <w:p w14:paraId="103E30EF" w14:textId="77777777" w:rsidR="00AB1F19" w:rsidRDefault="00034D95">
      <w:pPr>
        <w:spacing w:line="360" w:lineRule="auto"/>
        <w:ind w:firstLine="720"/>
      </w:pPr>
      <w:r>
        <w:t>Os procedimentos para descida normal a serem seguidos constam no checklist de descida (DESCENT CHECKLIST).</w:t>
      </w:r>
    </w:p>
    <w:tbl>
      <w:tblPr>
        <w:tblStyle w:val="afc"/>
        <w:tblW w:w="8640" w:type="dxa"/>
        <w:tblInd w:w="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5"/>
        <w:gridCol w:w="4665"/>
      </w:tblGrid>
      <w:tr w:rsidR="00AB1F19" w14:paraId="103E30F1" w14:textId="77777777">
        <w:trPr>
          <w:trHeight w:val="162"/>
        </w:trPr>
        <w:tc>
          <w:tcPr>
            <w:tcW w:w="8640" w:type="dxa"/>
            <w:gridSpan w:val="2"/>
            <w:shd w:val="clear" w:color="auto" w:fill="3D9A5A"/>
            <w:tcMar>
              <w:top w:w="100" w:type="dxa"/>
              <w:left w:w="100" w:type="dxa"/>
              <w:bottom w:w="100" w:type="dxa"/>
              <w:right w:w="100" w:type="dxa"/>
            </w:tcMar>
            <w:vAlign w:val="center"/>
          </w:tcPr>
          <w:p w14:paraId="103E30F0" w14:textId="77777777" w:rsidR="00AB1F19" w:rsidRDefault="00034D95">
            <w:pPr>
              <w:widowControl w:val="0"/>
              <w:spacing w:line="240" w:lineRule="auto"/>
              <w:jc w:val="center"/>
              <w:rPr>
                <w:rFonts w:ascii="Arial" w:eastAsia="Arial" w:hAnsi="Arial" w:cs="Arial"/>
                <w:b/>
                <w:color w:val="FFFFFF"/>
                <w:sz w:val="22"/>
                <w:szCs w:val="22"/>
              </w:rPr>
            </w:pPr>
            <w:r>
              <w:rPr>
                <w:rFonts w:ascii="Arial" w:eastAsia="Arial" w:hAnsi="Arial" w:cs="Arial"/>
                <w:b/>
                <w:color w:val="FFFFFF"/>
                <w:sz w:val="22"/>
                <w:szCs w:val="22"/>
              </w:rPr>
              <w:t>DESCENT CHECKLIST</w:t>
            </w:r>
          </w:p>
        </w:tc>
      </w:tr>
      <w:tr w:rsidR="00AB1F19" w14:paraId="103E30F4" w14:textId="77777777">
        <w:trPr>
          <w:trHeight w:val="380"/>
        </w:trPr>
        <w:tc>
          <w:tcPr>
            <w:tcW w:w="3975" w:type="dxa"/>
            <w:tcBorders>
              <w:right w:val="single" w:sz="8" w:space="0" w:color="FFFFFF"/>
            </w:tcBorders>
            <w:shd w:val="clear" w:color="auto" w:fill="auto"/>
            <w:tcMar>
              <w:top w:w="100" w:type="dxa"/>
              <w:left w:w="100" w:type="dxa"/>
              <w:bottom w:w="100" w:type="dxa"/>
              <w:right w:w="100" w:type="dxa"/>
            </w:tcMar>
            <w:vAlign w:val="center"/>
          </w:tcPr>
          <w:p w14:paraId="103E30F2" w14:textId="77777777" w:rsidR="00AB1F19" w:rsidRDefault="00034D95">
            <w:pPr>
              <w:numPr>
                <w:ilvl w:val="0"/>
                <w:numId w:val="11"/>
              </w:numPr>
              <w:spacing w:line="240" w:lineRule="auto"/>
              <w:rPr>
                <w:rFonts w:ascii="Arial" w:eastAsia="Arial" w:hAnsi="Arial" w:cs="Arial"/>
                <w:sz w:val="20"/>
                <w:szCs w:val="20"/>
              </w:rPr>
            </w:pPr>
            <w:r>
              <w:rPr>
                <w:rFonts w:ascii="Arial" w:eastAsia="Arial" w:hAnsi="Arial" w:cs="Arial"/>
                <w:sz w:val="20"/>
                <w:szCs w:val="20"/>
              </w:rPr>
              <w:t xml:space="preserve">Ice </w:t>
            </w:r>
            <w:proofErr w:type="spellStart"/>
            <w:r>
              <w:rPr>
                <w:rFonts w:ascii="Arial" w:eastAsia="Arial" w:hAnsi="Arial" w:cs="Arial"/>
                <w:sz w:val="20"/>
                <w:szCs w:val="20"/>
              </w:rPr>
              <w:t>Protection</w:t>
            </w:r>
            <w:proofErr w:type="spellEnd"/>
            <w:r>
              <w:rPr>
                <w:rFonts w:ascii="Arial" w:eastAsia="Arial" w:hAnsi="Arial" w:cs="Arial"/>
                <w:sz w:val="20"/>
                <w:szCs w:val="20"/>
              </w:rPr>
              <w:t xml:space="preserve"> (</w:t>
            </w:r>
            <w:proofErr w:type="spellStart"/>
            <w:r>
              <w:rPr>
                <w:rFonts w:ascii="Arial" w:eastAsia="Arial" w:hAnsi="Arial" w:cs="Arial"/>
                <w:sz w:val="20"/>
                <w:szCs w:val="20"/>
              </w:rPr>
              <w:t>if</w:t>
            </w:r>
            <w:proofErr w:type="spellEnd"/>
            <w:r>
              <w:rPr>
                <w:rFonts w:ascii="Arial" w:eastAsia="Arial" w:hAnsi="Arial" w:cs="Arial"/>
                <w:sz w:val="20"/>
                <w:szCs w:val="20"/>
              </w:rPr>
              <w:t xml:space="preserve"> </w:t>
            </w:r>
            <w:proofErr w:type="spellStart"/>
            <w:r>
              <w:rPr>
                <w:rFonts w:ascii="Arial" w:eastAsia="Arial" w:hAnsi="Arial" w:cs="Arial"/>
                <w:sz w:val="20"/>
                <w:szCs w:val="20"/>
              </w:rPr>
              <w:t>installed</w:t>
            </w:r>
            <w:proofErr w:type="spellEnd"/>
            <w:r>
              <w:rPr>
                <w:rFonts w:ascii="Arial" w:eastAsia="Arial" w:hAnsi="Arial" w:cs="Arial"/>
                <w:sz w:val="20"/>
                <w:szCs w:val="20"/>
              </w:rPr>
              <w:t>)</w:t>
            </w:r>
          </w:p>
        </w:tc>
        <w:tc>
          <w:tcPr>
            <w:tcW w:w="4665" w:type="dxa"/>
            <w:tcBorders>
              <w:left w:val="single" w:sz="8" w:space="0" w:color="FFFFFF"/>
            </w:tcBorders>
            <w:shd w:val="clear" w:color="auto" w:fill="auto"/>
            <w:tcMar>
              <w:top w:w="100" w:type="dxa"/>
              <w:left w:w="100" w:type="dxa"/>
              <w:bottom w:w="100" w:type="dxa"/>
              <w:right w:w="100" w:type="dxa"/>
            </w:tcMar>
            <w:vAlign w:val="center"/>
          </w:tcPr>
          <w:p w14:paraId="103E30F3" w14:textId="77777777" w:rsidR="00AB1F19" w:rsidRDefault="00034D95">
            <w:pPr>
              <w:spacing w:line="240" w:lineRule="auto"/>
              <w:ind w:left="1700"/>
              <w:jc w:val="right"/>
              <w:rPr>
                <w:rFonts w:ascii="Arial" w:eastAsia="Arial" w:hAnsi="Arial" w:cs="Arial"/>
                <w:b/>
                <w:sz w:val="20"/>
                <w:szCs w:val="20"/>
              </w:rPr>
            </w:pPr>
            <w:r>
              <w:rPr>
                <w:rFonts w:ascii="Arial" w:eastAsia="Arial" w:hAnsi="Arial" w:cs="Arial"/>
                <w:sz w:val="20"/>
                <w:szCs w:val="20"/>
              </w:rPr>
              <w:t>AS REQUIRED</w:t>
            </w:r>
          </w:p>
        </w:tc>
      </w:tr>
      <w:tr w:rsidR="00AB1F19" w14:paraId="103E30FB" w14:textId="77777777">
        <w:trPr>
          <w:trHeight w:val="615"/>
        </w:trPr>
        <w:tc>
          <w:tcPr>
            <w:tcW w:w="3975" w:type="dxa"/>
            <w:tcBorders>
              <w:right w:val="single" w:sz="8" w:space="0" w:color="FFFFFF"/>
            </w:tcBorders>
            <w:shd w:val="clear" w:color="auto" w:fill="auto"/>
            <w:tcMar>
              <w:top w:w="100" w:type="dxa"/>
              <w:left w:w="100" w:type="dxa"/>
              <w:bottom w:w="100" w:type="dxa"/>
              <w:right w:w="100" w:type="dxa"/>
            </w:tcMar>
            <w:vAlign w:val="center"/>
          </w:tcPr>
          <w:p w14:paraId="103E30F5" w14:textId="77777777" w:rsidR="00AB1F19" w:rsidRDefault="00034D95">
            <w:pPr>
              <w:numPr>
                <w:ilvl w:val="0"/>
                <w:numId w:val="11"/>
              </w:numPr>
              <w:spacing w:line="240" w:lineRule="auto"/>
              <w:rPr>
                <w:rFonts w:ascii="Arial" w:eastAsia="Arial" w:hAnsi="Arial" w:cs="Arial"/>
                <w:sz w:val="20"/>
                <w:szCs w:val="20"/>
              </w:rPr>
            </w:pPr>
            <w:r>
              <w:rPr>
                <w:rFonts w:ascii="Arial" w:eastAsia="Arial" w:hAnsi="Arial" w:cs="Arial"/>
                <w:sz w:val="20"/>
                <w:szCs w:val="20"/>
              </w:rPr>
              <w:t>PITOT/STATIC HEAT</w:t>
            </w:r>
          </w:p>
          <w:p w14:paraId="103E30F6" w14:textId="77777777" w:rsidR="00AB1F19" w:rsidRDefault="00034D95">
            <w:pPr>
              <w:numPr>
                <w:ilvl w:val="1"/>
                <w:numId w:val="11"/>
              </w:numPr>
              <w:spacing w:line="240" w:lineRule="auto"/>
              <w:rPr>
                <w:rFonts w:ascii="Arial" w:eastAsia="Arial" w:hAnsi="Arial" w:cs="Arial"/>
                <w:sz w:val="20"/>
                <w:szCs w:val="20"/>
              </w:rPr>
            </w:pPr>
            <w:r>
              <w:rPr>
                <w:rFonts w:ascii="Arial" w:eastAsia="Arial" w:hAnsi="Arial" w:cs="Arial"/>
                <w:sz w:val="20"/>
                <w:szCs w:val="20"/>
              </w:rPr>
              <w:t>STALL HEAT</w:t>
            </w:r>
          </w:p>
          <w:p w14:paraId="103E30F7" w14:textId="77777777" w:rsidR="00AB1F19" w:rsidRDefault="00034D95">
            <w:pPr>
              <w:numPr>
                <w:ilvl w:val="1"/>
                <w:numId w:val="11"/>
              </w:numPr>
              <w:spacing w:line="240" w:lineRule="auto"/>
              <w:rPr>
                <w:rFonts w:ascii="Arial" w:eastAsia="Arial" w:hAnsi="Arial" w:cs="Arial"/>
                <w:sz w:val="20"/>
                <w:szCs w:val="20"/>
              </w:rPr>
            </w:pPr>
            <w:r>
              <w:rPr>
                <w:rFonts w:ascii="Arial" w:eastAsia="Arial" w:hAnsi="Arial" w:cs="Arial"/>
                <w:sz w:val="20"/>
                <w:szCs w:val="20"/>
              </w:rPr>
              <w:t>PROP HEAT</w:t>
            </w:r>
          </w:p>
        </w:tc>
        <w:tc>
          <w:tcPr>
            <w:tcW w:w="4665" w:type="dxa"/>
            <w:tcBorders>
              <w:left w:val="single" w:sz="8" w:space="0" w:color="FFFFFF"/>
            </w:tcBorders>
            <w:shd w:val="clear" w:color="auto" w:fill="auto"/>
            <w:tcMar>
              <w:top w:w="100" w:type="dxa"/>
              <w:left w:w="100" w:type="dxa"/>
              <w:bottom w:w="100" w:type="dxa"/>
              <w:right w:w="100" w:type="dxa"/>
            </w:tcMar>
            <w:vAlign w:val="center"/>
          </w:tcPr>
          <w:p w14:paraId="103E30F8" w14:textId="77777777" w:rsidR="00AB1F19" w:rsidRDefault="00034D95">
            <w:pPr>
              <w:spacing w:line="240" w:lineRule="auto"/>
              <w:ind w:left="720"/>
              <w:jc w:val="right"/>
              <w:rPr>
                <w:rFonts w:ascii="Arial" w:eastAsia="Arial" w:hAnsi="Arial" w:cs="Arial"/>
                <w:sz w:val="20"/>
                <w:szCs w:val="20"/>
              </w:rPr>
            </w:pPr>
            <w:r>
              <w:rPr>
                <w:rFonts w:ascii="Arial" w:eastAsia="Arial" w:hAnsi="Arial" w:cs="Arial"/>
                <w:sz w:val="20"/>
                <w:szCs w:val="20"/>
              </w:rPr>
              <w:t>ON (</w:t>
            </w:r>
            <w:proofErr w:type="spellStart"/>
            <w:r>
              <w:rPr>
                <w:rFonts w:ascii="Arial" w:eastAsia="Arial" w:hAnsi="Arial" w:cs="Arial"/>
                <w:sz w:val="20"/>
                <w:szCs w:val="20"/>
              </w:rPr>
              <w:t>when</w:t>
            </w:r>
            <w:proofErr w:type="spellEnd"/>
            <w:r>
              <w:rPr>
                <w:rFonts w:ascii="Arial" w:eastAsia="Arial" w:hAnsi="Arial" w:cs="Arial"/>
                <w:sz w:val="20"/>
                <w:szCs w:val="20"/>
              </w:rPr>
              <w:t xml:space="preserve"> OAT </w:t>
            </w:r>
            <w:proofErr w:type="spellStart"/>
            <w:r>
              <w:rPr>
                <w:rFonts w:ascii="Arial" w:eastAsia="Arial" w:hAnsi="Arial" w:cs="Arial"/>
                <w:sz w:val="20"/>
                <w:szCs w:val="20"/>
              </w:rPr>
              <w:t>is</w:t>
            </w:r>
            <w:proofErr w:type="spellEnd"/>
            <w:r>
              <w:rPr>
                <w:rFonts w:ascii="Arial" w:eastAsia="Arial" w:hAnsi="Arial" w:cs="Arial"/>
                <w:sz w:val="20"/>
                <w:szCs w:val="20"/>
              </w:rPr>
              <w:t xml:space="preserve"> </w:t>
            </w:r>
            <w:proofErr w:type="spellStart"/>
            <w:r>
              <w:rPr>
                <w:rFonts w:ascii="Arial" w:eastAsia="Arial" w:hAnsi="Arial" w:cs="Arial"/>
                <w:sz w:val="20"/>
                <w:szCs w:val="20"/>
              </w:rPr>
              <w:t>below</w:t>
            </w:r>
            <w:proofErr w:type="spellEnd"/>
            <w:r>
              <w:rPr>
                <w:rFonts w:ascii="Arial" w:eastAsia="Arial" w:hAnsi="Arial" w:cs="Arial"/>
                <w:sz w:val="20"/>
                <w:szCs w:val="20"/>
              </w:rPr>
              <w:t xml:space="preserve"> 5°C (41°F))</w:t>
            </w:r>
          </w:p>
          <w:p w14:paraId="103E30F9" w14:textId="77777777" w:rsidR="00AB1F19" w:rsidRDefault="00034D95">
            <w:pPr>
              <w:spacing w:line="240" w:lineRule="auto"/>
              <w:jc w:val="right"/>
              <w:rPr>
                <w:rFonts w:ascii="Arial" w:eastAsia="Arial" w:hAnsi="Arial" w:cs="Arial"/>
                <w:sz w:val="20"/>
                <w:szCs w:val="20"/>
              </w:rPr>
            </w:pPr>
            <w:r>
              <w:rPr>
                <w:rFonts w:ascii="Arial" w:eastAsia="Arial" w:hAnsi="Arial" w:cs="Arial"/>
                <w:sz w:val="20"/>
                <w:szCs w:val="20"/>
              </w:rPr>
              <w:t>ON (</w:t>
            </w:r>
            <w:proofErr w:type="spellStart"/>
            <w:r>
              <w:rPr>
                <w:rFonts w:ascii="Arial" w:eastAsia="Arial" w:hAnsi="Arial" w:cs="Arial"/>
                <w:sz w:val="20"/>
                <w:szCs w:val="20"/>
              </w:rPr>
              <w:t>when</w:t>
            </w:r>
            <w:proofErr w:type="spellEnd"/>
            <w:r>
              <w:rPr>
                <w:rFonts w:ascii="Arial" w:eastAsia="Arial" w:hAnsi="Arial" w:cs="Arial"/>
                <w:sz w:val="20"/>
                <w:szCs w:val="20"/>
              </w:rPr>
              <w:t xml:space="preserve"> OAT </w:t>
            </w:r>
            <w:proofErr w:type="spellStart"/>
            <w:r>
              <w:rPr>
                <w:rFonts w:ascii="Arial" w:eastAsia="Arial" w:hAnsi="Arial" w:cs="Arial"/>
                <w:sz w:val="20"/>
                <w:szCs w:val="20"/>
              </w:rPr>
              <w:t>is</w:t>
            </w:r>
            <w:proofErr w:type="spellEnd"/>
            <w:r>
              <w:rPr>
                <w:rFonts w:ascii="Arial" w:eastAsia="Arial" w:hAnsi="Arial" w:cs="Arial"/>
                <w:sz w:val="20"/>
                <w:szCs w:val="20"/>
              </w:rPr>
              <w:t xml:space="preserve"> </w:t>
            </w:r>
            <w:proofErr w:type="spellStart"/>
            <w:r>
              <w:rPr>
                <w:rFonts w:ascii="Arial" w:eastAsia="Arial" w:hAnsi="Arial" w:cs="Arial"/>
                <w:sz w:val="20"/>
                <w:szCs w:val="20"/>
              </w:rPr>
              <w:t>below</w:t>
            </w:r>
            <w:proofErr w:type="spellEnd"/>
            <w:r>
              <w:rPr>
                <w:rFonts w:ascii="Arial" w:eastAsia="Arial" w:hAnsi="Arial" w:cs="Arial"/>
                <w:sz w:val="20"/>
                <w:szCs w:val="20"/>
              </w:rPr>
              <w:t xml:space="preserve"> 5°C (41°F))</w:t>
            </w:r>
          </w:p>
          <w:p w14:paraId="103E30FA" w14:textId="77777777" w:rsidR="00AB1F19" w:rsidRDefault="00034D95">
            <w:pPr>
              <w:spacing w:line="240" w:lineRule="auto"/>
              <w:jc w:val="right"/>
              <w:rPr>
                <w:rFonts w:ascii="Arial" w:eastAsia="Arial" w:hAnsi="Arial" w:cs="Arial"/>
                <w:sz w:val="20"/>
                <w:szCs w:val="20"/>
              </w:rPr>
            </w:pPr>
            <w:r>
              <w:rPr>
                <w:rFonts w:ascii="Arial" w:eastAsia="Arial" w:hAnsi="Arial" w:cs="Arial"/>
                <w:sz w:val="20"/>
                <w:szCs w:val="20"/>
              </w:rPr>
              <w:t>ON (</w:t>
            </w:r>
            <w:proofErr w:type="spellStart"/>
            <w:r>
              <w:rPr>
                <w:rFonts w:ascii="Arial" w:eastAsia="Arial" w:hAnsi="Arial" w:cs="Arial"/>
                <w:sz w:val="20"/>
                <w:szCs w:val="20"/>
              </w:rPr>
              <w:t>when</w:t>
            </w:r>
            <w:proofErr w:type="spellEnd"/>
            <w:r>
              <w:rPr>
                <w:rFonts w:ascii="Arial" w:eastAsia="Arial" w:hAnsi="Arial" w:cs="Arial"/>
                <w:sz w:val="20"/>
                <w:szCs w:val="20"/>
              </w:rPr>
              <w:t xml:space="preserve"> OAT </w:t>
            </w:r>
            <w:proofErr w:type="spellStart"/>
            <w:r>
              <w:rPr>
                <w:rFonts w:ascii="Arial" w:eastAsia="Arial" w:hAnsi="Arial" w:cs="Arial"/>
                <w:sz w:val="20"/>
                <w:szCs w:val="20"/>
              </w:rPr>
              <w:t>is</w:t>
            </w:r>
            <w:proofErr w:type="spellEnd"/>
            <w:r>
              <w:rPr>
                <w:rFonts w:ascii="Arial" w:eastAsia="Arial" w:hAnsi="Arial" w:cs="Arial"/>
                <w:sz w:val="20"/>
                <w:szCs w:val="20"/>
              </w:rPr>
              <w:t xml:space="preserve"> </w:t>
            </w:r>
            <w:proofErr w:type="spellStart"/>
            <w:r>
              <w:rPr>
                <w:rFonts w:ascii="Arial" w:eastAsia="Arial" w:hAnsi="Arial" w:cs="Arial"/>
                <w:sz w:val="20"/>
                <w:szCs w:val="20"/>
              </w:rPr>
              <w:t>below</w:t>
            </w:r>
            <w:proofErr w:type="spellEnd"/>
            <w:r>
              <w:rPr>
                <w:rFonts w:ascii="Arial" w:eastAsia="Arial" w:hAnsi="Arial" w:cs="Arial"/>
                <w:sz w:val="20"/>
                <w:szCs w:val="20"/>
              </w:rPr>
              <w:t xml:space="preserve"> 5°C (41°F))</w:t>
            </w:r>
          </w:p>
        </w:tc>
      </w:tr>
      <w:tr w:rsidR="00AB1F19" w14:paraId="103E30FE" w14:textId="77777777">
        <w:tc>
          <w:tcPr>
            <w:tcW w:w="3975" w:type="dxa"/>
            <w:tcBorders>
              <w:right w:val="single" w:sz="8" w:space="0" w:color="FFFFFF"/>
            </w:tcBorders>
            <w:shd w:val="clear" w:color="auto" w:fill="auto"/>
            <w:tcMar>
              <w:top w:w="100" w:type="dxa"/>
              <w:left w:w="100" w:type="dxa"/>
              <w:bottom w:w="100" w:type="dxa"/>
              <w:right w:w="100" w:type="dxa"/>
            </w:tcMar>
            <w:vAlign w:val="center"/>
          </w:tcPr>
          <w:p w14:paraId="103E30FC" w14:textId="77777777" w:rsidR="00AB1F19" w:rsidRDefault="00034D95">
            <w:pPr>
              <w:numPr>
                <w:ilvl w:val="0"/>
                <w:numId w:val="11"/>
              </w:numPr>
              <w:spacing w:line="240" w:lineRule="auto"/>
              <w:rPr>
                <w:rFonts w:ascii="Arial" w:eastAsia="Arial" w:hAnsi="Arial" w:cs="Arial"/>
                <w:sz w:val="20"/>
                <w:szCs w:val="20"/>
              </w:rPr>
            </w:pPr>
            <w:r>
              <w:rPr>
                <w:rFonts w:ascii="Arial" w:eastAsia="Arial" w:hAnsi="Arial" w:cs="Arial"/>
                <w:sz w:val="20"/>
                <w:szCs w:val="20"/>
              </w:rPr>
              <w:t xml:space="preserve">Separador inercial </w:t>
            </w:r>
          </w:p>
        </w:tc>
        <w:tc>
          <w:tcPr>
            <w:tcW w:w="4665" w:type="dxa"/>
            <w:tcBorders>
              <w:left w:val="single" w:sz="8" w:space="0" w:color="FFFFFF"/>
            </w:tcBorders>
            <w:shd w:val="clear" w:color="auto" w:fill="auto"/>
            <w:tcMar>
              <w:top w:w="100" w:type="dxa"/>
              <w:left w:w="100" w:type="dxa"/>
              <w:bottom w:w="100" w:type="dxa"/>
              <w:right w:w="100" w:type="dxa"/>
            </w:tcMar>
            <w:vAlign w:val="center"/>
          </w:tcPr>
          <w:p w14:paraId="103E30FD" w14:textId="77777777" w:rsidR="00AB1F19" w:rsidRDefault="00034D95">
            <w:pPr>
              <w:spacing w:line="240" w:lineRule="auto"/>
              <w:ind w:left="1700"/>
              <w:jc w:val="right"/>
              <w:rPr>
                <w:rFonts w:ascii="Arial" w:eastAsia="Arial" w:hAnsi="Arial" w:cs="Arial"/>
                <w:sz w:val="20"/>
                <w:szCs w:val="20"/>
              </w:rPr>
            </w:pPr>
            <w:r>
              <w:rPr>
                <w:rFonts w:ascii="Arial" w:eastAsia="Arial" w:hAnsi="Arial" w:cs="Arial"/>
                <w:sz w:val="20"/>
                <w:szCs w:val="20"/>
              </w:rPr>
              <w:t>SET</w:t>
            </w:r>
          </w:p>
        </w:tc>
      </w:tr>
      <w:tr w:rsidR="00AB1F19" w14:paraId="103E3101" w14:textId="77777777">
        <w:tc>
          <w:tcPr>
            <w:tcW w:w="3975" w:type="dxa"/>
            <w:tcBorders>
              <w:right w:val="single" w:sz="8" w:space="0" w:color="FFFFFF"/>
            </w:tcBorders>
            <w:shd w:val="clear" w:color="auto" w:fill="auto"/>
            <w:tcMar>
              <w:top w:w="100" w:type="dxa"/>
              <w:left w:w="100" w:type="dxa"/>
              <w:bottom w:w="100" w:type="dxa"/>
              <w:right w:w="100" w:type="dxa"/>
            </w:tcMar>
            <w:vAlign w:val="center"/>
          </w:tcPr>
          <w:p w14:paraId="103E30FF" w14:textId="77777777" w:rsidR="00AB1F19" w:rsidRDefault="00034D95">
            <w:pPr>
              <w:numPr>
                <w:ilvl w:val="0"/>
                <w:numId w:val="11"/>
              </w:numPr>
              <w:spacing w:line="240" w:lineRule="auto"/>
              <w:rPr>
                <w:rFonts w:ascii="Arial" w:eastAsia="Arial" w:hAnsi="Arial" w:cs="Arial"/>
                <w:sz w:val="20"/>
                <w:szCs w:val="20"/>
              </w:rPr>
            </w:pPr>
            <w:r>
              <w:rPr>
                <w:rFonts w:ascii="Arial" w:eastAsia="Arial" w:hAnsi="Arial" w:cs="Arial"/>
                <w:sz w:val="20"/>
                <w:szCs w:val="20"/>
              </w:rPr>
              <w:t>Sinais de Não fumar/Cinto de Segurança (se instalado)</w:t>
            </w:r>
          </w:p>
        </w:tc>
        <w:tc>
          <w:tcPr>
            <w:tcW w:w="4665" w:type="dxa"/>
            <w:tcBorders>
              <w:left w:val="single" w:sz="8" w:space="0" w:color="FFFFFF"/>
            </w:tcBorders>
            <w:shd w:val="clear" w:color="auto" w:fill="auto"/>
            <w:tcMar>
              <w:top w:w="100" w:type="dxa"/>
              <w:left w:w="100" w:type="dxa"/>
              <w:bottom w:w="100" w:type="dxa"/>
              <w:right w:w="100" w:type="dxa"/>
            </w:tcMar>
            <w:vAlign w:val="center"/>
          </w:tcPr>
          <w:p w14:paraId="103E3100" w14:textId="77777777" w:rsidR="00AB1F19" w:rsidRDefault="00034D95">
            <w:pPr>
              <w:spacing w:line="240" w:lineRule="auto"/>
              <w:ind w:left="425"/>
              <w:jc w:val="right"/>
              <w:rPr>
                <w:rFonts w:ascii="Arial" w:eastAsia="Arial" w:hAnsi="Arial" w:cs="Arial"/>
                <w:sz w:val="20"/>
                <w:szCs w:val="20"/>
              </w:rPr>
            </w:pPr>
            <w:r>
              <w:rPr>
                <w:rFonts w:ascii="Arial" w:eastAsia="Arial" w:hAnsi="Arial" w:cs="Arial"/>
                <w:sz w:val="20"/>
                <w:szCs w:val="20"/>
              </w:rPr>
              <w:t>ON</w:t>
            </w:r>
          </w:p>
        </w:tc>
      </w:tr>
      <w:tr w:rsidR="00AB1F19" w14:paraId="103E3104" w14:textId="77777777">
        <w:tc>
          <w:tcPr>
            <w:tcW w:w="3975" w:type="dxa"/>
            <w:tcBorders>
              <w:right w:val="single" w:sz="8" w:space="0" w:color="FFFFFF"/>
            </w:tcBorders>
            <w:shd w:val="clear" w:color="auto" w:fill="auto"/>
            <w:tcMar>
              <w:top w:w="100" w:type="dxa"/>
              <w:left w:w="100" w:type="dxa"/>
              <w:bottom w:w="100" w:type="dxa"/>
              <w:right w:w="100" w:type="dxa"/>
            </w:tcMar>
            <w:vAlign w:val="center"/>
          </w:tcPr>
          <w:p w14:paraId="103E3102" w14:textId="77777777" w:rsidR="00AB1F19" w:rsidRDefault="00034D95">
            <w:pPr>
              <w:numPr>
                <w:ilvl w:val="0"/>
                <w:numId w:val="11"/>
              </w:numPr>
              <w:spacing w:line="240" w:lineRule="auto"/>
              <w:rPr>
                <w:rFonts w:ascii="Arial" w:eastAsia="Arial" w:hAnsi="Arial" w:cs="Arial"/>
                <w:sz w:val="20"/>
                <w:szCs w:val="20"/>
              </w:rPr>
            </w:pPr>
            <w:r>
              <w:rPr>
                <w:rFonts w:ascii="Arial" w:eastAsia="Arial" w:hAnsi="Arial" w:cs="Arial"/>
                <w:sz w:val="20"/>
                <w:szCs w:val="20"/>
              </w:rPr>
              <w:t>Altímetros</w:t>
            </w:r>
          </w:p>
        </w:tc>
        <w:tc>
          <w:tcPr>
            <w:tcW w:w="4665" w:type="dxa"/>
            <w:tcBorders>
              <w:left w:val="single" w:sz="8" w:space="0" w:color="FFFFFF"/>
            </w:tcBorders>
            <w:shd w:val="clear" w:color="auto" w:fill="auto"/>
            <w:tcMar>
              <w:top w:w="100" w:type="dxa"/>
              <w:left w:w="100" w:type="dxa"/>
              <w:bottom w:w="100" w:type="dxa"/>
              <w:right w:w="100" w:type="dxa"/>
            </w:tcMar>
            <w:vAlign w:val="center"/>
          </w:tcPr>
          <w:p w14:paraId="103E3103" w14:textId="77777777" w:rsidR="00AB1F19" w:rsidRDefault="00034D95">
            <w:pPr>
              <w:spacing w:line="240" w:lineRule="auto"/>
              <w:ind w:left="425"/>
              <w:jc w:val="right"/>
              <w:rPr>
                <w:rFonts w:ascii="Arial" w:eastAsia="Arial" w:hAnsi="Arial" w:cs="Arial"/>
                <w:sz w:val="20"/>
                <w:szCs w:val="20"/>
              </w:rPr>
            </w:pPr>
            <w:r>
              <w:rPr>
                <w:rFonts w:ascii="Arial" w:eastAsia="Arial" w:hAnsi="Arial" w:cs="Arial"/>
                <w:sz w:val="20"/>
                <w:szCs w:val="20"/>
              </w:rPr>
              <w:t>SET</w:t>
            </w:r>
          </w:p>
        </w:tc>
      </w:tr>
      <w:tr w:rsidR="00AB1F19" w14:paraId="103E3107" w14:textId="77777777">
        <w:tc>
          <w:tcPr>
            <w:tcW w:w="3975" w:type="dxa"/>
            <w:tcBorders>
              <w:right w:val="single" w:sz="8" w:space="0" w:color="FFFFFF"/>
            </w:tcBorders>
            <w:shd w:val="clear" w:color="auto" w:fill="auto"/>
            <w:tcMar>
              <w:top w:w="100" w:type="dxa"/>
              <w:left w:w="100" w:type="dxa"/>
              <w:bottom w:w="100" w:type="dxa"/>
              <w:right w:w="100" w:type="dxa"/>
            </w:tcMar>
            <w:vAlign w:val="center"/>
          </w:tcPr>
          <w:p w14:paraId="103E3105" w14:textId="77777777" w:rsidR="00AB1F19" w:rsidRDefault="00034D95">
            <w:pPr>
              <w:numPr>
                <w:ilvl w:val="0"/>
                <w:numId w:val="11"/>
              </w:numPr>
              <w:spacing w:line="240" w:lineRule="auto"/>
              <w:rPr>
                <w:rFonts w:ascii="Arial" w:eastAsia="Arial" w:hAnsi="Arial" w:cs="Arial"/>
                <w:sz w:val="20"/>
                <w:szCs w:val="20"/>
              </w:rPr>
            </w:pPr>
            <w:r>
              <w:rPr>
                <w:rFonts w:ascii="Arial" w:eastAsia="Arial" w:hAnsi="Arial" w:cs="Arial"/>
                <w:sz w:val="20"/>
                <w:szCs w:val="20"/>
              </w:rPr>
              <w:t xml:space="preserve">NAV </w:t>
            </w:r>
            <w:proofErr w:type="spellStart"/>
            <w:r>
              <w:rPr>
                <w:rFonts w:ascii="Arial" w:eastAsia="Arial" w:hAnsi="Arial" w:cs="Arial"/>
                <w:sz w:val="20"/>
                <w:szCs w:val="20"/>
              </w:rPr>
              <w:t>Source</w:t>
            </w:r>
            <w:proofErr w:type="spellEnd"/>
          </w:p>
        </w:tc>
        <w:tc>
          <w:tcPr>
            <w:tcW w:w="4665" w:type="dxa"/>
            <w:tcBorders>
              <w:left w:val="single" w:sz="8" w:space="0" w:color="FFFFFF"/>
            </w:tcBorders>
            <w:shd w:val="clear" w:color="auto" w:fill="auto"/>
            <w:tcMar>
              <w:top w:w="100" w:type="dxa"/>
              <w:left w:w="100" w:type="dxa"/>
              <w:bottom w:w="100" w:type="dxa"/>
              <w:right w:w="100" w:type="dxa"/>
            </w:tcMar>
            <w:vAlign w:val="center"/>
          </w:tcPr>
          <w:p w14:paraId="103E3106" w14:textId="77777777" w:rsidR="00AB1F19" w:rsidRDefault="00034D95">
            <w:pPr>
              <w:spacing w:line="240" w:lineRule="auto"/>
              <w:ind w:left="425"/>
              <w:jc w:val="right"/>
              <w:rPr>
                <w:rFonts w:ascii="Arial" w:eastAsia="Arial" w:hAnsi="Arial" w:cs="Arial"/>
                <w:sz w:val="20"/>
                <w:szCs w:val="20"/>
              </w:rPr>
            </w:pPr>
            <w:r>
              <w:rPr>
                <w:rFonts w:ascii="Arial" w:eastAsia="Arial" w:hAnsi="Arial" w:cs="Arial"/>
                <w:sz w:val="20"/>
                <w:szCs w:val="20"/>
              </w:rPr>
              <w:t>SELECT</w:t>
            </w:r>
          </w:p>
        </w:tc>
      </w:tr>
      <w:tr w:rsidR="00AB1F19" w14:paraId="103E3109" w14:textId="77777777">
        <w:trPr>
          <w:trHeight w:val="400"/>
        </w:trPr>
        <w:tc>
          <w:tcPr>
            <w:tcW w:w="8640" w:type="dxa"/>
            <w:gridSpan w:val="2"/>
            <w:tcBorders>
              <w:right w:val="single" w:sz="8" w:space="0" w:color="FFFFFF"/>
            </w:tcBorders>
            <w:shd w:val="clear" w:color="auto" w:fill="auto"/>
            <w:tcMar>
              <w:top w:w="100" w:type="dxa"/>
              <w:left w:w="100" w:type="dxa"/>
              <w:bottom w:w="100" w:type="dxa"/>
              <w:right w:w="100" w:type="dxa"/>
            </w:tcMar>
            <w:vAlign w:val="center"/>
          </w:tcPr>
          <w:p w14:paraId="103E3108" w14:textId="77777777" w:rsidR="00AB1F19" w:rsidRDefault="00034D95">
            <w:pPr>
              <w:spacing w:line="240" w:lineRule="auto"/>
              <w:rPr>
                <w:rFonts w:ascii="Arial" w:eastAsia="Arial" w:hAnsi="Arial" w:cs="Arial"/>
                <w:sz w:val="18"/>
                <w:szCs w:val="18"/>
              </w:rPr>
            </w:pPr>
            <w:r>
              <w:rPr>
                <w:rFonts w:ascii="Arial" w:eastAsia="Arial" w:hAnsi="Arial" w:cs="Arial"/>
                <w:sz w:val="18"/>
                <w:szCs w:val="18"/>
              </w:rPr>
              <w:t>Configurar a manete de passo da hélice para 1900 RPM antes de iniciar qualquer procedimento de aproximação por instrumentos.</w:t>
            </w:r>
          </w:p>
        </w:tc>
      </w:tr>
      <w:tr w:rsidR="00AB1F19" w14:paraId="103E310C" w14:textId="77777777">
        <w:trPr>
          <w:trHeight w:val="400"/>
        </w:trPr>
        <w:tc>
          <w:tcPr>
            <w:tcW w:w="3975" w:type="dxa"/>
            <w:shd w:val="clear" w:color="auto" w:fill="auto"/>
            <w:tcMar>
              <w:top w:w="100" w:type="dxa"/>
              <w:left w:w="100" w:type="dxa"/>
              <w:bottom w:w="100" w:type="dxa"/>
              <w:right w:w="100" w:type="dxa"/>
            </w:tcMar>
            <w:vAlign w:val="center"/>
          </w:tcPr>
          <w:p w14:paraId="103E310A" w14:textId="77777777" w:rsidR="00AB1F19" w:rsidRDefault="00034D95">
            <w:pPr>
              <w:numPr>
                <w:ilvl w:val="0"/>
                <w:numId w:val="11"/>
              </w:numPr>
              <w:spacing w:line="240" w:lineRule="auto"/>
              <w:rPr>
                <w:rFonts w:ascii="Arial" w:eastAsia="Arial" w:hAnsi="Arial" w:cs="Arial"/>
                <w:sz w:val="20"/>
                <w:szCs w:val="20"/>
              </w:rPr>
            </w:pPr>
            <w:r>
              <w:rPr>
                <w:rFonts w:ascii="Arial" w:eastAsia="Arial" w:hAnsi="Arial" w:cs="Arial"/>
                <w:sz w:val="20"/>
                <w:szCs w:val="20"/>
              </w:rPr>
              <w:t>Manete de potência</w:t>
            </w:r>
          </w:p>
        </w:tc>
        <w:tc>
          <w:tcPr>
            <w:tcW w:w="4665" w:type="dxa"/>
            <w:tcBorders>
              <w:left w:val="single" w:sz="8" w:space="0" w:color="FFFFFF"/>
            </w:tcBorders>
            <w:shd w:val="clear" w:color="auto" w:fill="auto"/>
            <w:tcMar>
              <w:top w:w="100" w:type="dxa"/>
              <w:left w:w="100" w:type="dxa"/>
              <w:bottom w:w="100" w:type="dxa"/>
              <w:right w:w="100" w:type="dxa"/>
            </w:tcMar>
            <w:vAlign w:val="center"/>
          </w:tcPr>
          <w:p w14:paraId="103E310B" w14:textId="77777777" w:rsidR="00AB1F19" w:rsidRDefault="00034D95">
            <w:pPr>
              <w:spacing w:line="240" w:lineRule="auto"/>
              <w:jc w:val="right"/>
              <w:rPr>
                <w:rFonts w:ascii="Arial" w:eastAsia="Arial" w:hAnsi="Arial" w:cs="Arial"/>
                <w:sz w:val="20"/>
                <w:szCs w:val="20"/>
              </w:rPr>
            </w:pPr>
            <w:r>
              <w:rPr>
                <w:rFonts w:ascii="Arial" w:eastAsia="Arial" w:hAnsi="Arial" w:cs="Arial"/>
                <w:sz w:val="20"/>
                <w:szCs w:val="20"/>
              </w:rPr>
              <w:t>AS REQUIRED</w:t>
            </w:r>
          </w:p>
        </w:tc>
      </w:tr>
    </w:tbl>
    <w:p w14:paraId="103E310D" w14:textId="77777777" w:rsidR="00AB1F19" w:rsidRDefault="00AB1F19">
      <w:pPr>
        <w:spacing w:line="360" w:lineRule="auto"/>
        <w:ind w:left="5040" w:firstLine="720"/>
      </w:pPr>
    </w:p>
    <w:p w14:paraId="103E310E" w14:textId="77777777" w:rsidR="00AB1F19" w:rsidRDefault="00AB1F19">
      <w:pPr>
        <w:spacing w:line="360" w:lineRule="auto"/>
        <w:ind w:left="1700"/>
      </w:pPr>
    </w:p>
    <w:p w14:paraId="103E310F" w14:textId="77777777" w:rsidR="00AB1F19" w:rsidRDefault="00034D95">
      <w:pPr>
        <w:numPr>
          <w:ilvl w:val="0"/>
          <w:numId w:val="3"/>
        </w:numPr>
        <w:spacing w:line="360" w:lineRule="auto"/>
      </w:pPr>
      <w:r>
        <w:t>Planejamento e verbalização do TOD</w:t>
      </w:r>
    </w:p>
    <w:p w14:paraId="103E3110" w14:textId="77777777" w:rsidR="00AB1F19" w:rsidRDefault="00034D95">
      <w:pPr>
        <w:spacing w:line="360" w:lineRule="auto"/>
        <w:ind w:firstLine="720"/>
      </w:pPr>
      <w:r>
        <w:t xml:space="preserve">O planejamento do TOD é feito anteriormente ao voo - no planejamento de voo - tomando por base a carta de navegação, a rota até o aeródromo de chegada, a altitude da rota, a altitude do aeroporto de chegada e a razão de descida desejada, para um gradiente de 3 graus. Esse gradiente é geralmente tomado como referência para uma </w:t>
      </w:r>
      <w:r>
        <w:lastRenderedPageBreak/>
        <w:t xml:space="preserve">descida sem obstáculos. A verbalização do TOD é feita durante o Briefing de Aproximação e Descida, antes do </w:t>
      </w:r>
      <w:r>
        <w:rPr>
          <w:i/>
        </w:rPr>
        <w:t>checklist</w:t>
      </w:r>
      <w:r>
        <w:t xml:space="preserve"> de descida.</w:t>
      </w:r>
    </w:p>
    <w:p w14:paraId="103E3111" w14:textId="77777777" w:rsidR="00AB1F19" w:rsidRDefault="00034D95">
      <w:pPr>
        <w:numPr>
          <w:ilvl w:val="0"/>
          <w:numId w:val="3"/>
        </w:numPr>
        <w:spacing w:before="200" w:line="360" w:lineRule="auto"/>
      </w:pPr>
      <w:r>
        <w:t>Avaliação de riscos e briefing</w:t>
      </w:r>
    </w:p>
    <w:p w14:paraId="103E3112" w14:textId="77777777" w:rsidR="00AB1F19" w:rsidRDefault="00034D95">
      <w:pPr>
        <w:spacing w:line="360" w:lineRule="auto"/>
        <w:ind w:left="720"/>
      </w:pPr>
      <w:r>
        <w:t>Deve fazer parte do Briefing de Aproximação e Descida os seguintes aspectos:</w:t>
      </w:r>
    </w:p>
    <w:p w14:paraId="103E3113" w14:textId="77777777" w:rsidR="00AB1F19" w:rsidRDefault="00034D95">
      <w:pPr>
        <w:numPr>
          <w:ilvl w:val="1"/>
          <w:numId w:val="15"/>
        </w:numPr>
        <w:spacing w:line="360" w:lineRule="auto"/>
      </w:pPr>
      <w:r>
        <w:t xml:space="preserve">Meteorologia: tendo como referência as publicações aeronáuticas publicadas pelo DECEA e a vizinhança do aeroporto de destino, </w:t>
      </w:r>
      <w:proofErr w:type="spellStart"/>
      <w:r>
        <w:t>brifar</w:t>
      </w:r>
      <w:proofErr w:type="spellEnd"/>
      <w:r>
        <w:t xml:space="preserve"> acerca de vento cruzado, vento de cauda, contaminação da pista, reportes de </w:t>
      </w:r>
      <w:proofErr w:type="spellStart"/>
      <w:r>
        <w:t>windshear</w:t>
      </w:r>
      <w:proofErr w:type="spellEnd"/>
      <w:r>
        <w:t xml:space="preserve">, visibilidade de obstáculos, tempestades ou chuvas fortes, </w:t>
      </w:r>
      <w:proofErr w:type="spellStart"/>
      <w:r>
        <w:t>etc</w:t>
      </w:r>
      <w:proofErr w:type="spellEnd"/>
      <w:r>
        <w:t>;</w:t>
      </w:r>
    </w:p>
    <w:p w14:paraId="103E3114" w14:textId="77777777" w:rsidR="00AB1F19" w:rsidRDefault="00034D95">
      <w:pPr>
        <w:numPr>
          <w:ilvl w:val="1"/>
          <w:numId w:val="15"/>
        </w:numPr>
        <w:spacing w:line="360" w:lineRule="auto"/>
      </w:pPr>
      <w:r>
        <w:t xml:space="preserve">NOTAMS: observando informações que afetam o pouso (sobre interdição de aeródromos, fechamento de pistas, áreas restritas, áreas de treinamento, </w:t>
      </w:r>
      <w:proofErr w:type="spellStart"/>
      <w:r>
        <w:t>etc</w:t>
      </w:r>
      <w:proofErr w:type="spellEnd"/>
      <w:r>
        <w:t>);</w:t>
      </w:r>
    </w:p>
    <w:p w14:paraId="103E3115" w14:textId="77777777" w:rsidR="00AB1F19" w:rsidRDefault="00034D95">
      <w:pPr>
        <w:numPr>
          <w:ilvl w:val="1"/>
          <w:numId w:val="15"/>
        </w:numPr>
        <w:spacing w:line="360" w:lineRule="auto"/>
      </w:pPr>
      <w:r>
        <w:t>Taxi: acerca da rota no aeródromo após o pouso;</w:t>
      </w:r>
    </w:p>
    <w:p w14:paraId="103E3116" w14:textId="77777777" w:rsidR="00AB1F19" w:rsidRDefault="00034D95">
      <w:pPr>
        <w:numPr>
          <w:ilvl w:val="1"/>
          <w:numId w:val="15"/>
        </w:numPr>
        <w:spacing w:line="360" w:lineRule="auto"/>
      </w:pPr>
      <w:r>
        <w:t>Rota: incluindo limitação de altitudes, restrições de velocidade, gradiente de descida, configuração para pouso (flaps, velocidades, ajuste de altímetro, quantidade de combustível, frequência de rádio)</w:t>
      </w:r>
    </w:p>
    <w:p w14:paraId="103E3117" w14:textId="77777777" w:rsidR="00AB1F19" w:rsidRDefault="00034D95">
      <w:pPr>
        <w:numPr>
          <w:ilvl w:val="1"/>
          <w:numId w:val="15"/>
        </w:numPr>
        <w:spacing w:line="360" w:lineRule="auto"/>
      </w:pPr>
      <w:r>
        <w:t xml:space="preserve">Automação/AFD </w:t>
      </w:r>
      <w:proofErr w:type="spellStart"/>
      <w:r>
        <w:t>autopilot</w:t>
      </w:r>
      <w:proofErr w:type="spellEnd"/>
      <w:r>
        <w:t xml:space="preserve"> </w:t>
      </w:r>
      <w:proofErr w:type="spellStart"/>
      <w:r>
        <w:t>flight</w:t>
      </w:r>
      <w:proofErr w:type="spellEnd"/>
      <w:r>
        <w:t xml:space="preserve"> </w:t>
      </w:r>
      <w:proofErr w:type="spellStart"/>
      <w:r>
        <w:t>director</w:t>
      </w:r>
      <w:proofErr w:type="spellEnd"/>
      <w:r>
        <w:t xml:space="preserve"> system: </w:t>
      </w:r>
      <w:proofErr w:type="spellStart"/>
      <w:r>
        <w:t>brifar</w:t>
      </w:r>
      <w:proofErr w:type="spellEnd"/>
      <w:r>
        <w:t xml:space="preserve"> o tipo de guia lateral ou vertical estará sendo usado pelo diretor de voo (LNAV ou VNAV, respectivamente).</w:t>
      </w:r>
    </w:p>
    <w:p w14:paraId="103E3118" w14:textId="77777777" w:rsidR="00AB1F19" w:rsidRDefault="00034D95">
      <w:pPr>
        <w:numPr>
          <w:ilvl w:val="1"/>
          <w:numId w:val="15"/>
        </w:numPr>
        <w:spacing w:line="360" w:lineRule="auto"/>
      </w:pPr>
      <w:r>
        <w:t xml:space="preserve">Diversos: Cobrir algum item importante que não foi mencionado anteriormente. </w:t>
      </w:r>
    </w:p>
    <w:p w14:paraId="103E3119" w14:textId="77777777" w:rsidR="00AB1F19" w:rsidRDefault="00034D95">
      <w:pPr>
        <w:numPr>
          <w:ilvl w:val="0"/>
          <w:numId w:val="3"/>
        </w:numPr>
        <w:spacing w:before="200" w:line="360" w:lineRule="auto"/>
      </w:pPr>
      <w:proofErr w:type="spellStart"/>
      <w:r>
        <w:t>Speedbrakes</w:t>
      </w:r>
      <w:proofErr w:type="spellEnd"/>
      <w:r>
        <w:t>/</w:t>
      </w:r>
      <w:proofErr w:type="spellStart"/>
      <w:r>
        <w:t>spoilers</w:t>
      </w:r>
      <w:proofErr w:type="spellEnd"/>
    </w:p>
    <w:p w14:paraId="103E311A" w14:textId="77777777" w:rsidR="00AB1F19" w:rsidRDefault="00034D95">
      <w:pPr>
        <w:spacing w:line="360" w:lineRule="auto"/>
        <w:ind w:left="720"/>
      </w:pPr>
      <w:r>
        <w:t>Não se aplica à aeronave.</w:t>
      </w:r>
    </w:p>
    <w:p w14:paraId="103E311B" w14:textId="77777777" w:rsidR="00AB1F19" w:rsidRDefault="00034D95">
      <w:pPr>
        <w:numPr>
          <w:ilvl w:val="0"/>
          <w:numId w:val="3"/>
        </w:numPr>
        <w:spacing w:before="200" w:line="360" w:lineRule="auto"/>
      </w:pPr>
      <w:r>
        <w:t>Flaps</w:t>
      </w:r>
    </w:p>
    <w:p w14:paraId="103E311C" w14:textId="1D4B84A2" w:rsidR="00AB1F19" w:rsidRDefault="00034D95">
      <w:pPr>
        <w:spacing w:line="360" w:lineRule="auto"/>
        <w:ind w:firstLine="720"/>
      </w:pPr>
      <w:r>
        <w:t xml:space="preserve">Os flaps devem ser ajustados conforme descritos nos checklists dispostos no </w:t>
      </w:r>
      <w:r w:rsidR="008D50F2">
        <w:t>Anexo 1</w:t>
      </w:r>
      <w:r>
        <w:t>, da Seção 15 | Anexos deste SOP.</w:t>
      </w:r>
    </w:p>
    <w:p w14:paraId="103E311D" w14:textId="77777777" w:rsidR="00AB1F19" w:rsidRDefault="00034D95">
      <w:pPr>
        <w:numPr>
          <w:ilvl w:val="0"/>
          <w:numId w:val="3"/>
        </w:numPr>
        <w:spacing w:before="200" w:line="360" w:lineRule="auto"/>
      </w:pPr>
      <w:r>
        <w:t>Trem de pouso</w:t>
      </w:r>
    </w:p>
    <w:p w14:paraId="103E311E" w14:textId="77777777" w:rsidR="00AB1F19" w:rsidRDefault="00034D95">
      <w:pPr>
        <w:spacing w:line="360" w:lineRule="auto"/>
        <w:ind w:firstLine="720"/>
      </w:pPr>
      <w:r>
        <w:t>Não se aplica à aeronave.</w:t>
      </w:r>
    </w:p>
    <w:p w14:paraId="103E311F" w14:textId="77777777" w:rsidR="00AB1F19" w:rsidRDefault="00034D95">
      <w:pPr>
        <w:numPr>
          <w:ilvl w:val="0"/>
          <w:numId w:val="3"/>
        </w:numPr>
        <w:spacing w:before="200" w:line="360" w:lineRule="auto"/>
      </w:pPr>
      <w:r>
        <w:lastRenderedPageBreak/>
        <w:t>Considerações sobre gelo</w:t>
      </w:r>
    </w:p>
    <w:p w14:paraId="103E3120" w14:textId="77777777" w:rsidR="00AB1F19" w:rsidRDefault="00034D95">
      <w:pPr>
        <w:spacing w:line="360" w:lineRule="auto"/>
        <w:ind w:firstLine="720"/>
      </w:pPr>
      <w:r>
        <w:t>Não se aplica às operações da Voe.</w:t>
      </w:r>
    </w:p>
    <w:p w14:paraId="103E3121" w14:textId="77777777" w:rsidR="00AB1F19" w:rsidRDefault="00034D95">
      <w:pPr>
        <w:numPr>
          <w:ilvl w:val="0"/>
          <w:numId w:val="3"/>
        </w:numPr>
        <w:spacing w:before="200" w:line="360" w:lineRule="auto"/>
      </w:pPr>
      <w:r>
        <w:t>Considerações sobre atividades convectivas</w:t>
      </w:r>
    </w:p>
    <w:p w14:paraId="103E3122" w14:textId="77777777" w:rsidR="00AB1F19" w:rsidRDefault="00034D95">
      <w:pPr>
        <w:spacing w:line="360" w:lineRule="auto"/>
      </w:pPr>
      <w:r>
        <w:tab/>
        <w:t>O comandante deve estar atento às condições meteorológicas a fim de evitar a qualquer custo as regiões de atividades convectivas, principalmente onde exista a formação de CB. Caso exista a possibilidade ou previsão de atividades convectivas no trajeto estabelecido, o responsável pelo plano de voo deverá traçar uma rota alternativa contornando essas regiões que podem colocar em perigo toda a operação.</w:t>
      </w:r>
    </w:p>
    <w:p w14:paraId="103E3123" w14:textId="77777777" w:rsidR="00AB1F19" w:rsidRDefault="00034D95">
      <w:pPr>
        <w:spacing w:line="360" w:lineRule="auto"/>
      </w:pPr>
      <w:r>
        <w:tab/>
        <w:t>Caso o PF entre em regiões de atividade convectiva, o procedimento para compensar a dificuldade causada pelo movimento ascendente do ar será a redução da potência da aeronave e abaixar ainda mais o nariz da aeronave. Saindo da situação, a tripulação deverá reconfigurar a aeronave de acordo com a fase do voo.</w:t>
      </w:r>
    </w:p>
    <w:p w14:paraId="103E3124" w14:textId="77777777" w:rsidR="00AB1F19" w:rsidRDefault="00034D95">
      <w:pPr>
        <w:pStyle w:val="Ttulo3"/>
        <w:spacing w:before="200" w:line="360" w:lineRule="auto"/>
      </w:pPr>
      <w:bookmarkStart w:id="170" w:name="_Toc2141661172"/>
      <w:bookmarkStart w:id="171" w:name="_Toc107591085"/>
      <w:r>
        <w:t>11.3 Descida de Emergência (5.5.2.32)</w:t>
      </w:r>
      <w:bookmarkEnd w:id="170"/>
      <w:bookmarkEnd w:id="171"/>
    </w:p>
    <w:p w14:paraId="103E3125" w14:textId="77777777" w:rsidR="00AB1F19" w:rsidRDefault="00034D95">
      <w:pPr>
        <w:pStyle w:val="Ttulo4"/>
        <w:ind w:firstLine="720"/>
        <w:rPr>
          <w:color w:val="666666"/>
        </w:rPr>
      </w:pPr>
      <w:bookmarkStart w:id="172" w:name="_Toc399278525"/>
      <w:bookmarkStart w:id="173" w:name="_Toc107591086"/>
      <w:r>
        <w:t>11.3.1 Descida de emergência sem potência do motor</w:t>
      </w:r>
      <w:bookmarkEnd w:id="172"/>
      <w:bookmarkEnd w:id="173"/>
    </w:p>
    <w:p w14:paraId="103E3126" w14:textId="77777777" w:rsidR="00AB1F19" w:rsidRDefault="00034D95">
      <w:pPr>
        <w:spacing w:line="360" w:lineRule="auto"/>
        <w:ind w:firstLine="720"/>
      </w:pPr>
      <w:r>
        <w:t>Se todas as tentativas de religar o motor falharem e um pouso forçado for iminente, escolha um campo adequado e prepare-se para o pouso, conforme os seguintes procedimentos:</w:t>
      </w:r>
    </w:p>
    <w:tbl>
      <w:tblPr>
        <w:tblStyle w:val="afd"/>
        <w:tblW w:w="8640" w:type="dxa"/>
        <w:tblInd w:w="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30"/>
        <w:gridCol w:w="4410"/>
      </w:tblGrid>
      <w:tr w:rsidR="00AB1F19" w14:paraId="103E3128" w14:textId="77777777">
        <w:trPr>
          <w:trHeight w:val="162"/>
        </w:trPr>
        <w:tc>
          <w:tcPr>
            <w:tcW w:w="8640" w:type="dxa"/>
            <w:gridSpan w:val="2"/>
            <w:shd w:val="clear" w:color="auto" w:fill="3D9A5A"/>
            <w:tcMar>
              <w:top w:w="100" w:type="dxa"/>
              <w:left w:w="100" w:type="dxa"/>
              <w:bottom w:w="100" w:type="dxa"/>
              <w:right w:w="100" w:type="dxa"/>
            </w:tcMar>
            <w:vAlign w:val="center"/>
          </w:tcPr>
          <w:p w14:paraId="103E3127" w14:textId="77777777" w:rsidR="00AB1F19" w:rsidRDefault="00034D95">
            <w:pPr>
              <w:widowControl w:val="0"/>
              <w:spacing w:line="240" w:lineRule="auto"/>
              <w:jc w:val="center"/>
              <w:rPr>
                <w:rFonts w:ascii="Arial" w:eastAsia="Arial" w:hAnsi="Arial" w:cs="Arial"/>
                <w:b/>
                <w:color w:val="FFFFFF"/>
                <w:sz w:val="22"/>
                <w:szCs w:val="22"/>
              </w:rPr>
            </w:pPr>
            <w:r>
              <w:rPr>
                <w:rFonts w:ascii="Arial" w:eastAsia="Arial" w:hAnsi="Arial" w:cs="Arial"/>
                <w:b/>
                <w:color w:val="FFFFFF"/>
                <w:sz w:val="22"/>
                <w:szCs w:val="22"/>
              </w:rPr>
              <w:t>EMERGENCY DESCENT (WITHOUT POWER ENGINE) CHECKLIST</w:t>
            </w:r>
          </w:p>
        </w:tc>
      </w:tr>
      <w:tr w:rsidR="00AB1F19" w14:paraId="103E312B" w14:textId="77777777">
        <w:trPr>
          <w:trHeight w:val="380"/>
        </w:trPr>
        <w:tc>
          <w:tcPr>
            <w:tcW w:w="4230" w:type="dxa"/>
            <w:tcBorders>
              <w:right w:val="single" w:sz="8" w:space="0" w:color="FFFFFF"/>
            </w:tcBorders>
            <w:shd w:val="clear" w:color="auto" w:fill="auto"/>
            <w:tcMar>
              <w:top w:w="100" w:type="dxa"/>
              <w:left w:w="100" w:type="dxa"/>
              <w:bottom w:w="100" w:type="dxa"/>
              <w:right w:w="100" w:type="dxa"/>
            </w:tcMar>
            <w:vAlign w:val="center"/>
          </w:tcPr>
          <w:p w14:paraId="103E3129" w14:textId="77777777" w:rsidR="00AB1F19" w:rsidRDefault="00034D95">
            <w:pPr>
              <w:numPr>
                <w:ilvl w:val="0"/>
                <w:numId w:val="50"/>
              </w:numPr>
              <w:spacing w:line="240" w:lineRule="auto"/>
              <w:jc w:val="left"/>
              <w:rPr>
                <w:rFonts w:ascii="Arial" w:eastAsia="Arial" w:hAnsi="Arial" w:cs="Arial"/>
                <w:sz w:val="20"/>
                <w:szCs w:val="20"/>
              </w:rPr>
            </w:pPr>
            <w:r>
              <w:rPr>
                <w:rFonts w:ascii="Arial" w:eastAsia="Arial" w:hAnsi="Arial" w:cs="Arial"/>
                <w:sz w:val="20"/>
                <w:szCs w:val="20"/>
              </w:rPr>
              <w:t>Velocidade indicada</w:t>
            </w:r>
          </w:p>
        </w:tc>
        <w:tc>
          <w:tcPr>
            <w:tcW w:w="4410" w:type="dxa"/>
            <w:tcBorders>
              <w:left w:val="single" w:sz="8" w:space="0" w:color="FFFFFF"/>
            </w:tcBorders>
            <w:shd w:val="clear" w:color="auto" w:fill="auto"/>
            <w:tcMar>
              <w:top w:w="100" w:type="dxa"/>
              <w:left w:w="100" w:type="dxa"/>
              <w:bottom w:w="100" w:type="dxa"/>
              <w:right w:w="100" w:type="dxa"/>
            </w:tcMar>
            <w:vAlign w:val="center"/>
          </w:tcPr>
          <w:p w14:paraId="103E312A" w14:textId="77777777" w:rsidR="00AB1F19" w:rsidRDefault="00034D95">
            <w:pPr>
              <w:spacing w:line="240" w:lineRule="auto"/>
              <w:ind w:left="1842"/>
              <w:jc w:val="right"/>
              <w:rPr>
                <w:rFonts w:ascii="Arial" w:eastAsia="Arial" w:hAnsi="Arial" w:cs="Arial"/>
                <w:sz w:val="20"/>
                <w:szCs w:val="20"/>
              </w:rPr>
            </w:pPr>
            <w:r>
              <w:rPr>
                <w:rFonts w:ascii="Arial" w:eastAsia="Arial" w:hAnsi="Arial" w:cs="Arial"/>
                <w:sz w:val="20"/>
                <w:szCs w:val="20"/>
              </w:rPr>
              <w:t xml:space="preserve">100 </w:t>
            </w:r>
            <w:proofErr w:type="spellStart"/>
            <w:r>
              <w:rPr>
                <w:rFonts w:ascii="Arial" w:eastAsia="Arial" w:hAnsi="Arial" w:cs="Arial"/>
                <w:sz w:val="20"/>
                <w:szCs w:val="20"/>
              </w:rPr>
              <w:t>kts</w:t>
            </w:r>
            <w:proofErr w:type="spellEnd"/>
            <w:r>
              <w:rPr>
                <w:rFonts w:ascii="Arial" w:eastAsia="Arial" w:hAnsi="Arial" w:cs="Arial"/>
                <w:sz w:val="20"/>
                <w:szCs w:val="20"/>
              </w:rPr>
              <w:t xml:space="preserve"> (FLAPS </w:t>
            </w:r>
            <w:proofErr w:type="gramStart"/>
            <w:r>
              <w:rPr>
                <w:rFonts w:ascii="Arial" w:eastAsia="Arial" w:hAnsi="Arial" w:cs="Arial"/>
                <w:sz w:val="20"/>
                <w:szCs w:val="20"/>
              </w:rPr>
              <w:t xml:space="preserve">UP)   </w:t>
            </w:r>
            <w:proofErr w:type="gramEnd"/>
            <w:r>
              <w:rPr>
                <w:rFonts w:ascii="Arial" w:eastAsia="Arial" w:hAnsi="Arial" w:cs="Arial"/>
                <w:sz w:val="20"/>
                <w:szCs w:val="20"/>
              </w:rPr>
              <w:t xml:space="preserve">                                                                             80 </w:t>
            </w:r>
            <w:proofErr w:type="spellStart"/>
            <w:r>
              <w:rPr>
                <w:rFonts w:ascii="Arial" w:eastAsia="Arial" w:hAnsi="Arial" w:cs="Arial"/>
                <w:sz w:val="20"/>
                <w:szCs w:val="20"/>
              </w:rPr>
              <w:t>kts</w:t>
            </w:r>
            <w:proofErr w:type="spellEnd"/>
            <w:r>
              <w:rPr>
                <w:rFonts w:ascii="Arial" w:eastAsia="Arial" w:hAnsi="Arial" w:cs="Arial"/>
                <w:sz w:val="20"/>
                <w:szCs w:val="20"/>
              </w:rPr>
              <w:t xml:space="preserve"> (FLAPS FULL)</w:t>
            </w:r>
          </w:p>
        </w:tc>
      </w:tr>
      <w:tr w:rsidR="00AB1F19" w14:paraId="103E312E" w14:textId="77777777">
        <w:tc>
          <w:tcPr>
            <w:tcW w:w="4230" w:type="dxa"/>
            <w:tcBorders>
              <w:right w:val="single" w:sz="8" w:space="0" w:color="FFFFFF"/>
            </w:tcBorders>
            <w:shd w:val="clear" w:color="auto" w:fill="auto"/>
            <w:tcMar>
              <w:top w:w="100" w:type="dxa"/>
              <w:left w:w="100" w:type="dxa"/>
              <w:bottom w:w="100" w:type="dxa"/>
              <w:right w:w="100" w:type="dxa"/>
            </w:tcMar>
            <w:vAlign w:val="center"/>
          </w:tcPr>
          <w:p w14:paraId="103E312C" w14:textId="77777777" w:rsidR="00AB1F19" w:rsidRDefault="00034D95">
            <w:pPr>
              <w:numPr>
                <w:ilvl w:val="0"/>
                <w:numId w:val="50"/>
              </w:numPr>
              <w:spacing w:line="240" w:lineRule="auto"/>
              <w:jc w:val="left"/>
              <w:rPr>
                <w:rFonts w:ascii="Arial" w:eastAsia="Arial" w:hAnsi="Arial" w:cs="Arial"/>
                <w:sz w:val="20"/>
                <w:szCs w:val="20"/>
              </w:rPr>
            </w:pPr>
            <w:r>
              <w:rPr>
                <w:rFonts w:ascii="Arial" w:eastAsia="Arial" w:hAnsi="Arial" w:cs="Arial"/>
                <w:sz w:val="20"/>
                <w:szCs w:val="20"/>
              </w:rPr>
              <w:t>Manete de Potência</w:t>
            </w:r>
          </w:p>
        </w:tc>
        <w:tc>
          <w:tcPr>
            <w:tcW w:w="4410" w:type="dxa"/>
            <w:tcBorders>
              <w:left w:val="single" w:sz="8" w:space="0" w:color="FFFFFF"/>
            </w:tcBorders>
            <w:shd w:val="clear" w:color="auto" w:fill="auto"/>
            <w:tcMar>
              <w:top w:w="100" w:type="dxa"/>
              <w:left w:w="100" w:type="dxa"/>
              <w:bottom w:w="100" w:type="dxa"/>
              <w:right w:w="100" w:type="dxa"/>
            </w:tcMar>
            <w:vAlign w:val="center"/>
          </w:tcPr>
          <w:p w14:paraId="103E312D" w14:textId="77777777" w:rsidR="00AB1F19" w:rsidRDefault="00034D95">
            <w:pPr>
              <w:spacing w:line="240" w:lineRule="auto"/>
              <w:ind w:left="402"/>
              <w:jc w:val="right"/>
              <w:rPr>
                <w:rFonts w:ascii="Arial" w:eastAsia="Arial" w:hAnsi="Arial" w:cs="Arial"/>
                <w:sz w:val="20"/>
                <w:szCs w:val="20"/>
              </w:rPr>
            </w:pPr>
            <w:r>
              <w:rPr>
                <w:rFonts w:ascii="Arial" w:eastAsia="Arial" w:hAnsi="Arial" w:cs="Arial"/>
                <w:sz w:val="20"/>
                <w:szCs w:val="20"/>
              </w:rPr>
              <w:t>IDLE</w:t>
            </w:r>
          </w:p>
        </w:tc>
      </w:tr>
      <w:tr w:rsidR="00AB1F19" w14:paraId="103E3131" w14:textId="77777777">
        <w:tc>
          <w:tcPr>
            <w:tcW w:w="4230" w:type="dxa"/>
            <w:tcBorders>
              <w:right w:val="single" w:sz="8" w:space="0" w:color="FFFFFF"/>
            </w:tcBorders>
            <w:shd w:val="clear" w:color="auto" w:fill="auto"/>
            <w:tcMar>
              <w:top w:w="100" w:type="dxa"/>
              <w:left w:w="100" w:type="dxa"/>
              <w:bottom w:w="100" w:type="dxa"/>
              <w:right w:w="100" w:type="dxa"/>
            </w:tcMar>
            <w:vAlign w:val="center"/>
          </w:tcPr>
          <w:p w14:paraId="103E312F" w14:textId="77777777" w:rsidR="00AB1F19" w:rsidRDefault="00034D95">
            <w:pPr>
              <w:numPr>
                <w:ilvl w:val="0"/>
                <w:numId w:val="50"/>
              </w:numPr>
              <w:spacing w:line="240" w:lineRule="auto"/>
              <w:jc w:val="left"/>
              <w:rPr>
                <w:rFonts w:ascii="Arial" w:eastAsia="Arial" w:hAnsi="Arial" w:cs="Arial"/>
                <w:sz w:val="20"/>
                <w:szCs w:val="20"/>
              </w:rPr>
            </w:pPr>
            <w:r>
              <w:rPr>
                <w:rFonts w:ascii="Arial" w:eastAsia="Arial" w:hAnsi="Arial" w:cs="Arial"/>
                <w:sz w:val="20"/>
                <w:szCs w:val="20"/>
              </w:rPr>
              <w:t>Manete de Passo da Hélice</w:t>
            </w:r>
          </w:p>
        </w:tc>
        <w:tc>
          <w:tcPr>
            <w:tcW w:w="4410" w:type="dxa"/>
            <w:tcBorders>
              <w:left w:val="single" w:sz="8" w:space="0" w:color="FFFFFF"/>
            </w:tcBorders>
            <w:shd w:val="clear" w:color="auto" w:fill="auto"/>
            <w:tcMar>
              <w:top w:w="100" w:type="dxa"/>
              <w:left w:w="100" w:type="dxa"/>
              <w:bottom w:w="100" w:type="dxa"/>
              <w:right w:w="100" w:type="dxa"/>
            </w:tcMar>
            <w:vAlign w:val="center"/>
          </w:tcPr>
          <w:p w14:paraId="103E3130" w14:textId="77777777" w:rsidR="00AB1F19" w:rsidRDefault="00034D95">
            <w:pPr>
              <w:spacing w:line="240" w:lineRule="auto"/>
              <w:ind w:left="1700"/>
              <w:jc w:val="right"/>
              <w:rPr>
                <w:rFonts w:ascii="Arial" w:eastAsia="Arial" w:hAnsi="Arial" w:cs="Arial"/>
                <w:sz w:val="20"/>
                <w:szCs w:val="20"/>
              </w:rPr>
            </w:pPr>
            <w:r>
              <w:rPr>
                <w:rFonts w:ascii="Arial" w:eastAsia="Arial" w:hAnsi="Arial" w:cs="Arial"/>
                <w:sz w:val="20"/>
                <w:szCs w:val="20"/>
              </w:rPr>
              <w:t>FEATHER</w:t>
            </w:r>
          </w:p>
        </w:tc>
      </w:tr>
      <w:tr w:rsidR="00AB1F19" w14:paraId="103E3134" w14:textId="77777777">
        <w:trPr>
          <w:trHeight w:val="149"/>
        </w:trPr>
        <w:tc>
          <w:tcPr>
            <w:tcW w:w="4230" w:type="dxa"/>
            <w:tcBorders>
              <w:right w:val="single" w:sz="8" w:space="0" w:color="FFFFFF"/>
            </w:tcBorders>
            <w:shd w:val="clear" w:color="auto" w:fill="auto"/>
            <w:tcMar>
              <w:top w:w="100" w:type="dxa"/>
              <w:left w:w="100" w:type="dxa"/>
              <w:bottom w:w="100" w:type="dxa"/>
              <w:right w:w="100" w:type="dxa"/>
            </w:tcMar>
            <w:vAlign w:val="center"/>
          </w:tcPr>
          <w:p w14:paraId="103E3132" w14:textId="77777777" w:rsidR="00AB1F19" w:rsidRDefault="00034D95">
            <w:pPr>
              <w:numPr>
                <w:ilvl w:val="0"/>
                <w:numId w:val="50"/>
              </w:numPr>
              <w:spacing w:line="240" w:lineRule="auto"/>
              <w:jc w:val="left"/>
              <w:rPr>
                <w:rFonts w:ascii="Arial" w:eastAsia="Arial" w:hAnsi="Arial" w:cs="Arial"/>
                <w:sz w:val="20"/>
                <w:szCs w:val="20"/>
              </w:rPr>
            </w:pPr>
            <w:r>
              <w:rPr>
                <w:rFonts w:ascii="Arial" w:eastAsia="Arial" w:hAnsi="Arial" w:cs="Arial"/>
                <w:sz w:val="20"/>
                <w:szCs w:val="20"/>
              </w:rPr>
              <w:t>Manete de condição de combustível</w:t>
            </w:r>
          </w:p>
        </w:tc>
        <w:tc>
          <w:tcPr>
            <w:tcW w:w="4410" w:type="dxa"/>
            <w:tcBorders>
              <w:left w:val="single" w:sz="8" w:space="0" w:color="FFFFFF"/>
            </w:tcBorders>
            <w:shd w:val="clear" w:color="auto" w:fill="auto"/>
            <w:tcMar>
              <w:top w:w="100" w:type="dxa"/>
              <w:left w:w="100" w:type="dxa"/>
              <w:bottom w:w="100" w:type="dxa"/>
              <w:right w:w="100" w:type="dxa"/>
            </w:tcMar>
            <w:vAlign w:val="center"/>
          </w:tcPr>
          <w:p w14:paraId="103E3133" w14:textId="77777777" w:rsidR="00AB1F19" w:rsidRDefault="00034D95">
            <w:pPr>
              <w:spacing w:line="240" w:lineRule="auto"/>
              <w:jc w:val="right"/>
              <w:rPr>
                <w:rFonts w:ascii="Arial" w:eastAsia="Arial" w:hAnsi="Arial" w:cs="Arial"/>
                <w:sz w:val="20"/>
                <w:szCs w:val="20"/>
              </w:rPr>
            </w:pPr>
            <w:r>
              <w:rPr>
                <w:rFonts w:ascii="Arial" w:eastAsia="Arial" w:hAnsi="Arial" w:cs="Arial"/>
                <w:sz w:val="20"/>
                <w:szCs w:val="20"/>
              </w:rPr>
              <w:t>CUTOFF</w:t>
            </w:r>
          </w:p>
        </w:tc>
      </w:tr>
      <w:tr w:rsidR="00AB1F19" w14:paraId="103E3137" w14:textId="77777777">
        <w:trPr>
          <w:trHeight w:val="239"/>
        </w:trPr>
        <w:tc>
          <w:tcPr>
            <w:tcW w:w="4230" w:type="dxa"/>
            <w:tcBorders>
              <w:right w:val="single" w:sz="8" w:space="0" w:color="FFFFFF"/>
            </w:tcBorders>
            <w:shd w:val="clear" w:color="auto" w:fill="auto"/>
            <w:tcMar>
              <w:top w:w="100" w:type="dxa"/>
              <w:left w:w="100" w:type="dxa"/>
              <w:bottom w:w="100" w:type="dxa"/>
              <w:right w:w="100" w:type="dxa"/>
            </w:tcMar>
            <w:vAlign w:val="center"/>
          </w:tcPr>
          <w:p w14:paraId="103E3135" w14:textId="77777777" w:rsidR="00AB1F19" w:rsidRDefault="00034D95">
            <w:pPr>
              <w:numPr>
                <w:ilvl w:val="0"/>
                <w:numId w:val="50"/>
              </w:numPr>
              <w:spacing w:line="240" w:lineRule="auto"/>
              <w:jc w:val="left"/>
              <w:rPr>
                <w:rFonts w:ascii="Arial" w:eastAsia="Arial" w:hAnsi="Arial" w:cs="Arial"/>
                <w:sz w:val="20"/>
                <w:szCs w:val="20"/>
              </w:rPr>
            </w:pPr>
            <w:r>
              <w:rPr>
                <w:rFonts w:ascii="Arial" w:eastAsia="Arial" w:hAnsi="Arial" w:cs="Arial"/>
                <w:sz w:val="20"/>
                <w:szCs w:val="20"/>
              </w:rPr>
              <w:t xml:space="preserve">Chave </w:t>
            </w:r>
            <w:proofErr w:type="spellStart"/>
            <w:r>
              <w:rPr>
                <w:rFonts w:ascii="Arial" w:eastAsia="Arial" w:hAnsi="Arial" w:cs="Arial"/>
                <w:i/>
                <w:sz w:val="20"/>
                <w:szCs w:val="20"/>
              </w:rPr>
              <w:t>Boost</w:t>
            </w:r>
            <w:proofErr w:type="spellEnd"/>
            <w:r>
              <w:rPr>
                <w:rFonts w:ascii="Arial" w:eastAsia="Arial" w:hAnsi="Arial" w:cs="Arial"/>
                <w:sz w:val="20"/>
                <w:szCs w:val="20"/>
              </w:rPr>
              <w:t xml:space="preserve"> do Combustível</w:t>
            </w:r>
          </w:p>
        </w:tc>
        <w:tc>
          <w:tcPr>
            <w:tcW w:w="4410" w:type="dxa"/>
            <w:tcBorders>
              <w:left w:val="single" w:sz="8" w:space="0" w:color="FFFFFF"/>
            </w:tcBorders>
            <w:shd w:val="clear" w:color="auto" w:fill="auto"/>
            <w:tcMar>
              <w:top w:w="100" w:type="dxa"/>
              <w:left w:w="100" w:type="dxa"/>
              <w:bottom w:w="100" w:type="dxa"/>
              <w:right w:w="100" w:type="dxa"/>
            </w:tcMar>
            <w:vAlign w:val="center"/>
          </w:tcPr>
          <w:p w14:paraId="103E3136" w14:textId="77777777" w:rsidR="00AB1F19" w:rsidRDefault="00034D95">
            <w:pPr>
              <w:spacing w:line="240" w:lineRule="auto"/>
              <w:jc w:val="right"/>
              <w:rPr>
                <w:rFonts w:ascii="Arial" w:eastAsia="Arial" w:hAnsi="Arial" w:cs="Arial"/>
                <w:sz w:val="20"/>
                <w:szCs w:val="20"/>
              </w:rPr>
            </w:pPr>
            <w:r>
              <w:rPr>
                <w:rFonts w:ascii="Arial" w:eastAsia="Arial" w:hAnsi="Arial" w:cs="Arial"/>
                <w:sz w:val="20"/>
                <w:szCs w:val="20"/>
              </w:rPr>
              <w:t>NORM</w:t>
            </w:r>
          </w:p>
        </w:tc>
      </w:tr>
      <w:tr w:rsidR="00AB1F19" w14:paraId="103E313A" w14:textId="77777777">
        <w:tc>
          <w:tcPr>
            <w:tcW w:w="4230" w:type="dxa"/>
            <w:tcBorders>
              <w:right w:val="single" w:sz="8" w:space="0" w:color="FFFFFF"/>
            </w:tcBorders>
            <w:shd w:val="clear" w:color="auto" w:fill="auto"/>
            <w:tcMar>
              <w:top w:w="100" w:type="dxa"/>
              <w:left w:w="100" w:type="dxa"/>
              <w:bottom w:w="100" w:type="dxa"/>
              <w:right w:w="100" w:type="dxa"/>
            </w:tcMar>
            <w:vAlign w:val="center"/>
          </w:tcPr>
          <w:p w14:paraId="103E3138" w14:textId="77777777" w:rsidR="00AB1F19" w:rsidRDefault="00034D95">
            <w:pPr>
              <w:numPr>
                <w:ilvl w:val="0"/>
                <w:numId w:val="50"/>
              </w:numPr>
              <w:spacing w:line="240" w:lineRule="auto"/>
              <w:jc w:val="left"/>
              <w:rPr>
                <w:rFonts w:ascii="Arial" w:eastAsia="Arial" w:hAnsi="Arial" w:cs="Arial"/>
                <w:sz w:val="20"/>
                <w:szCs w:val="20"/>
              </w:rPr>
            </w:pPr>
            <w:r>
              <w:rPr>
                <w:rFonts w:ascii="Arial" w:eastAsia="Arial" w:hAnsi="Arial" w:cs="Arial"/>
                <w:sz w:val="20"/>
                <w:szCs w:val="20"/>
              </w:rPr>
              <w:t>Chave de Ignição</w:t>
            </w:r>
          </w:p>
        </w:tc>
        <w:tc>
          <w:tcPr>
            <w:tcW w:w="4410" w:type="dxa"/>
            <w:tcBorders>
              <w:left w:val="single" w:sz="8" w:space="0" w:color="FFFFFF"/>
            </w:tcBorders>
            <w:shd w:val="clear" w:color="auto" w:fill="auto"/>
            <w:tcMar>
              <w:top w:w="100" w:type="dxa"/>
              <w:left w:w="100" w:type="dxa"/>
              <w:bottom w:w="100" w:type="dxa"/>
              <w:right w:w="100" w:type="dxa"/>
            </w:tcMar>
            <w:vAlign w:val="center"/>
          </w:tcPr>
          <w:p w14:paraId="103E3139" w14:textId="77777777" w:rsidR="00AB1F19" w:rsidRDefault="00034D95">
            <w:pPr>
              <w:spacing w:line="240" w:lineRule="auto"/>
              <w:ind w:left="425"/>
              <w:jc w:val="right"/>
              <w:rPr>
                <w:rFonts w:ascii="Arial" w:eastAsia="Arial" w:hAnsi="Arial" w:cs="Arial"/>
                <w:sz w:val="20"/>
                <w:szCs w:val="20"/>
              </w:rPr>
            </w:pPr>
            <w:r>
              <w:rPr>
                <w:rFonts w:ascii="Arial" w:eastAsia="Arial" w:hAnsi="Arial" w:cs="Arial"/>
                <w:sz w:val="20"/>
                <w:szCs w:val="20"/>
              </w:rPr>
              <w:t>SELECT</w:t>
            </w:r>
          </w:p>
        </w:tc>
      </w:tr>
      <w:tr w:rsidR="00AB1F19" w14:paraId="103E313D" w14:textId="77777777">
        <w:trPr>
          <w:trHeight w:val="400"/>
        </w:trPr>
        <w:tc>
          <w:tcPr>
            <w:tcW w:w="4230" w:type="dxa"/>
            <w:shd w:val="clear" w:color="auto" w:fill="auto"/>
            <w:tcMar>
              <w:top w:w="100" w:type="dxa"/>
              <w:left w:w="100" w:type="dxa"/>
              <w:bottom w:w="100" w:type="dxa"/>
              <w:right w:w="100" w:type="dxa"/>
            </w:tcMar>
            <w:vAlign w:val="center"/>
          </w:tcPr>
          <w:p w14:paraId="103E313B" w14:textId="77777777" w:rsidR="00AB1F19" w:rsidRDefault="00034D95">
            <w:pPr>
              <w:numPr>
                <w:ilvl w:val="0"/>
                <w:numId w:val="50"/>
              </w:numPr>
              <w:spacing w:line="240" w:lineRule="auto"/>
              <w:jc w:val="left"/>
              <w:rPr>
                <w:rFonts w:ascii="Arial" w:eastAsia="Arial" w:hAnsi="Arial" w:cs="Arial"/>
                <w:sz w:val="20"/>
                <w:szCs w:val="20"/>
              </w:rPr>
            </w:pPr>
            <w:r>
              <w:rPr>
                <w:rFonts w:ascii="Arial" w:eastAsia="Arial" w:hAnsi="Arial" w:cs="Arial"/>
                <w:sz w:val="20"/>
                <w:szCs w:val="20"/>
              </w:rPr>
              <w:t xml:space="preserve">Chave de energia </w:t>
            </w:r>
            <w:r>
              <w:rPr>
                <w:rFonts w:ascii="Arial" w:eastAsia="Arial" w:hAnsi="Arial" w:cs="Arial"/>
                <w:i/>
                <w:sz w:val="20"/>
                <w:szCs w:val="20"/>
              </w:rPr>
              <w:t>Standby</w:t>
            </w:r>
          </w:p>
        </w:tc>
        <w:tc>
          <w:tcPr>
            <w:tcW w:w="4410" w:type="dxa"/>
            <w:tcBorders>
              <w:left w:val="single" w:sz="8" w:space="0" w:color="FFFFFF"/>
            </w:tcBorders>
            <w:shd w:val="clear" w:color="auto" w:fill="auto"/>
            <w:tcMar>
              <w:top w:w="100" w:type="dxa"/>
              <w:left w:w="100" w:type="dxa"/>
              <w:bottom w:w="100" w:type="dxa"/>
              <w:right w:w="100" w:type="dxa"/>
            </w:tcMar>
            <w:vAlign w:val="center"/>
          </w:tcPr>
          <w:p w14:paraId="103E313C" w14:textId="77777777" w:rsidR="00AB1F19" w:rsidRDefault="00034D95">
            <w:pPr>
              <w:spacing w:line="240" w:lineRule="auto"/>
              <w:jc w:val="right"/>
              <w:rPr>
                <w:rFonts w:ascii="Arial" w:eastAsia="Arial" w:hAnsi="Arial" w:cs="Arial"/>
                <w:sz w:val="20"/>
                <w:szCs w:val="20"/>
              </w:rPr>
            </w:pPr>
            <w:r>
              <w:rPr>
                <w:rFonts w:ascii="Arial" w:eastAsia="Arial" w:hAnsi="Arial" w:cs="Arial"/>
                <w:sz w:val="20"/>
                <w:szCs w:val="20"/>
              </w:rPr>
              <w:t>OFF</w:t>
            </w:r>
          </w:p>
        </w:tc>
      </w:tr>
      <w:tr w:rsidR="00AB1F19" w14:paraId="103E3140" w14:textId="77777777">
        <w:trPr>
          <w:trHeight w:val="400"/>
        </w:trPr>
        <w:tc>
          <w:tcPr>
            <w:tcW w:w="4230" w:type="dxa"/>
            <w:shd w:val="clear" w:color="auto" w:fill="auto"/>
            <w:tcMar>
              <w:top w:w="100" w:type="dxa"/>
              <w:left w:w="100" w:type="dxa"/>
              <w:bottom w:w="100" w:type="dxa"/>
              <w:right w:w="100" w:type="dxa"/>
            </w:tcMar>
            <w:vAlign w:val="center"/>
          </w:tcPr>
          <w:p w14:paraId="103E313E" w14:textId="77777777" w:rsidR="00AB1F19" w:rsidRDefault="00034D95">
            <w:pPr>
              <w:numPr>
                <w:ilvl w:val="0"/>
                <w:numId w:val="50"/>
              </w:numPr>
              <w:spacing w:line="240" w:lineRule="auto"/>
              <w:jc w:val="left"/>
              <w:rPr>
                <w:rFonts w:ascii="Arial" w:eastAsia="Arial" w:hAnsi="Arial" w:cs="Arial"/>
                <w:sz w:val="20"/>
                <w:szCs w:val="20"/>
              </w:rPr>
            </w:pPr>
            <w:r>
              <w:rPr>
                <w:rFonts w:ascii="Arial" w:eastAsia="Arial" w:hAnsi="Arial" w:cs="Arial"/>
                <w:sz w:val="20"/>
                <w:szCs w:val="20"/>
              </w:rPr>
              <w:t>Equipamentos não essenciais</w:t>
            </w:r>
          </w:p>
        </w:tc>
        <w:tc>
          <w:tcPr>
            <w:tcW w:w="4410" w:type="dxa"/>
            <w:tcBorders>
              <w:left w:val="single" w:sz="8" w:space="0" w:color="FFFFFF"/>
            </w:tcBorders>
            <w:shd w:val="clear" w:color="auto" w:fill="auto"/>
            <w:tcMar>
              <w:top w:w="100" w:type="dxa"/>
              <w:left w:w="100" w:type="dxa"/>
              <w:bottom w:w="100" w:type="dxa"/>
              <w:right w:w="100" w:type="dxa"/>
            </w:tcMar>
            <w:vAlign w:val="center"/>
          </w:tcPr>
          <w:p w14:paraId="103E313F" w14:textId="77777777" w:rsidR="00AB1F19" w:rsidRDefault="00034D95">
            <w:pPr>
              <w:spacing w:line="240" w:lineRule="auto"/>
              <w:jc w:val="right"/>
              <w:rPr>
                <w:rFonts w:ascii="Arial" w:eastAsia="Arial" w:hAnsi="Arial" w:cs="Arial"/>
                <w:sz w:val="20"/>
                <w:szCs w:val="20"/>
              </w:rPr>
            </w:pPr>
            <w:r>
              <w:rPr>
                <w:rFonts w:ascii="Arial" w:eastAsia="Arial" w:hAnsi="Arial" w:cs="Arial"/>
                <w:sz w:val="20"/>
                <w:szCs w:val="20"/>
              </w:rPr>
              <w:t>OFF</w:t>
            </w:r>
          </w:p>
        </w:tc>
      </w:tr>
      <w:tr w:rsidR="00AB1F19" w14:paraId="103E3143" w14:textId="77777777">
        <w:trPr>
          <w:trHeight w:val="254"/>
        </w:trPr>
        <w:tc>
          <w:tcPr>
            <w:tcW w:w="4230" w:type="dxa"/>
            <w:shd w:val="clear" w:color="auto" w:fill="auto"/>
            <w:tcMar>
              <w:top w:w="100" w:type="dxa"/>
              <w:left w:w="100" w:type="dxa"/>
              <w:bottom w:w="100" w:type="dxa"/>
              <w:right w:w="100" w:type="dxa"/>
            </w:tcMar>
            <w:vAlign w:val="center"/>
          </w:tcPr>
          <w:p w14:paraId="103E3141" w14:textId="77777777" w:rsidR="00AB1F19" w:rsidRDefault="00034D95">
            <w:pPr>
              <w:numPr>
                <w:ilvl w:val="0"/>
                <w:numId w:val="50"/>
              </w:numPr>
              <w:spacing w:line="240" w:lineRule="auto"/>
              <w:jc w:val="left"/>
              <w:rPr>
                <w:rFonts w:ascii="Arial" w:eastAsia="Arial" w:hAnsi="Arial" w:cs="Arial"/>
                <w:sz w:val="20"/>
                <w:szCs w:val="20"/>
              </w:rPr>
            </w:pPr>
            <w:r>
              <w:rPr>
                <w:rFonts w:ascii="Arial" w:eastAsia="Arial" w:hAnsi="Arial" w:cs="Arial"/>
                <w:sz w:val="20"/>
                <w:szCs w:val="20"/>
              </w:rPr>
              <w:lastRenderedPageBreak/>
              <w:t>Botão de desligamento do combustível</w:t>
            </w:r>
          </w:p>
        </w:tc>
        <w:tc>
          <w:tcPr>
            <w:tcW w:w="4410" w:type="dxa"/>
            <w:tcBorders>
              <w:left w:val="single" w:sz="8" w:space="0" w:color="FFFFFF"/>
            </w:tcBorders>
            <w:shd w:val="clear" w:color="auto" w:fill="auto"/>
            <w:tcMar>
              <w:top w:w="100" w:type="dxa"/>
              <w:left w:w="100" w:type="dxa"/>
              <w:bottom w:w="100" w:type="dxa"/>
              <w:right w:w="100" w:type="dxa"/>
            </w:tcMar>
            <w:vAlign w:val="center"/>
          </w:tcPr>
          <w:p w14:paraId="103E3142" w14:textId="77777777" w:rsidR="00AB1F19" w:rsidRDefault="00034D95">
            <w:pPr>
              <w:spacing w:line="240" w:lineRule="auto"/>
              <w:jc w:val="right"/>
              <w:rPr>
                <w:rFonts w:ascii="Arial" w:eastAsia="Arial" w:hAnsi="Arial" w:cs="Arial"/>
                <w:sz w:val="20"/>
                <w:szCs w:val="20"/>
              </w:rPr>
            </w:pPr>
            <w:r>
              <w:rPr>
                <w:rFonts w:ascii="Arial" w:eastAsia="Arial" w:hAnsi="Arial" w:cs="Arial"/>
                <w:sz w:val="20"/>
                <w:szCs w:val="20"/>
              </w:rPr>
              <w:t>PULL OFF</w:t>
            </w:r>
          </w:p>
        </w:tc>
      </w:tr>
      <w:tr w:rsidR="00AB1F19" w14:paraId="103E3146" w14:textId="77777777">
        <w:trPr>
          <w:trHeight w:val="400"/>
        </w:trPr>
        <w:tc>
          <w:tcPr>
            <w:tcW w:w="4230" w:type="dxa"/>
            <w:shd w:val="clear" w:color="auto" w:fill="auto"/>
            <w:tcMar>
              <w:top w:w="100" w:type="dxa"/>
              <w:left w:w="100" w:type="dxa"/>
              <w:bottom w:w="100" w:type="dxa"/>
              <w:right w:w="100" w:type="dxa"/>
            </w:tcMar>
            <w:vAlign w:val="center"/>
          </w:tcPr>
          <w:p w14:paraId="103E3144" w14:textId="77777777" w:rsidR="00AB1F19" w:rsidRDefault="00034D95">
            <w:pPr>
              <w:numPr>
                <w:ilvl w:val="0"/>
                <w:numId w:val="50"/>
              </w:numPr>
              <w:spacing w:line="240" w:lineRule="auto"/>
              <w:jc w:val="left"/>
              <w:rPr>
                <w:rFonts w:ascii="Arial" w:eastAsia="Arial" w:hAnsi="Arial" w:cs="Arial"/>
                <w:sz w:val="20"/>
                <w:szCs w:val="20"/>
              </w:rPr>
            </w:pPr>
            <w:r>
              <w:rPr>
                <w:rFonts w:ascii="Arial" w:eastAsia="Arial" w:hAnsi="Arial" w:cs="Arial"/>
                <w:sz w:val="20"/>
                <w:szCs w:val="20"/>
              </w:rPr>
              <w:t>Seletores do tanque de combustível</w:t>
            </w:r>
          </w:p>
        </w:tc>
        <w:tc>
          <w:tcPr>
            <w:tcW w:w="4410" w:type="dxa"/>
            <w:tcBorders>
              <w:left w:val="single" w:sz="8" w:space="0" w:color="FFFFFF"/>
            </w:tcBorders>
            <w:shd w:val="clear" w:color="auto" w:fill="auto"/>
            <w:tcMar>
              <w:top w:w="100" w:type="dxa"/>
              <w:left w:w="100" w:type="dxa"/>
              <w:bottom w:w="100" w:type="dxa"/>
              <w:right w:w="100" w:type="dxa"/>
            </w:tcMar>
            <w:vAlign w:val="center"/>
          </w:tcPr>
          <w:p w14:paraId="103E3145" w14:textId="77777777" w:rsidR="00AB1F19" w:rsidRDefault="00034D95">
            <w:pPr>
              <w:spacing w:line="240" w:lineRule="auto"/>
              <w:jc w:val="right"/>
              <w:rPr>
                <w:rFonts w:ascii="Arial" w:eastAsia="Arial" w:hAnsi="Arial" w:cs="Arial"/>
                <w:sz w:val="20"/>
                <w:szCs w:val="20"/>
              </w:rPr>
            </w:pPr>
            <w:r>
              <w:rPr>
                <w:rFonts w:ascii="Arial" w:eastAsia="Arial" w:hAnsi="Arial" w:cs="Arial"/>
                <w:sz w:val="20"/>
                <w:szCs w:val="20"/>
              </w:rPr>
              <w:t>OFF</w:t>
            </w:r>
          </w:p>
        </w:tc>
      </w:tr>
      <w:tr w:rsidR="00AB1F19" w14:paraId="103E3149" w14:textId="77777777">
        <w:trPr>
          <w:trHeight w:val="400"/>
        </w:trPr>
        <w:tc>
          <w:tcPr>
            <w:tcW w:w="4230" w:type="dxa"/>
            <w:shd w:val="clear" w:color="auto" w:fill="auto"/>
            <w:tcMar>
              <w:top w:w="100" w:type="dxa"/>
              <w:left w:w="100" w:type="dxa"/>
              <w:bottom w:w="100" w:type="dxa"/>
              <w:right w:w="100" w:type="dxa"/>
            </w:tcMar>
            <w:vAlign w:val="center"/>
          </w:tcPr>
          <w:p w14:paraId="103E3147" w14:textId="77777777" w:rsidR="00AB1F19" w:rsidRDefault="00034D95">
            <w:pPr>
              <w:numPr>
                <w:ilvl w:val="0"/>
                <w:numId w:val="50"/>
              </w:numPr>
              <w:spacing w:line="240" w:lineRule="auto"/>
              <w:jc w:val="left"/>
              <w:rPr>
                <w:rFonts w:ascii="Arial" w:eastAsia="Arial" w:hAnsi="Arial" w:cs="Arial"/>
                <w:sz w:val="20"/>
                <w:szCs w:val="20"/>
              </w:rPr>
            </w:pPr>
            <w:r>
              <w:rPr>
                <w:rFonts w:ascii="Arial" w:eastAsia="Arial" w:hAnsi="Arial" w:cs="Arial"/>
                <w:sz w:val="20"/>
                <w:szCs w:val="20"/>
              </w:rPr>
              <w:t>Manete de flaps</w:t>
            </w:r>
          </w:p>
        </w:tc>
        <w:tc>
          <w:tcPr>
            <w:tcW w:w="4410" w:type="dxa"/>
            <w:tcBorders>
              <w:left w:val="single" w:sz="8" w:space="0" w:color="FFFFFF"/>
            </w:tcBorders>
            <w:shd w:val="clear" w:color="auto" w:fill="auto"/>
            <w:tcMar>
              <w:top w:w="100" w:type="dxa"/>
              <w:left w:w="100" w:type="dxa"/>
              <w:bottom w:w="100" w:type="dxa"/>
              <w:right w:w="100" w:type="dxa"/>
            </w:tcMar>
            <w:vAlign w:val="center"/>
          </w:tcPr>
          <w:p w14:paraId="103E3148" w14:textId="77777777" w:rsidR="00AB1F19" w:rsidRDefault="00034D95">
            <w:pPr>
              <w:spacing w:line="240" w:lineRule="auto"/>
              <w:jc w:val="right"/>
              <w:rPr>
                <w:rFonts w:ascii="Arial" w:eastAsia="Arial" w:hAnsi="Arial" w:cs="Arial"/>
                <w:sz w:val="20"/>
                <w:szCs w:val="20"/>
              </w:rPr>
            </w:pPr>
            <w:r>
              <w:rPr>
                <w:rFonts w:ascii="Arial" w:eastAsia="Arial" w:hAnsi="Arial" w:cs="Arial"/>
                <w:sz w:val="20"/>
                <w:szCs w:val="20"/>
              </w:rPr>
              <w:t>AS REQUIRED</w:t>
            </w:r>
          </w:p>
        </w:tc>
      </w:tr>
      <w:tr w:rsidR="00AB1F19" w14:paraId="103E314C" w14:textId="77777777">
        <w:trPr>
          <w:trHeight w:val="400"/>
        </w:trPr>
        <w:tc>
          <w:tcPr>
            <w:tcW w:w="4230" w:type="dxa"/>
            <w:shd w:val="clear" w:color="auto" w:fill="auto"/>
            <w:tcMar>
              <w:top w:w="100" w:type="dxa"/>
              <w:left w:w="100" w:type="dxa"/>
              <w:bottom w:w="100" w:type="dxa"/>
              <w:right w:w="100" w:type="dxa"/>
            </w:tcMar>
            <w:vAlign w:val="center"/>
          </w:tcPr>
          <w:p w14:paraId="103E314A" w14:textId="77777777" w:rsidR="00AB1F19" w:rsidRDefault="00034D95">
            <w:pPr>
              <w:numPr>
                <w:ilvl w:val="0"/>
                <w:numId w:val="50"/>
              </w:numPr>
              <w:spacing w:line="240" w:lineRule="auto"/>
              <w:jc w:val="left"/>
              <w:rPr>
                <w:rFonts w:ascii="Arial" w:eastAsia="Arial" w:hAnsi="Arial" w:cs="Arial"/>
                <w:sz w:val="20"/>
                <w:szCs w:val="20"/>
              </w:rPr>
            </w:pPr>
            <w:r>
              <w:rPr>
                <w:rFonts w:ascii="Arial" w:eastAsia="Arial" w:hAnsi="Arial" w:cs="Arial"/>
                <w:sz w:val="20"/>
                <w:szCs w:val="20"/>
              </w:rPr>
              <w:t>Portas da tripulação</w:t>
            </w:r>
          </w:p>
        </w:tc>
        <w:tc>
          <w:tcPr>
            <w:tcW w:w="4410" w:type="dxa"/>
            <w:tcBorders>
              <w:left w:val="single" w:sz="8" w:space="0" w:color="FFFFFF"/>
            </w:tcBorders>
            <w:shd w:val="clear" w:color="auto" w:fill="auto"/>
            <w:tcMar>
              <w:top w:w="100" w:type="dxa"/>
              <w:left w:w="100" w:type="dxa"/>
              <w:bottom w:w="100" w:type="dxa"/>
              <w:right w:w="100" w:type="dxa"/>
            </w:tcMar>
            <w:vAlign w:val="center"/>
          </w:tcPr>
          <w:p w14:paraId="103E314B" w14:textId="77777777" w:rsidR="00AB1F19" w:rsidRDefault="00034D95">
            <w:pPr>
              <w:spacing w:line="240" w:lineRule="auto"/>
              <w:jc w:val="right"/>
              <w:rPr>
                <w:rFonts w:ascii="Arial" w:eastAsia="Arial" w:hAnsi="Arial" w:cs="Arial"/>
                <w:sz w:val="20"/>
                <w:szCs w:val="20"/>
              </w:rPr>
            </w:pPr>
            <w:r>
              <w:rPr>
                <w:rFonts w:ascii="Arial" w:eastAsia="Arial" w:hAnsi="Arial" w:cs="Arial"/>
                <w:sz w:val="20"/>
                <w:szCs w:val="20"/>
              </w:rPr>
              <w:t>UNLATCH PRIOR TO TOUCHDOWN</w:t>
            </w:r>
          </w:p>
        </w:tc>
      </w:tr>
      <w:tr w:rsidR="00AB1F19" w14:paraId="103E314F" w14:textId="77777777">
        <w:trPr>
          <w:trHeight w:val="400"/>
        </w:trPr>
        <w:tc>
          <w:tcPr>
            <w:tcW w:w="4230" w:type="dxa"/>
            <w:shd w:val="clear" w:color="auto" w:fill="auto"/>
            <w:tcMar>
              <w:top w:w="100" w:type="dxa"/>
              <w:left w:w="100" w:type="dxa"/>
              <w:bottom w:w="100" w:type="dxa"/>
              <w:right w:w="100" w:type="dxa"/>
            </w:tcMar>
            <w:vAlign w:val="center"/>
          </w:tcPr>
          <w:p w14:paraId="103E314D" w14:textId="77777777" w:rsidR="00AB1F19" w:rsidRDefault="00034D95">
            <w:pPr>
              <w:numPr>
                <w:ilvl w:val="0"/>
                <w:numId w:val="50"/>
              </w:numPr>
              <w:spacing w:line="240" w:lineRule="auto"/>
              <w:jc w:val="left"/>
              <w:rPr>
                <w:rFonts w:ascii="Arial" w:eastAsia="Arial" w:hAnsi="Arial" w:cs="Arial"/>
                <w:sz w:val="20"/>
                <w:szCs w:val="20"/>
              </w:rPr>
            </w:pPr>
            <w:r>
              <w:rPr>
                <w:rFonts w:ascii="Arial" w:eastAsia="Arial" w:hAnsi="Arial" w:cs="Arial"/>
                <w:sz w:val="20"/>
                <w:szCs w:val="20"/>
              </w:rPr>
              <w:t>Chave do gerador</w:t>
            </w:r>
          </w:p>
        </w:tc>
        <w:tc>
          <w:tcPr>
            <w:tcW w:w="4410" w:type="dxa"/>
            <w:tcBorders>
              <w:left w:val="single" w:sz="8" w:space="0" w:color="FFFFFF"/>
            </w:tcBorders>
            <w:shd w:val="clear" w:color="auto" w:fill="auto"/>
            <w:tcMar>
              <w:top w:w="100" w:type="dxa"/>
              <w:left w:w="100" w:type="dxa"/>
              <w:bottom w:w="100" w:type="dxa"/>
              <w:right w:w="100" w:type="dxa"/>
            </w:tcMar>
            <w:vAlign w:val="center"/>
          </w:tcPr>
          <w:p w14:paraId="103E314E" w14:textId="77777777" w:rsidR="00AB1F19" w:rsidRDefault="00034D95">
            <w:pPr>
              <w:spacing w:line="240" w:lineRule="auto"/>
              <w:jc w:val="right"/>
              <w:rPr>
                <w:rFonts w:ascii="Arial" w:eastAsia="Arial" w:hAnsi="Arial" w:cs="Arial"/>
                <w:sz w:val="20"/>
                <w:szCs w:val="20"/>
              </w:rPr>
            </w:pPr>
            <w:r>
              <w:rPr>
                <w:rFonts w:ascii="Arial" w:eastAsia="Arial" w:hAnsi="Arial" w:cs="Arial"/>
                <w:sz w:val="20"/>
                <w:szCs w:val="20"/>
              </w:rPr>
              <w:t>TRIP</w:t>
            </w:r>
          </w:p>
        </w:tc>
      </w:tr>
      <w:tr w:rsidR="00AB1F19" w14:paraId="103E3152" w14:textId="77777777">
        <w:trPr>
          <w:trHeight w:val="400"/>
        </w:trPr>
        <w:tc>
          <w:tcPr>
            <w:tcW w:w="4230" w:type="dxa"/>
            <w:shd w:val="clear" w:color="auto" w:fill="auto"/>
            <w:tcMar>
              <w:top w:w="100" w:type="dxa"/>
              <w:left w:w="100" w:type="dxa"/>
              <w:bottom w:w="100" w:type="dxa"/>
              <w:right w:w="100" w:type="dxa"/>
            </w:tcMar>
            <w:vAlign w:val="center"/>
          </w:tcPr>
          <w:p w14:paraId="103E3150" w14:textId="77777777" w:rsidR="00AB1F19" w:rsidRDefault="00034D95">
            <w:pPr>
              <w:numPr>
                <w:ilvl w:val="0"/>
                <w:numId w:val="50"/>
              </w:numPr>
              <w:spacing w:line="240" w:lineRule="auto"/>
              <w:jc w:val="left"/>
              <w:rPr>
                <w:rFonts w:ascii="Arial" w:eastAsia="Arial" w:hAnsi="Arial" w:cs="Arial"/>
                <w:sz w:val="20"/>
                <w:szCs w:val="20"/>
              </w:rPr>
            </w:pPr>
            <w:r>
              <w:rPr>
                <w:rFonts w:ascii="Arial" w:eastAsia="Arial" w:hAnsi="Arial" w:cs="Arial"/>
                <w:sz w:val="20"/>
                <w:szCs w:val="20"/>
              </w:rPr>
              <w:t>Chave da bateria</w:t>
            </w:r>
          </w:p>
        </w:tc>
        <w:tc>
          <w:tcPr>
            <w:tcW w:w="4410" w:type="dxa"/>
            <w:tcBorders>
              <w:left w:val="single" w:sz="8" w:space="0" w:color="FFFFFF"/>
            </w:tcBorders>
            <w:shd w:val="clear" w:color="auto" w:fill="auto"/>
            <w:tcMar>
              <w:top w:w="100" w:type="dxa"/>
              <w:left w:w="100" w:type="dxa"/>
              <w:bottom w:w="100" w:type="dxa"/>
              <w:right w:w="100" w:type="dxa"/>
            </w:tcMar>
            <w:vAlign w:val="center"/>
          </w:tcPr>
          <w:p w14:paraId="103E3151" w14:textId="77777777" w:rsidR="00AB1F19" w:rsidRDefault="00034D95">
            <w:pPr>
              <w:spacing w:line="240" w:lineRule="auto"/>
              <w:jc w:val="right"/>
              <w:rPr>
                <w:rFonts w:ascii="Arial" w:eastAsia="Arial" w:hAnsi="Arial" w:cs="Arial"/>
                <w:sz w:val="20"/>
                <w:szCs w:val="20"/>
              </w:rPr>
            </w:pPr>
            <w:r>
              <w:rPr>
                <w:rFonts w:ascii="Arial" w:eastAsia="Arial" w:hAnsi="Arial" w:cs="Arial"/>
                <w:sz w:val="20"/>
                <w:szCs w:val="20"/>
              </w:rPr>
              <w:t>OFF</w:t>
            </w:r>
          </w:p>
        </w:tc>
      </w:tr>
      <w:tr w:rsidR="00AB1F19" w14:paraId="103E3155" w14:textId="77777777">
        <w:trPr>
          <w:trHeight w:val="400"/>
        </w:trPr>
        <w:tc>
          <w:tcPr>
            <w:tcW w:w="4230" w:type="dxa"/>
            <w:shd w:val="clear" w:color="auto" w:fill="auto"/>
            <w:tcMar>
              <w:top w:w="100" w:type="dxa"/>
              <w:left w:w="100" w:type="dxa"/>
              <w:bottom w:w="100" w:type="dxa"/>
              <w:right w:w="100" w:type="dxa"/>
            </w:tcMar>
            <w:vAlign w:val="center"/>
          </w:tcPr>
          <w:p w14:paraId="103E3153" w14:textId="77777777" w:rsidR="00AB1F19" w:rsidRDefault="00034D95">
            <w:pPr>
              <w:numPr>
                <w:ilvl w:val="0"/>
                <w:numId w:val="50"/>
              </w:numPr>
              <w:spacing w:line="240" w:lineRule="auto"/>
              <w:jc w:val="left"/>
              <w:rPr>
                <w:rFonts w:ascii="Arial" w:eastAsia="Arial" w:hAnsi="Arial" w:cs="Arial"/>
                <w:sz w:val="20"/>
                <w:szCs w:val="20"/>
              </w:rPr>
            </w:pPr>
            <w:r>
              <w:rPr>
                <w:rFonts w:ascii="Arial" w:eastAsia="Arial" w:hAnsi="Arial" w:cs="Arial"/>
                <w:sz w:val="20"/>
                <w:szCs w:val="20"/>
              </w:rPr>
              <w:t>Pouso</w:t>
            </w:r>
          </w:p>
        </w:tc>
        <w:tc>
          <w:tcPr>
            <w:tcW w:w="4410" w:type="dxa"/>
            <w:tcBorders>
              <w:left w:val="single" w:sz="8" w:space="0" w:color="FFFFFF"/>
            </w:tcBorders>
            <w:shd w:val="clear" w:color="auto" w:fill="auto"/>
            <w:tcMar>
              <w:top w:w="100" w:type="dxa"/>
              <w:left w:w="100" w:type="dxa"/>
              <w:bottom w:w="100" w:type="dxa"/>
              <w:right w:w="100" w:type="dxa"/>
            </w:tcMar>
            <w:vAlign w:val="center"/>
          </w:tcPr>
          <w:p w14:paraId="103E3154" w14:textId="77777777" w:rsidR="00AB1F19" w:rsidRDefault="00034D95">
            <w:pPr>
              <w:spacing w:line="240" w:lineRule="auto"/>
              <w:jc w:val="right"/>
              <w:rPr>
                <w:rFonts w:ascii="Arial" w:eastAsia="Arial" w:hAnsi="Arial" w:cs="Arial"/>
                <w:sz w:val="20"/>
                <w:szCs w:val="20"/>
              </w:rPr>
            </w:pPr>
            <w:r>
              <w:rPr>
                <w:rFonts w:ascii="Arial" w:eastAsia="Arial" w:hAnsi="Arial" w:cs="Arial"/>
                <w:sz w:val="20"/>
                <w:szCs w:val="20"/>
              </w:rPr>
              <w:t>SLIGHTLY TAIL LOW</w:t>
            </w:r>
          </w:p>
        </w:tc>
      </w:tr>
      <w:tr w:rsidR="00AB1F19" w14:paraId="103E3158" w14:textId="77777777">
        <w:trPr>
          <w:trHeight w:val="400"/>
        </w:trPr>
        <w:tc>
          <w:tcPr>
            <w:tcW w:w="4230" w:type="dxa"/>
            <w:shd w:val="clear" w:color="auto" w:fill="auto"/>
            <w:tcMar>
              <w:top w:w="100" w:type="dxa"/>
              <w:left w:w="100" w:type="dxa"/>
              <w:bottom w:w="100" w:type="dxa"/>
              <w:right w:w="100" w:type="dxa"/>
            </w:tcMar>
            <w:vAlign w:val="center"/>
          </w:tcPr>
          <w:p w14:paraId="103E3156" w14:textId="77777777" w:rsidR="00AB1F19" w:rsidRDefault="00034D95">
            <w:pPr>
              <w:numPr>
                <w:ilvl w:val="0"/>
                <w:numId w:val="50"/>
              </w:numPr>
              <w:spacing w:line="240" w:lineRule="auto"/>
              <w:jc w:val="left"/>
              <w:rPr>
                <w:rFonts w:ascii="Arial" w:eastAsia="Arial" w:hAnsi="Arial" w:cs="Arial"/>
                <w:sz w:val="20"/>
                <w:szCs w:val="20"/>
              </w:rPr>
            </w:pPr>
            <w:r>
              <w:rPr>
                <w:rFonts w:ascii="Arial" w:eastAsia="Arial" w:hAnsi="Arial" w:cs="Arial"/>
                <w:sz w:val="20"/>
                <w:szCs w:val="20"/>
              </w:rPr>
              <w:t>Freios</w:t>
            </w:r>
          </w:p>
        </w:tc>
        <w:tc>
          <w:tcPr>
            <w:tcW w:w="4410" w:type="dxa"/>
            <w:tcBorders>
              <w:left w:val="single" w:sz="8" w:space="0" w:color="FFFFFF"/>
            </w:tcBorders>
            <w:shd w:val="clear" w:color="auto" w:fill="auto"/>
            <w:tcMar>
              <w:top w:w="100" w:type="dxa"/>
              <w:left w:w="100" w:type="dxa"/>
              <w:bottom w:w="100" w:type="dxa"/>
              <w:right w:w="100" w:type="dxa"/>
            </w:tcMar>
            <w:vAlign w:val="center"/>
          </w:tcPr>
          <w:p w14:paraId="103E3157" w14:textId="77777777" w:rsidR="00AB1F19" w:rsidRDefault="00034D95">
            <w:pPr>
              <w:spacing w:line="240" w:lineRule="auto"/>
              <w:ind w:left="402"/>
              <w:jc w:val="right"/>
              <w:rPr>
                <w:rFonts w:ascii="Arial" w:eastAsia="Arial" w:hAnsi="Arial" w:cs="Arial"/>
                <w:sz w:val="20"/>
                <w:szCs w:val="20"/>
              </w:rPr>
            </w:pPr>
            <w:r>
              <w:rPr>
                <w:rFonts w:ascii="Arial" w:eastAsia="Arial" w:hAnsi="Arial" w:cs="Arial"/>
                <w:sz w:val="20"/>
                <w:szCs w:val="20"/>
              </w:rPr>
              <w:t>APPLY HEAVILY</w:t>
            </w:r>
          </w:p>
        </w:tc>
      </w:tr>
    </w:tbl>
    <w:p w14:paraId="103E3159" w14:textId="77777777" w:rsidR="00AB1F19" w:rsidRDefault="00AB1F19">
      <w:pPr>
        <w:spacing w:line="360" w:lineRule="auto"/>
        <w:ind w:left="402"/>
        <w:rPr>
          <w:rFonts w:ascii="Arial" w:eastAsia="Arial" w:hAnsi="Arial" w:cs="Arial"/>
          <w:sz w:val="20"/>
          <w:szCs w:val="20"/>
        </w:rPr>
      </w:pPr>
    </w:p>
    <w:p w14:paraId="103E315A" w14:textId="77777777" w:rsidR="00AB1F19" w:rsidRDefault="00034D95">
      <w:pPr>
        <w:spacing w:line="360" w:lineRule="auto"/>
        <w:ind w:firstLine="720"/>
      </w:pPr>
      <w:r>
        <w:t xml:space="preserve">Antes de tentar um pouso fora do aeroporto, com a potência do motor disponível deve-se voar sobre a área de pouso em uma altitude segura, mas baixa, para inspecionar o terreno a respeito de obstruções e de condições de superfície, procedendo como discutido nos procedimentos acima. </w:t>
      </w:r>
    </w:p>
    <w:p w14:paraId="103E315B" w14:textId="77777777" w:rsidR="00AB1F19" w:rsidRDefault="00034D95">
      <w:pPr>
        <w:spacing w:line="360" w:lineRule="auto"/>
        <w:ind w:firstLine="720"/>
      </w:pPr>
      <w:r>
        <w:t>Os seletores do tanque de combustível superior controlam as válvulas de corte nas saídas do tanque de combustível da asa. Para minimizar a possibilidade de incêndio, esses seletores podem ser ajustados para a posição OFF durante a fase final de aproximação para um pouso forçado fora do aeroporto. Com os seletores desligados, há combustível suficiente no tanque de reservatório de combustível por 3 minutos para potência máxima de operação ou de aproximadamente 9 minutos para potência ociosa.</w:t>
      </w:r>
    </w:p>
    <w:p w14:paraId="103E315C" w14:textId="77777777" w:rsidR="00AB1F19" w:rsidRDefault="00034D95">
      <w:pPr>
        <w:spacing w:line="360" w:lineRule="auto"/>
        <w:ind w:firstLine="720"/>
      </w:pPr>
      <w:r>
        <w:t>Uma buzina de advertência soará com ambos os seletores de combustível desligados. Se o barulho da buzina de advertência também for distrativo, ele pode ser silenciado puxando o botão disjuntor START CONT.</w:t>
      </w:r>
    </w:p>
    <w:p w14:paraId="103E315D" w14:textId="77777777" w:rsidR="00AB1F19" w:rsidRDefault="00AB1F19">
      <w:pPr>
        <w:spacing w:line="360" w:lineRule="auto"/>
        <w:ind w:firstLine="720"/>
      </w:pPr>
    </w:p>
    <w:p w14:paraId="103E315E" w14:textId="77777777" w:rsidR="00AB1F19" w:rsidRDefault="00034D95">
      <w:pPr>
        <w:pStyle w:val="Ttulo4"/>
        <w:ind w:firstLine="720"/>
      </w:pPr>
      <w:bookmarkStart w:id="174" w:name="_Toc1583251092"/>
      <w:bookmarkStart w:id="175" w:name="_Toc107591087"/>
      <w:r>
        <w:t>11.3.2 Descida de emergência com potência do motor</w:t>
      </w:r>
      <w:bookmarkEnd w:id="174"/>
      <w:bookmarkEnd w:id="175"/>
    </w:p>
    <w:p w14:paraId="103E315F" w14:textId="77777777" w:rsidR="00AB1F19" w:rsidRDefault="00034D95">
      <w:pPr>
        <w:spacing w:line="360" w:lineRule="auto"/>
        <w:ind w:firstLine="720"/>
      </w:pPr>
      <w:r>
        <w:t>Para o pouso de precaução com potência do motor, os procedimentos a serem seguidos serão os seguintes:</w:t>
      </w:r>
    </w:p>
    <w:tbl>
      <w:tblPr>
        <w:tblStyle w:val="afe"/>
        <w:tblW w:w="8640" w:type="dxa"/>
        <w:tblInd w:w="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30"/>
        <w:gridCol w:w="4410"/>
      </w:tblGrid>
      <w:tr w:rsidR="00AB1F19" w14:paraId="103E3161" w14:textId="77777777">
        <w:trPr>
          <w:trHeight w:val="162"/>
        </w:trPr>
        <w:tc>
          <w:tcPr>
            <w:tcW w:w="8640" w:type="dxa"/>
            <w:gridSpan w:val="2"/>
            <w:shd w:val="clear" w:color="auto" w:fill="3D9A5A"/>
            <w:tcMar>
              <w:top w:w="100" w:type="dxa"/>
              <w:left w:w="100" w:type="dxa"/>
              <w:bottom w:w="100" w:type="dxa"/>
              <w:right w:w="100" w:type="dxa"/>
            </w:tcMar>
            <w:vAlign w:val="center"/>
          </w:tcPr>
          <w:p w14:paraId="103E3160" w14:textId="77777777" w:rsidR="00AB1F19" w:rsidRDefault="00034D95">
            <w:pPr>
              <w:widowControl w:val="0"/>
              <w:spacing w:line="240" w:lineRule="auto"/>
              <w:jc w:val="center"/>
              <w:rPr>
                <w:rFonts w:ascii="Arial" w:eastAsia="Arial" w:hAnsi="Arial" w:cs="Arial"/>
                <w:b/>
                <w:color w:val="FFFFFF"/>
                <w:sz w:val="22"/>
                <w:szCs w:val="22"/>
              </w:rPr>
            </w:pPr>
            <w:r>
              <w:rPr>
                <w:rFonts w:ascii="Arial" w:eastAsia="Arial" w:hAnsi="Arial" w:cs="Arial"/>
                <w:b/>
                <w:color w:val="FFFFFF"/>
                <w:sz w:val="22"/>
                <w:szCs w:val="22"/>
              </w:rPr>
              <w:lastRenderedPageBreak/>
              <w:t>EMERGENCY DESCENT (WITH POWER ENGINE) CHECKLIST</w:t>
            </w:r>
          </w:p>
        </w:tc>
      </w:tr>
      <w:tr w:rsidR="00AB1F19" w14:paraId="103E3164" w14:textId="77777777">
        <w:trPr>
          <w:trHeight w:val="380"/>
        </w:trPr>
        <w:tc>
          <w:tcPr>
            <w:tcW w:w="4230" w:type="dxa"/>
            <w:tcBorders>
              <w:right w:val="single" w:sz="8" w:space="0" w:color="FFFFFF"/>
            </w:tcBorders>
            <w:shd w:val="clear" w:color="auto" w:fill="auto"/>
            <w:tcMar>
              <w:top w:w="100" w:type="dxa"/>
              <w:left w:w="100" w:type="dxa"/>
              <w:bottom w:w="100" w:type="dxa"/>
              <w:right w:w="100" w:type="dxa"/>
            </w:tcMar>
            <w:vAlign w:val="center"/>
          </w:tcPr>
          <w:p w14:paraId="103E3162" w14:textId="77777777" w:rsidR="00AB1F19" w:rsidRDefault="00034D95">
            <w:pPr>
              <w:numPr>
                <w:ilvl w:val="0"/>
                <w:numId w:val="27"/>
              </w:numPr>
              <w:spacing w:line="240" w:lineRule="auto"/>
              <w:rPr>
                <w:rFonts w:ascii="Arial" w:eastAsia="Arial" w:hAnsi="Arial" w:cs="Arial"/>
                <w:sz w:val="20"/>
                <w:szCs w:val="20"/>
              </w:rPr>
            </w:pPr>
            <w:r>
              <w:rPr>
                <w:rFonts w:ascii="Arial" w:eastAsia="Arial" w:hAnsi="Arial" w:cs="Arial"/>
                <w:sz w:val="20"/>
                <w:szCs w:val="20"/>
              </w:rPr>
              <w:t>Manete de flaps</w:t>
            </w:r>
          </w:p>
        </w:tc>
        <w:tc>
          <w:tcPr>
            <w:tcW w:w="4410" w:type="dxa"/>
            <w:tcBorders>
              <w:left w:val="single" w:sz="8" w:space="0" w:color="FFFFFF"/>
            </w:tcBorders>
            <w:shd w:val="clear" w:color="auto" w:fill="auto"/>
            <w:tcMar>
              <w:top w:w="100" w:type="dxa"/>
              <w:left w:w="100" w:type="dxa"/>
              <w:bottom w:w="100" w:type="dxa"/>
              <w:right w:w="100" w:type="dxa"/>
            </w:tcMar>
            <w:vAlign w:val="center"/>
          </w:tcPr>
          <w:p w14:paraId="103E3163" w14:textId="77777777" w:rsidR="00AB1F19" w:rsidRDefault="00034D95">
            <w:pPr>
              <w:spacing w:line="240" w:lineRule="auto"/>
              <w:jc w:val="right"/>
              <w:rPr>
                <w:rFonts w:ascii="Arial" w:eastAsia="Arial" w:hAnsi="Arial" w:cs="Arial"/>
                <w:sz w:val="20"/>
                <w:szCs w:val="20"/>
              </w:rPr>
            </w:pPr>
            <w:r>
              <w:rPr>
                <w:rFonts w:ascii="Arial" w:eastAsia="Arial" w:hAnsi="Arial" w:cs="Arial"/>
                <w:sz w:val="20"/>
                <w:szCs w:val="20"/>
              </w:rPr>
              <w:t>10°</w:t>
            </w:r>
          </w:p>
        </w:tc>
      </w:tr>
      <w:tr w:rsidR="00AB1F19" w14:paraId="103E3167" w14:textId="77777777">
        <w:tc>
          <w:tcPr>
            <w:tcW w:w="4230" w:type="dxa"/>
            <w:tcBorders>
              <w:right w:val="single" w:sz="8" w:space="0" w:color="FFFFFF"/>
            </w:tcBorders>
            <w:shd w:val="clear" w:color="auto" w:fill="auto"/>
            <w:tcMar>
              <w:top w:w="100" w:type="dxa"/>
              <w:left w:w="100" w:type="dxa"/>
              <w:bottom w:w="100" w:type="dxa"/>
              <w:right w:w="100" w:type="dxa"/>
            </w:tcMar>
            <w:vAlign w:val="center"/>
          </w:tcPr>
          <w:p w14:paraId="103E3165" w14:textId="77777777" w:rsidR="00AB1F19" w:rsidRDefault="00034D95">
            <w:pPr>
              <w:numPr>
                <w:ilvl w:val="0"/>
                <w:numId w:val="27"/>
              </w:numPr>
              <w:spacing w:line="240" w:lineRule="auto"/>
              <w:jc w:val="left"/>
              <w:rPr>
                <w:rFonts w:ascii="Arial" w:eastAsia="Arial" w:hAnsi="Arial" w:cs="Arial"/>
                <w:sz w:val="20"/>
                <w:szCs w:val="20"/>
              </w:rPr>
            </w:pPr>
            <w:r>
              <w:rPr>
                <w:rFonts w:ascii="Arial" w:eastAsia="Arial" w:hAnsi="Arial" w:cs="Arial"/>
                <w:sz w:val="20"/>
                <w:szCs w:val="20"/>
              </w:rPr>
              <w:t>Velocidade</w:t>
            </w:r>
          </w:p>
        </w:tc>
        <w:tc>
          <w:tcPr>
            <w:tcW w:w="4410" w:type="dxa"/>
            <w:tcBorders>
              <w:left w:val="single" w:sz="8" w:space="0" w:color="FFFFFF"/>
            </w:tcBorders>
            <w:shd w:val="clear" w:color="auto" w:fill="auto"/>
            <w:tcMar>
              <w:top w:w="100" w:type="dxa"/>
              <w:left w:w="100" w:type="dxa"/>
              <w:bottom w:w="100" w:type="dxa"/>
              <w:right w:w="100" w:type="dxa"/>
            </w:tcMar>
            <w:vAlign w:val="center"/>
          </w:tcPr>
          <w:p w14:paraId="103E3166" w14:textId="77777777" w:rsidR="00AB1F19" w:rsidRDefault="00034D95">
            <w:pPr>
              <w:spacing w:line="240" w:lineRule="auto"/>
              <w:jc w:val="right"/>
              <w:rPr>
                <w:rFonts w:ascii="Arial" w:eastAsia="Arial" w:hAnsi="Arial" w:cs="Arial"/>
                <w:sz w:val="20"/>
                <w:szCs w:val="20"/>
              </w:rPr>
            </w:pPr>
            <w:r>
              <w:rPr>
                <w:rFonts w:ascii="Arial" w:eastAsia="Arial" w:hAnsi="Arial" w:cs="Arial"/>
                <w:sz w:val="20"/>
                <w:szCs w:val="20"/>
              </w:rPr>
              <w:t xml:space="preserve">90 </w:t>
            </w:r>
            <w:proofErr w:type="spellStart"/>
            <w:r>
              <w:rPr>
                <w:rFonts w:ascii="Arial" w:eastAsia="Arial" w:hAnsi="Arial" w:cs="Arial"/>
                <w:sz w:val="20"/>
                <w:szCs w:val="20"/>
              </w:rPr>
              <w:t>kts</w:t>
            </w:r>
            <w:proofErr w:type="spellEnd"/>
          </w:p>
        </w:tc>
      </w:tr>
      <w:tr w:rsidR="00AB1F19" w14:paraId="103E316A" w14:textId="77777777">
        <w:tc>
          <w:tcPr>
            <w:tcW w:w="4230" w:type="dxa"/>
            <w:tcBorders>
              <w:right w:val="single" w:sz="8" w:space="0" w:color="FFFFFF"/>
            </w:tcBorders>
            <w:shd w:val="clear" w:color="auto" w:fill="auto"/>
            <w:tcMar>
              <w:top w:w="100" w:type="dxa"/>
              <w:left w:w="100" w:type="dxa"/>
              <w:bottom w:w="100" w:type="dxa"/>
              <w:right w:w="100" w:type="dxa"/>
            </w:tcMar>
            <w:vAlign w:val="center"/>
          </w:tcPr>
          <w:p w14:paraId="103E3168" w14:textId="77777777" w:rsidR="00AB1F19" w:rsidRDefault="00034D95">
            <w:pPr>
              <w:numPr>
                <w:ilvl w:val="0"/>
                <w:numId w:val="27"/>
              </w:numPr>
              <w:spacing w:line="240" w:lineRule="auto"/>
              <w:rPr>
                <w:rFonts w:ascii="Arial" w:eastAsia="Arial" w:hAnsi="Arial" w:cs="Arial"/>
                <w:sz w:val="20"/>
                <w:szCs w:val="20"/>
              </w:rPr>
            </w:pPr>
            <w:r>
              <w:rPr>
                <w:rFonts w:ascii="Arial" w:eastAsia="Arial" w:hAnsi="Arial" w:cs="Arial"/>
                <w:sz w:val="20"/>
                <w:szCs w:val="20"/>
              </w:rPr>
              <w:t>Área selecionada</w:t>
            </w:r>
          </w:p>
        </w:tc>
        <w:tc>
          <w:tcPr>
            <w:tcW w:w="4410" w:type="dxa"/>
            <w:tcBorders>
              <w:left w:val="single" w:sz="8" w:space="0" w:color="FFFFFF"/>
            </w:tcBorders>
            <w:shd w:val="clear" w:color="auto" w:fill="auto"/>
            <w:tcMar>
              <w:top w:w="100" w:type="dxa"/>
              <w:left w:w="100" w:type="dxa"/>
              <w:bottom w:w="100" w:type="dxa"/>
              <w:right w:w="100" w:type="dxa"/>
            </w:tcMar>
            <w:vAlign w:val="center"/>
          </w:tcPr>
          <w:p w14:paraId="103E3169" w14:textId="77777777" w:rsidR="00AB1F19" w:rsidRDefault="00034D95">
            <w:pPr>
              <w:spacing w:line="240" w:lineRule="auto"/>
              <w:jc w:val="right"/>
              <w:rPr>
                <w:rFonts w:ascii="Arial" w:eastAsia="Arial" w:hAnsi="Arial" w:cs="Arial"/>
                <w:sz w:val="20"/>
                <w:szCs w:val="20"/>
              </w:rPr>
            </w:pPr>
            <w:r>
              <w:rPr>
                <w:rFonts w:ascii="Arial" w:eastAsia="Arial" w:hAnsi="Arial" w:cs="Arial"/>
                <w:sz w:val="20"/>
                <w:szCs w:val="20"/>
              </w:rPr>
              <w:t>FLY OVER</w:t>
            </w:r>
          </w:p>
        </w:tc>
      </w:tr>
      <w:tr w:rsidR="00AB1F19" w14:paraId="103E316E" w14:textId="77777777">
        <w:trPr>
          <w:trHeight w:val="149"/>
        </w:trPr>
        <w:tc>
          <w:tcPr>
            <w:tcW w:w="4230" w:type="dxa"/>
            <w:tcBorders>
              <w:right w:val="single" w:sz="8" w:space="0" w:color="FFFFFF"/>
            </w:tcBorders>
            <w:shd w:val="clear" w:color="auto" w:fill="auto"/>
            <w:tcMar>
              <w:top w:w="100" w:type="dxa"/>
              <w:left w:w="100" w:type="dxa"/>
              <w:bottom w:w="100" w:type="dxa"/>
              <w:right w:w="100" w:type="dxa"/>
            </w:tcMar>
            <w:vAlign w:val="center"/>
          </w:tcPr>
          <w:p w14:paraId="103E316B" w14:textId="77777777" w:rsidR="00AB1F19" w:rsidRDefault="00034D95">
            <w:pPr>
              <w:numPr>
                <w:ilvl w:val="0"/>
                <w:numId w:val="27"/>
              </w:numPr>
              <w:spacing w:line="240" w:lineRule="auto"/>
              <w:rPr>
                <w:rFonts w:ascii="Arial" w:eastAsia="Arial" w:hAnsi="Arial" w:cs="Arial"/>
                <w:sz w:val="20"/>
                <w:szCs w:val="20"/>
              </w:rPr>
            </w:pPr>
            <w:r>
              <w:rPr>
                <w:rFonts w:ascii="Arial" w:eastAsia="Arial" w:hAnsi="Arial" w:cs="Arial"/>
                <w:sz w:val="20"/>
                <w:szCs w:val="20"/>
              </w:rPr>
              <w:t>Equipamentos não essenciais</w:t>
            </w:r>
          </w:p>
        </w:tc>
        <w:tc>
          <w:tcPr>
            <w:tcW w:w="4410" w:type="dxa"/>
            <w:tcBorders>
              <w:left w:val="single" w:sz="8" w:space="0" w:color="FFFFFF"/>
            </w:tcBorders>
            <w:shd w:val="clear" w:color="auto" w:fill="auto"/>
            <w:tcMar>
              <w:top w:w="100" w:type="dxa"/>
              <w:left w:w="100" w:type="dxa"/>
              <w:bottom w:w="100" w:type="dxa"/>
              <w:right w:w="100" w:type="dxa"/>
            </w:tcMar>
            <w:vAlign w:val="center"/>
          </w:tcPr>
          <w:p w14:paraId="103E316C" w14:textId="77777777" w:rsidR="00AB1F19" w:rsidRDefault="00034D95">
            <w:pPr>
              <w:spacing w:line="240" w:lineRule="auto"/>
              <w:jc w:val="right"/>
              <w:rPr>
                <w:rFonts w:ascii="Arial" w:eastAsia="Arial" w:hAnsi="Arial" w:cs="Arial"/>
                <w:sz w:val="20"/>
                <w:szCs w:val="20"/>
              </w:rPr>
            </w:pPr>
            <w:r>
              <w:rPr>
                <w:rFonts w:ascii="Arial" w:eastAsia="Arial" w:hAnsi="Arial" w:cs="Arial"/>
                <w:sz w:val="20"/>
                <w:szCs w:val="20"/>
              </w:rPr>
              <w:t>OFF</w:t>
            </w:r>
          </w:p>
          <w:p w14:paraId="103E316D" w14:textId="77777777" w:rsidR="00AB1F19" w:rsidRDefault="00034D95">
            <w:pPr>
              <w:spacing w:line="240" w:lineRule="auto"/>
              <w:jc w:val="right"/>
              <w:rPr>
                <w:rFonts w:ascii="Arial" w:eastAsia="Arial" w:hAnsi="Arial" w:cs="Arial"/>
                <w:sz w:val="16"/>
                <w:szCs w:val="16"/>
              </w:rPr>
            </w:pPr>
            <w:r>
              <w:rPr>
                <w:rFonts w:ascii="Arial" w:eastAsia="Arial" w:hAnsi="Arial" w:cs="Arial"/>
                <w:sz w:val="16"/>
                <w:szCs w:val="16"/>
              </w:rPr>
              <w:t xml:space="preserve">(exceto bateria, gerador e stand </w:t>
            </w:r>
            <w:proofErr w:type="spellStart"/>
            <w:r>
              <w:rPr>
                <w:rFonts w:ascii="Arial" w:eastAsia="Arial" w:hAnsi="Arial" w:cs="Arial"/>
                <w:sz w:val="16"/>
                <w:szCs w:val="16"/>
              </w:rPr>
              <w:t>by</w:t>
            </w:r>
            <w:proofErr w:type="spellEnd"/>
            <w:r>
              <w:rPr>
                <w:rFonts w:ascii="Arial" w:eastAsia="Arial" w:hAnsi="Arial" w:cs="Arial"/>
                <w:sz w:val="16"/>
                <w:szCs w:val="16"/>
              </w:rPr>
              <w:t xml:space="preserve"> </w:t>
            </w:r>
            <w:proofErr w:type="spellStart"/>
            <w:r>
              <w:rPr>
                <w:rFonts w:ascii="Arial" w:eastAsia="Arial" w:hAnsi="Arial" w:cs="Arial"/>
                <w:sz w:val="16"/>
                <w:szCs w:val="16"/>
              </w:rPr>
              <w:t>alt</w:t>
            </w:r>
            <w:proofErr w:type="spellEnd"/>
            <w:r>
              <w:rPr>
                <w:rFonts w:ascii="Arial" w:eastAsia="Arial" w:hAnsi="Arial" w:cs="Arial"/>
                <w:sz w:val="16"/>
                <w:szCs w:val="16"/>
              </w:rPr>
              <w:t>)</w:t>
            </w:r>
          </w:p>
        </w:tc>
      </w:tr>
      <w:tr w:rsidR="00AB1F19" w14:paraId="103E3172" w14:textId="77777777">
        <w:trPr>
          <w:trHeight w:val="239"/>
        </w:trPr>
        <w:tc>
          <w:tcPr>
            <w:tcW w:w="4230" w:type="dxa"/>
            <w:tcBorders>
              <w:right w:val="single" w:sz="8" w:space="0" w:color="FFFFFF"/>
            </w:tcBorders>
            <w:shd w:val="clear" w:color="auto" w:fill="auto"/>
            <w:tcMar>
              <w:top w:w="100" w:type="dxa"/>
              <w:left w:w="100" w:type="dxa"/>
              <w:bottom w:w="100" w:type="dxa"/>
              <w:right w:w="100" w:type="dxa"/>
            </w:tcMar>
            <w:vAlign w:val="center"/>
          </w:tcPr>
          <w:p w14:paraId="103E316F" w14:textId="77777777" w:rsidR="00AB1F19" w:rsidRDefault="00034D95">
            <w:pPr>
              <w:numPr>
                <w:ilvl w:val="0"/>
                <w:numId w:val="27"/>
              </w:numPr>
              <w:spacing w:line="240" w:lineRule="auto"/>
              <w:rPr>
                <w:rFonts w:ascii="Arial" w:eastAsia="Arial" w:hAnsi="Arial" w:cs="Arial"/>
                <w:sz w:val="20"/>
                <w:szCs w:val="20"/>
              </w:rPr>
            </w:pPr>
            <w:r>
              <w:rPr>
                <w:rFonts w:ascii="Arial" w:eastAsia="Arial" w:hAnsi="Arial" w:cs="Arial"/>
                <w:sz w:val="20"/>
                <w:szCs w:val="20"/>
              </w:rPr>
              <w:t>Manete de flaps</w:t>
            </w:r>
          </w:p>
        </w:tc>
        <w:tc>
          <w:tcPr>
            <w:tcW w:w="4410" w:type="dxa"/>
            <w:tcBorders>
              <w:left w:val="single" w:sz="8" w:space="0" w:color="FFFFFF"/>
            </w:tcBorders>
            <w:shd w:val="clear" w:color="auto" w:fill="auto"/>
            <w:tcMar>
              <w:top w:w="100" w:type="dxa"/>
              <w:left w:w="100" w:type="dxa"/>
              <w:bottom w:w="100" w:type="dxa"/>
              <w:right w:w="100" w:type="dxa"/>
            </w:tcMar>
            <w:vAlign w:val="center"/>
          </w:tcPr>
          <w:p w14:paraId="103E3170" w14:textId="77777777" w:rsidR="00AB1F19" w:rsidRDefault="00034D95">
            <w:pPr>
              <w:spacing w:line="240" w:lineRule="auto"/>
              <w:jc w:val="right"/>
              <w:rPr>
                <w:rFonts w:ascii="Arial" w:eastAsia="Arial" w:hAnsi="Arial" w:cs="Arial"/>
                <w:sz w:val="20"/>
                <w:szCs w:val="20"/>
              </w:rPr>
            </w:pPr>
            <w:r>
              <w:rPr>
                <w:rFonts w:ascii="Arial" w:eastAsia="Arial" w:hAnsi="Arial" w:cs="Arial"/>
                <w:sz w:val="20"/>
                <w:szCs w:val="20"/>
              </w:rPr>
              <w:t>FULL DOWN</w:t>
            </w:r>
          </w:p>
          <w:p w14:paraId="103E3171" w14:textId="77777777" w:rsidR="00AB1F19" w:rsidRDefault="00034D95">
            <w:pPr>
              <w:spacing w:line="240" w:lineRule="auto"/>
              <w:jc w:val="right"/>
              <w:rPr>
                <w:rFonts w:ascii="Arial" w:eastAsia="Arial" w:hAnsi="Arial" w:cs="Arial"/>
                <w:sz w:val="16"/>
                <w:szCs w:val="16"/>
              </w:rPr>
            </w:pPr>
            <w:r>
              <w:rPr>
                <w:rFonts w:ascii="Arial" w:eastAsia="Arial" w:hAnsi="Arial" w:cs="Arial"/>
                <w:sz w:val="16"/>
                <w:szCs w:val="16"/>
              </w:rPr>
              <w:t>(na aproximação final)</w:t>
            </w:r>
          </w:p>
        </w:tc>
      </w:tr>
      <w:tr w:rsidR="00AB1F19" w14:paraId="103E3175" w14:textId="77777777">
        <w:tc>
          <w:tcPr>
            <w:tcW w:w="4230" w:type="dxa"/>
            <w:tcBorders>
              <w:right w:val="single" w:sz="8" w:space="0" w:color="FFFFFF"/>
            </w:tcBorders>
            <w:shd w:val="clear" w:color="auto" w:fill="auto"/>
            <w:tcMar>
              <w:top w:w="100" w:type="dxa"/>
              <w:left w:w="100" w:type="dxa"/>
              <w:bottom w:w="100" w:type="dxa"/>
              <w:right w:w="100" w:type="dxa"/>
            </w:tcMar>
            <w:vAlign w:val="center"/>
          </w:tcPr>
          <w:p w14:paraId="103E3173" w14:textId="77777777" w:rsidR="00AB1F19" w:rsidRDefault="00034D95">
            <w:pPr>
              <w:numPr>
                <w:ilvl w:val="0"/>
                <w:numId w:val="27"/>
              </w:numPr>
              <w:spacing w:line="240" w:lineRule="auto"/>
              <w:rPr>
                <w:rFonts w:ascii="Arial" w:eastAsia="Arial" w:hAnsi="Arial" w:cs="Arial"/>
                <w:sz w:val="20"/>
                <w:szCs w:val="20"/>
              </w:rPr>
            </w:pPr>
            <w:r>
              <w:rPr>
                <w:rFonts w:ascii="Arial" w:eastAsia="Arial" w:hAnsi="Arial" w:cs="Arial"/>
                <w:sz w:val="20"/>
                <w:szCs w:val="20"/>
              </w:rPr>
              <w:t>Velocidade</w:t>
            </w:r>
          </w:p>
        </w:tc>
        <w:tc>
          <w:tcPr>
            <w:tcW w:w="4410" w:type="dxa"/>
            <w:tcBorders>
              <w:left w:val="single" w:sz="8" w:space="0" w:color="FFFFFF"/>
            </w:tcBorders>
            <w:shd w:val="clear" w:color="auto" w:fill="auto"/>
            <w:tcMar>
              <w:top w:w="100" w:type="dxa"/>
              <w:left w:w="100" w:type="dxa"/>
              <w:bottom w:w="100" w:type="dxa"/>
              <w:right w:w="100" w:type="dxa"/>
            </w:tcMar>
            <w:vAlign w:val="center"/>
          </w:tcPr>
          <w:p w14:paraId="103E3174" w14:textId="77777777" w:rsidR="00AB1F19" w:rsidRDefault="00034D95">
            <w:pPr>
              <w:spacing w:line="240" w:lineRule="auto"/>
              <w:ind w:left="1700"/>
              <w:jc w:val="right"/>
              <w:rPr>
                <w:rFonts w:ascii="Arial" w:eastAsia="Arial" w:hAnsi="Arial" w:cs="Arial"/>
                <w:sz w:val="20"/>
                <w:szCs w:val="20"/>
              </w:rPr>
            </w:pPr>
            <w:r>
              <w:rPr>
                <w:rFonts w:ascii="Arial" w:eastAsia="Arial" w:hAnsi="Arial" w:cs="Arial"/>
                <w:sz w:val="20"/>
                <w:szCs w:val="20"/>
              </w:rPr>
              <w:t xml:space="preserve">80 </w:t>
            </w:r>
            <w:proofErr w:type="spellStart"/>
            <w:r>
              <w:rPr>
                <w:rFonts w:ascii="Arial" w:eastAsia="Arial" w:hAnsi="Arial" w:cs="Arial"/>
                <w:sz w:val="20"/>
                <w:szCs w:val="20"/>
              </w:rPr>
              <w:t>kts</w:t>
            </w:r>
            <w:proofErr w:type="spellEnd"/>
          </w:p>
        </w:tc>
      </w:tr>
      <w:tr w:rsidR="00AB1F19" w14:paraId="103E3178" w14:textId="77777777">
        <w:trPr>
          <w:trHeight w:val="400"/>
        </w:trPr>
        <w:tc>
          <w:tcPr>
            <w:tcW w:w="4230" w:type="dxa"/>
            <w:shd w:val="clear" w:color="auto" w:fill="auto"/>
            <w:tcMar>
              <w:top w:w="100" w:type="dxa"/>
              <w:left w:w="100" w:type="dxa"/>
              <w:bottom w:w="100" w:type="dxa"/>
              <w:right w:w="100" w:type="dxa"/>
            </w:tcMar>
            <w:vAlign w:val="center"/>
          </w:tcPr>
          <w:p w14:paraId="103E3176" w14:textId="77777777" w:rsidR="00AB1F19" w:rsidRDefault="00034D95">
            <w:pPr>
              <w:numPr>
                <w:ilvl w:val="0"/>
                <w:numId w:val="27"/>
              </w:numPr>
              <w:spacing w:line="240" w:lineRule="auto"/>
              <w:rPr>
                <w:rFonts w:ascii="Arial" w:eastAsia="Arial" w:hAnsi="Arial" w:cs="Arial"/>
                <w:sz w:val="20"/>
                <w:szCs w:val="20"/>
              </w:rPr>
            </w:pPr>
            <w:r>
              <w:rPr>
                <w:rFonts w:ascii="Arial" w:eastAsia="Arial" w:hAnsi="Arial" w:cs="Arial"/>
                <w:sz w:val="20"/>
                <w:szCs w:val="20"/>
              </w:rPr>
              <w:t>Portas da tripulação</w:t>
            </w:r>
          </w:p>
        </w:tc>
        <w:tc>
          <w:tcPr>
            <w:tcW w:w="4410" w:type="dxa"/>
            <w:tcBorders>
              <w:left w:val="single" w:sz="8" w:space="0" w:color="FFFFFF"/>
            </w:tcBorders>
            <w:shd w:val="clear" w:color="auto" w:fill="auto"/>
            <w:tcMar>
              <w:top w:w="100" w:type="dxa"/>
              <w:left w:w="100" w:type="dxa"/>
              <w:bottom w:w="100" w:type="dxa"/>
              <w:right w:w="100" w:type="dxa"/>
            </w:tcMar>
            <w:vAlign w:val="center"/>
          </w:tcPr>
          <w:p w14:paraId="103E3177" w14:textId="77777777" w:rsidR="00AB1F19" w:rsidRDefault="00034D95">
            <w:pPr>
              <w:spacing w:line="240" w:lineRule="auto"/>
              <w:jc w:val="right"/>
              <w:rPr>
                <w:rFonts w:ascii="Arial" w:eastAsia="Arial" w:hAnsi="Arial" w:cs="Arial"/>
                <w:sz w:val="20"/>
                <w:szCs w:val="20"/>
              </w:rPr>
            </w:pPr>
            <w:r>
              <w:rPr>
                <w:rFonts w:ascii="Arial" w:eastAsia="Arial" w:hAnsi="Arial" w:cs="Arial"/>
                <w:sz w:val="20"/>
                <w:szCs w:val="20"/>
              </w:rPr>
              <w:t>UNLATCH PRIOR TO TOUCHDOWN</w:t>
            </w:r>
          </w:p>
        </w:tc>
      </w:tr>
      <w:tr w:rsidR="00AB1F19" w14:paraId="103E317B" w14:textId="77777777">
        <w:trPr>
          <w:trHeight w:val="400"/>
        </w:trPr>
        <w:tc>
          <w:tcPr>
            <w:tcW w:w="4230" w:type="dxa"/>
            <w:shd w:val="clear" w:color="auto" w:fill="auto"/>
            <w:tcMar>
              <w:top w:w="100" w:type="dxa"/>
              <w:left w:w="100" w:type="dxa"/>
              <w:bottom w:w="100" w:type="dxa"/>
              <w:right w:w="100" w:type="dxa"/>
            </w:tcMar>
            <w:vAlign w:val="center"/>
          </w:tcPr>
          <w:p w14:paraId="103E3179" w14:textId="77777777" w:rsidR="00AB1F19" w:rsidRDefault="00034D95">
            <w:pPr>
              <w:numPr>
                <w:ilvl w:val="0"/>
                <w:numId w:val="27"/>
              </w:numPr>
              <w:spacing w:line="240" w:lineRule="auto"/>
              <w:rPr>
                <w:rFonts w:ascii="Arial" w:eastAsia="Arial" w:hAnsi="Arial" w:cs="Arial"/>
                <w:sz w:val="20"/>
                <w:szCs w:val="20"/>
              </w:rPr>
            </w:pPr>
            <w:r>
              <w:rPr>
                <w:rFonts w:ascii="Arial" w:eastAsia="Arial" w:hAnsi="Arial" w:cs="Arial"/>
                <w:sz w:val="20"/>
                <w:szCs w:val="20"/>
              </w:rPr>
              <w:t>Chave do gerador</w:t>
            </w:r>
          </w:p>
        </w:tc>
        <w:tc>
          <w:tcPr>
            <w:tcW w:w="4410" w:type="dxa"/>
            <w:tcBorders>
              <w:left w:val="single" w:sz="8" w:space="0" w:color="FFFFFF"/>
            </w:tcBorders>
            <w:shd w:val="clear" w:color="auto" w:fill="auto"/>
            <w:tcMar>
              <w:top w:w="100" w:type="dxa"/>
              <w:left w:w="100" w:type="dxa"/>
              <w:bottom w:w="100" w:type="dxa"/>
              <w:right w:w="100" w:type="dxa"/>
            </w:tcMar>
            <w:vAlign w:val="center"/>
          </w:tcPr>
          <w:p w14:paraId="103E317A" w14:textId="77777777" w:rsidR="00AB1F19" w:rsidRDefault="00034D95">
            <w:pPr>
              <w:spacing w:line="240" w:lineRule="auto"/>
              <w:ind w:left="1700"/>
              <w:jc w:val="right"/>
              <w:rPr>
                <w:rFonts w:ascii="Arial" w:eastAsia="Arial" w:hAnsi="Arial" w:cs="Arial"/>
                <w:sz w:val="20"/>
                <w:szCs w:val="20"/>
              </w:rPr>
            </w:pPr>
            <w:r>
              <w:rPr>
                <w:rFonts w:ascii="Arial" w:eastAsia="Arial" w:hAnsi="Arial" w:cs="Arial"/>
                <w:sz w:val="20"/>
                <w:szCs w:val="20"/>
              </w:rPr>
              <w:t>TRIP</w:t>
            </w:r>
          </w:p>
        </w:tc>
      </w:tr>
      <w:tr w:rsidR="00AB1F19" w14:paraId="103E317E" w14:textId="77777777">
        <w:trPr>
          <w:trHeight w:val="254"/>
        </w:trPr>
        <w:tc>
          <w:tcPr>
            <w:tcW w:w="4230" w:type="dxa"/>
            <w:shd w:val="clear" w:color="auto" w:fill="auto"/>
            <w:tcMar>
              <w:top w:w="100" w:type="dxa"/>
              <w:left w:w="100" w:type="dxa"/>
              <w:bottom w:w="100" w:type="dxa"/>
              <w:right w:w="100" w:type="dxa"/>
            </w:tcMar>
            <w:vAlign w:val="center"/>
          </w:tcPr>
          <w:p w14:paraId="103E317C" w14:textId="77777777" w:rsidR="00AB1F19" w:rsidRDefault="00034D95">
            <w:pPr>
              <w:numPr>
                <w:ilvl w:val="0"/>
                <w:numId w:val="27"/>
              </w:numPr>
              <w:spacing w:line="240" w:lineRule="auto"/>
              <w:rPr>
                <w:rFonts w:ascii="Arial" w:eastAsia="Arial" w:hAnsi="Arial" w:cs="Arial"/>
                <w:sz w:val="20"/>
                <w:szCs w:val="20"/>
              </w:rPr>
            </w:pPr>
            <w:r>
              <w:rPr>
                <w:rFonts w:ascii="Arial" w:eastAsia="Arial" w:hAnsi="Arial" w:cs="Arial"/>
                <w:sz w:val="20"/>
                <w:szCs w:val="20"/>
              </w:rPr>
              <w:t xml:space="preserve">Chave de energia </w:t>
            </w:r>
            <w:r>
              <w:rPr>
                <w:rFonts w:ascii="Arial" w:eastAsia="Arial" w:hAnsi="Arial" w:cs="Arial"/>
                <w:i/>
                <w:sz w:val="20"/>
                <w:szCs w:val="20"/>
              </w:rPr>
              <w:t>Standby</w:t>
            </w:r>
          </w:p>
        </w:tc>
        <w:tc>
          <w:tcPr>
            <w:tcW w:w="4410" w:type="dxa"/>
            <w:tcBorders>
              <w:left w:val="single" w:sz="8" w:space="0" w:color="FFFFFF"/>
            </w:tcBorders>
            <w:shd w:val="clear" w:color="auto" w:fill="auto"/>
            <w:tcMar>
              <w:top w:w="100" w:type="dxa"/>
              <w:left w:w="100" w:type="dxa"/>
              <w:bottom w:w="100" w:type="dxa"/>
              <w:right w:w="100" w:type="dxa"/>
            </w:tcMar>
            <w:vAlign w:val="center"/>
          </w:tcPr>
          <w:p w14:paraId="103E317D" w14:textId="77777777" w:rsidR="00AB1F19" w:rsidRDefault="00034D95">
            <w:pPr>
              <w:spacing w:line="240" w:lineRule="auto"/>
              <w:ind w:left="1700"/>
              <w:jc w:val="right"/>
              <w:rPr>
                <w:rFonts w:ascii="Arial" w:eastAsia="Arial" w:hAnsi="Arial" w:cs="Arial"/>
                <w:sz w:val="20"/>
                <w:szCs w:val="20"/>
              </w:rPr>
            </w:pPr>
            <w:r>
              <w:rPr>
                <w:rFonts w:ascii="Arial" w:eastAsia="Arial" w:hAnsi="Arial" w:cs="Arial"/>
                <w:sz w:val="20"/>
                <w:szCs w:val="20"/>
              </w:rPr>
              <w:t>OFF</w:t>
            </w:r>
          </w:p>
        </w:tc>
      </w:tr>
      <w:tr w:rsidR="00AB1F19" w14:paraId="103E3181" w14:textId="77777777">
        <w:trPr>
          <w:trHeight w:val="400"/>
        </w:trPr>
        <w:tc>
          <w:tcPr>
            <w:tcW w:w="4230" w:type="dxa"/>
            <w:shd w:val="clear" w:color="auto" w:fill="auto"/>
            <w:tcMar>
              <w:top w:w="100" w:type="dxa"/>
              <w:left w:w="100" w:type="dxa"/>
              <w:bottom w:w="100" w:type="dxa"/>
              <w:right w:w="100" w:type="dxa"/>
            </w:tcMar>
            <w:vAlign w:val="center"/>
          </w:tcPr>
          <w:p w14:paraId="103E317F" w14:textId="77777777" w:rsidR="00AB1F19" w:rsidRDefault="00034D95">
            <w:pPr>
              <w:numPr>
                <w:ilvl w:val="0"/>
                <w:numId w:val="27"/>
              </w:numPr>
              <w:spacing w:line="240" w:lineRule="auto"/>
              <w:rPr>
                <w:rFonts w:ascii="Arial" w:eastAsia="Arial" w:hAnsi="Arial" w:cs="Arial"/>
                <w:sz w:val="20"/>
                <w:szCs w:val="20"/>
              </w:rPr>
            </w:pPr>
            <w:r>
              <w:rPr>
                <w:rFonts w:ascii="Arial" w:eastAsia="Arial" w:hAnsi="Arial" w:cs="Arial"/>
                <w:sz w:val="20"/>
                <w:szCs w:val="20"/>
              </w:rPr>
              <w:t>Chave do gerador</w:t>
            </w:r>
          </w:p>
        </w:tc>
        <w:tc>
          <w:tcPr>
            <w:tcW w:w="4410" w:type="dxa"/>
            <w:tcBorders>
              <w:left w:val="single" w:sz="8" w:space="0" w:color="FFFFFF"/>
            </w:tcBorders>
            <w:shd w:val="clear" w:color="auto" w:fill="auto"/>
            <w:tcMar>
              <w:top w:w="100" w:type="dxa"/>
              <w:left w:w="100" w:type="dxa"/>
              <w:bottom w:w="100" w:type="dxa"/>
              <w:right w:w="100" w:type="dxa"/>
            </w:tcMar>
            <w:vAlign w:val="center"/>
          </w:tcPr>
          <w:p w14:paraId="103E3180" w14:textId="77777777" w:rsidR="00AB1F19" w:rsidRDefault="00034D95">
            <w:pPr>
              <w:spacing w:line="240" w:lineRule="auto"/>
              <w:ind w:left="1700"/>
              <w:jc w:val="right"/>
              <w:rPr>
                <w:rFonts w:ascii="Arial" w:eastAsia="Arial" w:hAnsi="Arial" w:cs="Arial"/>
                <w:sz w:val="20"/>
                <w:szCs w:val="20"/>
              </w:rPr>
            </w:pPr>
            <w:r>
              <w:rPr>
                <w:rFonts w:ascii="Arial" w:eastAsia="Arial" w:hAnsi="Arial" w:cs="Arial"/>
                <w:sz w:val="20"/>
                <w:szCs w:val="20"/>
              </w:rPr>
              <w:t>TRIP</w:t>
            </w:r>
          </w:p>
        </w:tc>
      </w:tr>
      <w:tr w:rsidR="00AB1F19" w14:paraId="103E3184" w14:textId="77777777">
        <w:trPr>
          <w:trHeight w:val="400"/>
        </w:trPr>
        <w:tc>
          <w:tcPr>
            <w:tcW w:w="4230" w:type="dxa"/>
            <w:shd w:val="clear" w:color="auto" w:fill="auto"/>
            <w:tcMar>
              <w:top w:w="100" w:type="dxa"/>
              <w:left w:w="100" w:type="dxa"/>
              <w:bottom w:w="100" w:type="dxa"/>
              <w:right w:w="100" w:type="dxa"/>
            </w:tcMar>
            <w:vAlign w:val="center"/>
          </w:tcPr>
          <w:p w14:paraId="103E3182" w14:textId="77777777" w:rsidR="00AB1F19" w:rsidRDefault="00034D95">
            <w:pPr>
              <w:numPr>
                <w:ilvl w:val="0"/>
                <w:numId w:val="27"/>
              </w:numPr>
              <w:spacing w:line="240" w:lineRule="auto"/>
              <w:rPr>
                <w:rFonts w:ascii="Arial" w:eastAsia="Arial" w:hAnsi="Arial" w:cs="Arial"/>
                <w:sz w:val="20"/>
                <w:szCs w:val="20"/>
              </w:rPr>
            </w:pPr>
            <w:r>
              <w:rPr>
                <w:rFonts w:ascii="Arial" w:eastAsia="Arial" w:hAnsi="Arial" w:cs="Arial"/>
                <w:sz w:val="20"/>
                <w:szCs w:val="20"/>
              </w:rPr>
              <w:t>Chave da bateria</w:t>
            </w:r>
          </w:p>
        </w:tc>
        <w:tc>
          <w:tcPr>
            <w:tcW w:w="4410" w:type="dxa"/>
            <w:tcBorders>
              <w:left w:val="single" w:sz="8" w:space="0" w:color="FFFFFF"/>
            </w:tcBorders>
            <w:shd w:val="clear" w:color="auto" w:fill="auto"/>
            <w:tcMar>
              <w:top w:w="100" w:type="dxa"/>
              <w:left w:w="100" w:type="dxa"/>
              <w:bottom w:w="100" w:type="dxa"/>
              <w:right w:w="100" w:type="dxa"/>
            </w:tcMar>
            <w:vAlign w:val="center"/>
          </w:tcPr>
          <w:p w14:paraId="103E3183" w14:textId="77777777" w:rsidR="00AB1F19" w:rsidRDefault="00034D95">
            <w:pPr>
              <w:spacing w:line="240" w:lineRule="auto"/>
              <w:ind w:left="1700"/>
              <w:jc w:val="right"/>
              <w:rPr>
                <w:rFonts w:ascii="Arial" w:eastAsia="Arial" w:hAnsi="Arial" w:cs="Arial"/>
                <w:sz w:val="20"/>
                <w:szCs w:val="20"/>
              </w:rPr>
            </w:pPr>
            <w:r>
              <w:rPr>
                <w:rFonts w:ascii="Arial" w:eastAsia="Arial" w:hAnsi="Arial" w:cs="Arial"/>
                <w:sz w:val="20"/>
                <w:szCs w:val="20"/>
              </w:rPr>
              <w:t>OFF</w:t>
            </w:r>
          </w:p>
        </w:tc>
      </w:tr>
      <w:tr w:rsidR="00AB1F19" w14:paraId="103E3187" w14:textId="77777777">
        <w:trPr>
          <w:trHeight w:val="400"/>
        </w:trPr>
        <w:tc>
          <w:tcPr>
            <w:tcW w:w="4230" w:type="dxa"/>
            <w:shd w:val="clear" w:color="auto" w:fill="auto"/>
            <w:tcMar>
              <w:top w:w="100" w:type="dxa"/>
              <w:left w:w="100" w:type="dxa"/>
              <w:bottom w:w="100" w:type="dxa"/>
              <w:right w:w="100" w:type="dxa"/>
            </w:tcMar>
            <w:vAlign w:val="center"/>
          </w:tcPr>
          <w:p w14:paraId="103E3185" w14:textId="77777777" w:rsidR="00AB1F19" w:rsidRDefault="00034D95">
            <w:pPr>
              <w:numPr>
                <w:ilvl w:val="0"/>
                <w:numId w:val="27"/>
              </w:numPr>
              <w:spacing w:line="240" w:lineRule="auto"/>
              <w:rPr>
                <w:rFonts w:ascii="Arial" w:eastAsia="Arial" w:hAnsi="Arial" w:cs="Arial"/>
                <w:sz w:val="20"/>
                <w:szCs w:val="20"/>
              </w:rPr>
            </w:pPr>
            <w:r>
              <w:rPr>
                <w:rFonts w:ascii="Arial" w:eastAsia="Arial" w:hAnsi="Arial" w:cs="Arial"/>
                <w:sz w:val="20"/>
                <w:szCs w:val="20"/>
              </w:rPr>
              <w:t>Pouso</w:t>
            </w:r>
          </w:p>
        </w:tc>
        <w:tc>
          <w:tcPr>
            <w:tcW w:w="4410" w:type="dxa"/>
            <w:tcBorders>
              <w:left w:val="single" w:sz="8" w:space="0" w:color="FFFFFF"/>
            </w:tcBorders>
            <w:shd w:val="clear" w:color="auto" w:fill="auto"/>
            <w:tcMar>
              <w:top w:w="100" w:type="dxa"/>
              <w:left w:w="100" w:type="dxa"/>
              <w:bottom w:w="100" w:type="dxa"/>
              <w:right w:w="100" w:type="dxa"/>
            </w:tcMar>
            <w:vAlign w:val="center"/>
          </w:tcPr>
          <w:p w14:paraId="103E3186" w14:textId="77777777" w:rsidR="00AB1F19" w:rsidRDefault="00034D95">
            <w:pPr>
              <w:spacing w:line="240" w:lineRule="auto"/>
              <w:ind w:left="1700"/>
              <w:jc w:val="right"/>
              <w:rPr>
                <w:rFonts w:ascii="Arial" w:eastAsia="Arial" w:hAnsi="Arial" w:cs="Arial"/>
                <w:sz w:val="20"/>
                <w:szCs w:val="20"/>
              </w:rPr>
            </w:pPr>
            <w:r>
              <w:rPr>
                <w:rFonts w:ascii="Arial" w:eastAsia="Arial" w:hAnsi="Arial" w:cs="Arial"/>
                <w:sz w:val="20"/>
                <w:szCs w:val="20"/>
              </w:rPr>
              <w:t>SLIGHTLY TAIL LOW</w:t>
            </w:r>
          </w:p>
        </w:tc>
      </w:tr>
      <w:tr w:rsidR="00AB1F19" w14:paraId="103E318A" w14:textId="77777777">
        <w:trPr>
          <w:trHeight w:val="400"/>
        </w:trPr>
        <w:tc>
          <w:tcPr>
            <w:tcW w:w="4230" w:type="dxa"/>
            <w:shd w:val="clear" w:color="auto" w:fill="auto"/>
            <w:tcMar>
              <w:top w:w="100" w:type="dxa"/>
              <w:left w:w="100" w:type="dxa"/>
              <w:bottom w:w="100" w:type="dxa"/>
              <w:right w:w="100" w:type="dxa"/>
            </w:tcMar>
            <w:vAlign w:val="center"/>
          </w:tcPr>
          <w:p w14:paraId="103E3188" w14:textId="77777777" w:rsidR="00AB1F19" w:rsidRDefault="00034D95">
            <w:pPr>
              <w:numPr>
                <w:ilvl w:val="0"/>
                <w:numId w:val="27"/>
              </w:numPr>
              <w:spacing w:line="240" w:lineRule="auto"/>
              <w:rPr>
                <w:rFonts w:ascii="Arial" w:eastAsia="Arial" w:hAnsi="Arial" w:cs="Arial"/>
                <w:sz w:val="20"/>
                <w:szCs w:val="20"/>
              </w:rPr>
            </w:pPr>
            <w:r>
              <w:rPr>
                <w:rFonts w:ascii="Arial" w:eastAsia="Arial" w:hAnsi="Arial" w:cs="Arial"/>
                <w:sz w:val="20"/>
                <w:szCs w:val="20"/>
              </w:rPr>
              <w:t>Manete de potência</w:t>
            </w:r>
          </w:p>
        </w:tc>
        <w:tc>
          <w:tcPr>
            <w:tcW w:w="4410" w:type="dxa"/>
            <w:tcBorders>
              <w:left w:val="single" w:sz="8" w:space="0" w:color="FFFFFF"/>
            </w:tcBorders>
            <w:shd w:val="clear" w:color="auto" w:fill="auto"/>
            <w:tcMar>
              <w:top w:w="100" w:type="dxa"/>
              <w:left w:w="100" w:type="dxa"/>
              <w:bottom w:w="100" w:type="dxa"/>
              <w:right w:w="100" w:type="dxa"/>
            </w:tcMar>
            <w:vAlign w:val="center"/>
          </w:tcPr>
          <w:p w14:paraId="103E3189" w14:textId="77777777" w:rsidR="00AB1F19" w:rsidRDefault="00034D95">
            <w:pPr>
              <w:spacing w:line="240" w:lineRule="auto"/>
              <w:ind w:left="1700"/>
              <w:jc w:val="right"/>
              <w:rPr>
                <w:rFonts w:ascii="Arial" w:eastAsia="Arial" w:hAnsi="Arial" w:cs="Arial"/>
                <w:sz w:val="20"/>
                <w:szCs w:val="20"/>
              </w:rPr>
            </w:pPr>
            <w:r>
              <w:rPr>
                <w:rFonts w:ascii="Arial" w:eastAsia="Arial" w:hAnsi="Arial" w:cs="Arial"/>
                <w:sz w:val="20"/>
                <w:szCs w:val="20"/>
              </w:rPr>
              <w:t>BETA RANGE</w:t>
            </w:r>
          </w:p>
        </w:tc>
      </w:tr>
      <w:tr w:rsidR="00AB1F19" w14:paraId="103E318D" w14:textId="77777777">
        <w:trPr>
          <w:trHeight w:val="400"/>
        </w:trPr>
        <w:tc>
          <w:tcPr>
            <w:tcW w:w="4230" w:type="dxa"/>
            <w:shd w:val="clear" w:color="auto" w:fill="auto"/>
            <w:tcMar>
              <w:top w:w="100" w:type="dxa"/>
              <w:left w:w="100" w:type="dxa"/>
              <w:bottom w:w="100" w:type="dxa"/>
              <w:right w:w="100" w:type="dxa"/>
            </w:tcMar>
            <w:vAlign w:val="center"/>
          </w:tcPr>
          <w:p w14:paraId="103E318B" w14:textId="77777777" w:rsidR="00AB1F19" w:rsidRDefault="00034D95">
            <w:pPr>
              <w:numPr>
                <w:ilvl w:val="0"/>
                <w:numId w:val="27"/>
              </w:numPr>
              <w:spacing w:line="240" w:lineRule="auto"/>
              <w:rPr>
                <w:rFonts w:ascii="Arial" w:eastAsia="Arial" w:hAnsi="Arial" w:cs="Arial"/>
                <w:sz w:val="20"/>
                <w:szCs w:val="20"/>
              </w:rPr>
            </w:pPr>
            <w:r>
              <w:rPr>
                <w:rFonts w:ascii="Arial" w:eastAsia="Arial" w:hAnsi="Arial" w:cs="Arial"/>
                <w:sz w:val="20"/>
                <w:szCs w:val="20"/>
              </w:rPr>
              <w:t>Manete de condição de combustível</w:t>
            </w:r>
          </w:p>
        </w:tc>
        <w:tc>
          <w:tcPr>
            <w:tcW w:w="4410" w:type="dxa"/>
            <w:tcBorders>
              <w:left w:val="single" w:sz="8" w:space="0" w:color="FFFFFF"/>
            </w:tcBorders>
            <w:shd w:val="clear" w:color="auto" w:fill="auto"/>
            <w:tcMar>
              <w:top w:w="100" w:type="dxa"/>
              <w:left w:w="100" w:type="dxa"/>
              <w:bottom w:w="100" w:type="dxa"/>
              <w:right w:w="100" w:type="dxa"/>
            </w:tcMar>
            <w:vAlign w:val="center"/>
          </w:tcPr>
          <w:p w14:paraId="103E318C" w14:textId="77777777" w:rsidR="00AB1F19" w:rsidRDefault="00034D95">
            <w:pPr>
              <w:spacing w:line="240" w:lineRule="auto"/>
              <w:ind w:left="1700"/>
              <w:jc w:val="right"/>
              <w:rPr>
                <w:rFonts w:ascii="Arial" w:eastAsia="Arial" w:hAnsi="Arial" w:cs="Arial"/>
                <w:sz w:val="20"/>
                <w:szCs w:val="20"/>
              </w:rPr>
            </w:pPr>
            <w:r>
              <w:rPr>
                <w:rFonts w:ascii="Arial" w:eastAsia="Arial" w:hAnsi="Arial" w:cs="Arial"/>
                <w:sz w:val="20"/>
                <w:szCs w:val="20"/>
              </w:rPr>
              <w:t>CUTOFF</w:t>
            </w:r>
          </w:p>
        </w:tc>
      </w:tr>
      <w:tr w:rsidR="00AB1F19" w14:paraId="103E3190" w14:textId="77777777">
        <w:trPr>
          <w:trHeight w:val="400"/>
        </w:trPr>
        <w:tc>
          <w:tcPr>
            <w:tcW w:w="4230" w:type="dxa"/>
            <w:shd w:val="clear" w:color="auto" w:fill="auto"/>
            <w:tcMar>
              <w:top w:w="100" w:type="dxa"/>
              <w:left w:w="100" w:type="dxa"/>
              <w:bottom w:w="100" w:type="dxa"/>
              <w:right w:w="100" w:type="dxa"/>
            </w:tcMar>
            <w:vAlign w:val="center"/>
          </w:tcPr>
          <w:p w14:paraId="103E318E" w14:textId="77777777" w:rsidR="00AB1F19" w:rsidRDefault="00034D95">
            <w:pPr>
              <w:numPr>
                <w:ilvl w:val="0"/>
                <w:numId w:val="27"/>
              </w:numPr>
              <w:spacing w:line="240" w:lineRule="auto"/>
              <w:rPr>
                <w:rFonts w:ascii="Arial" w:eastAsia="Arial" w:hAnsi="Arial" w:cs="Arial"/>
                <w:sz w:val="20"/>
                <w:szCs w:val="20"/>
              </w:rPr>
            </w:pPr>
            <w:r>
              <w:rPr>
                <w:rFonts w:ascii="Arial" w:eastAsia="Arial" w:hAnsi="Arial" w:cs="Arial"/>
                <w:sz w:val="20"/>
                <w:szCs w:val="20"/>
              </w:rPr>
              <w:t>Freios</w:t>
            </w:r>
            <w:r>
              <w:rPr>
                <w:rFonts w:ascii="Arial" w:eastAsia="Arial" w:hAnsi="Arial" w:cs="Arial"/>
                <w:sz w:val="20"/>
                <w:szCs w:val="20"/>
              </w:rPr>
              <w:tab/>
            </w:r>
          </w:p>
        </w:tc>
        <w:tc>
          <w:tcPr>
            <w:tcW w:w="4410" w:type="dxa"/>
            <w:tcBorders>
              <w:left w:val="single" w:sz="8" w:space="0" w:color="FFFFFF"/>
            </w:tcBorders>
            <w:shd w:val="clear" w:color="auto" w:fill="auto"/>
            <w:tcMar>
              <w:top w:w="100" w:type="dxa"/>
              <w:left w:w="100" w:type="dxa"/>
              <w:bottom w:w="100" w:type="dxa"/>
              <w:right w:w="100" w:type="dxa"/>
            </w:tcMar>
            <w:vAlign w:val="center"/>
          </w:tcPr>
          <w:p w14:paraId="103E318F" w14:textId="77777777" w:rsidR="00AB1F19" w:rsidRDefault="00034D95">
            <w:pPr>
              <w:spacing w:line="240" w:lineRule="auto"/>
              <w:ind w:left="1700"/>
              <w:jc w:val="right"/>
              <w:rPr>
                <w:rFonts w:ascii="Arial" w:eastAsia="Arial" w:hAnsi="Arial" w:cs="Arial"/>
                <w:sz w:val="20"/>
                <w:szCs w:val="20"/>
              </w:rPr>
            </w:pPr>
            <w:r>
              <w:rPr>
                <w:rFonts w:ascii="Arial" w:eastAsia="Arial" w:hAnsi="Arial" w:cs="Arial"/>
                <w:sz w:val="20"/>
                <w:szCs w:val="20"/>
              </w:rPr>
              <w:t>APPLY HEAVILY</w:t>
            </w:r>
          </w:p>
        </w:tc>
      </w:tr>
    </w:tbl>
    <w:p w14:paraId="103E3191" w14:textId="77777777" w:rsidR="00AB1F19" w:rsidRDefault="00AB1F19"/>
    <w:p w14:paraId="103E3192" w14:textId="77777777" w:rsidR="00AB1F19" w:rsidRDefault="00034D95">
      <w:pPr>
        <w:pStyle w:val="Ttulo3"/>
        <w:spacing w:line="360" w:lineRule="auto"/>
      </w:pPr>
      <w:bookmarkStart w:id="176" w:name="_Toc519145906"/>
      <w:bookmarkStart w:id="177" w:name="_Toc107591088"/>
      <w:r>
        <w:t>11.4 Sistema de Alerta de Proximidade com o solo (GPWS ou TAWS) (5.5.2.35)</w:t>
      </w:r>
      <w:bookmarkEnd w:id="176"/>
      <w:bookmarkEnd w:id="177"/>
    </w:p>
    <w:p w14:paraId="103E3193" w14:textId="77777777" w:rsidR="00AB1F19" w:rsidRDefault="00034D95">
      <w:pPr>
        <w:spacing w:line="360" w:lineRule="auto"/>
        <w:ind w:firstLine="720"/>
      </w:pPr>
      <w:r>
        <w:t xml:space="preserve">A aeronave Cessna 208B utilizada pela </w:t>
      </w:r>
      <w:r>
        <w:rPr>
          <w:i/>
        </w:rPr>
        <w:t xml:space="preserve">VOE </w:t>
      </w:r>
      <w:r>
        <w:t xml:space="preserve">é equipada com TAWS-B. </w:t>
      </w:r>
    </w:p>
    <w:p w14:paraId="103E3194" w14:textId="77777777" w:rsidR="00AB1F19" w:rsidRDefault="00034D95">
      <w:pPr>
        <w:spacing w:line="360" w:lineRule="auto"/>
        <w:ind w:firstLine="720"/>
      </w:pPr>
      <w:r>
        <w:t xml:space="preserve">O uso do Sistema TAWS-B para navegação a fim de evitar terrenos ou obstáculos é proibido. TAWS-B apenas é aprovado como um </w:t>
      </w:r>
      <w:r>
        <w:rPr>
          <w:b/>
        </w:rPr>
        <w:t>auxílio</w:t>
      </w:r>
      <w:r>
        <w:t xml:space="preserve"> para ajudar o piloto a ver e evitar o terreno ou obstáculos. </w:t>
      </w:r>
    </w:p>
    <w:p w14:paraId="103E3195" w14:textId="77777777" w:rsidR="00AB1F19" w:rsidRDefault="00034D95">
      <w:pPr>
        <w:spacing w:line="360" w:lineRule="auto"/>
        <w:ind w:firstLine="720"/>
      </w:pPr>
      <w:r>
        <w:t xml:space="preserve">TAWS-B deve ser inibido ao pousar em um local não incluído no banco de dados do aeroporto. O uso do sistema também é proibido ao operar usando </w:t>
      </w:r>
      <w:proofErr w:type="gramStart"/>
      <w:r>
        <w:t>a  configuração</w:t>
      </w:r>
      <w:proofErr w:type="gramEnd"/>
      <w:r>
        <w:t xml:space="preserve">  QFE do altímetro (altímetro indica 0 pés de altitude quando o avião está na pista). </w:t>
      </w:r>
    </w:p>
    <w:p w14:paraId="103E3196" w14:textId="77777777" w:rsidR="00AB1F19" w:rsidRDefault="00034D95">
      <w:pPr>
        <w:spacing w:line="360" w:lineRule="auto"/>
        <w:ind w:firstLine="720"/>
      </w:pPr>
      <w:r>
        <w:lastRenderedPageBreak/>
        <w:t>A área geográfica do banco de dados do TAWS-B deve corresponder à área geográfica na qual o avião está sendo operado.</w:t>
      </w:r>
    </w:p>
    <w:p w14:paraId="103E3197" w14:textId="77777777" w:rsidR="00AB1F19" w:rsidRDefault="00AB1F19">
      <w:pPr>
        <w:pStyle w:val="Ttulo3"/>
        <w:spacing w:line="360" w:lineRule="auto"/>
      </w:pPr>
    </w:p>
    <w:p w14:paraId="103E3198" w14:textId="77777777" w:rsidR="00AB1F19" w:rsidRDefault="00034D95">
      <w:pPr>
        <w:pStyle w:val="Ttulo3"/>
        <w:spacing w:line="360" w:lineRule="auto"/>
      </w:pPr>
      <w:bookmarkStart w:id="178" w:name="_nisg0shnl3d7"/>
      <w:bookmarkStart w:id="179" w:name="_Toc135551271"/>
      <w:bookmarkStart w:id="180" w:name="_Toc107591089"/>
      <w:bookmarkEnd w:id="178"/>
      <w:r>
        <w:t>11.5 Limitação para grandes Razões de descida próxima ao solo (5.5.2.36)</w:t>
      </w:r>
      <w:bookmarkEnd w:id="179"/>
      <w:bookmarkEnd w:id="180"/>
    </w:p>
    <w:p w14:paraId="103E3199" w14:textId="77777777" w:rsidR="00AB1F19" w:rsidRDefault="00034D95">
      <w:pPr>
        <w:spacing w:line="360" w:lineRule="auto"/>
        <w:ind w:firstLine="720"/>
      </w:pPr>
      <w:r>
        <w:t>O início de descida deverá ser planejado levando-se em conta o perfil vertical e o perfil horizontal da aproximação mais provável a ser efetivamente realizada. Recomenda-se uma razão máxima de 500 pés/min, observando os limites de velocidades operacionais. O TOD será obtido tomando por base a razão máxima de descida.</w:t>
      </w:r>
    </w:p>
    <w:p w14:paraId="103E319A" w14:textId="77777777" w:rsidR="00AB1F19" w:rsidRDefault="00AB1F19"/>
    <w:p w14:paraId="103E319B" w14:textId="77777777" w:rsidR="00AB1F19" w:rsidRDefault="00034D95">
      <w:pPr>
        <w:pStyle w:val="Ttulo3"/>
        <w:spacing w:line="360" w:lineRule="auto"/>
      </w:pPr>
      <w:bookmarkStart w:id="181" w:name="_Toc558518884"/>
      <w:bookmarkStart w:id="182" w:name="_Toc107591090"/>
      <w:r>
        <w:t>11.6 Pouso (5.5.2.44)</w:t>
      </w:r>
      <w:bookmarkEnd w:id="181"/>
      <w:bookmarkEnd w:id="182"/>
    </w:p>
    <w:p w14:paraId="103E319C" w14:textId="77777777" w:rsidR="00AB1F19" w:rsidRDefault="00034D95">
      <w:pPr>
        <w:numPr>
          <w:ilvl w:val="0"/>
          <w:numId w:val="32"/>
        </w:numPr>
        <w:spacing w:line="360" w:lineRule="auto"/>
      </w:pPr>
      <w:r>
        <w:t xml:space="preserve">Ações e </w:t>
      </w:r>
      <w:proofErr w:type="spellStart"/>
      <w:r>
        <w:t>callouts</w:t>
      </w:r>
      <w:proofErr w:type="spellEnd"/>
      <w:r>
        <w:t xml:space="preserve"> durante o pouso;</w:t>
      </w:r>
    </w:p>
    <w:p w14:paraId="103E319D" w14:textId="77777777" w:rsidR="00AB1F19" w:rsidRDefault="00034D95">
      <w:pPr>
        <w:numPr>
          <w:ilvl w:val="0"/>
          <w:numId w:val="34"/>
        </w:numPr>
        <w:spacing w:line="360" w:lineRule="auto"/>
      </w:pPr>
      <w:r>
        <w:t>Pouso Normal:</w:t>
      </w:r>
    </w:p>
    <w:p w14:paraId="103E319E" w14:textId="77777777" w:rsidR="00AB1F19" w:rsidRDefault="00034D95">
      <w:pPr>
        <w:spacing w:line="360" w:lineRule="auto"/>
        <w:ind w:left="720" w:firstLine="720"/>
      </w:pPr>
      <w:r>
        <w:t xml:space="preserve">Aproximações de pouso normais podem ser feitas com potência ON ou IDLE com qualquer configuração de flap desejada e o </w:t>
      </w:r>
      <w:r>
        <w:rPr>
          <w:highlight w:val="white"/>
        </w:rPr>
        <w:t>manete de Passo da Hélice</w:t>
      </w:r>
      <w:r>
        <w:t xml:space="preserve"> ajustado em 1900 RPM. O uso de flaps </w:t>
      </w:r>
      <w:r>
        <w:rPr>
          <w:i/>
        </w:rPr>
        <w:t>FULL</w:t>
      </w:r>
      <w:r>
        <w:t xml:space="preserve"> é normalmente preferido para minimizar a velocidade de toque e subsequente necessidade de frenagem. Para uma determinada configuração de flap, ventos de superfície e turbulência são geralmente os principais fatores na determinação da velocidade de aproximação mais confortável. </w:t>
      </w:r>
    </w:p>
    <w:p w14:paraId="103E319F" w14:textId="77777777" w:rsidR="00AB1F19" w:rsidRDefault="00034D95">
      <w:pPr>
        <w:spacing w:line="360" w:lineRule="auto"/>
        <w:ind w:left="720" w:firstLine="720"/>
      </w:pPr>
      <w:r>
        <w:t>O toque com a pista deve ser feito com potência IDLE e com as rodas principais primeiro, um pouco acima da velocidade de estol. A roda do nariz é então suavemente abaixada para a pista, o manete de potência deve ser reposicionado para a faixa BETA e os freios aplicados conforme necessário.</w:t>
      </w:r>
    </w:p>
    <w:p w14:paraId="103E31A0" w14:textId="77777777" w:rsidR="00AB1F19" w:rsidRDefault="00034D95">
      <w:pPr>
        <w:spacing w:line="360" w:lineRule="auto"/>
        <w:ind w:left="720" w:firstLine="720"/>
      </w:pPr>
      <w:r>
        <w:t xml:space="preserve">Quando estiver livre da pista, reposicione a alavanca de condição de combustível de </w:t>
      </w:r>
      <w:r>
        <w:rPr>
          <w:i/>
        </w:rPr>
        <w:t>HIGH IDLE</w:t>
      </w:r>
      <w:r>
        <w:t xml:space="preserve"> para </w:t>
      </w:r>
      <w:r>
        <w:rPr>
          <w:i/>
        </w:rPr>
        <w:t>LOW IDLE</w:t>
      </w:r>
      <w:r>
        <w:t xml:space="preserve">. Isso reduzirá os níveis de ruído da cabine e do exterior, bem como reduzirá os requisitos de frenagem quando o manete de potência estiver posicionado à frente da faixa </w:t>
      </w:r>
      <w:r>
        <w:rPr>
          <w:i/>
        </w:rPr>
        <w:t>REVERSE</w:t>
      </w:r>
      <w:r>
        <w:t xml:space="preserve">. </w:t>
      </w:r>
    </w:p>
    <w:p w14:paraId="103E31A1" w14:textId="77777777" w:rsidR="00AB1F19" w:rsidRDefault="00034D95">
      <w:pPr>
        <w:spacing w:line="360" w:lineRule="auto"/>
        <w:ind w:left="720" w:firstLine="720"/>
      </w:pPr>
      <w:r>
        <w:t>Pousos em áreas ásperas ou macias são realizados de maneira semelhante, exceto que a roda do nariz é baixada para a pista em uma velocidade mais baixa para evitar carga excessiva na engrenagem do nariz.</w:t>
      </w:r>
    </w:p>
    <w:p w14:paraId="103E31A2" w14:textId="77777777" w:rsidR="00AB1F19" w:rsidRDefault="00034D95">
      <w:pPr>
        <w:spacing w:line="360" w:lineRule="auto"/>
        <w:ind w:left="720" w:firstLine="720"/>
      </w:pPr>
      <w:r>
        <w:lastRenderedPageBreak/>
        <w:t xml:space="preserve">Após o procedimento de pouso, deve-se seguir conforme </w:t>
      </w:r>
      <w:r>
        <w:rPr>
          <w:i/>
        </w:rPr>
        <w:t>"</w:t>
      </w:r>
      <w:proofErr w:type="spellStart"/>
      <w:r>
        <w:rPr>
          <w:i/>
        </w:rPr>
        <w:t>after</w:t>
      </w:r>
      <w:proofErr w:type="spellEnd"/>
      <w:r>
        <w:rPr>
          <w:i/>
        </w:rPr>
        <w:t xml:space="preserve"> </w:t>
      </w:r>
      <w:proofErr w:type="spellStart"/>
      <w:r>
        <w:rPr>
          <w:i/>
        </w:rPr>
        <w:t>landing</w:t>
      </w:r>
      <w:proofErr w:type="spellEnd"/>
      <w:r>
        <w:rPr>
          <w:i/>
        </w:rPr>
        <w:t xml:space="preserve"> checklist" </w:t>
      </w:r>
      <w:r>
        <w:t>e</w:t>
      </w:r>
      <w:r>
        <w:rPr>
          <w:i/>
        </w:rPr>
        <w:t xml:space="preserve"> "shutdown </w:t>
      </w:r>
      <w:proofErr w:type="spellStart"/>
      <w:r>
        <w:rPr>
          <w:i/>
        </w:rPr>
        <w:t>and</w:t>
      </w:r>
      <w:proofErr w:type="spellEnd"/>
      <w:r>
        <w:rPr>
          <w:i/>
        </w:rPr>
        <w:t xml:space="preserve"> </w:t>
      </w:r>
      <w:proofErr w:type="spellStart"/>
      <w:r>
        <w:rPr>
          <w:i/>
        </w:rPr>
        <w:t>securing</w:t>
      </w:r>
      <w:proofErr w:type="spellEnd"/>
      <w:r>
        <w:rPr>
          <w:i/>
        </w:rPr>
        <w:t xml:space="preserve"> </w:t>
      </w:r>
      <w:proofErr w:type="spellStart"/>
      <w:r>
        <w:rPr>
          <w:i/>
        </w:rPr>
        <w:t>airplane</w:t>
      </w:r>
      <w:proofErr w:type="spellEnd"/>
      <w:r>
        <w:rPr>
          <w:i/>
        </w:rPr>
        <w:t xml:space="preserve"> checklist" </w:t>
      </w:r>
      <w:r>
        <w:t>(Anexo 1 deste SOP).</w:t>
      </w:r>
    </w:p>
    <w:p w14:paraId="103E31A3" w14:textId="77777777" w:rsidR="00AB1F19" w:rsidRDefault="00AB1F19">
      <w:pPr>
        <w:spacing w:line="360" w:lineRule="auto"/>
      </w:pPr>
    </w:p>
    <w:p w14:paraId="103E31A4" w14:textId="77777777" w:rsidR="00AB1F19" w:rsidRDefault="00034D95">
      <w:pPr>
        <w:numPr>
          <w:ilvl w:val="0"/>
          <w:numId w:val="60"/>
        </w:numPr>
        <w:spacing w:line="360" w:lineRule="auto"/>
      </w:pPr>
      <w:r>
        <w:t>Pouso em Pista Curta:</w:t>
      </w:r>
    </w:p>
    <w:p w14:paraId="103E31A5" w14:textId="77777777" w:rsidR="00AB1F19" w:rsidRDefault="00034D95">
      <w:pPr>
        <w:spacing w:line="360" w:lineRule="auto"/>
        <w:ind w:left="720" w:firstLine="720"/>
      </w:pPr>
      <w:r>
        <w:t xml:space="preserve">Para pousos em pista curta, deverá ser feita uma aproximação em 78 </w:t>
      </w:r>
      <w:proofErr w:type="spellStart"/>
      <w:r>
        <w:t>kt</w:t>
      </w:r>
      <w:proofErr w:type="spellEnd"/>
      <w:r>
        <w:t xml:space="preserve"> com o </w:t>
      </w:r>
      <w:r>
        <w:rPr>
          <w:highlight w:val="white"/>
        </w:rPr>
        <w:t>manete de passo da Hélice</w:t>
      </w:r>
      <w:r>
        <w:t xml:space="preserve"> no </w:t>
      </w:r>
      <w:r>
        <w:rPr>
          <w:i/>
        </w:rPr>
        <w:t xml:space="preserve">MAX </w:t>
      </w:r>
      <w:r>
        <w:t xml:space="preserve">(totalmente para frente) e com flaps </w:t>
      </w:r>
      <w:r>
        <w:rPr>
          <w:i/>
        </w:rPr>
        <w:t>FULL</w:t>
      </w:r>
      <w:r>
        <w:t xml:space="preserve">. </w:t>
      </w:r>
    </w:p>
    <w:p w14:paraId="103E31A6" w14:textId="77777777" w:rsidR="00AB1F19" w:rsidRDefault="00034D95">
      <w:pPr>
        <w:spacing w:line="360" w:lineRule="auto"/>
        <w:ind w:left="720" w:firstLine="720"/>
      </w:pPr>
      <w:r>
        <w:t xml:space="preserve">Depois que todos os obstáculos de aproximação tenham sido ultrapassados, o piloto deverá reduzir a potência para </w:t>
      </w:r>
      <w:r>
        <w:rPr>
          <w:i/>
        </w:rPr>
        <w:t>IDLE</w:t>
      </w:r>
      <w:r>
        <w:t xml:space="preserve">. Deverá, também, manter a velocidade de aproximação em 78 </w:t>
      </w:r>
      <w:proofErr w:type="spellStart"/>
      <w:r>
        <w:t>kt</w:t>
      </w:r>
      <w:proofErr w:type="spellEnd"/>
      <w:r>
        <w:t xml:space="preserve"> enquanto abaixa o nariz da aeronave. </w:t>
      </w:r>
    </w:p>
    <w:p w14:paraId="103E31A7" w14:textId="77777777" w:rsidR="00AB1F19" w:rsidRDefault="00034D95">
      <w:pPr>
        <w:spacing w:line="360" w:lineRule="auto"/>
        <w:ind w:left="720" w:firstLine="720"/>
      </w:pPr>
      <w:r>
        <w:t xml:space="preserve">O pouso deve ser feito com o manete de potência em </w:t>
      </w:r>
      <w:r>
        <w:rPr>
          <w:i/>
        </w:rPr>
        <w:t>IDLE</w:t>
      </w:r>
      <w:r>
        <w:t xml:space="preserve">, e com as rodas principais primeiro. Imediatamente após o toque, a engrenagem do nariz deve ser abaixada, o manete de potência reposicionado contra a mola na faixa </w:t>
      </w:r>
      <w:r>
        <w:rPr>
          <w:i/>
        </w:rPr>
        <w:t>BETA</w:t>
      </w:r>
      <w:r>
        <w:t xml:space="preserve">, e deve ser aplicada uma forte frenagem, conforme necessário. </w:t>
      </w:r>
    </w:p>
    <w:p w14:paraId="103E31A8" w14:textId="77777777" w:rsidR="00AB1F19" w:rsidRDefault="00034D95">
      <w:pPr>
        <w:spacing w:line="360" w:lineRule="auto"/>
        <w:ind w:left="720" w:firstLine="720"/>
      </w:pPr>
      <w:r>
        <w:t>Para máxima eficácia do freio depois que todas as três rodas estiverem no solo, o nariz deve ser segurado totalmente para cima e deve-se aplicar o máximo de freio sem deslizar os pneus.</w:t>
      </w:r>
    </w:p>
    <w:p w14:paraId="103E31A9" w14:textId="77777777" w:rsidR="00AB1F19" w:rsidRDefault="00034D95">
      <w:pPr>
        <w:spacing w:line="360" w:lineRule="auto"/>
        <w:ind w:left="720" w:firstLine="720"/>
      </w:pPr>
      <w:r>
        <w:t xml:space="preserve">Após o procedimento de pouso em pista curta, deve-se seguir conforme </w:t>
      </w:r>
      <w:r>
        <w:rPr>
          <w:i/>
        </w:rPr>
        <w:t>"</w:t>
      </w:r>
      <w:proofErr w:type="spellStart"/>
      <w:r>
        <w:rPr>
          <w:i/>
        </w:rPr>
        <w:t>after</w:t>
      </w:r>
      <w:proofErr w:type="spellEnd"/>
      <w:r>
        <w:rPr>
          <w:i/>
        </w:rPr>
        <w:t xml:space="preserve"> </w:t>
      </w:r>
      <w:proofErr w:type="spellStart"/>
      <w:r>
        <w:rPr>
          <w:i/>
        </w:rPr>
        <w:t>landing</w:t>
      </w:r>
      <w:proofErr w:type="spellEnd"/>
      <w:r>
        <w:rPr>
          <w:i/>
        </w:rPr>
        <w:t xml:space="preserve"> checklist" </w:t>
      </w:r>
      <w:r>
        <w:t>e</w:t>
      </w:r>
      <w:r>
        <w:rPr>
          <w:i/>
        </w:rPr>
        <w:t xml:space="preserve"> "shutdown </w:t>
      </w:r>
      <w:proofErr w:type="spellStart"/>
      <w:r>
        <w:rPr>
          <w:i/>
        </w:rPr>
        <w:t>and</w:t>
      </w:r>
      <w:proofErr w:type="spellEnd"/>
      <w:r>
        <w:rPr>
          <w:i/>
        </w:rPr>
        <w:t xml:space="preserve"> </w:t>
      </w:r>
      <w:proofErr w:type="spellStart"/>
      <w:r>
        <w:rPr>
          <w:i/>
        </w:rPr>
        <w:t>securing</w:t>
      </w:r>
      <w:proofErr w:type="spellEnd"/>
      <w:r>
        <w:rPr>
          <w:i/>
        </w:rPr>
        <w:t xml:space="preserve"> </w:t>
      </w:r>
      <w:proofErr w:type="spellStart"/>
      <w:r>
        <w:rPr>
          <w:i/>
        </w:rPr>
        <w:t>airplane</w:t>
      </w:r>
      <w:proofErr w:type="spellEnd"/>
      <w:r>
        <w:rPr>
          <w:i/>
        </w:rPr>
        <w:t xml:space="preserve"> checklist" </w:t>
      </w:r>
      <w:r>
        <w:t>(Anexo 1 deste SOP).</w:t>
      </w:r>
    </w:p>
    <w:p w14:paraId="103E31AA" w14:textId="77777777" w:rsidR="00AB1F19" w:rsidRDefault="00AB1F19">
      <w:pPr>
        <w:spacing w:line="360" w:lineRule="auto"/>
        <w:ind w:left="720"/>
      </w:pPr>
    </w:p>
    <w:p w14:paraId="103E31AB" w14:textId="77777777" w:rsidR="00AB1F19" w:rsidRDefault="00034D95">
      <w:pPr>
        <w:numPr>
          <w:ilvl w:val="0"/>
          <w:numId w:val="32"/>
        </w:numPr>
        <w:spacing w:before="200" w:line="360" w:lineRule="auto"/>
      </w:pPr>
      <w:r>
        <w:t xml:space="preserve">Vento cruzado; </w:t>
      </w:r>
    </w:p>
    <w:p w14:paraId="103E31AC" w14:textId="77777777" w:rsidR="00AB1F19" w:rsidRDefault="00034D95">
      <w:pPr>
        <w:spacing w:line="360" w:lineRule="auto"/>
        <w:ind w:firstLine="720"/>
      </w:pPr>
      <w:r>
        <w:t>Para aproximações com vento cruzado ou asa baixa, “</w:t>
      </w:r>
      <w:proofErr w:type="spellStart"/>
      <w:r>
        <w:rPr>
          <w:i/>
        </w:rPr>
        <w:t>crab</w:t>
      </w:r>
      <w:proofErr w:type="spellEnd"/>
      <w:r>
        <w:rPr>
          <w:i/>
        </w:rPr>
        <w:t xml:space="preserve">” </w:t>
      </w:r>
      <w:r>
        <w:t>ou método combinado pode ser usado. Uma configuração de flap entre 10° e 30° é recomendada. Ainda, deve-se usar uma configuração mínima específica de flap para o comprimento do campo. Após o toque com o solo, a roda do nariz deve ser abaixada e o controle deve ser mantido. Posteriormente, deve-se manter um curso reto usando a roda do nariz direcionável, ailerons e travagem ocasional, se necessário.</w:t>
      </w:r>
    </w:p>
    <w:p w14:paraId="103E31AD" w14:textId="77777777" w:rsidR="00AB1F19" w:rsidRDefault="00034D95">
      <w:pPr>
        <w:spacing w:line="360" w:lineRule="auto"/>
        <w:ind w:firstLine="720"/>
      </w:pPr>
      <w:r>
        <w:lastRenderedPageBreak/>
        <w:t xml:space="preserve">Seguindo o disposto no manual da aeronave, a </w:t>
      </w:r>
      <w:r>
        <w:rPr>
          <w:i/>
        </w:rPr>
        <w:t xml:space="preserve">VOE </w:t>
      </w:r>
      <w:r>
        <w:t xml:space="preserve">utiliza a “MAXIMUM DEMONSTRATED CROSSWIND VELOCITY” de 20 </w:t>
      </w:r>
      <w:proofErr w:type="spellStart"/>
      <w:r>
        <w:t>kts</w:t>
      </w:r>
      <w:proofErr w:type="spellEnd"/>
      <w:r>
        <w:t xml:space="preserve"> como limitante para um pouso seguro.</w:t>
      </w:r>
    </w:p>
    <w:p w14:paraId="103E31AE" w14:textId="77777777" w:rsidR="00AB1F19" w:rsidRDefault="00034D95">
      <w:pPr>
        <w:numPr>
          <w:ilvl w:val="0"/>
          <w:numId w:val="32"/>
        </w:numPr>
        <w:spacing w:before="200" w:line="360" w:lineRule="auto"/>
      </w:pPr>
      <w:r>
        <w:t xml:space="preserve">Pouso Impedido;  </w:t>
      </w:r>
    </w:p>
    <w:p w14:paraId="103E31AF" w14:textId="77777777" w:rsidR="00AB1F19" w:rsidRDefault="00034D95">
      <w:pPr>
        <w:spacing w:line="360" w:lineRule="auto"/>
        <w:ind w:firstLine="720"/>
        <w:rPr>
          <w:i/>
        </w:rPr>
      </w:pPr>
      <w:r>
        <w:t>Em caso de pouso impedido proceder com “</w:t>
      </w:r>
      <w:proofErr w:type="spellStart"/>
      <w:r>
        <w:t>Balked</w:t>
      </w:r>
      <w:proofErr w:type="spellEnd"/>
      <w:r>
        <w:t xml:space="preserve"> </w:t>
      </w:r>
      <w:proofErr w:type="spellStart"/>
      <w:r>
        <w:t>Landing</w:t>
      </w:r>
      <w:proofErr w:type="spellEnd"/>
      <w:r>
        <w:t xml:space="preserve"> Checklist” e em seguida “</w:t>
      </w:r>
      <w:proofErr w:type="spellStart"/>
      <w:r>
        <w:t>After</w:t>
      </w:r>
      <w:proofErr w:type="spellEnd"/>
      <w:r>
        <w:t xml:space="preserve"> </w:t>
      </w:r>
      <w:proofErr w:type="spellStart"/>
      <w:r>
        <w:t>Takeoff</w:t>
      </w:r>
      <w:proofErr w:type="spellEnd"/>
      <w:r>
        <w:t xml:space="preserve"> Checklist”, conforme Itens </w:t>
      </w:r>
      <w:r>
        <w:rPr>
          <w:i/>
        </w:rPr>
        <w:t xml:space="preserve">10.1.d Arremetidas </w:t>
      </w:r>
      <w:r>
        <w:t>e</w:t>
      </w:r>
      <w:r>
        <w:rPr>
          <w:i/>
        </w:rPr>
        <w:t xml:space="preserve"> 10.4 Arremetida/aproximação perdida.</w:t>
      </w:r>
    </w:p>
    <w:p w14:paraId="103E31B0" w14:textId="77777777" w:rsidR="00AB1F19" w:rsidRDefault="00034D95">
      <w:pPr>
        <w:numPr>
          <w:ilvl w:val="0"/>
          <w:numId w:val="32"/>
        </w:numPr>
        <w:spacing w:before="200" w:line="360" w:lineRule="auto"/>
      </w:pPr>
      <w:r>
        <w:t xml:space="preserve">Ações e </w:t>
      </w:r>
      <w:proofErr w:type="spellStart"/>
      <w:r>
        <w:t>callouts</w:t>
      </w:r>
      <w:proofErr w:type="spellEnd"/>
      <w:r>
        <w:t xml:space="preserve"> durante a rolagem (“no </w:t>
      </w:r>
      <w:proofErr w:type="spellStart"/>
      <w:proofErr w:type="gramStart"/>
      <w:r>
        <w:t>spoilers</w:t>
      </w:r>
      <w:proofErr w:type="spellEnd"/>
      <w:r>
        <w:t>”-</w:t>
      </w:r>
      <w:proofErr w:type="gramEnd"/>
      <w:r>
        <w:t xml:space="preserve"> </w:t>
      </w:r>
      <w:proofErr w:type="spellStart"/>
      <w:r>
        <w:t>callouts</w:t>
      </w:r>
      <w:proofErr w:type="spellEnd"/>
      <w:r>
        <w:t xml:space="preserve"> reverse </w:t>
      </w:r>
      <w:proofErr w:type="spellStart"/>
      <w:r>
        <w:t>thrust</w:t>
      </w:r>
      <w:proofErr w:type="spellEnd"/>
      <w:r>
        <w:t xml:space="preserve"> “</w:t>
      </w:r>
      <w:proofErr w:type="spellStart"/>
      <w:r>
        <w:t>overboost</w:t>
      </w:r>
      <w:proofErr w:type="spellEnd"/>
      <w:r>
        <w:t xml:space="preserve">”- </w:t>
      </w:r>
      <w:proofErr w:type="spellStart"/>
      <w:r>
        <w:t>callout</w:t>
      </w:r>
      <w:proofErr w:type="spellEnd"/>
      <w:r>
        <w:t xml:space="preserve">); </w:t>
      </w:r>
    </w:p>
    <w:p w14:paraId="103E31B1" w14:textId="77777777" w:rsidR="00AB1F19" w:rsidRDefault="00034D95">
      <w:pPr>
        <w:spacing w:line="360" w:lineRule="auto"/>
        <w:ind w:firstLine="720"/>
      </w:pPr>
      <w:r>
        <w:t>O uso do reverso (manete de potência totalmente à ré para fornecer aumento de potência do gerador de gás ângulo das lâminas da hélice em empuxo reverso) resultará em uma redução</w:t>
      </w:r>
      <w:r>
        <w:rPr>
          <w:i/>
        </w:rPr>
        <w:t xml:space="preserve"> </w:t>
      </w:r>
      <w:r>
        <w:t>no</w:t>
      </w:r>
      <w:r>
        <w:rPr>
          <w:i/>
        </w:rPr>
        <w:t xml:space="preserve"> </w:t>
      </w:r>
      <w:proofErr w:type="spellStart"/>
      <w:r>
        <w:rPr>
          <w:i/>
        </w:rPr>
        <w:t>ground</w:t>
      </w:r>
      <w:proofErr w:type="spellEnd"/>
      <w:r>
        <w:rPr>
          <w:i/>
        </w:rPr>
        <w:t xml:space="preserve"> </w:t>
      </w:r>
      <w:proofErr w:type="spellStart"/>
      <w:r>
        <w:rPr>
          <w:i/>
        </w:rPr>
        <w:t>roll</w:t>
      </w:r>
      <w:proofErr w:type="spellEnd"/>
      <w:r>
        <w:rPr>
          <w:i/>
        </w:rPr>
        <w:t xml:space="preserve"> </w:t>
      </w:r>
      <w:r>
        <w:t xml:space="preserve">de aproximadamente 10%. </w:t>
      </w:r>
    </w:p>
    <w:p w14:paraId="103E31B2" w14:textId="77777777" w:rsidR="00AB1F19" w:rsidRDefault="00034D95">
      <w:pPr>
        <w:spacing w:line="360" w:lineRule="auto"/>
        <w:ind w:left="720"/>
      </w:pPr>
      <w:r>
        <w:t xml:space="preserve">PV: “25 </w:t>
      </w:r>
      <w:proofErr w:type="spellStart"/>
      <w:r>
        <w:t>knots</w:t>
      </w:r>
      <w:proofErr w:type="spellEnd"/>
      <w:r>
        <w:t>, desativar reverso”</w:t>
      </w:r>
    </w:p>
    <w:tbl>
      <w:tblPr>
        <w:tblStyle w:val="aff"/>
        <w:tblW w:w="93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6"/>
      </w:tblGrid>
      <w:tr w:rsidR="00AB1F19" w14:paraId="103E31B4" w14:textId="77777777">
        <w:tc>
          <w:tcPr>
            <w:tcW w:w="9356" w:type="dxa"/>
            <w:shd w:val="clear" w:color="auto" w:fill="auto"/>
            <w:tcMar>
              <w:top w:w="100" w:type="dxa"/>
              <w:left w:w="100" w:type="dxa"/>
              <w:bottom w:w="100" w:type="dxa"/>
              <w:right w:w="100" w:type="dxa"/>
            </w:tcMar>
          </w:tcPr>
          <w:p w14:paraId="103E31B3" w14:textId="77777777" w:rsidR="00AB1F19" w:rsidRDefault="00034D95">
            <w:pPr>
              <w:spacing w:line="240" w:lineRule="auto"/>
              <w:rPr>
                <w:sz w:val="22"/>
                <w:szCs w:val="22"/>
              </w:rPr>
            </w:pPr>
            <w:r>
              <w:rPr>
                <w:b/>
                <w:sz w:val="22"/>
                <w:szCs w:val="22"/>
              </w:rPr>
              <w:t xml:space="preserve">Cuidado: </w:t>
            </w:r>
            <w:r>
              <w:rPr>
                <w:sz w:val="22"/>
                <w:szCs w:val="22"/>
              </w:rPr>
              <w:t xml:space="preserve">Para minimizar a erosão da pá da hélice ou possível dano da lâmina da hélice, o empuxo reverso deve ser usado somente quando necessário para encurtar o rolamento de solo. Reverter o reverse </w:t>
            </w:r>
            <w:proofErr w:type="spellStart"/>
            <w:r>
              <w:rPr>
                <w:sz w:val="22"/>
                <w:szCs w:val="22"/>
              </w:rPr>
              <w:t>thrust</w:t>
            </w:r>
            <w:proofErr w:type="spellEnd"/>
            <w:r>
              <w:rPr>
                <w:sz w:val="22"/>
                <w:szCs w:val="22"/>
              </w:rPr>
              <w:t xml:space="preserve"> antes de desacelerar para cerca de 25 </w:t>
            </w:r>
            <w:proofErr w:type="spellStart"/>
            <w:r>
              <w:rPr>
                <w:sz w:val="22"/>
                <w:szCs w:val="22"/>
              </w:rPr>
              <w:t>kt</w:t>
            </w:r>
            <w:proofErr w:type="spellEnd"/>
            <w:r>
              <w:rPr>
                <w:sz w:val="22"/>
                <w:szCs w:val="22"/>
              </w:rPr>
              <w:t xml:space="preserve"> minimizará a erosão da hélice.</w:t>
            </w:r>
          </w:p>
        </w:tc>
      </w:tr>
    </w:tbl>
    <w:p w14:paraId="103E31B5" w14:textId="77777777" w:rsidR="00AB1F19" w:rsidRDefault="00034D95">
      <w:pPr>
        <w:numPr>
          <w:ilvl w:val="0"/>
          <w:numId w:val="32"/>
        </w:numPr>
        <w:spacing w:before="200" w:line="360" w:lineRule="auto"/>
      </w:pPr>
      <w:r>
        <w:t>Transferência de controles da aeronave após o pouso;</w:t>
      </w:r>
    </w:p>
    <w:p w14:paraId="103E31B6" w14:textId="77777777" w:rsidR="00AB1F19" w:rsidRDefault="00034D95">
      <w:pPr>
        <w:spacing w:line="360" w:lineRule="auto"/>
        <w:ind w:firstLine="720"/>
      </w:pPr>
      <w:r>
        <w:t xml:space="preserve">Quando houver a necessidade de transferência de controles após o pouso, a tripulação deverá seguir os mesmos procedimentos descritos no </w:t>
      </w:r>
      <w:r>
        <w:rPr>
          <w:i/>
        </w:rPr>
        <w:t>Item 2.3. Transferência do Controle da Aeronave</w:t>
      </w:r>
      <w:r>
        <w:t>, deste SOP.</w:t>
      </w:r>
      <w:r>
        <w:br w:type="page"/>
      </w:r>
    </w:p>
    <w:p w14:paraId="103E31B7" w14:textId="77777777" w:rsidR="00AB1F19" w:rsidRDefault="00AB1F19">
      <w:pPr>
        <w:jc w:val="center"/>
      </w:pPr>
    </w:p>
    <w:p w14:paraId="103E31B8" w14:textId="77777777" w:rsidR="00AB1F19" w:rsidRDefault="00AB1F19">
      <w:pPr>
        <w:jc w:val="center"/>
      </w:pPr>
    </w:p>
    <w:p w14:paraId="103E31B9" w14:textId="77777777" w:rsidR="00AB1F19" w:rsidRDefault="00AB1F19">
      <w:pPr>
        <w:jc w:val="center"/>
      </w:pPr>
    </w:p>
    <w:p w14:paraId="103E31BA" w14:textId="77777777" w:rsidR="00AB1F19" w:rsidRDefault="00AB1F19">
      <w:pPr>
        <w:jc w:val="center"/>
      </w:pPr>
    </w:p>
    <w:p w14:paraId="103E31BB" w14:textId="77777777" w:rsidR="00AB1F19" w:rsidRDefault="00AB1F19">
      <w:pPr>
        <w:jc w:val="center"/>
      </w:pPr>
    </w:p>
    <w:p w14:paraId="103E31BC" w14:textId="77777777" w:rsidR="00AB1F19" w:rsidRDefault="00AB1F19">
      <w:pPr>
        <w:jc w:val="center"/>
      </w:pPr>
    </w:p>
    <w:p w14:paraId="103E31BD" w14:textId="77777777" w:rsidR="00AB1F19" w:rsidRDefault="00AB1F19">
      <w:pPr>
        <w:jc w:val="center"/>
      </w:pPr>
    </w:p>
    <w:p w14:paraId="103E31BE" w14:textId="77777777" w:rsidR="00AB1F19" w:rsidRDefault="00AB1F19">
      <w:pPr>
        <w:jc w:val="center"/>
      </w:pPr>
    </w:p>
    <w:p w14:paraId="103E31BF" w14:textId="77777777" w:rsidR="00AB1F19" w:rsidRDefault="00AB1F19">
      <w:pPr>
        <w:jc w:val="center"/>
      </w:pPr>
    </w:p>
    <w:p w14:paraId="103E31C0" w14:textId="77777777" w:rsidR="00AB1F19" w:rsidRDefault="00AB1F19">
      <w:pPr>
        <w:jc w:val="center"/>
      </w:pPr>
    </w:p>
    <w:p w14:paraId="103E31C1" w14:textId="77777777" w:rsidR="00AB1F19" w:rsidRDefault="00AB1F19">
      <w:pPr>
        <w:jc w:val="center"/>
      </w:pPr>
    </w:p>
    <w:p w14:paraId="103E31C2" w14:textId="77777777" w:rsidR="00AB1F19" w:rsidRDefault="00034D95">
      <w:pPr>
        <w:jc w:val="center"/>
        <w:rPr>
          <w:b/>
        </w:rPr>
      </w:pPr>
      <w:r>
        <w:rPr>
          <w:i/>
        </w:rPr>
        <w:t>(Página Intencionalmente Deixada em Branco)</w:t>
      </w:r>
    </w:p>
    <w:p w14:paraId="103E31C3" w14:textId="77777777" w:rsidR="00AB1F19" w:rsidRDefault="00034D95">
      <w:pPr>
        <w:pStyle w:val="Ttulo2"/>
      </w:pPr>
      <w:bookmarkStart w:id="183" w:name="_hb8rgkpq89eh" w:colFirst="0" w:colLast="0"/>
      <w:bookmarkEnd w:id="183"/>
      <w:r>
        <w:br w:type="page"/>
      </w:r>
    </w:p>
    <w:p w14:paraId="103E31C4" w14:textId="77777777" w:rsidR="00AB1F19" w:rsidRDefault="00034D95">
      <w:pPr>
        <w:pStyle w:val="Ttulo2"/>
      </w:pPr>
      <w:bookmarkStart w:id="184" w:name="_gbf8higtobcr"/>
      <w:bookmarkStart w:id="185" w:name="_Toc503148880"/>
      <w:bookmarkStart w:id="186" w:name="_Toc107591091"/>
      <w:bookmarkEnd w:id="184"/>
      <w:r>
        <w:lastRenderedPageBreak/>
        <w:t>Seção 12 | Manutenção</w:t>
      </w:r>
      <w:bookmarkEnd w:id="185"/>
      <w:bookmarkEnd w:id="186"/>
    </w:p>
    <w:p w14:paraId="103E31C5" w14:textId="77777777" w:rsidR="00AB1F19" w:rsidRDefault="00034D95">
      <w:pPr>
        <w:pStyle w:val="Ttulo3"/>
        <w:spacing w:line="360" w:lineRule="auto"/>
      </w:pPr>
      <w:bookmarkStart w:id="187" w:name="_Toc1569109664"/>
      <w:bookmarkStart w:id="188" w:name="_Toc107591092"/>
      <w:r>
        <w:t>12.1 Procedimentos de Manutenção (5.5.2.14)</w:t>
      </w:r>
      <w:bookmarkEnd w:id="187"/>
      <w:bookmarkEnd w:id="188"/>
    </w:p>
    <w:p w14:paraId="103E31C6" w14:textId="77777777" w:rsidR="00AB1F19" w:rsidRDefault="00034D95">
      <w:pPr>
        <w:numPr>
          <w:ilvl w:val="0"/>
          <w:numId w:val="38"/>
        </w:numPr>
        <w:spacing w:line="360" w:lineRule="auto"/>
        <w:ind w:hanging="360"/>
      </w:pPr>
      <w:r>
        <w:t>Reportes de Manutenção</w:t>
      </w:r>
    </w:p>
    <w:p w14:paraId="103E31C7" w14:textId="77777777" w:rsidR="00AB1F19" w:rsidRDefault="00034D95">
      <w:pPr>
        <w:spacing w:line="360" w:lineRule="auto"/>
        <w:ind w:firstLine="720"/>
      </w:pPr>
      <w:r>
        <w:t>É de responsabilidade do Comandante verificar as condições em que se encontra a aeronave, bem como verificar a Situação Técnica da Aeronave pelo diário de bordo.</w:t>
      </w:r>
    </w:p>
    <w:p w14:paraId="103E31C8" w14:textId="77777777" w:rsidR="00AB1F19" w:rsidRDefault="00034D95">
      <w:pPr>
        <w:numPr>
          <w:ilvl w:val="0"/>
          <w:numId w:val="38"/>
        </w:numPr>
        <w:spacing w:before="200" w:line="360" w:lineRule="auto"/>
        <w:ind w:hanging="360"/>
      </w:pPr>
      <w:proofErr w:type="gramStart"/>
      <w:r>
        <w:t>Reportes Abertos</w:t>
      </w:r>
      <w:proofErr w:type="gramEnd"/>
    </w:p>
    <w:p w14:paraId="103E31C9" w14:textId="77777777" w:rsidR="00AB1F19" w:rsidRDefault="00034D95">
      <w:pPr>
        <w:spacing w:line="360" w:lineRule="auto"/>
        <w:ind w:firstLine="720"/>
      </w:pPr>
      <w:r>
        <w:t xml:space="preserve">Em caso de Reportes de Manutenção em aberto, o comandante deverá suspender imediatamente a operação e notificar toda a Administração da </w:t>
      </w:r>
      <w:r>
        <w:rPr>
          <w:i/>
        </w:rPr>
        <w:t>VOE</w:t>
      </w:r>
      <w:r>
        <w:t xml:space="preserve"> sobre o ocorrido.</w:t>
      </w:r>
    </w:p>
    <w:p w14:paraId="103E31CA" w14:textId="77777777" w:rsidR="00AB1F19" w:rsidRDefault="00034D95">
      <w:pPr>
        <w:numPr>
          <w:ilvl w:val="0"/>
          <w:numId w:val="38"/>
        </w:numPr>
        <w:spacing w:before="200" w:line="360" w:lineRule="auto"/>
        <w:ind w:hanging="360"/>
      </w:pPr>
      <w:r>
        <w:t>Contato com a manutenção</w:t>
      </w:r>
    </w:p>
    <w:p w14:paraId="103E31CB" w14:textId="77777777" w:rsidR="00AB1F19" w:rsidRDefault="00034D95">
      <w:pPr>
        <w:spacing w:line="360" w:lineRule="auto"/>
        <w:ind w:firstLine="720"/>
      </w:pPr>
      <w:r>
        <w:t>O Comandante deve contatar o Diretor de Manutenção, informando sobre os bons e maus funcionamentos da aeronave. Essas observações a respeito do funcionamento da aeronave devem constar nas observações do diário de bordo.</w:t>
      </w:r>
    </w:p>
    <w:p w14:paraId="103E31CC" w14:textId="77777777" w:rsidR="00AB1F19" w:rsidRDefault="00034D95">
      <w:pPr>
        <w:numPr>
          <w:ilvl w:val="0"/>
          <w:numId w:val="38"/>
        </w:numPr>
        <w:spacing w:before="200" w:line="360" w:lineRule="auto"/>
        <w:ind w:hanging="360"/>
      </w:pPr>
      <w:r>
        <w:t>MEL/CDL;</w:t>
      </w:r>
    </w:p>
    <w:p w14:paraId="103E31CD" w14:textId="77777777" w:rsidR="00AB1F19" w:rsidRDefault="00034D95">
      <w:pPr>
        <w:spacing w:line="360" w:lineRule="auto"/>
      </w:pPr>
      <w:r>
        <w:tab/>
        <w:t>Não se aplica.</w:t>
      </w:r>
    </w:p>
    <w:p w14:paraId="103E31CE" w14:textId="77777777" w:rsidR="00AB1F19" w:rsidRDefault="00034D95">
      <w:pPr>
        <w:numPr>
          <w:ilvl w:val="0"/>
          <w:numId w:val="38"/>
        </w:numPr>
        <w:spacing w:before="200" w:line="360" w:lineRule="auto"/>
        <w:ind w:hanging="360"/>
      </w:pPr>
      <w:r>
        <w:t>Degelo em solo</w:t>
      </w:r>
    </w:p>
    <w:p w14:paraId="103E31CF" w14:textId="77777777" w:rsidR="00AB1F19" w:rsidRDefault="00034D95">
      <w:pPr>
        <w:spacing w:line="360" w:lineRule="auto"/>
      </w:pPr>
      <w:r>
        <w:tab/>
        <w:t>Não se aplica.</w:t>
      </w:r>
    </w:p>
    <w:p w14:paraId="103E31D0" w14:textId="77777777" w:rsidR="00AB1F19" w:rsidRDefault="00AB1F19">
      <w:pPr>
        <w:pStyle w:val="Ttulo3"/>
        <w:spacing w:line="360" w:lineRule="auto"/>
      </w:pPr>
      <w:bookmarkStart w:id="189" w:name="_6j1s9g2u2qc" w:colFirst="0" w:colLast="0"/>
      <w:bookmarkEnd w:id="189"/>
    </w:p>
    <w:p w14:paraId="103E31D1" w14:textId="77777777" w:rsidR="00AB1F19" w:rsidRDefault="00034D95">
      <w:pPr>
        <w:pStyle w:val="Ttulo3"/>
        <w:spacing w:line="360" w:lineRule="auto"/>
      </w:pPr>
      <w:bookmarkStart w:id="190" w:name="_Toc491099870"/>
      <w:bookmarkStart w:id="191" w:name="_Toc107591093"/>
      <w:r>
        <w:t>12.2 Precauções de Segurança durante o Reabastecimento da Aeronave (5.5.2.15)</w:t>
      </w:r>
      <w:bookmarkEnd w:id="190"/>
      <w:bookmarkEnd w:id="191"/>
    </w:p>
    <w:p w14:paraId="103E31D2" w14:textId="77777777" w:rsidR="00AB1F19" w:rsidRDefault="00034D95">
      <w:pPr>
        <w:spacing w:line="360" w:lineRule="auto"/>
        <w:ind w:firstLine="720"/>
      </w:pPr>
      <w:r>
        <w:t>O procedimento de abastecimento deve ser acompanhado por algum membro da tripulação, Comandante ou Copiloto, que deverá conferir se o combustível que está sendo reposto é condizente com os tipos estabelecidos no MGO e AFM.</w:t>
      </w:r>
    </w:p>
    <w:p w14:paraId="103E31D3" w14:textId="77777777" w:rsidR="00AB1F19" w:rsidRDefault="00034D95">
      <w:pPr>
        <w:spacing w:line="360" w:lineRule="auto"/>
        <w:ind w:firstLine="720"/>
      </w:pPr>
      <w:r>
        <w:t xml:space="preserve">Como descrito no MGO da </w:t>
      </w:r>
      <w:r>
        <w:rPr>
          <w:i/>
        </w:rPr>
        <w:t xml:space="preserve">VOE, </w:t>
      </w:r>
      <w:r>
        <w:t>é expressamente proibido o abastecimento e reabastecimento da aeronave enquanto houver passageiros a bordo. Em casos de vazamento durante o abastecimento, o procedimento deverá ser imediatamente interrompido e o Comandante deverá acionar o aeroporto para que envie pessoal qualificado para resolver o problema e limpar os resíduos provenientes do vazamento.</w:t>
      </w:r>
    </w:p>
    <w:p w14:paraId="103E31D4" w14:textId="77777777" w:rsidR="00AB1F19" w:rsidRDefault="00034D95">
      <w:pPr>
        <w:pStyle w:val="Ttulo3"/>
        <w:spacing w:line="360" w:lineRule="auto"/>
        <w:ind w:left="360" w:firstLine="0"/>
      </w:pPr>
      <w:bookmarkStart w:id="192" w:name="_19s2e4g9uemj" w:colFirst="0" w:colLast="0"/>
      <w:bookmarkEnd w:id="192"/>
      <w:r>
        <w:br w:type="page"/>
      </w:r>
    </w:p>
    <w:p w14:paraId="103E31D5" w14:textId="77777777" w:rsidR="00AB1F19" w:rsidRDefault="00AB1F19">
      <w:pPr>
        <w:jc w:val="center"/>
      </w:pPr>
    </w:p>
    <w:p w14:paraId="103E31D6" w14:textId="77777777" w:rsidR="00AB1F19" w:rsidRDefault="00AB1F19">
      <w:pPr>
        <w:jc w:val="center"/>
      </w:pPr>
    </w:p>
    <w:p w14:paraId="103E31D7" w14:textId="77777777" w:rsidR="00AB1F19" w:rsidRDefault="00AB1F19">
      <w:pPr>
        <w:jc w:val="center"/>
      </w:pPr>
    </w:p>
    <w:p w14:paraId="103E31D8" w14:textId="77777777" w:rsidR="00AB1F19" w:rsidRDefault="00AB1F19">
      <w:pPr>
        <w:jc w:val="center"/>
      </w:pPr>
    </w:p>
    <w:p w14:paraId="103E31D9" w14:textId="77777777" w:rsidR="00AB1F19" w:rsidRDefault="00AB1F19">
      <w:pPr>
        <w:jc w:val="center"/>
      </w:pPr>
    </w:p>
    <w:p w14:paraId="103E31DA" w14:textId="77777777" w:rsidR="00AB1F19" w:rsidRDefault="00AB1F19">
      <w:pPr>
        <w:jc w:val="center"/>
      </w:pPr>
    </w:p>
    <w:p w14:paraId="103E31DB" w14:textId="77777777" w:rsidR="00AB1F19" w:rsidRDefault="00AB1F19">
      <w:pPr>
        <w:jc w:val="center"/>
      </w:pPr>
    </w:p>
    <w:p w14:paraId="103E31DC" w14:textId="77777777" w:rsidR="00AB1F19" w:rsidRDefault="00AB1F19">
      <w:pPr>
        <w:jc w:val="center"/>
      </w:pPr>
    </w:p>
    <w:p w14:paraId="103E31DD" w14:textId="77777777" w:rsidR="00AB1F19" w:rsidRDefault="00AB1F19">
      <w:pPr>
        <w:jc w:val="center"/>
      </w:pPr>
    </w:p>
    <w:p w14:paraId="103E31DE" w14:textId="77777777" w:rsidR="00AB1F19" w:rsidRDefault="00AB1F19">
      <w:pPr>
        <w:jc w:val="center"/>
      </w:pPr>
    </w:p>
    <w:p w14:paraId="103E31DF" w14:textId="77777777" w:rsidR="00AB1F19" w:rsidRDefault="00AB1F19">
      <w:pPr>
        <w:jc w:val="center"/>
      </w:pPr>
    </w:p>
    <w:p w14:paraId="103E31E0" w14:textId="77777777" w:rsidR="00AB1F19" w:rsidRDefault="00034D95">
      <w:pPr>
        <w:jc w:val="center"/>
      </w:pPr>
      <w:r>
        <w:rPr>
          <w:i/>
        </w:rPr>
        <w:t>(Página Intencionalmente Deixada em Branco)</w:t>
      </w:r>
    </w:p>
    <w:p w14:paraId="103E31E1" w14:textId="77777777" w:rsidR="00AB1F19" w:rsidRDefault="00034D95">
      <w:pPr>
        <w:pStyle w:val="Ttulo2"/>
        <w:spacing w:line="360" w:lineRule="auto"/>
      </w:pPr>
      <w:bookmarkStart w:id="193" w:name="_5r3p1h5q9fyl" w:colFirst="0" w:colLast="0"/>
      <w:bookmarkEnd w:id="193"/>
      <w:r>
        <w:br w:type="page"/>
      </w:r>
    </w:p>
    <w:p w14:paraId="103E31E2" w14:textId="77777777" w:rsidR="00AB1F19" w:rsidRDefault="00034D95">
      <w:pPr>
        <w:pStyle w:val="Ttulo2"/>
        <w:spacing w:line="360" w:lineRule="auto"/>
      </w:pPr>
      <w:bookmarkStart w:id="194" w:name="_7w89k05e2rh7"/>
      <w:bookmarkStart w:id="195" w:name="_Toc678345793"/>
      <w:bookmarkStart w:id="196" w:name="_Toc107591094"/>
      <w:bookmarkEnd w:id="194"/>
      <w:r>
        <w:lastRenderedPageBreak/>
        <w:t>Seção 13 | Interceptação</w:t>
      </w:r>
      <w:bookmarkEnd w:id="195"/>
      <w:bookmarkEnd w:id="196"/>
    </w:p>
    <w:p w14:paraId="103E31E3" w14:textId="77777777" w:rsidR="00AB1F19" w:rsidRDefault="00034D95" w:rsidP="496CCBAB">
      <w:pPr>
        <w:pStyle w:val="Ttulo3"/>
        <w:spacing w:line="360" w:lineRule="auto"/>
        <w:rPr>
          <w:color w:val="3C4043"/>
          <w:highlight w:val="white"/>
        </w:rPr>
      </w:pPr>
      <w:bookmarkStart w:id="197" w:name="_Toc351174563"/>
      <w:bookmarkStart w:id="198" w:name="_Toc107591095"/>
      <w:r>
        <w:t xml:space="preserve">13.1 </w:t>
      </w:r>
      <w:r w:rsidRPr="496CCBAB">
        <w:rPr>
          <w:color w:val="3C4043"/>
          <w:highlight w:val="white"/>
        </w:rPr>
        <w:t>Informações e instruções relacionadas a aeronaves interceptadas (5.5.2.31)</w:t>
      </w:r>
      <w:bookmarkEnd w:id="198"/>
      <w:r w:rsidRPr="496CCBAB">
        <w:rPr>
          <w:color w:val="3C4043"/>
          <w:highlight w:val="white"/>
        </w:rPr>
        <w:t xml:space="preserve"> </w:t>
      </w:r>
      <w:bookmarkEnd w:id="197"/>
    </w:p>
    <w:p w14:paraId="103E31E4" w14:textId="77777777" w:rsidR="00AB1F19" w:rsidRDefault="00034D95">
      <w:pPr>
        <w:spacing w:line="360" w:lineRule="auto"/>
        <w:ind w:firstLine="720"/>
      </w:pPr>
      <w:r>
        <w:t>Quando ocorrerem situações de interceptação por aeronaves da FAB, o Comandante deverá seguir os procedimentos descritos na ENR 1.12 Interceptação de Aeronaves Civis, contido no AIP-Brasil. Esses procedimentos se baseiam nos Anexos 2 e 11 da Convenção sobre Aviação Civil Internacional.</w:t>
      </w:r>
    </w:p>
    <w:p w14:paraId="103E31E5" w14:textId="77777777" w:rsidR="00AB1F19" w:rsidRDefault="00034D95">
      <w:pPr>
        <w:spacing w:line="360" w:lineRule="auto"/>
        <w:ind w:left="720"/>
      </w:pPr>
      <w:r>
        <w:t>A aeronave que estiver sendo interceptada deverá imediatamente:</w:t>
      </w:r>
    </w:p>
    <w:p w14:paraId="103E31E6" w14:textId="77777777" w:rsidR="00AB1F19" w:rsidRDefault="00034D95">
      <w:pPr>
        <w:numPr>
          <w:ilvl w:val="0"/>
          <w:numId w:val="62"/>
        </w:numPr>
        <w:spacing w:line="360" w:lineRule="auto"/>
        <w:ind w:hanging="360"/>
      </w:pPr>
      <w:r>
        <w:t>seguir as instruções dadas pela aeronave interceptadora, interpretando e respondendo os sinais visuais de acordo com a especificação da ENR 1.12;</w:t>
      </w:r>
    </w:p>
    <w:p w14:paraId="103E31E7" w14:textId="77777777" w:rsidR="00AB1F19" w:rsidRDefault="00034D95">
      <w:pPr>
        <w:numPr>
          <w:ilvl w:val="0"/>
          <w:numId w:val="62"/>
        </w:numPr>
        <w:spacing w:line="360" w:lineRule="auto"/>
        <w:ind w:hanging="360"/>
      </w:pPr>
      <w:r>
        <w:t>notificar, se possível, ao órgão ATS apropriado;</w:t>
      </w:r>
    </w:p>
    <w:p w14:paraId="103E31E8" w14:textId="77777777" w:rsidR="00AB1F19" w:rsidRDefault="00034D95">
      <w:pPr>
        <w:numPr>
          <w:ilvl w:val="0"/>
          <w:numId w:val="62"/>
        </w:numPr>
        <w:spacing w:line="360" w:lineRule="auto"/>
        <w:ind w:hanging="360"/>
      </w:pPr>
      <w:r>
        <w:t>tentar estabelecer comunicação rádio com a aeronave interceptadora ou com o órgão de controle de interceptação apropriado, efetuando chamada geral na frequência de 121.50 MHz, dando a identificação e tipo de voo;</w:t>
      </w:r>
    </w:p>
    <w:p w14:paraId="103E31E9" w14:textId="77777777" w:rsidR="00AB1F19" w:rsidRDefault="00AB1F19">
      <w:pPr>
        <w:spacing w:line="360" w:lineRule="auto"/>
      </w:pPr>
    </w:p>
    <w:p w14:paraId="103E31EA" w14:textId="77777777" w:rsidR="00AB1F19" w:rsidRDefault="00AB1F19">
      <w:pPr>
        <w:spacing w:line="360" w:lineRule="auto"/>
      </w:pPr>
    </w:p>
    <w:p w14:paraId="103E31EB" w14:textId="77777777" w:rsidR="00AB1F19" w:rsidRDefault="00AB1F19">
      <w:pPr>
        <w:spacing w:line="360" w:lineRule="auto"/>
      </w:pPr>
    </w:p>
    <w:p w14:paraId="103E31EC" w14:textId="77777777" w:rsidR="00AB1F19" w:rsidRDefault="00AB1F19">
      <w:pPr>
        <w:spacing w:line="360" w:lineRule="auto"/>
      </w:pPr>
    </w:p>
    <w:p w14:paraId="103E31ED" w14:textId="77777777" w:rsidR="00AB1F19" w:rsidRDefault="00AB1F19">
      <w:pPr>
        <w:spacing w:line="360" w:lineRule="auto"/>
      </w:pPr>
    </w:p>
    <w:p w14:paraId="103E31EE" w14:textId="77777777" w:rsidR="00AB1F19" w:rsidRDefault="00AB1F19">
      <w:pPr>
        <w:spacing w:line="360" w:lineRule="auto"/>
      </w:pPr>
    </w:p>
    <w:p w14:paraId="103E31EF" w14:textId="77777777" w:rsidR="00AB1F19" w:rsidRDefault="00AB1F19">
      <w:pPr>
        <w:spacing w:line="360" w:lineRule="auto"/>
      </w:pPr>
    </w:p>
    <w:p w14:paraId="103E31F0" w14:textId="77777777" w:rsidR="00AB1F19" w:rsidRDefault="00AB1F19">
      <w:pPr>
        <w:spacing w:line="360" w:lineRule="auto"/>
      </w:pPr>
    </w:p>
    <w:p w14:paraId="103E31F1" w14:textId="77777777" w:rsidR="00AB1F19" w:rsidRDefault="00AB1F19">
      <w:pPr>
        <w:spacing w:line="360" w:lineRule="auto"/>
      </w:pPr>
    </w:p>
    <w:p w14:paraId="103E31F2" w14:textId="77777777" w:rsidR="00AB1F19" w:rsidRDefault="00AB1F19">
      <w:pPr>
        <w:spacing w:line="360" w:lineRule="auto"/>
      </w:pPr>
    </w:p>
    <w:p w14:paraId="103E31F3" w14:textId="77777777" w:rsidR="00AB1F19" w:rsidRDefault="00AB1F19">
      <w:pPr>
        <w:spacing w:line="360" w:lineRule="auto"/>
      </w:pPr>
    </w:p>
    <w:p w14:paraId="103E31F4" w14:textId="77777777" w:rsidR="00AB1F19" w:rsidRDefault="00AB1F19">
      <w:pPr>
        <w:spacing w:line="360" w:lineRule="auto"/>
      </w:pPr>
    </w:p>
    <w:p w14:paraId="103E31F5" w14:textId="77777777" w:rsidR="00AB1F19" w:rsidRDefault="00AB1F19">
      <w:pPr>
        <w:spacing w:line="360" w:lineRule="auto"/>
      </w:pPr>
    </w:p>
    <w:p w14:paraId="103E31F6" w14:textId="77777777" w:rsidR="00AB1F19" w:rsidRDefault="00AB1F19">
      <w:pPr>
        <w:spacing w:line="360" w:lineRule="auto"/>
      </w:pPr>
    </w:p>
    <w:p w14:paraId="103E31F7" w14:textId="77777777" w:rsidR="00AB1F19" w:rsidRDefault="00AB1F19">
      <w:pPr>
        <w:spacing w:line="360" w:lineRule="auto"/>
      </w:pPr>
    </w:p>
    <w:p w14:paraId="103E31F8" w14:textId="77777777" w:rsidR="00AB1F19" w:rsidRDefault="00AB1F19">
      <w:pPr>
        <w:spacing w:line="360" w:lineRule="auto"/>
      </w:pPr>
    </w:p>
    <w:tbl>
      <w:tblPr>
        <w:tblStyle w:val="aff0"/>
        <w:tblW w:w="9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5"/>
        <w:gridCol w:w="3765"/>
        <w:gridCol w:w="1170"/>
        <w:gridCol w:w="2745"/>
        <w:gridCol w:w="1095"/>
      </w:tblGrid>
      <w:tr w:rsidR="00AB1F19" w14:paraId="103E31FA" w14:textId="77777777">
        <w:trPr>
          <w:trHeight w:val="315"/>
        </w:trPr>
        <w:tc>
          <w:tcPr>
            <w:tcW w:w="9330" w:type="dxa"/>
            <w:gridSpan w:val="5"/>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3E31F9" w14:textId="77777777" w:rsidR="00AB1F19" w:rsidRDefault="00034D95">
            <w:pPr>
              <w:widowControl w:val="0"/>
              <w:jc w:val="center"/>
              <w:rPr>
                <w:rFonts w:ascii="Arial" w:eastAsia="Arial" w:hAnsi="Arial" w:cs="Arial"/>
                <w:b/>
                <w:sz w:val="20"/>
                <w:szCs w:val="20"/>
              </w:rPr>
            </w:pPr>
            <w:r>
              <w:rPr>
                <w:rFonts w:ascii="Arial" w:eastAsia="Arial" w:hAnsi="Arial" w:cs="Arial"/>
                <w:b/>
                <w:sz w:val="20"/>
                <w:szCs w:val="20"/>
              </w:rPr>
              <w:lastRenderedPageBreak/>
              <w:t>SINAIS INICIADOS PELA AERONAVE INTERCEPTADORA E RESPOSTAS DA AERONAVE INTERCEPTADA</w:t>
            </w:r>
          </w:p>
        </w:tc>
      </w:tr>
      <w:tr w:rsidR="00AB1F19" w14:paraId="103E3200" w14:textId="77777777">
        <w:trPr>
          <w:trHeight w:val="525"/>
        </w:trPr>
        <w:tc>
          <w:tcPr>
            <w:tcW w:w="555" w:type="dxa"/>
            <w:tcBorders>
              <w:top w:val="single" w:sz="6" w:space="0" w:color="CCCCCC"/>
              <w:left w:val="single" w:sz="6" w:space="0" w:color="000000"/>
              <w:bottom w:val="single" w:sz="6" w:space="0" w:color="000000"/>
              <w:right w:val="single" w:sz="6" w:space="0" w:color="000000"/>
            </w:tcBorders>
            <w:shd w:val="clear" w:color="auto" w:fill="3D9A5A"/>
            <w:tcMar>
              <w:top w:w="40" w:type="dxa"/>
              <w:left w:w="40" w:type="dxa"/>
              <w:bottom w:w="40" w:type="dxa"/>
              <w:right w:w="40" w:type="dxa"/>
            </w:tcMar>
            <w:vAlign w:val="center"/>
          </w:tcPr>
          <w:p w14:paraId="103E31FB" w14:textId="77777777" w:rsidR="00AB1F19" w:rsidRDefault="00034D95">
            <w:pPr>
              <w:widowControl w:val="0"/>
              <w:jc w:val="center"/>
              <w:rPr>
                <w:rFonts w:ascii="Arial" w:eastAsia="Arial" w:hAnsi="Arial" w:cs="Arial"/>
                <w:b/>
                <w:sz w:val="18"/>
                <w:szCs w:val="18"/>
              </w:rPr>
            </w:pPr>
            <w:r>
              <w:rPr>
                <w:rFonts w:ascii="Arial" w:eastAsia="Arial" w:hAnsi="Arial" w:cs="Arial"/>
                <w:b/>
                <w:color w:val="FFFFFF"/>
                <w:sz w:val="18"/>
                <w:szCs w:val="18"/>
              </w:rPr>
              <w:t>Série</w:t>
            </w:r>
          </w:p>
        </w:tc>
        <w:tc>
          <w:tcPr>
            <w:tcW w:w="3765" w:type="dxa"/>
            <w:tcBorders>
              <w:top w:val="single" w:sz="6" w:space="0" w:color="CCCCCC"/>
              <w:left w:val="single" w:sz="6" w:space="0" w:color="CCCCCC"/>
              <w:bottom w:val="single" w:sz="6" w:space="0" w:color="000000"/>
              <w:right w:val="single" w:sz="6" w:space="0" w:color="000000"/>
            </w:tcBorders>
            <w:shd w:val="clear" w:color="auto" w:fill="3D9A5A"/>
            <w:tcMar>
              <w:top w:w="40" w:type="dxa"/>
              <w:left w:w="40" w:type="dxa"/>
              <w:bottom w:w="40" w:type="dxa"/>
              <w:right w:w="40" w:type="dxa"/>
            </w:tcMar>
            <w:vAlign w:val="center"/>
          </w:tcPr>
          <w:p w14:paraId="103E31FC" w14:textId="77777777" w:rsidR="00AB1F19" w:rsidRDefault="00034D95">
            <w:pPr>
              <w:widowControl w:val="0"/>
              <w:jc w:val="center"/>
              <w:rPr>
                <w:rFonts w:ascii="Arial" w:eastAsia="Arial" w:hAnsi="Arial" w:cs="Arial"/>
                <w:b/>
                <w:sz w:val="18"/>
                <w:szCs w:val="18"/>
              </w:rPr>
            </w:pPr>
            <w:r>
              <w:rPr>
                <w:rFonts w:ascii="Arial" w:eastAsia="Arial" w:hAnsi="Arial" w:cs="Arial"/>
                <w:b/>
                <w:color w:val="FFFFFF"/>
                <w:sz w:val="18"/>
                <w:szCs w:val="18"/>
              </w:rPr>
              <w:t>Sinais da Aeronave Interceptadora</w:t>
            </w:r>
          </w:p>
        </w:tc>
        <w:tc>
          <w:tcPr>
            <w:tcW w:w="1170" w:type="dxa"/>
            <w:tcBorders>
              <w:top w:val="single" w:sz="6" w:space="0" w:color="CCCCCC"/>
              <w:left w:val="single" w:sz="6" w:space="0" w:color="CCCCCC"/>
              <w:bottom w:val="single" w:sz="6" w:space="0" w:color="000000"/>
              <w:right w:val="single" w:sz="6" w:space="0" w:color="000000"/>
            </w:tcBorders>
            <w:shd w:val="clear" w:color="auto" w:fill="3D9A5A"/>
            <w:tcMar>
              <w:top w:w="40" w:type="dxa"/>
              <w:left w:w="40" w:type="dxa"/>
              <w:bottom w:w="40" w:type="dxa"/>
              <w:right w:w="40" w:type="dxa"/>
            </w:tcMar>
            <w:vAlign w:val="center"/>
          </w:tcPr>
          <w:p w14:paraId="103E31FD" w14:textId="77777777" w:rsidR="00AB1F19" w:rsidRDefault="00034D95">
            <w:pPr>
              <w:widowControl w:val="0"/>
              <w:jc w:val="center"/>
              <w:rPr>
                <w:rFonts w:ascii="Arial" w:eastAsia="Arial" w:hAnsi="Arial" w:cs="Arial"/>
                <w:b/>
                <w:sz w:val="18"/>
                <w:szCs w:val="18"/>
              </w:rPr>
            </w:pPr>
            <w:r>
              <w:rPr>
                <w:rFonts w:ascii="Arial" w:eastAsia="Arial" w:hAnsi="Arial" w:cs="Arial"/>
                <w:b/>
                <w:color w:val="FFFFFF"/>
                <w:sz w:val="18"/>
                <w:szCs w:val="18"/>
              </w:rPr>
              <w:t>Significado</w:t>
            </w:r>
          </w:p>
        </w:tc>
        <w:tc>
          <w:tcPr>
            <w:tcW w:w="2745" w:type="dxa"/>
            <w:tcBorders>
              <w:top w:val="single" w:sz="6" w:space="0" w:color="CCCCCC"/>
              <w:left w:val="single" w:sz="6" w:space="0" w:color="CCCCCC"/>
              <w:bottom w:val="single" w:sz="6" w:space="0" w:color="000000"/>
              <w:right w:val="single" w:sz="6" w:space="0" w:color="000000"/>
            </w:tcBorders>
            <w:shd w:val="clear" w:color="auto" w:fill="3D9A5A"/>
            <w:tcMar>
              <w:top w:w="40" w:type="dxa"/>
              <w:left w:w="40" w:type="dxa"/>
              <w:bottom w:w="40" w:type="dxa"/>
              <w:right w:w="40" w:type="dxa"/>
            </w:tcMar>
            <w:vAlign w:val="center"/>
          </w:tcPr>
          <w:p w14:paraId="103E31FE" w14:textId="77777777" w:rsidR="00AB1F19" w:rsidRDefault="00034D95">
            <w:pPr>
              <w:widowControl w:val="0"/>
              <w:jc w:val="center"/>
              <w:rPr>
                <w:rFonts w:ascii="Arial" w:eastAsia="Arial" w:hAnsi="Arial" w:cs="Arial"/>
                <w:b/>
                <w:sz w:val="18"/>
                <w:szCs w:val="18"/>
              </w:rPr>
            </w:pPr>
            <w:r>
              <w:rPr>
                <w:rFonts w:ascii="Arial" w:eastAsia="Arial" w:hAnsi="Arial" w:cs="Arial"/>
                <w:b/>
                <w:color w:val="FFFFFF"/>
                <w:sz w:val="18"/>
                <w:szCs w:val="18"/>
              </w:rPr>
              <w:t>Respostas da Aeronave Interceptada</w:t>
            </w:r>
          </w:p>
        </w:tc>
        <w:tc>
          <w:tcPr>
            <w:tcW w:w="1095" w:type="dxa"/>
            <w:tcBorders>
              <w:top w:val="single" w:sz="6" w:space="0" w:color="CCCCCC"/>
              <w:left w:val="single" w:sz="6" w:space="0" w:color="CCCCCC"/>
              <w:bottom w:val="single" w:sz="6" w:space="0" w:color="000000"/>
              <w:right w:val="single" w:sz="6" w:space="0" w:color="000000"/>
            </w:tcBorders>
            <w:shd w:val="clear" w:color="auto" w:fill="3D9A5A"/>
            <w:tcMar>
              <w:top w:w="40" w:type="dxa"/>
              <w:left w:w="40" w:type="dxa"/>
              <w:bottom w:w="40" w:type="dxa"/>
              <w:right w:w="40" w:type="dxa"/>
            </w:tcMar>
            <w:vAlign w:val="center"/>
          </w:tcPr>
          <w:p w14:paraId="103E31FF" w14:textId="77777777" w:rsidR="00AB1F19" w:rsidRDefault="00034D95">
            <w:pPr>
              <w:widowControl w:val="0"/>
              <w:jc w:val="center"/>
              <w:rPr>
                <w:rFonts w:ascii="Arial" w:eastAsia="Arial" w:hAnsi="Arial" w:cs="Arial"/>
                <w:b/>
                <w:sz w:val="18"/>
                <w:szCs w:val="18"/>
              </w:rPr>
            </w:pPr>
            <w:r>
              <w:rPr>
                <w:rFonts w:ascii="Arial" w:eastAsia="Arial" w:hAnsi="Arial" w:cs="Arial"/>
                <w:b/>
                <w:color w:val="FFFFFF"/>
                <w:sz w:val="18"/>
                <w:szCs w:val="18"/>
              </w:rPr>
              <w:t>Significado</w:t>
            </w:r>
          </w:p>
        </w:tc>
      </w:tr>
      <w:tr w:rsidR="00AB1F19" w14:paraId="103E3208" w14:textId="77777777">
        <w:trPr>
          <w:trHeight w:val="1511"/>
        </w:trPr>
        <w:tc>
          <w:tcPr>
            <w:tcW w:w="55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103E3201" w14:textId="77777777" w:rsidR="00AB1F19" w:rsidRDefault="00034D95">
            <w:pPr>
              <w:widowControl w:val="0"/>
              <w:jc w:val="center"/>
              <w:rPr>
                <w:rFonts w:ascii="Arial" w:eastAsia="Arial" w:hAnsi="Arial" w:cs="Arial"/>
                <w:sz w:val="16"/>
                <w:szCs w:val="16"/>
              </w:rPr>
            </w:pPr>
            <w:r>
              <w:rPr>
                <w:rFonts w:ascii="Arial" w:eastAsia="Arial" w:hAnsi="Arial" w:cs="Arial"/>
                <w:b/>
                <w:sz w:val="16"/>
                <w:szCs w:val="16"/>
              </w:rPr>
              <w:t>1</w:t>
            </w:r>
          </w:p>
        </w:tc>
        <w:tc>
          <w:tcPr>
            <w:tcW w:w="37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02" w14:textId="77777777" w:rsidR="00AB1F19" w:rsidRDefault="00034D95">
            <w:pPr>
              <w:widowControl w:val="0"/>
              <w:rPr>
                <w:rFonts w:ascii="Arial" w:eastAsia="Arial" w:hAnsi="Arial" w:cs="Arial"/>
                <w:sz w:val="16"/>
                <w:szCs w:val="16"/>
              </w:rPr>
            </w:pPr>
            <w:r>
              <w:rPr>
                <w:rFonts w:ascii="Arial" w:eastAsia="Arial" w:hAnsi="Arial" w:cs="Arial"/>
                <w:sz w:val="16"/>
                <w:szCs w:val="16"/>
              </w:rPr>
              <w:t>DIA - Balançar asas de uma posição ligeiramente acima, à frente e normalmente à esquerda da aeronave interceptada e, após receber resposta, efetuar uma curva lenta, normalmente à esquerda, para o rumo desejado.</w:t>
            </w:r>
          </w:p>
          <w:p w14:paraId="103E3203" w14:textId="77777777" w:rsidR="00AB1F19" w:rsidRDefault="00034D95">
            <w:pPr>
              <w:widowControl w:val="0"/>
              <w:rPr>
                <w:rFonts w:ascii="Arial" w:eastAsia="Arial" w:hAnsi="Arial" w:cs="Arial"/>
                <w:sz w:val="16"/>
                <w:szCs w:val="16"/>
              </w:rPr>
            </w:pPr>
            <w:r>
              <w:rPr>
                <w:rFonts w:ascii="Arial" w:eastAsia="Arial" w:hAnsi="Arial" w:cs="Arial"/>
                <w:sz w:val="16"/>
                <w:szCs w:val="16"/>
              </w:rPr>
              <w:t>NOITE - O mesmo e, em adição, piscar as luzes de Navegação a intervalos regulares.</w:t>
            </w:r>
          </w:p>
        </w:tc>
        <w:tc>
          <w:tcPr>
            <w:tcW w:w="11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103E3204" w14:textId="77777777" w:rsidR="00AB1F19" w:rsidRDefault="00034D95">
            <w:pPr>
              <w:widowControl w:val="0"/>
              <w:jc w:val="left"/>
              <w:rPr>
                <w:rFonts w:ascii="Arial" w:eastAsia="Arial" w:hAnsi="Arial" w:cs="Arial"/>
                <w:sz w:val="16"/>
                <w:szCs w:val="16"/>
              </w:rPr>
            </w:pPr>
            <w:r>
              <w:rPr>
                <w:rFonts w:ascii="Arial" w:eastAsia="Arial" w:hAnsi="Arial" w:cs="Arial"/>
                <w:b/>
                <w:sz w:val="16"/>
                <w:szCs w:val="16"/>
              </w:rPr>
              <w:t>Você está sendo interceptado.</w:t>
            </w:r>
          </w:p>
        </w:tc>
        <w:tc>
          <w:tcPr>
            <w:tcW w:w="27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05" w14:textId="77777777" w:rsidR="00AB1F19" w:rsidRDefault="00034D95">
            <w:pPr>
              <w:widowControl w:val="0"/>
              <w:rPr>
                <w:rFonts w:ascii="Arial" w:eastAsia="Arial" w:hAnsi="Arial" w:cs="Arial"/>
                <w:sz w:val="16"/>
                <w:szCs w:val="16"/>
              </w:rPr>
            </w:pPr>
            <w:r>
              <w:rPr>
                <w:rFonts w:ascii="Arial" w:eastAsia="Arial" w:hAnsi="Arial" w:cs="Arial"/>
                <w:sz w:val="16"/>
                <w:szCs w:val="16"/>
              </w:rPr>
              <w:t>DIA - Balançar asas e seguir a aeronave interceptadora.</w:t>
            </w:r>
          </w:p>
          <w:p w14:paraId="103E3206" w14:textId="77777777" w:rsidR="00AB1F19" w:rsidRDefault="00034D95">
            <w:pPr>
              <w:widowControl w:val="0"/>
              <w:rPr>
                <w:rFonts w:ascii="Arial" w:eastAsia="Arial" w:hAnsi="Arial" w:cs="Arial"/>
                <w:sz w:val="16"/>
                <w:szCs w:val="16"/>
              </w:rPr>
            </w:pPr>
            <w:r>
              <w:rPr>
                <w:rFonts w:ascii="Arial" w:eastAsia="Arial" w:hAnsi="Arial" w:cs="Arial"/>
                <w:sz w:val="16"/>
                <w:szCs w:val="16"/>
              </w:rPr>
              <w:t>NOITE - O mesmo e, em adição, piscar as luzes de navegação a intervalos regulares.</w:t>
            </w:r>
          </w:p>
        </w:tc>
        <w:tc>
          <w:tcPr>
            <w:tcW w:w="109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103E3207" w14:textId="77777777" w:rsidR="00AB1F19" w:rsidRDefault="00034D95">
            <w:pPr>
              <w:widowControl w:val="0"/>
              <w:jc w:val="left"/>
              <w:rPr>
                <w:rFonts w:ascii="Arial" w:eastAsia="Arial" w:hAnsi="Arial" w:cs="Arial"/>
                <w:sz w:val="16"/>
                <w:szCs w:val="16"/>
              </w:rPr>
            </w:pPr>
            <w:r>
              <w:rPr>
                <w:rFonts w:ascii="Arial" w:eastAsia="Arial" w:hAnsi="Arial" w:cs="Arial"/>
                <w:b/>
                <w:sz w:val="16"/>
                <w:szCs w:val="16"/>
              </w:rPr>
              <w:t>Entendido, cumprirei.</w:t>
            </w:r>
          </w:p>
        </w:tc>
      </w:tr>
      <w:tr w:rsidR="00AB1F19" w14:paraId="103E3211" w14:textId="77777777">
        <w:trPr>
          <w:trHeight w:val="1095"/>
        </w:trPr>
        <w:tc>
          <w:tcPr>
            <w:tcW w:w="55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103E3209" w14:textId="77777777" w:rsidR="00AB1F19" w:rsidRDefault="00034D95">
            <w:pPr>
              <w:widowControl w:val="0"/>
              <w:jc w:val="center"/>
              <w:rPr>
                <w:rFonts w:ascii="Arial" w:eastAsia="Arial" w:hAnsi="Arial" w:cs="Arial"/>
                <w:sz w:val="16"/>
                <w:szCs w:val="16"/>
              </w:rPr>
            </w:pPr>
            <w:r>
              <w:rPr>
                <w:rFonts w:ascii="Arial" w:eastAsia="Arial" w:hAnsi="Arial" w:cs="Arial"/>
                <w:b/>
                <w:sz w:val="16"/>
                <w:szCs w:val="16"/>
              </w:rPr>
              <w:t>2</w:t>
            </w:r>
          </w:p>
        </w:tc>
        <w:tc>
          <w:tcPr>
            <w:tcW w:w="37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0A" w14:textId="77777777" w:rsidR="00AB1F19" w:rsidRDefault="00034D95">
            <w:pPr>
              <w:widowControl w:val="0"/>
              <w:rPr>
                <w:rFonts w:ascii="Arial" w:eastAsia="Arial" w:hAnsi="Arial" w:cs="Arial"/>
                <w:sz w:val="16"/>
                <w:szCs w:val="16"/>
              </w:rPr>
            </w:pPr>
            <w:r>
              <w:rPr>
                <w:rFonts w:ascii="Arial" w:eastAsia="Arial" w:hAnsi="Arial" w:cs="Arial"/>
                <w:sz w:val="16"/>
                <w:szCs w:val="16"/>
              </w:rPr>
              <w:t>DIA ou NOITE: Afastar-se bruscamente da</w:t>
            </w:r>
          </w:p>
          <w:p w14:paraId="103E320B" w14:textId="77777777" w:rsidR="00AB1F19" w:rsidRDefault="00034D95">
            <w:pPr>
              <w:widowControl w:val="0"/>
              <w:rPr>
                <w:rFonts w:ascii="Arial" w:eastAsia="Arial" w:hAnsi="Arial" w:cs="Arial"/>
                <w:sz w:val="16"/>
                <w:szCs w:val="16"/>
              </w:rPr>
            </w:pPr>
            <w:r>
              <w:rPr>
                <w:rFonts w:ascii="Arial" w:eastAsia="Arial" w:hAnsi="Arial" w:cs="Arial"/>
                <w:sz w:val="16"/>
                <w:szCs w:val="16"/>
              </w:rPr>
              <w:t>aeronave interceptada, fazendo uma curva</w:t>
            </w:r>
          </w:p>
          <w:p w14:paraId="103E320C" w14:textId="77777777" w:rsidR="00AB1F19" w:rsidRDefault="00034D95">
            <w:pPr>
              <w:widowControl w:val="0"/>
              <w:rPr>
                <w:rFonts w:ascii="Arial" w:eastAsia="Arial" w:hAnsi="Arial" w:cs="Arial"/>
                <w:sz w:val="16"/>
                <w:szCs w:val="16"/>
              </w:rPr>
            </w:pPr>
            <w:r>
              <w:rPr>
                <w:rFonts w:ascii="Arial" w:eastAsia="Arial" w:hAnsi="Arial" w:cs="Arial"/>
                <w:sz w:val="16"/>
                <w:szCs w:val="16"/>
              </w:rPr>
              <w:t>ascendente de 90º ou mais, sem cruzar a</w:t>
            </w:r>
          </w:p>
          <w:p w14:paraId="103E320D" w14:textId="77777777" w:rsidR="00AB1F19" w:rsidRDefault="00034D95">
            <w:pPr>
              <w:widowControl w:val="0"/>
              <w:rPr>
                <w:rFonts w:ascii="Arial" w:eastAsia="Arial" w:hAnsi="Arial" w:cs="Arial"/>
                <w:sz w:val="16"/>
                <w:szCs w:val="16"/>
              </w:rPr>
            </w:pPr>
            <w:r>
              <w:rPr>
                <w:rFonts w:ascii="Arial" w:eastAsia="Arial" w:hAnsi="Arial" w:cs="Arial"/>
                <w:sz w:val="16"/>
                <w:szCs w:val="16"/>
              </w:rPr>
              <w:t>linha de voo da aeronave interceptada</w:t>
            </w:r>
          </w:p>
        </w:tc>
        <w:tc>
          <w:tcPr>
            <w:tcW w:w="11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103E320E" w14:textId="77777777" w:rsidR="00AB1F19" w:rsidRDefault="00034D95">
            <w:pPr>
              <w:widowControl w:val="0"/>
              <w:jc w:val="left"/>
              <w:rPr>
                <w:rFonts w:ascii="Arial" w:eastAsia="Arial" w:hAnsi="Arial" w:cs="Arial"/>
                <w:sz w:val="16"/>
                <w:szCs w:val="16"/>
              </w:rPr>
            </w:pPr>
            <w:r>
              <w:rPr>
                <w:rFonts w:ascii="Arial" w:eastAsia="Arial" w:hAnsi="Arial" w:cs="Arial"/>
                <w:b/>
                <w:sz w:val="16"/>
                <w:szCs w:val="16"/>
              </w:rPr>
              <w:t>Você pode prosseguir.</w:t>
            </w:r>
          </w:p>
        </w:tc>
        <w:tc>
          <w:tcPr>
            <w:tcW w:w="27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0F" w14:textId="77777777" w:rsidR="00AB1F19" w:rsidRDefault="00034D95">
            <w:pPr>
              <w:widowControl w:val="0"/>
              <w:jc w:val="left"/>
              <w:rPr>
                <w:rFonts w:ascii="Arial" w:eastAsia="Arial" w:hAnsi="Arial" w:cs="Arial"/>
                <w:sz w:val="16"/>
                <w:szCs w:val="16"/>
              </w:rPr>
            </w:pPr>
            <w:r>
              <w:rPr>
                <w:rFonts w:ascii="Arial" w:eastAsia="Arial" w:hAnsi="Arial" w:cs="Arial"/>
                <w:sz w:val="16"/>
                <w:szCs w:val="16"/>
              </w:rPr>
              <w:t>DIA ou NOITE: Balançar asas</w:t>
            </w:r>
          </w:p>
        </w:tc>
        <w:tc>
          <w:tcPr>
            <w:tcW w:w="109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103E3210" w14:textId="77777777" w:rsidR="00AB1F19" w:rsidRDefault="00034D95">
            <w:pPr>
              <w:widowControl w:val="0"/>
              <w:jc w:val="left"/>
              <w:rPr>
                <w:rFonts w:ascii="Arial" w:eastAsia="Arial" w:hAnsi="Arial" w:cs="Arial"/>
                <w:sz w:val="16"/>
                <w:szCs w:val="16"/>
              </w:rPr>
            </w:pPr>
            <w:r>
              <w:rPr>
                <w:rFonts w:ascii="Arial" w:eastAsia="Arial" w:hAnsi="Arial" w:cs="Arial"/>
                <w:b/>
                <w:sz w:val="16"/>
                <w:szCs w:val="16"/>
              </w:rPr>
              <w:t>Entendido, cumprirei.</w:t>
            </w:r>
          </w:p>
        </w:tc>
      </w:tr>
      <w:tr w:rsidR="00AB1F19" w14:paraId="103E3219" w14:textId="77777777">
        <w:trPr>
          <w:trHeight w:val="1650"/>
        </w:trPr>
        <w:tc>
          <w:tcPr>
            <w:tcW w:w="55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103E3212" w14:textId="77777777" w:rsidR="00AB1F19" w:rsidRDefault="00034D95">
            <w:pPr>
              <w:widowControl w:val="0"/>
              <w:jc w:val="center"/>
              <w:rPr>
                <w:rFonts w:ascii="Arial" w:eastAsia="Arial" w:hAnsi="Arial" w:cs="Arial"/>
                <w:sz w:val="16"/>
                <w:szCs w:val="16"/>
              </w:rPr>
            </w:pPr>
            <w:r>
              <w:rPr>
                <w:rFonts w:ascii="Arial" w:eastAsia="Arial" w:hAnsi="Arial" w:cs="Arial"/>
                <w:b/>
                <w:sz w:val="16"/>
                <w:szCs w:val="16"/>
              </w:rPr>
              <w:t>3</w:t>
            </w:r>
          </w:p>
        </w:tc>
        <w:tc>
          <w:tcPr>
            <w:tcW w:w="37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13" w14:textId="77777777" w:rsidR="00AB1F19" w:rsidRDefault="00034D95">
            <w:pPr>
              <w:widowControl w:val="0"/>
              <w:rPr>
                <w:rFonts w:ascii="Arial" w:eastAsia="Arial" w:hAnsi="Arial" w:cs="Arial"/>
                <w:sz w:val="16"/>
                <w:szCs w:val="16"/>
              </w:rPr>
            </w:pPr>
            <w:r>
              <w:rPr>
                <w:rFonts w:ascii="Arial" w:eastAsia="Arial" w:hAnsi="Arial" w:cs="Arial"/>
                <w:sz w:val="16"/>
                <w:szCs w:val="16"/>
              </w:rPr>
              <w:t>DIA - Circular o aeródromo, baixar o trem de pouso e sobrevoar a pista na direção do pouso.</w:t>
            </w:r>
          </w:p>
          <w:p w14:paraId="103E3214" w14:textId="77777777" w:rsidR="00AB1F19" w:rsidRDefault="00034D95">
            <w:pPr>
              <w:widowControl w:val="0"/>
              <w:rPr>
                <w:rFonts w:ascii="Arial" w:eastAsia="Arial" w:hAnsi="Arial" w:cs="Arial"/>
                <w:sz w:val="16"/>
                <w:szCs w:val="16"/>
              </w:rPr>
            </w:pPr>
            <w:r>
              <w:rPr>
                <w:rFonts w:ascii="Arial" w:eastAsia="Arial" w:hAnsi="Arial" w:cs="Arial"/>
                <w:sz w:val="16"/>
                <w:szCs w:val="16"/>
              </w:rPr>
              <w:t>NOITE - O mesmo e, em adição, manter ligados os faróis de pouso.</w:t>
            </w:r>
          </w:p>
        </w:tc>
        <w:tc>
          <w:tcPr>
            <w:tcW w:w="11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103E3215" w14:textId="77777777" w:rsidR="00AB1F19" w:rsidRDefault="00034D95">
            <w:pPr>
              <w:widowControl w:val="0"/>
              <w:jc w:val="left"/>
              <w:rPr>
                <w:rFonts w:ascii="Arial" w:eastAsia="Arial" w:hAnsi="Arial" w:cs="Arial"/>
                <w:sz w:val="16"/>
                <w:szCs w:val="16"/>
              </w:rPr>
            </w:pPr>
            <w:r>
              <w:rPr>
                <w:rFonts w:ascii="Arial" w:eastAsia="Arial" w:hAnsi="Arial" w:cs="Arial"/>
                <w:b/>
                <w:sz w:val="16"/>
                <w:szCs w:val="16"/>
              </w:rPr>
              <w:t>Pouse neste aeródromo</w:t>
            </w:r>
          </w:p>
        </w:tc>
        <w:tc>
          <w:tcPr>
            <w:tcW w:w="27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16" w14:textId="77777777" w:rsidR="00AB1F19" w:rsidRDefault="00034D95">
            <w:pPr>
              <w:widowControl w:val="0"/>
              <w:rPr>
                <w:rFonts w:ascii="Arial" w:eastAsia="Arial" w:hAnsi="Arial" w:cs="Arial"/>
                <w:sz w:val="16"/>
                <w:szCs w:val="16"/>
              </w:rPr>
            </w:pPr>
            <w:r>
              <w:rPr>
                <w:rFonts w:ascii="Arial" w:eastAsia="Arial" w:hAnsi="Arial" w:cs="Arial"/>
                <w:sz w:val="16"/>
                <w:szCs w:val="16"/>
              </w:rPr>
              <w:t>DIA - Baixar o trem de pouso, seguir a aeronave interceptadora e, se após sobrevoar a pista de pouso considerar segura, proceder o pouso.</w:t>
            </w:r>
          </w:p>
          <w:p w14:paraId="103E3217" w14:textId="77777777" w:rsidR="00AB1F19" w:rsidRDefault="00034D95">
            <w:pPr>
              <w:widowControl w:val="0"/>
              <w:rPr>
                <w:rFonts w:ascii="Arial" w:eastAsia="Arial" w:hAnsi="Arial" w:cs="Arial"/>
                <w:sz w:val="16"/>
                <w:szCs w:val="16"/>
              </w:rPr>
            </w:pPr>
            <w:r>
              <w:rPr>
                <w:rFonts w:ascii="Arial" w:eastAsia="Arial" w:hAnsi="Arial" w:cs="Arial"/>
                <w:sz w:val="16"/>
                <w:szCs w:val="16"/>
              </w:rPr>
              <w:t>NOITE - O mesmo e, em adição, manter ligados os faróis de pouso (se possuir).</w:t>
            </w:r>
          </w:p>
        </w:tc>
        <w:tc>
          <w:tcPr>
            <w:tcW w:w="109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103E3218" w14:textId="77777777" w:rsidR="00AB1F19" w:rsidRDefault="00034D95">
            <w:pPr>
              <w:widowControl w:val="0"/>
              <w:jc w:val="left"/>
              <w:rPr>
                <w:rFonts w:ascii="Arial" w:eastAsia="Arial" w:hAnsi="Arial" w:cs="Arial"/>
                <w:sz w:val="16"/>
                <w:szCs w:val="16"/>
              </w:rPr>
            </w:pPr>
            <w:r>
              <w:rPr>
                <w:rFonts w:ascii="Arial" w:eastAsia="Arial" w:hAnsi="Arial" w:cs="Arial"/>
                <w:b/>
                <w:sz w:val="16"/>
                <w:szCs w:val="16"/>
              </w:rPr>
              <w:t>Entendido, cumprirei.</w:t>
            </w:r>
          </w:p>
        </w:tc>
      </w:tr>
      <w:tr w:rsidR="00AB1F19" w14:paraId="103E3225" w14:textId="77777777">
        <w:trPr>
          <w:trHeight w:val="2835"/>
        </w:trPr>
        <w:tc>
          <w:tcPr>
            <w:tcW w:w="55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103E321A" w14:textId="77777777" w:rsidR="00AB1F19" w:rsidRDefault="00034D95">
            <w:pPr>
              <w:widowControl w:val="0"/>
              <w:jc w:val="center"/>
              <w:rPr>
                <w:rFonts w:ascii="Arial" w:eastAsia="Arial" w:hAnsi="Arial" w:cs="Arial"/>
                <w:sz w:val="16"/>
                <w:szCs w:val="16"/>
              </w:rPr>
            </w:pPr>
            <w:r>
              <w:rPr>
                <w:rFonts w:ascii="Arial" w:eastAsia="Arial" w:hAnsi="Arial" w:cs="Arial"/>
                <w:b/>
                <w:sz w:val="16"/>
                <w:szCs w:val="16"/>
              </w:rPr>
              <w:t>4</w:t>
            </w:r>
          </w:p>
        </w:tc>
        <w:tc>
          <w:tcPr>
            <w:tcW w:w="37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1B" w14:textId="77777777" w:rsidR="00AB1F19" w:rsidRDefault="00034D95">
            <w:pPr>
              <w:widowControl w:val="0"/>
              <w:rPr>
                <w:rFonts w:ascii="Arial" w:eastAsia="Arial" w:hAnsi="Arial" w:cs="Arial"/>
                <w:sz w:val="16"/>
                <w:szCs w:val="16"/>
              </w:rPr>
            </w:pPr>
            <w:r>
              <w:rPr>
                <w:rFonts w:ascii="Arial" w:eastAsia="Arial" w:hAnsi="Arial" w:cs="Arial"/>
                <w:sz w:val="16"/>
                <w:szCs w:val="16"/>
              </w:rPr>
              <w:t>DIA - Recolher o trem de pouso ao passar sobre a pista de pouso a uma altura entre 1000 e 2000 pés acima do nível do aeródromo e continuar circulando o aeródromo.</w:t>
            </w:r>
          </w:p>
          <w:p w14:paraId="103E321C" w14:textId="77777777" w:rsidR="00AB1F19" w:rsidRDefault="00034D95">
            <w:pPr>
              <w:widowControl w:val="0"/>
              <w:rPr>
                <w:rFonts w:ascii="Arial" w:eastAsia="Arial" w:hAnsi="Arial" w:cs="Arial"/>
                <w:sz w:val="16"/>
                <w:szCs w:val="16"/>
              </w:rPr>
            </w:pPr>
            <w:r>
              <w:rPr>
                <w:rFonts w:ascii="Arial" w:eastAsia="Arial" w:hAnsi="Arial" w:cs="Arial"/>
                <w:sz w:val="16"/>
                <w:szCs w:val="16"/>
              </w:rPr>
              <w:t>NOITE - Piscar os faróis de pouso ao passar sobre a pista de pouso a uma altura entre 1000 e 2000 pés acima do nível do aeródromo. Se impossibilitado de piscar faróis de pouso, piscar outras luzes disponíveis.</w:t>
            </w:r>
          </w:p>
        </w:tc>
        <w:tc>
          <w:tcPr>
            <w:tcW w:w="11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103E321D" w14:textId="77777777" w:rsidR="00AB1F19" w:rsidRDefault="00034D95">
            <w:pPr>
              <w:widowControl w:val="0"/>
              <w:jc w:val="left"/>
              <w:rPr>
                <w:rFonts w:ascii="Arial" w:eastAsia="Arial" w:hAnsi="Arial" w:cs="Arial"/>
                <w:sz w:val="16"/>
                <w:szCs w:val="16"/>
              </w:rPr>
            </w:pPr>
            <w:r>
              <w:rPr>
                <w:rFonts w:ascii="Arial" w:eastAsia="Arial" w:hAnsi="Arial" w:cs="Arial"/>
                <w:b/>
                <w:sz w:val="16"/>
                <w:szCs w:val="16"/>
              </w:rPr>
              <w:t>O aeródromo indicado é inadequado.</w:t>
            </w:r>
          </w:p>
        </w:tc>
        <w:tc>
          <w:tcPr>
            <w:tcW w:w="27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1E" w14:textId="77777777" w:rsidR="00AB1F19" w:rsidRDefault="00034D95">
            <w:pPr>
              <w:widowControl w:val="0"/>
              <w:rPr>
                <w:rFonts w:ascii="Arial" w:eastAsia="Arial" w:hAnsi="Arial" w:cs="Arial"/>
                <w:sz w:val="16"/>
                <w:szCs w:val="16"/>
              </w:rPr>
            </w:pPr>
            <w:r>
              <w:rPr>
                <w:rFonts w:ascii="Arial" w:eastAsia="Arial" w:hAnsi="Arial" w:cs="Arial"/>
                <w:sz w:val="16"/>
                <w:szCs w:val="16"/>
              </w:rPr>
              <w:t>DIA ou NOITE - Se é desejado que a aeronave interceptada siga a aeronave interceptadora até um aeródromo de alternativa, a aeronave interceptadora recolhe o trem de pouso e utiliza os sinais da Série 1, previstos para as</w:t>
            </w:r>
          </w:p>
          <w:p w14:paraId="103E321F" w14:textId="77777777" w:rsidR="00AB1F19" w:rsidRDefault="00034D95">
            <w:pPr>
              <w:widowControl w:val="0"/>
              <w:rPr>
                <w:rFonts w:ascii="Arial" w:eastAsia="Arial" w:hAnsi="Arial" w:cs="Arial"/>
                <w:sz w:val="16"/>
                <w:szCs w:val="16"/>
              </w:rPr>
            </w:pPr>
            <w:r>
              <w:rPr>
                <w:rFonts w:ascii="Arial" w:eastAsia="Arial" w:hAnsi="Arial" w:cs="Arial"/>
                <w:sz w:val="16"/>
                <w:szCs w:val="16"/>
              </w:rPr>
              <w:t>aeronaves interceptadoras. Se for decidido liberar a aeronave interceptada, a aeronave interceptadora utilizará os sinais da Série 2, previstos para as aeronaves interceptadoras.</w:t>
            </w:r>
          </w:p>
        </w:tc>
        <w:tc>
          <w:tcPr>
            <w:tcW w:w="109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103E3220" w14:textId="77777777" w:rsidR="00AB1F19" w:rsidRDefault="00034D95">
            <w:pPr>
              <w:widowControl w:val="0"/>
              <w:jc w:val="left"/>
              <w:rPr>
                <w:rFonts w:ascii="Arial" w:eastAsia="Arial" w:hAnsi="Arial" w:cs="Arial"/>
                <w:b/>
                <w:sz w:val="16"/>
                <w:szCs w:val="16"/>
              </w:rPr>
            </w:pPr>
            <w:r>
              <w:rPr>
                <w:rFonts w:ascii="Arial" w:eastAsia="Arial" w:hAnsi="Arial" w:cs="Arial"/>
                <w:b/>
                <w:sz w:val="16"/>
                <w:szCs w:val="16"/>
              </w:rPr>
              <w:t>Entendido, siga-me.</w:t>
            </w:r>
          </w:p>
          <w:p w14:paraId="103E3221" w14:textId="77777777" w:rsidR="00AB1F19" w:rsidRDefault="00AB1F19">
            <w:pPr>
              <w:widowControl w:val="0"/>
              <w:jc w:val="left"/>
              <w:rPr>
                <w:rFonts w:ascii="Arial" w:eastAsia="Arial" w:hAnsi="Arial" w:cs="Arial"/>
                <w:b/>
                <w:sz w:val="16"/>
                <w:szCs w:val="16"/>
              </w:rPr>
            </w:pPr>
          </w:p>
          <w:p w14:paraId="103E3222" w14:textId="77777777" w:rsidR="00AB1F19" w:rsidRDefault="00AB1F19">
            <w:pPr>
              <w:widowControl w:val="0"/>
              <w:jc w:val="left"/>
              <w:rPr>
                <w:rFonts w:ascii="Arial" w:eastAsia="Arial" w:hAnsi="Arial" w:cs="Arial"/>
                <w:b/>
                <w:sz w:val="16"/>
                <w:szCs w:val="16"/>
              </w:rPr>
            </w:pPr>
          </w:p>
          <w:p w14:paraId="103E3223" w14:textId="77777777" w:rsidR="00AB1F19" w:rsidRDefault="00034D95">
            <w:pPr>
              <w:widowControl w:val="0"/>
              <w:jc w:val="left"/>
              <w:rPr>
                <w:rFonts w:ascii="Arial" w:eastAsia="Arial" w:hAnsi="Arial" w:cs="Arial"/>
                <w:b/>
                <w:sz w:val="16"/>
                <w:szCs w:val="16"/>
              </w:rPr>
            </w:pPr>
            <w:r>
              <w:rPr>
                <w:rFonts w:ascii="Arial" w:eastAsia="Arial" w:hAnsi="Arial" w:cs="Arial"/>
                <w:b/>
                <w:sz w:val="16"/>
                <w:szCs w:val="16"/>
              </w:rPr>
              <w:t>Entendido,</w:t>
            </w:r>
          </w:p>
          <w:p w14:paraId="103E3224" w14:textId="77777777" w:rsidR="00AB1F19" w:rsidRDefault="00034D95">
            <w:pPr>
              <w:widowControl w:val="0"/>
              <w:jc w:val="left"/>
              <w:rPr>
                <w:rFonts w:ascii="Arial" w:eastAsia="Arial" w:hAnsi="Arial" w:cs="Arial"/>
                <w:b/>
                <w:sz w:val="16"/>
                <w:szCs w:val="16"/>
              </w:rPr>
            </w:pPr>
            <w:r>
              <w:rPr>
                <w:rFonts w:ascii="Arial" w:eastAsia="Arial" w:hAnsi="Arial" w:cs="Arial"/>
                <w:b/>
                <w:sz w:val="16"/>
                <w:szCs w:val="16"/>
              </w:rPr>
              <w:t>Prossiga.</w:t>
            </w:r>
          </w:p>
        </w:tc>
      </w:tr>
      <w:tr w:rsidR="00AB1F19" w14:paraId="103E322C" w14:textId="77777777">
        <w:trPr>
          <w:trHeight w:val="825"/>
        </w:trPr>
        <w:tc>
          <w:tcPr>
            <w:tcW w:w="55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103E3226" w14:textId="77777777" w:rsidR="00AB1F19" w:rsidRDefault="00034D95">
            <w:pPr>
              <w:widowControl w:val="0"/>
              <w:jc w:val="center"/>
              <w:rPr>
                <w:rFonts w:ascii="Arial" w:eastAsia="Arial" w:hAnsi="Arial" w:cs="Arial"/>
                <w:sz w:val="16"/>
                <w:szCs w:val="16"/>
              </w:rPr>
            </w:pPr>
            <w:r>
              <w:rPr>
                <w:rFonts w:ascii="Arial" w:eastAsia="Arial" w:hAnsi="Arial" w:cs="Arial"/>
                <w:b/>
                <w:sz w:val="16"/>
                <w:szCs w:val="16"/>
              </w:rPr>
              <w:t>5</w:t>
            </w:r>
          </w:p>
        </w:tc>
        <w:tc>
          <w:tcPr>
            <w:tcW w:w="37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27" w14:textId="77777777" w:rsidR="00AB1F19" w:rsidRDefault="00034D95">
            <w:pPr>
              <w:widowControl w:val="0"/>
              <w:rPr>
                <w:rFonts w:ascii="Arial" w:eastAsia="Arial" w:hAnsi="Arial" w:cs="Arial"/>
                <w:sz w:val="16"/>
                <w:szCs w:val="16"/>
              </w:rPr>
            </w:pPr>
            <w:r>
              <w:rPr>
                <w:rFonts w:ascii="Arial" w:eastAsia="Arial" w:hAnsi="Arial" w:cs="Arial"/>
                <w:sz w:val="16"/>
                <w:szCs w:val="16"/>
              </w:rPr>
              <w:t>DIA ou NOITE: Acender e apagar</w:t>
            </w:r>
          </w:p>
          <w:p w14:paraId="103E3228" w14:textId="77777777" w:rsidR="00AB1F19" w:rsidRDefault="00034D95">
            <w:pPr>
              <w:widowControl w:val="0"/>
              <w:rPr>
                <w:rFonts w:ascii="Arial" w:eastAsia="Arial" w:hAnsi="Arial" w:cs="Arial"/>
                <w:sz w:val="16"/>
                <w:szCs w:val="16"/>
              </w:rPr>
            </w:pPr>
            <w:r>
              <w:rPr>
                <w:rFonts w:ascii="Arial" w:eastAsia="Arial" w:hAnsi="Arial" w:cs="Arial"/>
                <w:sz w:val="16"/>
                <w:szCs w:val="16"/>
              </w:rPr>
              <w:t xml:space="preserve">repetidamente todas as luzes disponíveis a intervalos regulares, mas de maneira que se distinga das luzes </w:t>
            </w:r>
            <w:proofErr w:type="spellStart"/>
            <w:r>
              <w:rPr>
                <w:rFonts w:ascii="Arial" w:eastAsia="Arial" w:hAnsi="Arial" w:cs="Arial"/>
                <w:sz w:val="16"/>
                <w:szCs w:val="16"/>
              </w:rPr>
              <w:t>lampejadoras</w:t>
            </w:r>
            <w:proofErr w:type="spellEnd"/>
            <w:r>
              <w:rPr>
                <w:rFonts w:ascii="Arial" w:eastAsia="Arial" w:hAnsi="Arial" w:cs="Arial"/>
                <w:sz w:val="16"/>
                <w:szCs w:val="16"/>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103E3229" w14:textId="77777777" w:rsidR="00AB1F19" w:rsidRDefault="00034D95">
            <w:pPr>
              <w:widowControl w:val="0"/>
              <w:jc w:val="left"/>
              <w:rPr>
                <w:rFonts w:ascii="Arial" w:eastAsia="Arial" w:hAnsi="Arial" w:cs="Arial"/>
                <w:sz w:val="16"/>
                <w:szCs w:val="16"/>
              </w:rPr>
            </w:pPr>
            <w:r>
              <w:rPr>
                <w:rFonts w:ascii="Arial" w:eastAsia="Arial" w:hAnsi="Arial" w:cs="Arial"/>
                <w:b/>
                <w:sz w:val="16"/>
                <w:szCs w:val="16"/>
              </w:rPr>
              <w:t>Impossível cumprir.</w:t>
            </w:r>
          </w:p>
        </w:tc>
        <w:tc>
          <w:tcPr>
            <w:tcW w:w="27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2A" w14:textId="77777777" w:rsidR="00AB1F19" w:rsidRDefault="00034D95">
            <w:pPr>
              <w:widowControl w:val="0"/>
              <w:rPr>
                <w:rFonts w:ascii="Arial" w:eastAsia="Arial" w:hAnsi="Arial" w:cs="Arial"/>
                <w:sz w:val="16"/>
                <w:szCs w:val="16"/>
              </w:rPr>
            </w:pPr>
            <w:r>
              <w:rPr>
                <w:rFonts w:ascii="Arial" w:eastAsia="Arial" w:hAnsi="Arial" w:cs="Arial"/>
                <w:sz w:val="16"/>
                <w:szCs w:val="16"/>
              </w:rPr>
              <w:t>DIA ou NOITE: Utilize os sinais da Série 2 previstos para as aeronaves interceptadoras.</w:t>
            </w:r>
          </w:p>
        </w:tc>
        <w:tc>
          <w:tcPr>
            <w:tcW w:w="109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103E322B" w14:textId="77777777" w:rsidR="00AB1F19" w:rsidRDefault="00034D95">
            <w:pPr>
              <w:widowControl w:val="0"/>
              <w:jc w:val="left"/>
              <w:rPr>
                <w:rFonts w:ascii="Arial" w:eastAsia="Arial" w:hAnsi="Arial" w:cs="Arial"/>
                <w:sz w:val="16"/>
                <w:szCs w:val="16"/>
              </w:rPr>
            </w:pPr>
            <w:r>
              <w:rPr>
                <w:rFonts w:ascii="Arial" w:eastAsia="Arial" w:hAnsi="Arial" w:cs="Arial"/>
                <w:b/>
                <w:sz w:val="16"/>
                <w:szCs w:val="16"/>
              </w:rPr>
              <w:t>Entendido.</w:t>
            </w:r>
          </w:p>
        </w:tc>
      </w:tr>
      <w:tr w:rsidR="00AB1F19" w14:paraId="103E3233" w14:textId="77777777">
        <w:trPr>
          <w:trHeight w:val="499"/>
        </w:trPr>
        <w:tc>
          <w:tcPr>
            <w:tcW w:w="55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103E322D" w14:textId="77777777" w:rsidR="00AB1F19" w:rsidRDefault="00034D95">
            <w:pPr>
              <w:widowControl w:val="0"/>
              <w:jc w:val="center"/>
              <w:rPr>
                <w:rFonts w:ascii="Arial" w:eastAsia="Arial" w:hAnsi="Arial" w:cs="Arial"/>
                <w:sz w:val="16"/>
                <w:szCs w:val="16"/>
              </w:rPr>
            </w:pPr>
            <w:r>
              <w:rPr>
                <w:rFonts w:ascii="Arial" w:eastAsia="Arial" w:hAnsi="Arial" w:cs="Arial"/>
                <w:b/>
                <w:sz w:val="16"/>
                <w:szCs w:val="16"/>
              </w:rPr>
              <w:t>6</w:t>
            </w:r>
          </w:p>
        </w:tc>
        <w:tc>
          <w:tcPr>
            <w:tcW w:w="37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2E" w14:textId="77777777" w:rsidR="00AB1F19" w:rsidRDefault="00034D95">
            <w:pPr>
              <w:widowControl w:val="0"/>
              <w:rPr>
                <w:rFonts w:ascii="Arial" w:eastAsia="Arial" w:hAnsi="Arial" w:cs="Arial"/>
                <w:sz w:val="16"/>
                <w:szCs w:val="16"/>
              </w:rPr>
            </w:pPr>
            <w:r>
              <w:rPr>
                <w:rFonts w:ascii="Arial" w:eastAsia="Arial" w:hAnsi="Arial" w:cs="Arial"/>
                <w:sz w:val="16"/>
                <w:szCs w:val="16"/>
              </w:rPr>
              <w:t>DIA ou NOITE - Piscar todas as luzes</w:t>
            </w:r>
          </w:p>
          <w:p w14:paraId="103E322F" w14:textId="77777777" w:rsidR="00AB1F19" w:rsidRDefault="00034D95">
            <w:pPr>
              <w:widowControl w:val="0"/>
              <w:rPr>
                <w:rFonts w:ascii="Arial" w:eastAsia="Arial" w:hAnsi="Arial" w:cs="Arial"/>
                <w:sz w:val="16"/>
                <w:szCs w:val="16"/>
              </w:rPr>
            </w:pPr>
            <w:r>
              <w:rPr>
                <w:rFonts w:ascii="Arial" w:eastAsia="Arial" w:hAnsi="Arial" w:cs="Arial"/>
                <w:sz w:val="16"/>
                <w:szCs w:val="16"/>
              </w:rPr>
              <w:t>disponíveis a intervalos irregulares.</w:t>
            </w:r>
          </w:p>
        </w:tc>
        <w:tc>
          <w:tcPr>
            <w:tcW w:w="11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103E3230" w14:textId="77777777" w:rsidR="00AB1F19" w:rsidRDefault="00034D95">
            <w:pPr>
              <w:widowControl w:val="0"/>
              <w:jc w:val="left"/>
              <w:rPr>
                <w:rFonts w:ascii="Arial" w:eastAsia="Arial" w:hAnsi="Arial" w:cs="Arial"/>
                <w:sz w:val="16"/>
                <w:szCs w:val="16"/>
              </w:rPr>
            </w:pPr>
            <w:r>
              <w:rPr>
                <w:rFonts w:ascii="Arial" w:eastAsia="Arial" w:hAnsi="Arial" w:cs="Arial"/>
                <w:b/>
                <w:sz w:val="16"/>
                <w:szCs w:val="16"/>
              </w:rPr>
              <w:t>Em perigo.</w:t>
            </w:r>
          </w:p>
        </w:tc>
        <w:tc>
          <w:tcPr>
            <w:tcW w:w="27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31" w14:textId="77777777" w:rsidR="00AB1F19" w:rsidRDefault="00034D95">
            <w:pPr>
              <w:widowControl w:val="0"/>
              <w:rPr>
                <w:rFonts w:ascii="Arial" w:eastAsia="Arial" w:hAnsi="Arial" w:cs="Arial"/>
                <w:sz w:val="16"/>
                <w:szCs w:val="16"/>
              </w:rPr>
            </w:pPr>
            <w:r>
              <w:rPr>
                <w:rFonts w:ascii="Arial" w:eastAsia="Arial" w:hAnsi="Arial" w:cs="Arial"/>
                <w:sz w:val="16"/>
                <w:szCs w:val="16"/>
              </w:rPr>
              <w:t>DIA ou NOITE - Utilize os sinais da Série 2 previstos para as aeronaves interceptadoras.</w:t>
            </w:r>
          </w:p>
        </w:tc>
        <w:tc>
          <w:tcPr>
            <w:tcW w:w="109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103E3232" w14:textId="77777777" w:rsidR="00AB1F19" w:rsidRDefault="00034D95">
            <w:pPr>
              <w:widowControl w:val="0"/>
              <w:jc w:val="left"/>
              <w:rPr>
                <w:rFonts w:ascii="Arial" w:eastAsia="Arial" w:hAnsi="Arial" w:cs="Arial"/>
                <w:sz w:val="16"/>
                <w:szCs w:val="16"/>
              </w:rPr>
            </w:pPr>
            <w:r>
              <w:rPr>
                <w:rFonts w:ascii="Arial" w:eastAsia="Arial" w:hAnsi="Arial" w:cs="Arial"/>
                <w:b/>
                <w:sz w:val="16"/>
                <w:szCs w:val="16"/>
              </w:rPr>
              <w:t>Entendido.</w:t>
            </w:r>
          </w:p>
        </w:tc>
      </w:tr>
    </w:tbl>
    <w:p w14:paraId="103E3234" w14:textId="77777777" w:rsidR="00AB1F19" w:rsidRDefault="00034D95">
      <w:pPr>
        <w:spacing w:line="360" w:lineRule="auto"/>
      </w:pPr>
      <w:r>
        <w:br w:type="page"/>
      </w:r>
    </w:p>
    <w:p w14:paraId="103E3235" w14:textId="77777777" w:rsidR="00AB1F19" w:rsidRDefault="00AB1F19">
      <w:pPr>
        <w:jc w:val="center"/>
      </w:pPr>
    </w:p>
    <w:p w14:paraId="103E3236" w14:textId="77777777" w:rsidR="00AB1F19" w:rsidRDefault="00AB1F19">
      <w:pPr>
        <w:jc w:val="center"/>
      </w:pPr>
    </w:p>
    <w:p w14:paraId="103E3237" w14:textId="77777777" w:rsidR="00AB1F19" w:rsidRDefault="00AB1F19">
      <w:pPr>
        <w:jc w:val="center"/>
      </w:pPr>
    </w:p>
    <w:p w14:paraId="103E3238" w14:textId="77777777" w:rsidR="00AB1F19" w:rsidRDefault="00AB1F19">
      <w:pPr>
        <w:jc w:val="center"/>
      </w:pPr>
    </w:p>
    <w:p w14:paraId="103E3239" w14:textId="77777777" w:rsidR="00AB1F19" w:rsidRDefault="00AB1F19">
      <w:pPr>
        <w:jc w:val="center"/>
      </w:pPr>
    </w:p>
    <w:p w14:paraId="103E323A" w14:textId="77777777" w:rsidR="00AB1F19" w:rsidRDefault="00AB1F19">
      <w:pPr>
        <w:jc w:val="center"/>
      </w:pPr>
    </w:p>
    <w:p w14:paraId="103E323B" w14:textId="77777777" w:rsidR="00AB1F19" w:rsidRDefault="00AB1F19">
      <w:pPr>
        <w:jc w:val="center"/>
      </w:pPr>
    </w:p>
    <w:p w14:paraId="103E323C" w14:textId="77777777" w:rsidR="00AB1F19" w:rsidRDefault="00AB1F19">
      <w:pPr>
        <w:jc w:val="center"/>
      </w:pPr>
    </w:p>
    <w:p w14:paraId="103E323D" w14:textId="77777777" w:rsidR="00AB1F19" w:rsidRDefault="00AB1F19">
      <w:pPr>
        <w:jc w:val="center"/>
      </w:pPr>
    </w:p>
    <w:p w14:paraId="103E323E" w14:textId="77777777" w:rsidR="00AB1F19" w:rsidRDefault="00AB1F19">
      <w:pPr>
        <w:jc w:val="center"/>
      </w:pPr>
    </w:p>
    <w:p w14:paraId="103E323F" w14:textId="77777777" w:rsidR="00AB1F19" w:rsidRDefault="00AB1F19">
      <w:pPr>
        <w:jc w:val="center"/>
      </w:pPr>
    </w:p>
    <w:p w14:paraId="103E3240" w14:textId="77777777" w:rsidR="00AB1F19" w:rsidRDefault="00034D95">
      <w:pPr>
        <w:jc w:val="center"/>
      </w:pPr>
      <w:r>
        <w:rPr>
          <w:i/>
        </w:rPr>
        <w:t>(Página Intencionalmente Deixada em Branco)</w:t>
      </w:r>
    </w:p>
    <w:p w14:paraId="103E3241" w14:textId="77777777" w:rsidR="00AB1F19" w:rsidRDefault="00034D95">
      <w:pPr>
        <w:pStyle w:val="Ttulo2"/>
      </w:pPr>
      <w:bookmarkStart w:id="199" w:name="_jdninyy5b0t8" w:colFirst="0" w:colLast="0"/>
      <w:bookmarkEnd w:id="199"/>
      <w:r>
        <w:br w:type="page"/>
      </w:r>
    </w:p>
    <w:p w14:paraId="103E3242" w14:textId="77777777" w:rsidR="00AB1F19" w:rsidRDefault="00034D95">
      <w:pPr>
        <w:pStyle w:val="Ttulo2"/>
      </w:pPr>
      <w:bookmarkStart w:id="200" w:name="_iaba7uhsimdm"/>
      <w:bookmarkStart w:id="201" w:name="_Toc1413988453"/>
      <w:bookmarkStart w:id="202" w:name="_Toc107591096"/>
      <w:bookmarkEnd w:id="200"/>
      <w:r>
        <w:lastRenderedPageBreak/>
        <w:t xml:space="preserve">Seção 14 | </w:t>
      </w:r>
      <w:proofErr w:type="spellStart"/>
      <w:r>
        <w:t>Windshear</w:t>
      </w:r>
      <w:bookmarkEnd w:id="201"/>
      <w:bookmarkEnd w:id="202"/>
      <w:proofErr w:type="spellEnd"/>
    </w:p>
    <w:p w14:paraId="103E3243" w14:textId="77777777" w:rsidR="00AB1F19" w:rsidRDefault="00034D95">
      <w:pPr>
        <w:spacing w:line="360" w:lineRule="auto"/>
      </w:pPr>
      <w:r>
        <w:tab/>
        <w:t xml:space="preserve">Como citado na Seção 1 deste manual, o </w:t>
      </w:r>
      <w:proofErr w:type="spellStart"/>
      <w:r>
        <w:t>Windshear</w:t>
      </w:r>
      <w:proofErr w:type="spellEnd"/>
      <w:r>
        <w:t xml:space="preserve"> - também conhecido como cortante de vento, gradiente de vento ou cisalhamento de vento - é a variação na direção e/ou na velocidade do vento em uma dada distância, segundo a seguinte escala:</w:t>
      </w:r>
    </w:p>
    <w:tbl>
      <w:tblPr>
        <w:tblStyle w:val="aff1"/>
        <w:tblW w:w="5865" w:type="dxa"/>
        <w:tblInd w:w="1675" w:type="dxa"/>
        <w:tblBorders>
          <w:top w:val="nil"/>
          <w:left w:val="nil"/>
          <w:bottom w:val="nil"/>
          <w:right w:val="nil"/>
          <w:insideH w:val="nil"/>
          <w:insideV w:val="nil"/>
        </w:tblBorders>
        <w:tblLayout w:type="fixed"/>
        <w:tblLook w:val="0600" w:firstRow="0" w:lastRow="0" w:firstColumn="0" w:lastColumn="0" w:noHBand="1" w:noVBand="1"/>
      </w:tblPr>
      <w:tblGrid>
        <w:gridCol w:w="1500"/>
        <w:gridCol w:w="4365"/>
      </w:tblGrid>
      <w:tr w:rsidR="00AB1F19" w14:paraId="103E3245" w14:textId="77777777">
        <w:trPr>
          <w:trHeight w:val="390"/>
        </w:trPr>
        <w:tc>
          <w:tcPr>
            <w:tcW w:w="5865" w:type="dxa"/>
            <w:gridSpan w:val="2"/>
            <w:tcBorders>
              <w:top w:val="single" w:sz="6" w:space="0" w:color="000000"/>
              <w:left w:val="single" w:sz="6" w:space="0" w:color="000000"/>
              <w:bottom w:val="single" w:sz="6" w:space="0" w:color="000000"/>
              <w:right w:val="single" w:sz="6" w:space="0" w:color="000000"/>
            </w:tcBorders>
            <w:shd w:val="clear" w:color="auto" w:fill="3D9A5A"/>
            <w:tcMar>
              <w:top w:w="40" w:type="dxa"/>
              <w:left w:w="40" w:type="dxa"/>
              <w:bottom w:w="40" w:type="dxa"/>
              <w:right w:w="40" w:type="dxa"/>
            </w:tcMar>
            <w:vAlign w:val="center"/>
          </w:tcPr>
          <w:p w14:paraId="103E3244" w14:textId="77777777" w:rsidR="00AB1F19" w:rsidRDefault="00034D95">
            <w:pPr>
              <w:widowControl w:val="0"/>
              <w:jc w:val="left"/>
              <w:rPr>
                <w:rFonts w:ascii="Arial" w:eastAsia="Arial" w:hAnsi="Arial" w:cs="Arial"/>
                <w:sz w:val="20"/>
                <w:szCs w:val="20"/>
              </w:rPr>
            </w:pPr>
            <w:r>
              <w:rPr>
                <w:rFonts w:ascii="Arial" w:eastAsia="Arial" w:hAnsi="Arial" w:cs="Arial"/>
                <w:b/>
                <w:color w:val="FFFFFF"/>
                <w:sz w:val="20"/>
                <w:szCs w:val="20"/>
              </w:rPr>
              <w:t>Cortante Vertical (mínimos de intensidade)</w:t>
            </w:r>
          </w:p>
        </w:tc>
      </w:tr>
      <w:tr w:rsidR="00AB1F19" w14:paraId="103E3248" w14:textId="77777777">
        <w:trPr>
          <w:trHeight w:val="180"/>
        </w:trPr>
        <w:tc>
          <w:tcPr>
            <w:tcW w:w="150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103E3246" w14:textId="77777777" w:rsidR="00AB1F19" w:rsidRDefault="00034D95">
            <w:pPr>
              <w:widowControl w:val="0"/>
              <w:spacing w:line="240" w:lineRule="auto"/>
              <w:jc w:val="left"/>
              <w:rPr>
                <w:rFonts w:ascii="Arial" w:eastAsia="Arial" w:hAnsi="Arial" w:cs="Arial"/>
                <w:sz w:val="20"/>
                <w:szCs w:val="20"/>
              </w:rPr>
            </w:pPr>
            <w:r>
              <w:rPr>
                <w:rFonts w:ascii="Arial" w:eastAsia="Arial" w:hAnsi="Arial" w:cs="Arial"/>
                <w:b/>
                <w:sz w:val="20"/>
                <w:szCs w:val="20"/>
              </w:rPr>
              <w:t>Leve</w:t>
            </w:r>
          </w:p>
        </w:tc>
        <w:tc>
          <w:tcPr>
            <w:tcW w:w="43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47" w14:textId="77777777" w:rsidR="00AB1F19" w:rsidRDefault="00034D95">
            <w:pPr>
              <w:widowControl w:val="0"/>
              <w:spacing w:line="240" w:lineRule="auto"/>
              <w:jc w:val="center"/>
              <w:rPr>
                <w:rFonts w:ascii="Arial" w:eastAsia="Arial" w:hAnsi="Arial" w:cs="Arial"/>
                <w:sz w:val="20"/>
                <w:szCs w:val="20"/>
              </w:rPr>
            </w:pPr>
            <w:r>
              <w:rPr>
                <w:rFonts w:ascii="Arial" w:eastAsia="Arial" w:hAnsi="Arial" w:cs="Arial"/>
                <w:sz w:val="20"/>
                <w:szCs w:val="20"/>
              </w:rPr>
              <w:t xml:space="preserve">0 a 4 </w:t>
            </w:r>
            <w:proofErr w:type="spellStart"/>
            <w:r>
              <w:rPr>
                <w:rFonts w:ascii="Arial" w:eastAsia="Arial" w:hAnsi="Arial" w:cs="Arial"/>
                <w:sz w:val="20"/>
                <w:szCs w:val="20"/>
              </w:rPr>
              <w:t>kt</w:t>
            </w:r>
            <w:proofErr w:type="spellEnd"/>
            <w:r>
              <w:rPr>
                <w:rFonts w:ascii="Arial" w:eastAsia="Arial" w:hAnsi="Arial" w:cs="Arial"/>
                <w:sz w:val="20"/>
                <w:szCs w:val="20"/>
              </w:rPr>
              <w:t xml:space="preserve">/100 </w:t>
            </w:r>
            <w:proofErr w:type="spellStart"/>
            <w:r>
              <w:rPr>
                <w:rFonts w:ascii="Arial" w:eastAsia="Arial" w:hAnsi="Arial" w:cs="Arial"/>
                <w:sz w:val="20"/>
                <w:szCs w:val="20"/>
              </w:rPr>
              <w:t>ft</w:t>
            </w:r>
            <w:proofErr w:type="spellEnd"/>
          </w:p>
        </w:tc>
      </w:tr>
      <w:tr w:rsidR="00AB1F19" w14:paraId="103E324B" w14:textId="77777777">
        <w:trPr>
          <w:trHeight w:val="60"/>
        </w:trPr>
        <w:tc>
          <w:tcPr>
            <w:tcW w:w="150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103E3249" w14:textId="77777777" w:rsidR="00AB1F19" w:rsidRDefault="00034D95">
            <w:pPr>
              <w:widowControl w:val="0"/>
              <w:spacing w:line="240" w:lineRule="auto"/>
              <w:jc w:val="left"/>
              <w:rPr>
                <w:rFonts w:ascii="Arial" w:eastAsia="Arial" w:hAnsi="Arial" w:cs="Arial"/>
                <w:sz w:val="20"/>
                <w:szCs w:val="20"/>
              </w:rPr>
            </w:pPr>
            <w:r>
              <w:rPr>
                <w:rFonts w:ascii="Arial" w:eastAsia="Arial" w:hAnsi="Arial" w:cs="Arial"/>
                <w:b/>
                <w:sz w:val="20"/>
                <w:szCs w:val="20"/>
              </w:rPr>
              <w:t>Moderado</w:t>
            </w:r>
          </w:p>
        </w:tc>
        <w:tc>
          <w:tcPr>
            <w:tcW w:w="43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4A" w14:textId="77777777" w:rsidR="00AB1F19" w:rsidRDefault="00034D95">
            <w:pPr>
              <w:widowControl w:val="0"/>
              <w:spacing w:line="240" w:lineRule="auto"/>
              <w:jc w:val="center"/>
              <w:rPr>
                <w:rFonts w:ascii="Arial" w:eastAsia="Arial" w:hAnsi="Arial" w:cs="Arial"/>
                <w:sz w:val="20"/>
                <w:szCs w:val="20"/>
              </w:rPr>
            </w:pPr>
            <w:r>
              <w:rPr>
                <w:rFonts w:ascii="Arial" w:eastAsia="Arial" w:hAnsi="Arial" w:cs="Arial"/>
                <w:sz w:val="20"/>
                <w:szCs w:val="20"/>
              </w:rPr>
              <w:t xml:space="preserve">5 a 8 </w:t>
            </w:r>
            <w:proofErr w:type="spellStart"/>
            <w:r>
              <w:rPr>
                <w:rFonts w:ascii="Arial" w:eastAsia="Arial" w:hAnsi="Arial" w:cs="Arial"/>
                <w:sz w:val="20"/>
                <w:szCs w:val="20"/>
              </w:rPr>
              <w:t>kt</w:t>
            </w:r>
            <w:proofErr w:type="spellEnd"/>
            <w:r>
              <w:rPr>
                <w:rFonts w:ascii="Arial" w:eastAsia="Arial" w:hAnsi="Arial" w:cs="Arial"/>
                <w:sz w:val="20"/>
                <w:szCs w:val="20"/>
              </w:rPr>
              <w:t xml:space="preserve">/100 </w:t>
            </w:r>
            <w:proofErr w:type="spellStart"/>
            <w:r>
              <w:rPr>
                <w:rFonts w:ascii="Arial" w:eastAsia="Arial" w:hAnsi="Arial" w:cs="Arial"/>
                <w:sz w:val="20"/>
                <w:szCs w:val="20"/>
              </w:rPr>
              <w:t>ft</w:t>
            </w:r>
            <w:proofErr w:type="spellEnd"/>
          </w:p>
        </w:tc>
      </w:tr>
      <w:tr w:rsidR="00AB1F19" w14:paraId="103E324E" w14:textId="77777777">
        <w:tc>
          <w:tcPr>
            <w:tcW w:w="150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103E324C" w14:textId="77777777" w:rsidR="00AB1F19" w:rsidRDefault="00034D95">
            <w:pPr>
              <w:widowControl w:val="0"/>
              <w:spacing w:line="240" w:lineRule="auto"/>
              <w:jc w:val="left"/>
              <w:rPr>
                <w:rFonts w:ascii="Arial" w:eastAsia="Arial" w:hAnsi="Arial" w:cs="Arial"/>
                <w:sz w:val="20"/>
                <w:szCs w:val="20"/>
              </w:rPr>
            </w:pPr>
            <w:r>
              <w:rPr>
                <w:rFonts w:ascii="Arial" w:eastAsia="Arial" w:hAnsi="Arial" w:cs="Arial"/>
                <w:b/>
                <w:sz w:val="20"/>
                <w:szCs w:val="20"/>
              </w:rPr>
              <w:t>Severo</w:t>
            </w:r>
          </w:p>
        </w:tc>
        <w:tc>
          <w:tcPr>
            <w:tcW w:w="43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4D" w14:textId="77777777" w:rsidR="00AB1F19" w:rsidRDefault="00034D95">
            <w:pPr>
              <w:widowControl w:val="0"/>
              <w:spacing w:line="240" w:lineRule="auto"/>
              <w:jc w:val="center"/>
              <w:rPr>
                <w:rFonts w:ascii="Arial" w:eastAsia="Arial" w:hAnsi="Arial" w:cs="Arial"/>
                <w:sz w:val="20"/>
                <w:szCs w:val="20"/>
              </w:rPr>
            </w:pPr>
            <w:r>
              <w:rPr>
                <w:rFonts w:ascii="Arial" w:eastAsia="Arial" w:hAnsi="Arial" w:cs="Arial"/>
                <w:sz w:val="20"/>
                <w:szCs w:val="20"/>
              </w:rPr>
              <w:t xml:space="preserve">9 a 12 </w:t>
            </w:r>
            <w:proofErr w:type="spellStart"/>
            <w:r>
              <w:rPr>
                <w:rFonts w:ascii="Arial" w:eastAsia="Arial" w:hAnsi="Arial" w:cs="Arial"/>
                <w:sz w:val="20"/>
                <w:szCs w:val="20"/>
              </w:rPr>
              <w:t>kt</w:t>
            </w:r>
            <w:proofErr w:type="spellEnd"/>
            <w:r>
              <w:rPr>
                <w:rFonts w:ascii="Arial" w:eastAsia="Arial" w:hAnsi="Arial" w:cs="Arial"/>
                <w:sz w:val="20"/>
                <w:szCs w:val="20"/>
              </w:rPr>
              <w:t xml:space="preserve">/100 </w:t>
            </w:r>
            <w:proofErr w:type="spellStart"/>
            <w:r>
              <w:rPr>
                <w:rFonts w:ascii="Arial" w:eastAsia="Arial" w:hAnsi="Arial" w:cs="Arial"/>
                <w:sz w:val="20"/>
                <w:szCs w:val="20"/>
              </w:rPr>
              <w:t>ft</w:t>
            </w:r>
            <w:proofErr w:type="spellEnd"/>
          </w:p>
        </w:tc>
      </w:tr>
      <w:tr w:rsidR="00AB1F19" w14:paraId="103E3251" w14:textId="77777777">
        <w:trPr>
          <w:trHeight w:val="15"/>
        </w:trPr>
        <w:tc>
          <w:tcPr>
            <w:tcW w:w="150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103E324F" w14:textId="77777777" w:rsidR="00AB1F19" w:rsidRDefault="00034D95">
            <w:pPr>
              <w:widowControl w:val="0"/>
              <w:spacing w:line="240" w:lineRule="auto"/>
              <w:jc w:val="left"/>
              <w:rPr>
                <w:rFonts w:ascii="Arial" w:eastAsia="Arial" w:hAnsi="Arial" w:cs="Arial"/>
                <w:sz w:val="20"/>
                <w:szCs w:val="20"/>
              </w:rPr>
            </w:pPr>
            <w:r>
              <w:rPr>
                <w:rFonts w:ascii="Arial" w:eastAsia="Arial" w:hAnsi="Arial" w:cs="Arial"/>
                <w:b/>
                <w:sz w:val="20"/>
                <w:szCs w:val="20"/>
              </w:rPr>
              <w:t>Extremo</w:t>
            </w:r>
          </w:p>
        </w:tc>
        <w:tc>
          <w:tcPr>
            <w:tcW w:w="43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50" w14:textId="77777777" w:rsidR="00AB1F19" w:rsidRDefault="00034D95">
            <w:pPr>
              <w:widowControl w:val="0"/>
              <w:spacing w:line="240" w:lineRule="auto"/>
              <w:jc w:val="center"/>
              <w:rPr>
                <w:rFonts w:ascii="Arial" w:eastAsia="Arial" w:hAnsi="Arial" w:cs="Arial"/>
                <w:sz w:val="20"/>
                <w:szCs w:val="20"/>
              </w:rPr>
            </w:pPr>
            <w:r>
              <w:rPr>
                <w:rFonts w:ascii="Arial" w:eastAsia="Arial" w:hAnsi="Arial" w:cs="Arial"/>
                <w:sz w:val="20"/>
                <w:szCs w:val="20"/>
              </w:rPr>
              <w:t xml:space="preserve">&gt; 12 </w:t>
            </w:r>
            <w:proofErr w:type="spellStart"/>
            <w:r>
              <w:rPr>
                <w:rFonts w:ascii="Arial" w:eastAsia="Arial" w:hAnsi="Arial" w:cs="Arial"/>
                <w:sz w:val="20"/>
                <w:szCs w:val="20"/>
              </w:rPr>
              <w:t>kt</w:t>
            </w:r>
            <w:proofErr w:type="spellEnd"/>
            <w:r>
              <w:rPr>
                <w:rFonts w:ascii="Arial" w:eastAsia="Arial" w:hAnsi="Arial" w:cs="Arial"/>
                <w:sz w:val="20"/>
                <w:szCs w:val="20"/>
              </w:rPr>
              <w:t xml:space="preserve">/100 </w:t>
            </w:r>
            <w:proofErr w:type="spellStart"/>
            <w:r>
              <w:rPr>
                <w:rFonts w:ascii="Arial" w:eastAsia="Arial" w:hAnsi="Arial" w:cs="Arial"/>
                <w:sz w:val="20"/>
                <w:szCs w:val="20"/>
              </w:rPr>
              <w:t>ft</w:t>
            </w:r>
            <w:proofErr w:type="spellEnd"/>
          </w:p>
        </w:tc>
      </w:tr>
    </w:tbl>
    <w:p w14:paraId="103E3252" w14:textId="77777777" w:rsidR="00AB1F19" w:rsidRDefault="00AB1F19">
      <w:pPr>
        <w:spacing w:line="360" w:lineRule="auto"/>
        <w:ind w:left="1440"/>
      </w:pPr>
    </w:p>
    <w:p w14:paraId="103E3253" w14:textId="77777777" w:rsidR="00AB1F19" w:rsidRDefault="00034D95">
      <w:pPr>
        <w:pStyle w:val="Ttulo3"/>
        <w:spacing w:line="360" w:lineRule="auto"/>
      </w:pPr>
      <w:bookmarkStart w:id="203" w:name="_Toc1859307251"/>
      <w:bookmarkStart w:id="204" w:name="_Toc107591097"/>
      <w:r>
        <w:t>14.1 Prevenção</w:t>
      </w:r>
      <w:bookmarkEnd w:id="203"/>
      <w:bookmarkEnd w:id="204"/>
    </w:p>
    <w:p w14:paraId="103E3254" w14:textId="77777777" w:rsidR="00AB1F19" w:rsidRDefault="00034D95">
      <w:pPr>
        <w:spacing w:line="360" w:lineRule="auto"/>
        <w:ind w:firstLine="720"/>
      </w:pPr>
      <w:r>
        <w:t xml:space="preserve">A prevenção para evitar zonas </w:t>
      </w:r>
      <w:proofErr w:type="spellStart"/>
      <w:r>
        <w:t>Windshear</w:t>
      </w:r>
      <w:proofErr w:type="spellEnd"/>
      <w:r>
        <w:t xml:space="preserve"> se dá através da consulta às informações meteorológicas antes do voo, junto aos Centros Meteorológicos. É de responsabilidade do comandante fazer a conferência dessas informações de acordo com os aeroportos de decolagem, de pouso e alternativos. Em termos práticos, as informações mais atualizadas que podem ser obtidas sobre o </w:t>
      </w:r>
      <w:proofErr w:type="spellStart"/>
      <w:r>
        <w:t>Windshear</w:t>
      </w:r>
      <w:proofErr w:type="spellEnd"/>
      <w:r>
        <w:t xml:space="preserve"> são provenientes de outros pilotos que, rotineiramente, reportam tais ocorrências aos Controladores de Tráfego Aéreo.</w:t>
      </w:r>
    </w:p>
    <w:p w14:paraId="103E3255" w14:textId="77777777" w:rsidR="00AB1F19" w:rsidRDefault="00AB1F19">
      <w:pPr>
        <w:spacing w:line="360" w:lineRule="auto"/>
        <w:ind w:firstLine="720"/>
      </w:pPr>
    </w:p>
    <w:p w14:paraId="103E3256" w14:textId="77777777" w:rsidR="00AB1F19" w:rsidRDefault="00034D95">
      <w:pPr>
        <w:pStyle w:val="Ttulo3"/>
        <w:spacing w:line="360" w:lineRule="auto"/>
      </w:pPr>
      <w:bookmarkStart w:id="205" w:name="_Toc1953874910"/>
      <w:bookmarkStart w:id="206" w:name="_Toc107591098"/>
      <w:r>
        <w:t>14.2 Reconhecimento</w:t>
      </w:r>
      <w:bookmarkEnd w:id="205"/>
      <w:bookmarkEnd w:id="206"/>
    </w:p>
    <w:p w14:paraId="103E3257" w14:textId="77777777" w:rsidR="00AB1F19" w:rsidRDefault="00034D95">
      <w:pPr>
        <w:numPr>
          <w:ilvl w:val="0"/>
          <w:numId w:val="46"/>
        </w:numPr>
        <w:spacing w:line="360" w:lineRule="auto"/>
        <w:ind w:left="1133"/>
      </w:pPr>
      <w:r>
        <w:t xml:space="preserve">Variações de velocidade do ar que excedam 15 </w:t>
      </w:r>
      <w:proofErr w:type="spellStart"/>
      <w:r>
        <w:t>knots</w:t>
      </w:r>
      <w:proofErr w:type="spellEnd"/>
      <w:r>
        <w:t>;</w:t>
      </w:r>
    </w:p>
    <w:p w14:paraId="103E3258" w14:textId="77777777" w:rsidR="00AB1F19" w:rsidRDefault="00034D95">
      <w:pPr>
        <w:numPr>
          <w:ilvl w:val="0"/>
          <w:numId w:val="46"/>
        </w:numPr>
        <w:spacing w:line="360" w:lineRule="auto"/>
        <w:ind w:left="1133"/>
      </w:pPr>
      <w:r>
        <w:t>Variações na velocidade relativa ao solo (diminuindo o vento frontal ou aumentando o vento de cauda, ou uma mudança de vento frontal para vento de cauda);</w:t>
      </w:r>
    </w:p>
    <w:p w14:paraId="103E3259" w14:textId="77777777" w:rsidR="00AB1F19" w:rsidRDefault="00034D95">
      <w:pPr>
        <w:numPr>
          <w:ilvl w:val="0"/>
          <w:numId w:val="46"/>
        </w:numPr>
        <w:spacing w:line="360" w:lineRule="auto"/>
        <w:ind w:left="1133"/>
      </w:pPr>
      <w:r>
        <w:t xml:space="preserve">Velocidade vertical que ultrapassem 500 </w:t>
      </w:r>
      <w:proofErr w:type="spellStart"/>
      <w:r>
        <w:t>fpm</w:t>
      </w:r>
      <w:proofErr w:type="spellEnd"/>
      <w:r>
        <w:t>;</w:t>
      </w:r>
    </w:p>
    <w:p w14:paraId="103E325A" w14:textId="77777777" w:rsidR="00AB1F19" w:rsidRDefault="00034D95">
      <w:pPr>
        <w:numPr>
          <w:ilvl w:val="0"/>
          <w:numId w:val="46"/>
        </w:numPr>
        <w:spacing w:line="360" w:lineRule="auto"/>
        <w:ind w:left="1133"/>
      </w:pPr>
      <w:r>
        <w:t>Atitude de arfagem que ultrapasse 5 graus;</w:t>
      </w:r>
    </w:p>
    <w:p w14:paraId="103E325B" w14:textId="77777777" w:rsidR="00AB1F19" w:rsidRDefault="00034D95">
      <w:pPr>
        <w:numPr>
          <w:ilvl w:val="0"/>
          <w:numId w:val="46"/>
        </w:numPr>
        <w:spacing w:line="360" w:lineRule="auto"/>
        <w:ind w:left="1133"/>
      </w:pPr>
      <w:r>
        <w:t>Variação do perfil de rampa de planeio em uma ou mais posições da trajetória de descida;</w:t>
      </w:r>
    </w:p>
    <w:p w14:paraId="103E325C" w14:textId="77777777" w:rsidR="00AB1F19" w:rsidRDefault="00034D95">
      <w:pPr>
        <w:numPr>
          <w:ilvl w:val="0"/>
          <w:numId w:val="46"/>
        </w:numPr>
        <w:spacing w:line="360" w:lineRule="auto"/>
        <w:ind w:left="1133"/>
      </w:pPr>
      <w:r>
        <w:t>Variações de proa em 10 graus ou mais; e</w:t>
      </w:r>
    </w:p>
    <w:p w14:paraId="103E325D" w14:textId="77777777" w:rsidR="00AB1F19" w:rsidRDefault="00034D95">
      <w:pPr>
        <w:numPr>
          <w:ilvl w:val="0"/>
          <w:numId w:val="46"/>
        </w:numPr>
        <w:spacing w:line="360" w:lineRule="auto"/>
        <w:ind w:left="1133"/>
      </w:pPr>
      <w:r>
        <w:t xml:space="preserve">Posição não usual </w:t>
      </w:r>
      <w:proofErr w:type="gramStart"/>
      <w:r>
        <w:t>da manete</w:t>
      </w:r>
      <w:proofErr w:type="gramEnd"/>
      <w:r>
        <w:t xml:space="preserve"> de potência.</w:t>
      </w:r>
    </w:p>
    <w:p w14:paraId="103E325E" w14:textId="77777777" w:rsidR="00AB1F19" w:rsidRDefault="00AB1F19">
      <w:pPr>
        <w:spacing w:line="360" w:lineRule="auto"/>
        <w:ind w:left="1440"/>
      </w:pPr>
    </w:p>
    <w:p w14:paraId="103E325F" w14:textId="77777777" w:rsidR="00AB1F19" w:rsidRDefault="00034D95">
      <w:pPr>
        <w:pStyle w:val="Ttulo3"/>
        <w:spacing w:line="360" w:lineRule="auto"/>
      </w:pPr>
      <w:bookmarkStart w:id="207" w:name="_Toc844363523"/>
      <w:bookmarkStart w:id="208" w:name="_Toc107591099"/>
      <w:r>
        <w:lastRenderedPageBreak/>
        <w:t>14.3 Recuperação e manobras de escape</w:t>
      </w:r>
      <w:bookmarkEnd w:id="207"/>
      <w:bookmarkEnd w:id="208"/>
    </w:p>
    <w:p w14:paraId="103E3260" w14:textId="77777777" w:rsidR="00AB1F19" w:rsidRDefault="00034D95">
      <w:pPr>
        <w:spacing w:line="360" w:lineRule="auto"/>
      </w:pPr>
      <w:r>
        <w:tab/>
        <w:t xml:space="preserve">Para recuperação dos controles da aeronave em </w:t>
      </w:r>
      <w:proofErr w:type="spellStart"/>
      <w:r>
        <w:t>Windshear</w:t>
      </w:r>
      <w:proofErr w:type="spellEnd"/>
      <w:r>
        <w:t xml:space="preserve">, o comandante deve seguir as determinações da </w:t>
      </w:r>
      <w:r>
        <w:rPr>
          <w:i/>
        </w:rPr>
        <w:t xml:space="preserve">FSF ALAR Briefing Note 5.4 -Wind </w:t>
      </w:r>
      <w:proofErr w:type="spellStart"/>
      <w:r>
        <w:rPr>
          <w:i/>
        </w:rPr>
        <w:t>Shear</w:t>
      </w:r>
      <w:proofErr w:type="spellEnd"/>
      <w:r>
        <w:t xml:space="preserve"> durante a rolagem de decolagem e a subida inicial.</w:t>
      </w:r>
    </w:p>
    <w:p w14:paraId="103E3261" w14:textId="77777777" w:rsidR="00AB1F19" w:rsidRDefault="00034D95">
      <w:pPr>
        <w:numPr>
          <w:ilvl w:val="0"/>
          <w:numId w:val="28"/>
        </w:numPr>
        <w:spacing w:line="360" w:lineRule="auto"/>
        <w:ind w:hanging="360"/>
      </w:pPr>
      <w:r>
        <w:t>Antes de V</w:t>
      </w:r>
      <w:r>
        <w:rPr>
          <w:vertAlign w:val="subscript"/>
        </w:rPr>
        <w:t>1</w:t>
      </w:r>
      <w:r>
        <w:t>:</w:t>
      </w:r>
    </w:p>
    <w:p w14:paraId="103E3262" w14:textId="77777777" w:rsidR="00AB1F19" w:rsidRDefault="00034D95">
      <w:pPr>
        <w:numPr>
          <w:ilvl w:val="1"/>
          <w:numId w:val="28"/>
        </w:numPr>
        <w:spacing w:line="360" w:lineRule="auto"/>
      </w:pPr>
      <w:r>
        <w:t>A decolagem deve ser suspensa caso as variações incoerentes da velocidade em relação ao ar e se tiver pista suficiente para pousar;</w:t>
      </w:r>
    </w:p>
    <w:p w14:paraId="103E3263" w14:textId="77777777" w:rsidR="00AB1F19" w:rsidRDefault="00034D95">
      <w:pPr>
        <w:numPr>
          <w:ilvl w:val="0"/>
          <w:numId w:val="28"/>
        </w:numPr>
        <w:spacing w:line="360" w:lineRule="auto"/>
        <w:ind w:hanging="360"/>
      </w:pPr>
      <w:r>
        <w:t>Depois de V</w:t>
      </w:r>
      <w:r>
        <w:rPr>
          <w:vertAlign w:val="subscript"/>
        </w:rPr>
        <w:t>1</w:t>
      </w:r>
      <w:r>
        <w:t>:</w:t>
      </w:r>
    </w:p>
    <w:p w14:paraId="103E3264" w14:textId="77777777" w:rsidR="00AB1F19" w:rsidRDefault="00034D95">
      <w:pPr>
        <w:numPr>
          <w:ilvl w:val="1"/>
          <w:numId w:val="28"/>
        </w:numPr>
        <w:spacing w:line="360" w:lineRule="auto"/>
      </w:pPr>
      <w:r>
        <w:t>Manter ou configurar a manete de potência para máximo empuxo de decolagem;</w:t>
      </w:r>
    </w:p>
    <w:p w14:paraId="103E3265" w14:textId="77777777" w:rsidR="00AB1F19" w:rsidRDefault="00034D95">
      <w:pPr>
        <w:numPr>
          <w:ilvl w:val="1"/>
          <w:numId w:val="28"/>
        </w:numPr>
        <w:spacing w:line="360" w:lineRule="auto"/>
      </w:pPr>
      <w:r>
        <w:t>Rotação até V</w:t>
      </w:r>
      <w:r>
        <w:rPr>
          <w:vertAlign w:val="subscript"/>
        </w:rPr>
        <w:t>R</w:t>
      </w:r>
      <w:r>
        <w:t>;</w:t>
      </w:r>
    </w:p>
    <w:p w14:paraId="103E3266" w14:textId="77777777" w:rsidR="00AB1F19" w:rsidRDefault="00034D95">
      <w:pPr>
        <w:numPr>
          <w:ilvl w:val="1"/>
          <w:numId w:val="28"/>
        </w:numPr>
        <w:spacing w:line="360" w:lineRule="auto"/>
      </w:pPr>
      <w:r>
        <w:t xml:space="preserve">Seguir o comando de arfagem do FD (se o FD oferece orientação de </w:t>
      </w:r>
      <w:proofErr w:type="spellStart"/>
      <w:r>
        <w:t>windshear</w:t>
      </w:r>
      <w:proofErr w:type="spellEnd"/>
      <w:r>
        <w:t>) ou configurar o alvo de arfagem-atitude recomendado no AFM/QRH.</w:t>
      </w:r>
    </w:p>
    <w:p w14:paraId="103E3267" w14:textId="77777777" w:rsidR="00AB1F19" w:rsidRDefault="00034D95">
      <w:pPr>
        <w:numPr>
          <w:ilvl w:val="0"/>
          <w:numId w:val="28"/>
        </w:numPr>
        <w:spacing w:line="360" w:lineRule="auto"/>
        <w:ind w:hanging="360"/>
      </w:pPr>
      <w:r>
        <w:t>Durante a subida:</w:t>
      </w:r>
    </w:p>
    <w:p w14:paraId="103E3268" w14:textId="77777777" w:rsidR="00AB1F19" w:rsidRDefault="00034D95">
      <w:pPr>
        <w:numPr>
          <w:ilvl w:val="1"/>
          <w:numId w:val="28"/>
        </w:numPr>
        <w:spacing w:line="360" w:lineRule="auto"/>
      </w:pPr>
      <w:r>
        <w:t xml:space="preserve">Se o AP estiver habilitado e se o FD oferecer orientação para recuperação em </w:t>
      </w:r>
      <w:proofErr w:type="spellStart"/>
      <w:r>
        <w:t>windshear</w:t>
      </w:r>
      <w:proofErr w:type="spellEnd"/>
      <w:r>
        <w:t xml:space="preserve">, manter o AP </w:t>
      </w:r>
      <w:proofErr w:type="spellStart"/>
      <w:proofErr w:type="gramStart"/>
      <w:r>
        <w:t>habilitado;Seguir</w:t>
      </w:r>
      <w:proofErr w:type="spellEnd"/>
      <w:proofErr w:type="gramEnd"/>
      <w:r>
        <w:t xml:space="preserve"> os comandos de arfagem do FD se o FD oferecer orientação para recuperação em </w:t>
      </w:r>
      <w:proofErr w:type="spellStart"/>
      <w:r>
        <w:t>windshear</w:t>
      </w:r>
      <w:proofErr w:type="spellEnd"/>
      <w:r>
        <w:t>; ou Configurar a atitude de arfagem como requerido;</w:t>
      </w:r>
    </w:p>
    <w:p w14:paraId="103E3269" w14:textId="77777777" w:rsidR="00AB1F19" w:rsidRDefault="00034D95">
      <w:pPr>
        <w:numPr>
          <w:ilvl w:val="1"/>
          <w:numId w:val="28"/>
        </w:numPr>
        <w:spacing w:line="360" w:lineRule="auto"/>
      </w:pPr>
      <w:r>
        <w:t>Nivelar as asas para maximizar o gradiente de subida, a menos que seja necessária alguma manobra para desvio de obstáculo;</w:t>
      </w:r>
    </w:p>
    <w:p w14:paraId="103E326A" w14:textId="77777777" w:rsidR="00AB1F19" w:rsidRDefault="00034D95">
      <w:pPr>
        <w:numPr>
          <w:ilvl w:val="1"/>
          <w:numId w:val="28"/>
        </w:numPr>
        <w:spacing w:line="360" w:lineRule="auto"/>
      </w:pPr>
      <w:r>
        <w:t xml:space="preserve">Monitorar velocidade, tendência de velocidade e </w:t>
      </w:r>
      <w:proofErr w:type="spellStart"/>
      <w:r>
        <w:t>flight</w:t>
      </w:r>
      <w:proofErr w:type="spellEnd"/>
      <w:r>
        <w:t xml:space="preserve">-path </w:t>
      </w:r>
      <w:proofErr w:type="spellStart"/>
      <w:r>
        <w:t>angle</w:t>
      </w:r>
      <w:proofErr w:type="spellEnd"/>
      <w:r>
        <w:t>;</w:t>
      </w:r>
    </w:p>
    <w:p w14:paraId="103E326B" w14:textId="77777777" w:rsidR="00AB1F19" w:rsidRDefault="00034D95">
      <w:pPr>
        <w:numPr>
          <w:ilvl w:val="1"/>
          <w:numId w:val="28"/>
        </w:numPr>
        <w:spacing w:line="360" w:lineRule="auto"/>
      </w:pPr>
      <w:r>
        <w:t xml:space="preserve">Permitir a diminuição da velocidade iniciando o </w:t>
      </w:r>
      <w:proofErr w:type="spellStart"/>
      <w:r>
        <w:t>stick-shaker</w:t>
      </w:r>
      <w:proofErr w:type="spellEnd"/>
      <w:r>
        <w:t xml:space="preserve"> enquanto monitora a tendência da velocidade;</w:t>
      </w:r>
    </w:p>
    <w:p w14:paraId="103E326C" w14:textId="77777777" w:rsidR="00AB1F19" w:rsidRDefault="00034D95">
      <w:pPr>
        <w:numPr>
          <w:ilvl w:val="1"/>
          <w:numId w:val="28"/>
        </w:numPr>
        <w:spacing w:line="360" w:lineRule="auto"/>
      </w:pPr>
      <w:r>
        <w:t xml:space="preserve">Monitorar velocidade, tendência da velocidade e </w:t>
      </w:r>
      <w:proofErr w:type="spellStart"/>
      <w:r>
        <w:t>flight</w:t>
      </w:r>
      <w:proofErr w:type="spellEnd"/>
      <w:r>
        <w:t xml:space="preserve"> path </w:t>
      </w:r>
      <w:proofErr w:type="spellStart"/>
      <w:r>
        <w:t>angle</w:t>
      </w:r>
      <w:proofErr w:type="spellEnd"/>
      <w:r>
        <w:t>; e</w:t>
      </w:r>
    </w:p>
    <w:p w14:paraId="103E326D" w14:textId="77777777" w:rsidR="00AB1F19" w:rsidRDefault="00034D95">
      <w:pPr>
        <w:numPr>
          <w:ilvl w:val="1"/>
          <w:numId w:val="28"/>
        </w:numPr>
        <w:spacing w:line="360" w:lineRule="auto"/>
      </w:pPr>
      <w:r>
        <w:t xml:space="preserve">Quando sair do </w:t>
      </w:r>
      <w:proofErr w:type="spellStart"/>
      <w:r>
        <w:t>windshear</w:t>
      </w:r>
      <w:proofErr w:type="spellEnd"/>
      <w:r>
        <w:t>, retrair os flaps e aumentar a velocidade quando a subida for confirmada e estabelecer o perfil de subida normal.</w:t>
      </w:r>
    </w:p>
    <w:p w14:paraId="103E326E" w14:textId="77777777" w:rsidR="00AB1F19" w:rsidRDefault="00034D95">
      <w:pPr>
        <w:numPr>
          <w:ilvl w:val="0"/>
          <w:numId w:val="28"/>
        </w:numPr>
        <w:spacing w:line="360" w:lineRule="auto"/>
        <w:ind w:hanging="360"/>
      </w:pPr>
      <w:r>
        <w:t>Recuperação durante aproximação e pouso:</w:t>
      </w:r>
    </w:p>
    <w:p w14:paraId="103E326F" w14:textId="77777777" w:rsidR="00AB1F19" w:rsidRDefault="00034D95">
      <w:pPr>
        <w:numPr>
          <w:ilvl w:val="1"/>
          <w:numId w:val="28"/>
        </w:numPr>
        <w:spacing w:line="360" w:lineRule="auto"/>
      </w:pPr>
      <w:r>
        <w:t xml:space="preserve">Seguir o comando de arfagem do FD (se o FD oferece orientação de </w:t>
      </w:r>
      <w:proofErr w:type="spellStart"/>
      <w:r>
        <w:t>windshear</w:t>
      </w:r>
      <w:proofErr w:type="spellEnd"/>
      <w:r>
        <w:t>) ou configurar o alvo de arfagem-atitude recomendado no AOM/QRH;</w:t>
      </w:r>
    </w:p>
    <w:p w14:paraId="103E3270" w14:textId="77777777" w:rsidR="00AB1F19" w:rsidRDefault="00034D95">
      <w:pPr>
        <w:numPr>
          <w:ilvl w:val="1"/>
          <w:numId w:val="28"/>
        </w:numPr>
        <w:spacing w:line="360" w:lineRule="auto"/>
      </w:pPr>
      <w:r>
        <w:lastRenderedPageBreak/>
        <w:t xml:space="preserve">Se o AP estiver acionado e o FD oferece orientação para recuperação em </w:t>
      </w:r>
      <w:proofErr w:type="spellStart"/>
      <w:r>
        <w:t>windshear</w:t>
      </w:r>
      <w:proofErr w:type="spellEnd"/>
      <w:r>
        <w:t>, manter o AP acionado; caso contrário, desativar o AP e manter a atitude de arfagem recomendada;</w:t>
      </w:r>
    </w:p>
    <w:p w14:paraId="103E3271" w14:textId="77777777" w:rsidR="00AB1F19" w:rsidRDefault="00034D95">
      <w:pPr>
        <w:numPr>
          <w:ilvl w:val="1"/>
          <w:numId w:val="28"/>
        </w:numPr>
        <w:spacing w:line="360" w:lineRule="auto"/>
      </w:pPr>
      <w:r>
        <w:t>Não alterar a configuração dos flaps;</w:t>
      </w:r>
    </w:p>
    <w:p w14:paraId="103E3272" w14:textId="77777777" w:rsidR="00AB1F19" w:rsidRDefault="00034D95">
      <w:pPr>
        <w:numPr>
          <w:ilvl w:val="1"/>
          <w:numId w:val="28"/>
        </w:numPr>
        <w:spacing w:line="360" w:lineRule="auto"/>
      </w:pPr>
      <w:r>
        <w:t>Nivelar as asas para maximizar o gradiente de subida, a menos que seja necessária alguma manobra para desvio de obstáculo;</w:t>
      </w:r>
    </w:p>
    <w:p w14:paraId="103E3273" w14:textId="77777777" w:rsidR="00AB1F19" w:rsidRDefault="00034D95">
      <w:pPr>
        <w:numPr>
          <w:ilvl w:val="1"/>
          <w:numId w:val="28"/>
        </w:numPr>
        <w:spacing w:line="360" w:lineRule="auto"/>
      </w:pPr>
      <w:r>
        <w:t xml:space="preserve">Permitir a diminuição da velocidade iniciando o </w:t>
      </w:r>
      <w:proofErr w:type="spellStart"/>
      <w:r>
        <w:rPr>
          <w:i/>
        </w:rPr>
        <w:t>stick-shaker</w:t>
      </w:r>
      <w:proofErr w:type="spellEnd"/>
      <w:r>
        <w:t xml:space="preserve"> enquanto monitora a tendência da velocidade;</w:t>
      </w:r>
    </w:p>
    <w:p w14:paraId="103E3274" w14:textId="77777777" w:rsidR="00AB1F19" w:rsidRDefault="00034D95">
      <w:pPr>
        <w:numPr>
          <w:ilvl w:val="1"/>
          <w:numId w:val="28"/>
        </w:numPr>
        <w:spacing w:line="360" w:lineRule="auto"/>
      </w:pPr>
      <w:r>
        <w:t xml:space="preserve">Monitorar velocidade, tendência da velocidade e </w:t>
      </w:r>
      <w:proofErr w:type="spellStart"/>
      <w:r>
        <w:t>flight</w:t>
      </w:r>
      <w:proofErr w:type="spellEnd"/>
      <w:r>
        <w:t xml:space="preserve"> path </w:t>
      </w:r>
      <w:proofErr w:type="spellStart"/>
      <w:r>
        <w:t>angle</w:t>
      </w:r>
      <w:proofErr w:type="spellEnd"/>
      <w:r>
        <w:t>; e</w:t>
      </w:r>
    </w:p>
    <w:p w14:paraId="103E3275" w14:textId="77777777" w:rsidR="00AB1F19" w:rsidRDefault="00034D95">
      <w:pPr>
        <w:numPr>
          <w:ilvl w:val="1"/>
          <w:numId w:val="28"/>
        </w:numPr>
        <w:spacing w:line="360" w:lineRule="auto"/>
      </w:pPr>
      <w:r>
        <w:t xml:space="preserve">Quando sair do </w:t>
      </w:r>
      <w:proofErr w:type="spellStart"/>
      <w:r>
        <w:t>windshear</w:t>
      </w:r>
      <w:proofErr w:type="spellEnd"/>
      <w:r>
        <w:t>, retrair os flaps e aumentar a velocidade quando a subida for confirmada e estabelecer o perfil de subida normal.</w:t>
      </w:r>
    </w:p>
    <w:p w14:paraId="103E3276" w14:textId="77777777" w:rsidR="00AB1F19" w:rsidRDefault="00AB1F19">
      <w:pPr>
        <w:spacing w:line="360" w:lineRule="auto"/>
      </w:pPr>
    </w:p>
    <w:p w14:paraId="103E3277" w14:textId="77777777" w:rsidR="00AB1F19" w:rsidRDefault="00AB1F19">
      <w:pPr>
        <w:jc w:val="center"/>
      </w:pPr>
    </w:p>
    <w:p w14:paraId="103E3278" w14:textId="77777777" w:rsidR="00AB1F19" w:rsidRDefault="00034D95">
      <w:pPr>
        <w:jc w:val="center"/>
      </w:pPr>
      <w:r>
        <w:br w:type="page"/>
      </w:r>
    </w:p>
    <w:p w14:paraId="103E3279" w14:textId="77777777" w:rsidR="00AB1F19" w:rsidRDefault="00AB1F19">
      <w:pPr>
        <w:jc w:val="center"/>
      </w:pPr>
    </w:p>
    <w:p w14:paraId="103E327A" w14:textId="77777777" w:rsidR="00AB1F19" w:rsidRDefault="00AB1F19">
      <w:pPr>
        <w:jc w:val="center"/>
      </w:pPr>
    </w:p>
    <w:p w14:paraId="103E327B" w14:textId="77777777" w:rsidR="00AB1F19" w:rsidRDefault="00AB1F19">
      <w:pPr>
        <w:jc w:val="center"/>
      </w:pPr>
    </w:p>
    <w:p w14:paraId="103E327C" w14:textId="77777777" w:rsidR="00AB1F19" w:rsidRDefault="00AB1F19">
      <w:pPr>
        <w:jc w:val="center"/>
      </w:pPr>
    </w:p>
    <w:p w14:paraId="103E327D" w14:textId="77777777" w:rsidR="00AB1F19" w:rsidRDefault="00AB1F19">
      <w:pPr>
        <w:jc w:val="center"/>
      </w:pPr>
    </w:p>
    <w:p w14:paraId="103E327E" w14:textId="77777777" w:rsidR="00AB1F19" w:rsidRDefault="00AB1F19">
      <w:pPr>
        <w:jc w:val="center"/>
      </w:pPr>
    </w:p>
    <w:p w14:paraId="103E327F" w14:textId="77777777" w:rsidR="00AB1F19" w:rsidRDefault="00AB1F19">
      <w:pPr>
        <w:jc w:val="center"/>
      </w:pPr>
    </w:p>
    <w:p w14:paraId="103E3280" w14:textId="77777777" w:rsidR="00AB1F19" w:rsidRDefault="00AB1F19">
      <w:pPr>
        <w:jc w:val="center"/>
      </w:pPr>
    </w:p>
    <w:p w14:paraId="103E3281" w14:textId="77777777" w:rsidR="00AB1F19" w:rsidRDefault="00AB1F19">
      <w:pPr>
        <w:jc w:val="center"/>
      </w:pPr>
    </w:p>
    <w:p w14:paraId="103E3282" w14:textId="77777777" w:rsidR="00AB1F19" w:rsidRDefault="00AB1F19">
      <w:pPr>
        <w:jc w:val="center"/>
      </w:pPr>
    </w:p>
    <w:p w14:paraId="103E3283" w14:textId="77777777" w:rsidR="00AB1F19" w:rsidRDefault="00AB1F19">
      <w:pPr>
        <w:jc w:val="center"/>
      </w:pPr>
    </w:p>
    <w:p w14:paraId="103E3284" w14:textId="77777777" w:rsidR="00AB1F19" w:rsidRDefault="00034D95">
      <w:pPr>
        <w:jc w:val="center"/>
      </w:pPr>
      <w:r>
        <w:rPr>
          <w:i/>
        </w:rPr>
        <w:t>(Página Intencionalmente Deixada em Branco)</w:t>
      </w:r>
    </w:p>
    <w:p w14:paraId="103E3285" w14:textId="77777777" w:rsidR="00AB1F19" w:rsidRDefault="00034D95">
      <w:pPr>
        <w:pStyle w:val="Ttulo2"/>
        <w:spacing w:line="360" w:lineRule="auto"/>
      </w:pPr>
      <w:bookmarkStart w:id="209" w:name="_bnb18i9o0w3d" w:colFirst="0" w:colLast="0"/>
      <w:bookmarkEnd w:id="209"/>
      <w:r>
        <w:br w:type="page"/>
      </w:r>
    </w:p>
    <w:p w14:paraId="103E3286" w14:textId="77777777" w:rsidR="00AB1F19" w:rsidRDefault="00034D95">
      <w:pPr>
        <w:pStyle w:val="Ttulo2"/>
        <w:spacing w:line="360" w:lineRule="auto"/>
      </w:pPr>
      <w:bookmarkStart w:id="210" w:name="_75np24pmbdzl"/>
      <w:bookmarkStart w:id="211" w:name="_Toc394603567"/>
      <w:bookmarkStart w:id="212" w:name="_Toc107591100"/>
      <w:bookmarkEnd w:id="210"/>
      <w:r>
        <w:lastRenderedPageBreak/>
        <w:t>Seção 15 | Anexos</w:t>
      </w:r>
      <w:bookmarkEnd w:id="211"/>
      <w:bookmarkEnd w:id="212"/>
    </w:p>
    <w:p w14:paraId="103E3287" w14:textId="77777777" w:rsidR="00AB1F19" w:rsidRDefault="00034D95">
      <w:pPr>
        <w:pStyle w:val="Ttulo3"/>
      </w:pPr>
      <w:bookmarkStart w:id="213" w:name="_Toc130587942"/>
      <w:bookmarkStart w:id="214" w:name="_Toc107591101"/>
      <w:r>
        <w:t>Anexo 1 - Cessna C208B Grand Caravan</w:t>
      </w:r>
      <w:bookmarkEnd w:id="213"/>
      <w:bookmarkEnd w:id="214"/>
    </w:p>
    <w:p w14:paraId="103E3288" w14:textId="77777777" w:rsidR="00AB1F19" w:rsidRDefault="00034D95">
      <w:pPr>
        <w:jc w:val="center"/>
      </w:pPr>
      <w:r>
        <w:rPr>
          <w:noProof/>
        </w:rPr>
        <w:drawing>
          <wp:inline distT="114300" distB="114300" distL="114300" distR="114300" wp14:anchorId="103E3306" wp14:editId="103E3307">
            <wp:extent cx="5035969" cy="6619213"/>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035969" cy="6619213"/>
                    </a:xfrm>
                    <a:prstGeom prst="rect">
                      <a:avLst/>
                    </a:prstGeom>
                    <a:ln/>
                  </pic:spPr>
                </pic:pic>
              </a:graphicData>
            </a:graphic>
          </wp:inline>
        </w:drawing>
      </w:r>
    </w:p>
    <w:p w14:paraId="103E3289" w14:textId="77777777" w:rsidR="00AB1F19" w:rsidRDefault="00034D95">
      <w:pPr>
        <w:jc w:val="center"/>
      </w:pPr>
      <w:r>
        <w:rPr>
          <w:noProof/>
        </w:rPr>
        <w:lastRenderedPageBreak/>
        <w:drawing>
          <wp:inline distT="114300" distB="114300" distL="114300" distR="114300" wp14:anchorId="103E3308" wp14:editId="103E3309">
            <wp:extent cx="5248275" cy="6410325"/>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248275" cy="6410325"/>
                    </a:xfrm>
                    <a:prstGeom prst="rect">
                      <a:avLst/>
                    </a:prstGeom>
                    <a:ln/>
                  </pic:spPr>
                </pic:pic>
              </a:graphicData>
            </a:graphic>
          </wp:inline>
        </w:drawing>
      </w:r>
    </w:p>
    <w:p w14:paraId="103E328A" w14:textId="77777777" w:rsidR="00AB1F19" w:rsidRDefault="00AB1F19">
      <w:pPr>
        <w:jc w:val="center"/>
      </w:pPr>
    </w:p>
    <w:p w14:paraId="103E328B" w14:textId="77777777" w:rsidR="00AB1F19" w:rsidRDefault="00034D95">
      <w:pPr>
        <w:jc w:val="center"/>
      </w:pPr>
      <w:r>
        <w:rPr>
          <w:noProof/>
        </w:rPr>
        <w:lastRenderedPageBreak/>
        <w:drawing>
          <wp:inline distT="114300" distB="114300" distL="114300" distR="114300" wp14:anchorId="103E330A" wp14:editId="103E330B">
            <wp:extent cx="5267325" cy="535305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267325" cy="5353050"/>
                    </a:xfrm>
                    <a:prstGeom prst="rect">
                      <a:avLst/>
                    </a:prstGeom>
                    <a:ln/>
                  </pic:spPr>
                </pic:pic>
              </a:graphicData>
            </a:graphic>
          </wp:inline>
        </w:drawing>
      </w:r>
    </w:p>
    <w:p w14:paraId="103E328C" w14:textId="77777777" w:rsidR="00AB1F19" w:rsidRDefault="00AB1F19">
      <w:pPr>
        <w:jc w:val="center"/>
      </w:pPr>
    </w:p>
    <w:p w14:paraId="103E328D" w14:textId="77777777" w:rsidR="00AB1F19" w:rsidRDefault="00034D95">
      <w:pPr>
        <w:jc w:val="center"/>
      </w:pPr>
      <w:r>
        <w:br w:type="page"/>
      </w:r>
    </w:p>
    <w:p w14:paraId="103E328E" w14:textId="77777777" w:rsidR="00AB1F19" w:rsidRDefault="00034D95">
      <w:pPr>
        <w:pStyle w:val="Ttulo3"/>
        <w:jc w:val="left"/>
      </w:pPr>
      <w:bookmarkStart w:id="215" w:name="_Toc503962037"/>
      <w:bookmarkStart w:id="216" w:name="_Toc107591102"/>
      <w:r>
        <w:lastRenderedPageBreak/>
        <w:t xml:space="preserve">Anexo 2 - </w:t>
      </w:r>
      <w:proofErr w:type="spellStart"/>
      <w:r>
        <w:t>Take</w:t>
      </w:r>
      <w:proofErr w:type="spellEnd"/>
      <w:r>
        <w:t xml:space="preserve"> off data </w:t>
      </w:r>
      <w:proofErr w:type="spellStart"/>
      <w:r>
        <w:t>card</w:t>
      </w:r>
      <w:proofErr w:type="spellEnd"/>
      <w:r>
        <w:t xml:space="preserve"> (exemplo)</w:t>
      </w:r>
      <w:bookmarkEnd w:id="215"/>
      <w:bookmarkEnd w:id="216"/>
    </w:p>
    <w:tbl>
      <w:tblPr>
        <w:tblStyle w:val="aff2"/>
        <w:tblW w:w="935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68"/>
        <w:gridCol w:w="2639"/>
        <w:gridCol w:w="4049"/>
      </w:tblGrid>
      <w:tr w:rsidR="00AB1F19" w14:paraId="103E3290" w14:textId="77777777">
        <w:trPr>
          <w:trHeight w:val="315"/>
        </w:trPr>
        <w:tc>
          <w:tcPr>
            <w:tcW w:w="9361"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3E328F" w14:textId="77777777" w:rsidR="00AB1F19" w:rsidRDefault="00034D95">
            <w:pPr>
              <w:widowControl w:val="0"/>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103E330C" wp14:editId="103E330D">
                  <wp:extent cx="1695338" cy="735849"/>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l="9193" t="15025" r="9198" b="18305"/>
                          <a:stretch>
                            <a:fillRect/>
                          </a:stretch>
                        </pic:blipFill>
                        <pic:spPr>
                          <a:xfrm>
                            <a:off x="0" y="0"/>
                            <a:ext cx="1695338" cy="735849"/>
                          </a:xfrm>
                          <a:prstGeom prst="rect">
                            <a:avLst/>
                          </a:prstGeom>
                          <a:ln/>
                        </pic:spPr>
                      </pic:pic>
                    </a:graphicData>
                  </a:graphic>
                </wp:inline>
              </w:drawing>
            </w:r>
          </w:p>
        </w:tc>
      </w:tr>
      <w:tr w:rsidR="00AB1F19" w14:paraId="103E3293" w14:textId="77777777">
        <w:trPr>
          <w:trHeight w:val="540"/>
        </w:trPr>
        <w:tc>
          <w:tcPr>
            <w:tcW w:w="9361" w:type="dxa"/>
            <w:gridSpan w:val="3"/>
            <w:tcBorders>
              <w:top w:val="single" w:sz="6" w:space="0" w:color="CCCCCC"/>
              <w:left w:val="single" w:sz="6" w:space="0" w:color="000000"/>
              <w:bottom w:val="single" w:sz="6" w:space="0" w:color="000000"/>
              <w:right w:val="single" w:sz="6" w:space="0" w:color="000000"/>
            </w:tcBorders>
            <w:shd w:val="clear" w:color="auto" w:fill="3D9A5A"/>
            <w:tcMar>
              <w:top w:w="40" w:type="dxa"/>
              <w:left w:w="40" w:type="dxa"/>
              <w:bottom w:w="40" w:type="dxa"/>
              <w:right w:w="40" w:type="dxa"/>
            </w:tcMar>
            <w:vAlign w:val="center"/>
          </w:tcPr>
          <w:p w14:paraId="103E3291" w14:textId="77777777" w:rsidR="00AB1F19" w:rsidRDefault="00034D95">
            <w:pPr>
              <w:widowControl w:val="0"/>
              <w:jc w:val="center"/>
              <w:rPr>
                <w:rFonts w:ascii="Arial" w:eastAsia="Arial" w:hAnsi="Arial" w:cs="Arial"/>
                <w:b/>
                <w:color w:val="FFFFFF"/>
                <w:sz w:val="20"/>
                <w:szCs w:val="20"/>
              </w:rPr>
            </w:pPr>
            <w:r>
              <w:rPr>
                <w:rFonts w:ascii="Arial" w:eastAsia="Arial" w:hAnsi="Arial" w:cs="Arial"/>
                <w:b/>
                <w:color w:val="FFFFFF"/>
                <w:sz w:val="20"/>
                <w:szCs w:val="20"/>
              </w:rPr>
              <w:t>CESSNA C208B GRAND CARAVAN</w:t>
            </w:r>
          </w:p>
          <w:p w14:paraId="103E3292" w14:textId="77777777" w:rsidR="00AB1F19" w:rsidRDefault="00034D95">
            <w:pPr>
              <w:widowControl w:val="0"/>
              <w:jc w:val="center"/>
              <w:rPr>
                <w:rFonts w:ascii="Arial" w:eastAsia="Arial" w:hAnsi="Arial" w:cs="Arial"/>
                <w:sz w:val="20"/>
                <w:szCs w:val="20"/>
              </w:rPr>
            </w:pPr>
            <w:r>
              <w:rPr>
                <w:rFonts w:ascii="Arial" w:eastAsia="Arial" w:hAnsi="Arial" w:cs="Arial"/>
                <w:color w:val="FFFFFF"/>
                <w:sz w:val="20"/>
                <w:szCs w:val="20"/>
              </w:rPr>
              <w:t>TAKE-OFF/LANDING DATA CARD</w:t>
            </w:r>
          </w:p>
        </w:tc>
      </w:tr>
      <w:tr w:rsidR="00AB1F19" w14:paraId="103E3297" w14:textId="77777777">
        <w:trPr>
          <w:trHeight w:val="315"/>
        </w:trPr>
        <w:tc>
          <w:tcPr>
            <w:tcW w:w="267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103E3294" w14:textId="77777777" w:rsidR="00AB1F19" w:rsidRDefault="00AB1F19">
            <w:pPr>
              <w:widowControl w:val="0"/>
              <w:jc w:val="left"/>
              <w:rPr>
                <w:rFonts w:ascii="Arial" w:eastAsia="Arial" w:hAnsi="Arial" w:cs="Arial"/>
                <w:sz w:val="18"/>
                <w:szCs w:val="18"/>
              </w:rPr>
            </w:pPr>
          </w:p>
        </w:tc>
        <w:tc>
          <w:tcPr>
            <w:tcW w:w="264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103E3295" w14:textId="77777777" w:rsidR="00AB1F19" w:rsidRDefault="00034D95">
            <w:pPr>
              <w:widowControl w:val="0"/>
              <w:jc w:val="left"/>
              <w:rPr>
                <w:rFonts w:ascii="Arial" w:eastAsia="Arial" w:hAnsi="Arial" w:cs="Arial"/>
                <w:sz w:val="18"/>
                <w:szCs w:val="18"/>
              </w:rPr>
            </w:pPr>
            <w:proofErr w:type="spellStart"/>
            <w:r>
              <w:rPr>
                <w:rFonts w:ascii="Arial" w:eastAsia="Arial" w:hAnsi="Arial" w:cs="Arial"/>
                <w:b/>
                <w:sz w:val="18"/>
                <w:szCs w:val="18"/>
              </w:rPr>
              <w:t>Departure</w:t>
            </w:r>
            <w:proofErr w:type="spellEnd"/>
          </w:p>
        </w:tc>
        <w:tc>
          <w:tcPr>
            <w:tcW w:w="4051"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103E3296" w14:textId="77777777" w:rsidR="00AB1F19" w:rsidRDefault="00034D95">
            <w:pPr>
              <w:widowControl w:val="0"/>
              <w:jc w:val="left"/>
              <w:rPr>
                <w:rFonts w:ascii="Arial" w:eastAsia="Arial" w:hAnsi="Arial" w:cs="Arial"/>
                <w:sz w:val="18"/>
                <w:szCs w:val="18"/>
              </w:rPr>
            </w:pPr>
            <w:proofErr w:type="spellStart"/>
            <w:r>
              <w:rPr>
                <w:rFonts w:ascii="Arial" w:eastAsia="Arial" w:hAnsi="Arial" w:cs="Arial"/>
                <w:b/>
                <w:sz w:val="18"/>
                <w:szCs w:val="18"/>
              </w:rPr>
              <w:t>Arrival</w:t>
            </w:r>
            <w:proofErr w:type="spellEnd"/>
          </w:p>
        </w:tc>
      </w:tr>
      <w:tr w:rsidR="00AB1F19" w14:paraId="103E329B" w14:textId="77777777">
        <w:tc>
          <w:tcPr>
            <w:tcW w:w="26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03E3298" w14:textId="77777777" w:rsidR="00AB1F19" w:rsidRDefault="00034D95">
            <w:pPr>
              <w:widowControl w:val="0"/>
              <w:spacing w:line="240" w:lineRule="auto"/>
              <w:jc w:val="left"/>
              <w:rPr>
                <w:rFonts w:ascii="Arial" w:eastAsia="Arial" w:hAnsi="Arial" w:cs="Arial"/>
                <w:b/>
                <w:sz w:val="16"/>
                <w:szCs w:val="16"/>
              </w:rPr>
            </w:pPr>
            <w:r>
              <w:rPr>
                <w:rFonts w:ascii="Arial" w:eastAsia="Arial" w:hAnsi="Arial" w:cs="Arial"/>
                <w:b/>
                <w:sz w:val="16"/>
                <w:szCs w:val="16"/>
              </w:rPr>
              <w:t>ATIS CODE</w:t>
            </w:r>
          </w:p>
        </w:tc>
        <w:tc>
          <w:tcPr>
            <w:tcW w:w="26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99" w14:textId="77777777" w:rsidR="00AB1F19" w:rsidRDefault="00AB1F19">
            <w:pPr>
              <w:widowControl w:val="0"/>
              <w:spacing w:line="240" w:lineRule="auto"/>
              <w:jc w:val="left"/>
              <w:rPr>
                <w:rFonts w:ascii="Arial" w:eastAsia="Arial" w:hAnsi="Arial" w:cs="Arial"/>
                <w:sz w:val="16"/>
                <w:szCs w:val="16"/>
              </w:rPr>
            </w:pPr>
          </w:p>
        </w:tc>
        <w:tc>
          <w:tcPr>
            <w:tcW w:w="40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9A" w14:textId="77777777" w:rsidR="00AB1F19" w:rsidRDefault="00AB1F19">
            <w:pPr>
              <w:widowControl w:val="0"/>
              <w:spacing w:line="240" w:lineRule="auto"/>
              <w:jc w:val="left"/>
              <w:rPr>
                <w:rFonts w:ascii="Arial" w:eastAsia="Arial" w:hAnsi="Arial" w:cs="Arial"/>
                <w:sz w:val="16"/>
                <w:szCs w:val="16"/>
              </w:rPr>
            </w:pPr>
          </w:p>
        </w:tc>
      </w:tr>
      <w:tr w:rsidR="00AB1F19" w14:paraId="103E329F" w14:textId="77777777">
        <w:trPr>
          <w:trHeight w:val="30"/>
        </w:trPr>
        <w:tc>
          <w:tcPr>
            <w:tcW w:w="26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03E329C" w14:textId="77777777" w:rsidR="00AB1F19" w:rsidRDefault="00034D95">
            <w:pPr>
              <w:widowControl w:val="0"/>
              <w:spacing w:line="240" w:lineRule="auto"/>
              <w:jc w:val="left"/>
              <w:rPr>
                <w:rFonts w:ascii="Arial" w:eastAsia="Arial" w:hAnsi="Arial" w:cs="Arial"/>
                <w:b/>
                <w:sz w:val="16"/>
                <w:szCs w:val="16"/>
              </w:rPr>
            </w:pPr>
            <w:r>
              <w:rPr>
                <w:rFonts w:ascii="Arial" w:eastAsia="Arial" w:hAnsi="Arial" w:cs="Arial"/>
                <w:b/>
                <w:sz w:val="16"/>
                <w:szCs w:val="16"/>
              </w:rPr>
              <w:t>WINDS</w:t>
            </w:r>
          </w:p>
        </w:tc>
        <w:tc>
          <w:tcPr>
            <w:tcW w:w="26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9D" w14:textId="77777777" w:rsidR="00AB1F19" w:rsidRDefault="00AB1F19">
            <w:pPr>
              <w:widowControl w:val="0"/>
              <w:spacing w:line="240" w:lineRule="auto"/>
              <w:jc w:val="left"/>
              <w:rPr>
                <w:rFonts w:ascii="Arial" w:eastAsia="Arial" w:hAnsi="Arial" w:cs="Arial"/>
                <w:sz w:val="16"/>
                <w:szCs w:val="16"/>
              </w:rPr>
            </w:pPr>
          </w:p>
        </w:tc>
        <w:tc>
          <w:tcPr>
            <w:tcW w:w="40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9E" w14:textId="77777777" w:rsidR="00AB1F19" w:rsidRDefault="00AB1F19">
            <w:pPr>
              <w:widowControl w:val="0"/>
              <w:spacing w:line="240" w:lineRule="auto"/>
              <w:jc w:val="left"/>
              <w:rPr>
                <w:rFonts w:ascii="Arial" w:eastAsia="Arial" w:hAnsi="Arial" w:cs="Arial"/>
                <w:sz w:val="16"/>
                <w:szCs w:val="16"/>
              </w:rPr>
            </w:pPr>
          </w:p>
        </w:tc>
      </w:tr>
      <w:tr w:rsidR="00AB1F19" w14:paraId="103E32A3" w14:textId="77777777">
        <w:tc>
          <w:tcPr>
            <w:tcW w:w="26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03E32A0" w14:textId="77777777" w:rsidR="00AB1F19" w:rsidRDefault="00034D95">
            <w:pPr>
              <w:widowControl w:val="0"/>
              <w:spacing w:line="240" w:lineRule="auto"/>
              <w:jc w:val="left"/>
              <w:rPr>
                <w:rFonts w:ascii="Arial" w:eastAsia="Arial" w:hAnsi="Arial" w:cs="Arial"/>
                <w:b/>
                <w:sz w:val="16"/>
                <w:szCs w:val="16"/>
              </w:rPr>
            </w:pPr>
            <w:r>
              <w:rPr>
                <w:rFonts w:ascii="Arial" w:eastAsia="Arial" w:hAnsi="Arial" w:cs="Arial"/>
                <w:b/>
                <w:sz w:val="16"/>
                <w:szCs w:val="16"/>
              </w:rPr>
              <w:t>VISIBILITY</w:t>
            </w:r>
          </w:p>
        </w:tc>
        <w:tc>
          <w:tcPr>
            <w:tcW w:w="26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A1" w14:textId="77777777" w:rsidR="00AB1F19" w:rsidRDefault="00AB1F19">
            <w:pPr>
              <w:widowControl w:val="0"/>
              <w:spacing w:line="240" w:lineRule="auto"/>
              <w:jc w:val="left"/>
              <w:rPr>
                <w:rFonts w:ascii="Arial" w:eastAsia="Arial" w:hAnsi="Arial" w:cs="Arial"/>
                <w:sz w:val="16"/>
                <w:szCs w:val="16"/>
              </w:rPr>
            </w:pPr>
          </w:p>
        </w:tc>
        <w:tc>
          <w:tcPr>
            <w:tcW w:w="40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A2" w14:textId="77777777" w:rsidR="00AB1F19" w:rsidRDefault="00AB1F19">
            <w:pPr>
              <w:widowControl w:val="0"/>
              <w:spacing w:line="240" w:lineRule="auto"/>
              <w:jc w:val="left"/>
              <w:rPr>
                <w:rFonts w:ascii="Arial" w:eastAsia="Arial" w:hAnsi="Arial" w:cs="Arial"/>
                <w:sz w:val="16"/>
                <w:szCs w:val="16"/>
              </w:rPr>
            </w:pPr>
          </w:p>
        </w:tc>
      </w:tr>
      <w:tr w:rsidR="00AB1F19" w14:paraId="103E32A7" w14:textId="77777777">
        <w:tc>
          <w:tcPr>
            <w:tcW w:w="26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03E32A4" w14:textId="77777777" w:rsidR="00AB1F19" w:rsidRDefault="00034D95">
            <w:pPr>
              <w:widowControl w:val="0"/>
              <w:spacing w:line="240" w:lineRule="auto"/>
              <w:jc w:val="left"/>
              <w:rPr>
                <w:rFonts w:ascii="Arial" w:eastAsia="Arial" w:hAnsi="Arial" w:cs="Arial"/>
                <w:b/>
                <w:sz w:val="16"/>
                <w:szCs w:val="16"/>
              </w:rPr>
            </w:pPr>
            <w:r>
              <w:rPr>
                <w:rFonts w:ascii="Arial" w:eastAsia="Arial" w:hAnsi="Arial" w:cs="Arial"/>
                <w:b/>
                <w:sz w:val="16"/>
                <w:szCs w:val="16"/>
              </w:rPr>
              <w:t>CEILING</w:t>
            </w:r>
          </w:p>
        </w:tc>
        <w:tc>
          <w:tcPr>
            <w:tcW w:w="26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A5" w14:textId="77777777" w:rsidR="00AB1F19" w:rsidRDefault="00AB1F19">
            <w:pPr>
              <w:widowControl w:val="0"/>
              <w:spacing w:line="240" w:lineRule="auto"/>
              <w:jc w:val="left"/>
              <w:rPr>
                <w:rFonts w:ascii="Arial" w:eastAsia="Arial" w:hAnsi="Arial" w:cs="Arial"/>
                <w:sz w:val="16"/>
                <w:szCs w:val="16"/>
              </w:rPr>
            </w:pPr>
          </w:p>
        </w:tc>
        <w:tc>
          <w:tcPr>
            <w:tcW w:w="40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A6" w14:textId="77777777" w:rsidR="00AB1F19" w:rsidRDefault="00AB1F19">
            <w:pPr>
              <w:widowControl w:val="0"/>
              <w:spacing w:line="240" w:lineRule="auto"/>
              <w:jc w:val="left"/>
              <w:rPr>
                <w:rFonts w:ascii="Arial" w:eastAsia="Arial" w:hAnsi="Arial" w:cs="Arial"/>
                <w:sz w:val="16"/>
                <w:szCs w:val="16"/>
              </w:rPr>
            </w:pPr>
          </w:p>
        </w:tc>
      </w:tr>
      <w:tr w:rsidR="00AB1F19" w14:paraId="103E32AB" w14:textId="77777777">
        <w:tc>
          <w:tcPr>
            <w:tcW w:w="26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03E32A8" w14:textId="77777777" w:rsidR="00AB1F19" w:rsidRDefault="00034D95">
            <w:pPr>
              <w:widowControl w:val="0"/>
              <w:spacing w:line="240" w:lineRule="auto"/>
              <w:jc w:val="left"/>
              <w:rPr>
                <w:rFonts w:ascii="Arial" w:eastAsia="Arial" w:hAnsi="Arial" w:cs="Arial"/>
                <w:b/>
                <w:sz w:val="16"/>
                <w:szCs w:val="16"/>
              </w:rPr>
            </w:pPr>
            <w:r>
              <w:rPr>
                <w:rFonts w:ascii="Arial" w:eastAsia="Arial" w:hAnsi="Arial" w:cs="Arial"/>
                <w:b/>
                <w:sz w:val="16"/>
                <w:szCs w:val="16"/>
              </w:rPr>
              <w:t>TEMP/DEWPOINT</w:t>
            </w:r>
          </w:p>
        </w:tc>
        <w:tc>
          <w:tcPr>
            <w:tcW w:w="26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A9" w14:textId="77777777" w:rsidR="00AB1F19" w:rsidRDefault="00AB1F19">
            <w:pPr>
              <w:widowControl w:val="0"/>
              <w:spacing w:line="240" w:lineRule="auto"/>
              <w:jc w:val="left"/>
              <w:rPr>
                <w:rFonts w:ascii="Arial" w:eastAsia="Arial" w:hAnsi="Arial" w:cs="Arial"/>
                <w:sz w:val="16"/>
                <w:szCs w:val="16"/>
              </w:rPr>
            </w:pPr>
          </w:p>
        </w:tc>
        <w:tc>
          <w:tcPr>
            <w:tcW w:w="40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AA" w14:textId="77777777" w:rsidR="00AB1F19" w:rsidRDefault="00AB1F19">
            <w:pPr>
              <w:widowControl w:val="0"/>
              <w:spacing w:line="240" w:lineRule="auto"/>
              <w:jc w:val="left"/>
              <w:rPr>
                <w:rFonts w:ascii="Arial" w:eastAsia="Arial" w:hAnsi="Arial" w:cs="Arial"/>
                <w:sz w:val="16"/>
                <w:szCs w:val="16"/>
              </w:rPr>
            </w:pPr>
          </w:p>
        </w:tc>
      </w:tr>
      <w:tr w:rsidR="00AB1F19" w14:paraId="103E32AF" w14:textId="77777777">
        <w:tc>
          <w:tcPr>
            <w:tcW w:w="26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03E32AC" w14:textId="77777777" w:rsidR="00AB1F19" w:rsidRDefault="00034D95">
            <w:pPr>
              <w:widowControl w:val="0"/>
              <w:spacing w:line="240" w:lineRule="auto"/>
              <w:jc w:val="left"/>
              <w:rPr>
                <w:rFonts w:ascii="Arial" w:eastAsia="Arial" w:hAnsi="Arial" w:cs="Arial"/>
                <w:b/>
                <w:sz w:val="16"/>
                <w:szCs w:val="16"/>
              </w:rPr>
            </w:pPr>
            <w:r>
              <w:rPr>
                <w:rFonts w:ascii="Arial" w:eastAsia="Arial" w:hAnsi="Arial" w:cs="Arial"/>
                <w:b/>
                <w:sz w:val="16"/>
                <w:szCs w:val="16"/>
              </w:rPr>
              <w:t>ALTIMETER</w:t>
            </w:r>
          </w:p>
        </w:tc>
        <w:tc>
          <w:tcPr>
            <w:tcW w:w="26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AD" w14:textId="77777777" w:rsidR="00AB1F19" w:rsidRDefault="00AB1F19">
            <w:pPr>
              <w:widowControl w:val="0"/>
              <w:spacing w:line="240" w:lineRule="auto"/>
              <w:jc w:val="left"/>
              <w:rPr>
                <w:rFonts w:ascii="Arial" w:eastAsia="Arial" w:hAnsi="Arial" w:cs="Arial"/>
                <w:sz w:val="16"/>
                <w:szCs w:val="16"/>
              </w:rPr>
            </w:pPr>
          </w:p>
        </w:tc>
        <w:tc>
          <w:tcPr>
            <w:tcW w:w="40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AE" w14:textId="77777777" w:rsidR="00AB1F19" w:rsidRDefault="00AB1F19">
            <w:pPr>
              <w:widowControl w:val="0"/>
              <w:spacing w:line="240" w:lineRule="auto"/>
              <w:jc w:val="left"/>
              <w:rPr>
                <w:rFonts w:ascii="Arial" w:eastAsia="Arial" w:hAnsi="Arial" w:cs="Arial"/>
                <w:sz w:val="16"/>
                <w:szCs w:val="16"/>
              </w:rPr>
            </w:pPr>
          </w:p>
        </w:tc>
      </w:tr>
      <w:tr w:rsidR="00AB1F19" w14:paraId="103E32B3" w14:textId="77777777">
        <w:tc>
          <w:tcPr>
            <w:tcW w:w="26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03E32B0" w14:textId="77777777" w:rsidR="00AB1F19" w:rsidRDefault="00034D95">
            <w:pPr>
              <w:widowControl w:val="0"/>
              <w:spacing w:line="240" w:lineRule="auto"/>
              <w:jc w:val="left"/>
              <w:rPr>
                <w:rFonts w:ascii="Arial" w:eastAsia="Arial" w:hAnsi="Arial" w:cs="Arial"/>
                <w:b/>
                <w:sz w:val="16"/>
                <w:szCs w:val="16"/>
              </w:rPr>
            </w:pPr>
            <w:r>
              <w:rPr>
                <w:rFonts w:ascii="Arial" w:eastAsia="Arial" w:hAnsi="Arial" w:cs="Arial"/>
                <w:b/>
                <w:sz w:val="16"/>
                <w:szCs w:val="16"/>
              </w:rPr>
              <w:t>ACTIVE RUNWAY</w:t>
            </w:r>
          </w:p>
        </w:tc>
        <w:tc>
          <w:tcPr>
            <w:tcW w:w="26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B1" w14:textId="77777777" w:rsidR="00AB1F19" w:rsidRDefault="00AB1F19">
            <w:pPr>
              <w:widowControl w:val="0"/>
              <w:spacing w:line="240" w:lineRule="auto"/>
              <w:jc w:val="left"/>
              <w:rPr>
                <w:rFonts w:ascii="Arial" w:eastAsia="Arial" w:hAnsi="Arial" w:cs="Arial"/>
                <w:sz w:val="16"/>
                <w:szCs w:val="16"/>
              </w:rPr>
            </w:pPr>
          </w:p>
        </w:tc>
        <w:tc>
          <w:tcPr>
            <w:tcW w:w="40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B2" w14:textId="77777777" w:rsidR="00AB1F19" w:rsidRDefault="00AB1F19">
            <w:pPr>
              <w:widowControl w:val="0"/>
              <w:spacing w:line="240" w:lineRule="auto"/>
              <w:jc w:val="left"/>
              <w:rPr>
                <w:rFonts w:ascii="Arial" w:eastAsia="Arial" w:hAnsi="Arial" w:cs="Arial"/>
                <w:sz w:val="16"/>
                <w:szCs w:val="16"/>
              </w:rPr>
            </w:pPr>
          </w:p>
        </w:tc>
      </w:tr>
      <w:tr w:rsidR="00AB1F19" w14:paraId="103E32B7" w14:textId="77777777">
        <w:tc>
          <w:tcPr>
            <w:tcW w:w="26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03E32B4" w14:textId="77777777" w:rsidR="00AB1F19" w:rsidRDefault="00034D95">
            <w:pPr>
              <w:widowControl w:val="0"/>
              <w:spacing w:line="240" w:lineRule="auto"/>
              <w:jc w:val="left"/>
              <w:rPr>
                <w:rFonts w:ascii="Arial" w:eastAsia="Arial" w:hAnsi="Arial" w:cs="Arial"/>
                <w:b/>
                <w:sz w:val="16"/>
                <w:szCs w:val="16"/>
              </w:rPr>
            </w:pPr>
            <w:r>
              <w:rPr>
                <w:rFonts w:ascii="Arial" w:eastAsia="Arial" w:hAnsi="Arial" w:cs="Arial"/>
                <w:b/>
                <w:sz w:val="16"/>
                <w:szCs w:val="16"/>
              </w:rPr>
              <w:t>NOTAMS</w:t>
            </w:r>
          </w:p>
        </w:tc>
        <w:tc>
          <w:tcPr>
            <w:tcW w:w="26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B5" w14:textId="77777777" w:rsidR="00AB1F19" w:rsidRDefault="00AB1F19">
            <w:pPr>
              <w:widowControl w:val="0"/>
              <w:spacing w:line="240" w:lineRule="auto"/>
              <w:jc w:val="left"/>
              <w:rPr>
                <w:rFonts w:ascii="Arial" w:eastAsia="Arial" w:hAnsi="Arial" w:cs="Arial"/>
                <w:sz w:val="16"/>
                <w:szCs w:val="16"/>
              </w:rPr>
            </w:pPr>
          </w:p>
        </w:tc>
        <w:tc>
          <w:tcPr>
            <w:tcW w:w="40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B6" w14:textId="77777777" w:rsidR="00AB1F19" w:rsidRDefault="00AB1F19">
            <w:pPr>
              <w:widowControl w:val="0"/>
              <w:spacing w:line="240" w:lineRule="auto"/>
              <w:jc w:val="left"/>
              <w:rPr>
                <w:rFonts w:ascii="Arial" w:eastAsia="Arial" w:hAnsi="Arial" w:cs="Arial"/>
                <w:sz w:val="16"/>
                <w:szCs w:val="16"/>
              </w:rPr>
            </w:pPr>
          </w:p>
        </w:tc>
      </w:tr>
      <w:tr w:rsidR="00AB1F19" w14:paraId="103E32B9" w14:textId="77777777">
        <w:trPr>
          <w:trHeight w:val="315"/>
        </w:trPr>
        <w:tc>
          <w:tcPr>
            <w:tcW w:w="9361" w:type="dxa"/>
            <w:gridSpan w:val="3"/>
            <w:tcBorders>
              <w:top w:val="single" w:sz="6" w:space="0" w:color="CCCCCC"/>
              <w:left w:val="single" w:sz="6" w:space="0" w:color="000000"/>
              <w:bottom w:val="single" w:sz="6" w:space="0" w:color="000000"/>
              <w:right w:val="single" w:sz="6" w:space="0" w:color="000000"/>
            </w:tcBorders>
            <w:shd w:val="clear" w:color="auto" w:fill="3D9A5A"/>
            <w:tcMar>
              <w:top w:w="40" w:type="dxa"/>
              <w:left w:w="40" w:type="dxa"/>
              <w:bottom w:w="40" w:type="dxa"/>
              <w:right w:w="40" w:type="dxa"/>
            </w:tcMar>
            <w:vAlign w:val="center"/>
          </w:tcPr>
          <w:p w14:paraId="103E32B8" w14:textId="77777777" w:rsidR="00AB1F19" w:rsidRDefault="00034D95">
            <w:pPr>
              <w:widowControl w:val="0"/>
              <w:jc w:val="center"/>
              <w:rPr>
                <w:rFonts w:ascii="Arial" w:eastAsia="Arial" w:hAnsi="Arial" w:cs="Arial"/>
                <w:sz w:val="20"/>
                <w:szCs w:val="20"/>
              </w:rPr>
            </w:pPr>
            <w:r>
              <w:rPr>
                <w:rFonts w:ascii="Arial" w:eastAsia="Arial" w:hAnsi="Arial" w:cs="Arial"/>
                <w:color w:val="FFFFFF"/>
                <w:sz w:val="20"/>
                <w:szCs w:val="20"/>
              </w:rPr>
              <w:t>AIRCRAFT</w:t>
            </w:r>
            <w:r>
              <w:rPr>
                <w:rFonts w:ascii="Arial" w:eastAsia="Arial" w:hAnsi="Arial" w:cs="Arial"/>
                <w:b/>
                <w:color w:val="FFFFFF"/>
                <w:sz w:val="20"/>
                <w:szCs w:val="20"/>
              </w:rPr>
              <w:t xml:space="preserve"> PERFORMANCE DATA</w:t>
            </w:r>
          </w:p>
        </w:tc>
      </w:tr>
      <w:tr w:rsidR="00AB1F19" w14:paraId="103E32BD" w14:textId="77777777">
        <w:tc>
          <w:tcPr>
            <w:tcW w:w="26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03E32BA" w14:textId="77777777" w:rsidR="00AB1F19" w:rsidRDefault="00034D95">
            <w:pPr>
              <w:widowControl w:val="0"/>
              <w:spacing w:line="240" w:lineRule="auto"/>
              <w:jc w:val="left"/>
              <w:rPr>
                <w:rFonts w:ascii="Arial" w:eastAsia="Arial" w:hAnsi="Arial" w:cs="Arial"/>
                <w:b/>
                <w:sz w:val="16"/>
                <w:szCs w:val="16"/>
              </w:rPr>
            </w:pPr>
            <w:proofErr w:type="spellStart"/>
            <w:r>
              <w:rPr>
                <w:rFonts w:ascii="Arial" w:eastAsia="Arial" w:hAnsi="Arial" w:cs="Arial"/>
                <w:b/>
                <w:sz w:val="16"/>
                <w:szCs w:val="16"/>
              </w:rPr>
              <w:t>Takeoff</w:t>
            </w:r>
            <w:proofErr w:type="spellEnd"/>
            <w:r>
              <w:rPr>
                <w:rFonts w:ascii="Arial" w:eastAsia="Arial" w:hAnsi="Arial" w:cs="Arial"/>
                <w:b/>
                <w:sz w:val="16"/>
                <w:szCs w:val="16"/>
              </w:rPr>
              <w:t xml:space="preserve"> </w:t>
            </w:r>
            <w:proofErr w:type="spellStart"/>
            <w:r>
              <w:rPr>
                <w:rFonts w:ascii="Arial" w:eastAsia="Arial" w:hAnsi="Arial" w:cs="Arial"/>
                <w:b/>
                <w:sz w:val="16"/>
                <w:szCs w:val="16"/>
              </w:rPr>
              <w:t>Distance</w:t>
            </w:r>
            <w:proofErr w:type="spellEnd"/>
            <w:r>
              <w:rPr>
                <w:rFonts w:ascii="Arial" w:eastAsia="Arial" w:hAnsi="Arial" w:cs="Arial"/>
                <w:b/>
                <w:sz w:val="16"/>
                <w:szCs w:val="16"/>
              </w:rPr>
              <w:t>:</w:t>
            </w:r>
          </w:p>
        </w:tc>
        <w:tc>
          <w:tcPr>
            <w:tcW w:w="26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BB" w14:textId="77777777" w:rsidR="00AB1F19" w:rsidRDefault="00034D95">
            <w:pPr>
              <w:widowControl w:val="0"/>
              <w:spacing w:line="240" w:lineRule="auto"/>
              <w:jc w:val="left"/>
              <w:rPr>
                <w:rFonts w:ascii="Arial" w:eastAsia="Arial" w:hAnsi="Arial" w:cs="Arial"/>
                <w:b/>
                <w:sz w:val="16"/>
                <w:szCs w:val="16"/>
              </w:rPr>
            </w:pPr>
            <w:r>
              <w:rPr>
                <w:rFonts w:ascii="Arial" w:eastAsia="Arial" w:hAnsi="Arial" w:cs="Arial"/>
                <w:b/>
                <w:sz w:val="16"/>
                <w:szCs w:val="16"/>
              </w:rPr>
              <w:t>Normal:</w:t>
            </w:r>
          </w:p>
        </w:tc>
        <w:tc>
          <w:tcPr>
            <w:tcW w:w="40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BC" w14:textId="77777777" w:rsidR="00AB1F19" w:rsidRDefault="00034D95">
            <w:pPr>
              <w:widowControl w:val="0"/>
              <w:spacing w:line="240" w:lineRule="auto"/>
              <w:jc w:val="left"/>
              <w:rPr>
                <w:rFonts w:ascii="Arial" w:eastAsia="Arial" w:hAnsi="Arial" w:cs="Arial"/>
                <w:b/>
                <w:sz w:val="16"/>
                <w:szCs w:val="16"/>
              </w:rPr>
            </w:pPr>
            <w:r>
              <w:rPr>
                <w:rFonts w:ascii="Arial" w:eastAsia="Arial" w:hAnsi="Arial" w:cs="Arial"/>
                <w:b/>
                <w:sz w:val="16"/>
                <w:szCs w:val="16"/>
              </w:rPr>
              <w:t>Short Field:</w:t>
            </w:r>
          </w:p>
        </w:tc>
      </w:tr>
      <w:tr w:rsidR="00AB1F19" w14:paraId="103E32C1" w14:textId="77777777">
        <w:tc>
          <w:tcPr>
            <w:tcW w:w="26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03E32BE" w14:textId="77777777" w:rsidR="00AB1F19" w:rsidRDefault="00034D95">
            <w:pPr>
              <w:widowControl w:val="0"/>
              <w:spacing w:line="240" w:lineRule="auto"/>
              <w:jc w:val="left"/>
              <w:rPr>
                <w:rFonts w:ascii="Arial" w:eastAsia="Arial" w:hAnsi="Arial" w:cs="Arial"/>
                <w:b/>
                <w:sz w:val="16"/>
                <w:szCs w:val="16"/>
              </w:rPr>
            </w:pPr>
            <w:proofErr w:type="spellStart"/>
            <w:r>
              <w:rPr>
                <w:rFonts w:ascii="Arial" w:eastAsia="Arial" w:hAnsi="Arial" w:cs="Arial"/>
                <w:b/>
                <w:sz w:val="16"/>
                <w:szCs w:val="16"/>
              </w:rPr>
              <w:t>Landing</w:t>
            </w:r>
            <w:proofErr w:type="spellEnd"/>
            <w:r>
              <w:rPr>
                <w:rFonts w:ascii="Arial" w:eastAsia="Arial" w:hAnsi="Arial" w:cs="Arial"/>
                <w:b/>
                <w:sz w:val="16"/>
                <w:szCs w:val="16"/>
              </w:rPr>
              <w:t xml:space="preserve"> </w:t>
            </w:r>
            <w:proofErr w:type="spellStart"/>
            <w:r>
              <w:rPr>
                <w:rFonts w:ascii="Arial" w:eastAsia="Arial" w:hAnsi="Arial" w:cs="Arial"/>
                <w:b/>
                <w:sz w:val="16"/>
                <w:szCs w:val="16"/>
              </w:rPr>
              <w:t>Distance</w:t>
            </w:r>
            <w:proofErr w:type="spellEnd"/>
            <w:r>
              <w:rPr>
                <w:rFonts w:ascii="Arial" w:eastAsia="Arial" w:hAnsi="Arial" w:cs="Arial"/>
                <w:b/>
                <w:sz w:val="16"/>
                <w:szCs w:val="16"/>
              </w:rPr>
              <w:t>:</w:t>
            </w:r>
          </w:p>
        </w:tc>
        <w:tc>
          <w:tcPr>
            <w:tcW w:w="26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BF" w14:textId="77777777" w:rsidR="00AB1F19" w:rsidRDefault="00034D95">
            <w:pPr>
              <w:widowControl w:val="0"/>
              <w:spacing w:line="240" w:lineRule="auto"/>
              <w:jc w:val="left"/>
              <w:rPr>
                <w:rFonts w:ascii="Arial" w:eastAsia="Arial" w:hAnsi="Arial" w:cs="Arial"/>
                <w:b/>
                <w:sz w:val="16"/>
                <w:szCs w:val="16"/>
              </w:rPr>
            </w:pPr>
            <w:r>
              <w:rPr>
                <w:rFonts w:ascii="Arial" w:eastAsia="Arial" w:hAnsi="Arial" w:cs="Arial"/>
                <w:b/>
                <w:sz w:val="16"/>
                <w:szCs w:val="16"/>
              </w:rPr>
              <w:t>Normal:</w:t>
            </w:r>
          </w:p>
        </w:tc>
        <w:tc>
          <w:tcPr>
            <w:tcW w:w="40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C0" w14:textId="77777777" w:rsidR="00AB1F19" w:rsidRDefault="00034D95">
            <w:pPr>
              <w:widowControl w:val="0"/>
              <w:spacing w:line="240" w:lineRule="auto"/>
              <w:jc w:val="left"/>
              <w:rPr>
                <w:rFonts w:ascii="Arial" w:eastAsia="Arial" w:hAnsi="Arial" w:cs="Arial"/>
                <w:b/>
                <w:sz w:val="16"/>
                <w:szCs w:val="16"/>
              </w:rPr>
            </w:pPr>
            <w:r>
              <w:rPr>
                <w:rFonts w:ascii="Arial" w:eastAsia="Arial" w:hAnsi="Arial" w:cs="Arial"/>
                <w:b/>
                <w:sz w:val="16"/>
                <w:szCs w:val="16"/>
              </w:rPr>
              <w:t>Short Field:</w:t>
            </w:r>
          </w:p>
        </w:tc>
      </w:tr>
      <w:tr w:rsidR="00AB1F19" w14:paraId="103E32C5" w14:textId="77777777">
        <w:tc>
          <w:tcPr>
            <w:tcW w:w="26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03E32C2" w14:textId="77777777" w:rsidR="00AB1F19" w:rsidRDefault="00AB1F19">
            <w:pPr>
              <w:widowControl w:val="0"/>
              <w:spacing w:line="240" w:lineRule="auto"/>
              <w:jc w:val="left"/>
              <w:rPr>
                <w:rFonts w:ascii="Arial" w:eastAsia="Arial" w:hAnsi="Arial" w:cs="Arial"/>
                <w:sz w:val="16"/>
                <w:szCs w:val="16"/>
              </w:rPr>
            </w:pPr>
          </w:p>
        </w:tc>
        <w:tc>
          <w:tcPr>
            <w:tcW w:w="26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C3" w14:textId="77777777" w:rsidR="00AB1F19" w:rsidRDefault="00AB1F19">
            <w:pPr>
              <w:widowControl w:val="0"/>
              <w:spacing w:line="240" w:lineRule="auto"/>
              <w:jc w:val="left"/>
              <w:rPr>
                <w:rFonts w:ascii="Arial" w:eastAsia="Arial" w:hAnsi="Arial" w:cs="Arial"/>
                <w:sz w:val="16"/>
                <w:szCs w:val="16"/>
              </w:rPr>
            </w:pPr>
          </w:p>
        </w:tc>
        <w:tc>
          <w:tcPr>
            <w:tcW w:w="40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C4" w14:textId="77777777" w:rsidR="00AB1F19" w:rsidRDefault="00AB1F19">
            <w:pPr>
              <w:widowControl w:val="0"/>
              <w:spacing w:line="240" w:lineRule="auto"/>
              <w:jc w:val="left"/>
              <w:rPr>
                <w:rFonts w:ascii="Arial" w:eastAsia="Arial" w:hAnsi="Arial" w:cs="Arial"/>
                <w:sz w:val="16"/>
                <w:szCs w:val="16"/>
              </w:rPr>
            </w:pPr>
          </w:p>
        </w:tc>
      </w:tr>
      <w:tr w:rsidR="00AB1F19" w14:paraId="103E32C9" w14:textId="77777777">
        <w:tc>
          <w:tcPr>
            <w:tcW w:w="2670"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03E32C6" w14:textId="77777777" w:rsidR="00AB1F19" w:rsidRDefault="00AB1F19">
            <w:pPr>
              <w:widowControl w:val="0"/>
              <w:spacing w:line="240" w:lineRule="auto"/>
              <w:jc w:val="left"/>
              <w:rPr>
                <w:rFonts w:ascii="Arial" w:eastAsia="Arial" w:hAnsi="Arial" w:cs="Arial"/>
                <w:sz w:val="16"/>
                <w:szCs w:val="16"/>
              </w:rPr>
            </w:pPr>
          </w:p>
        </w:tc>
        <w:tc>
          <w:tcPr>
            <w:tcW w:w="26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C7" w14:textId="77777777" w:rsidR="00AB1F19" w:rsidRDefault="00AB1F19">
            <w:pPr>
              <w:widowControl w:val="0"/>
              <w:spacing w:line="240" w:lineRule="auto"/>
              <w:jc w:val="left"/>
              <w:rPr>
                <w:rFonts w:ascii="Arial" w:eastAsia="Arial" w:hAnsi="Arial" w:cs="Arial"/>
                <w:sz w:val="16"/>
                <w:szCs w:val="16"/>
              </w:rPr>
            </w:pPr>
          </w:p>
        </w:tc>
        <w:tc>
          <w:tcPr>
            <w:tcW w:w="40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C8" w14:textId="77777777" w:rsidR="00AB1F19" w:rsidRDefault="00AB1F19">
            <w:pPr>
              <w:widowControl w:val="0"/>
              <w:spacing w:line="240" w:lineRule="auto"/>
              <w:jc w:val="left"/>
              <w:rPr>
                <w:rFonts w:ascii="Arial" w:eastAsia="Arial" w:hAnsi="Arial" w:cs="Arial"/>
                <w:sz w:val="16"/>
                <w:szCs w:val="16"/>
              </w:rPr>
            </w:pPr>
          </w:p>
        </w:tc>
      </w:tr>
      <w:tr w:rsidR="00AB1F19" w14:paraId="103E32CC" w14:textId="77777777">
        <w:trPr>
          <w:trHeight w:val="18"/>
        </w:trPr>
        <w:tc>
          <w:tcPr>
            <w:tcW w:w="267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03E32CA" w14:textId="77777777" w:rsidR="00AB1F19" w:rsidRDefault="00AB1F19">
            <w:pPr>
              <w:widowControl w:val="0"/>
              <w:jc w:val="left"/>
              <w:rPr>
                <w:rFonts w:ascii="Arial" w:eastAsia="Arial" w:hAnsi="Arial" w:cs="Arial"/>
                <w:sz w:val="20"/>
                <w:szCs w:val="20"/>
              </w:rPr>
            </w:pPr>
          </w:p>
        </w:tc>
        <w:tc>
          <w:tcPr>
            <w:tcW w:w="6691"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CB" w14:textId="77777777" w:rsidR="00AB1F19" w:rsidRDefault="00AB1F19">
            <w:pPr>
              <w:widowControl w:val="0"/>
              <w:spacing w:line="240" w:lineRule="auto"/>
              <w:jc w:val="left"/>
              <w:rPr>
                <w:rFonts w:ascii="Arial" w:eastAsia="Arial" w:hAnsi="Arial" w:cs="Arial"/>
                <w:sz w:val="16"/>
                <w:szCs w:val="16"/>
              </w:rPr>
            </w:pPr>
          </w:p>
        </w:tc>
      </w:tr>
      <w:tr w:rsidR="00AB1F19" w14:paraId="103E32CF" w14:textId="77777777">
        <w:tc>
          <w:tcPr>
            <w:tcW w:w="5310" w:type="dxa"/>
            <w:gridSpan w:val="2"/>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03E32CD" w14:textId="77777777" w:rsidR="00AB1F19" w:rsidRDefault="00034D95">
            <w:pPr>
              <w:widowControl w:val="0"/>
              <w:spacing w:line="240" w:lineRule="auto"/>
              <w:jc w:val="left"/>
              <w:rPr>
                <w:rFonts w:ascii="Arial" w:eastAsia="Arial" w:hAnsi="Arial" w:cs="Arial"/>
                <w:sz w:val="16"/>
                <w:szCs w:val="16"/>
              </w:rPr>
            </w:pPr>
            <w:proofErr w:type="spellStart"/>
            <w:r>
              <w:rPr>
                <w:rFonts w:ascii="Arial" w:eastAsia="Arial" w:hAnsi="Arial" w:cs="Arial"/>
                <w:sz w:val="16"/>
                <w:szCs w:val="16"/>
              </w:rPr>
              <w:t>Pressure</w:t>
            </w:r>
            <w:proofErr w:type="spellEnd"/>
            <w:r>
              <w:rPr>
                <w:rFonts w:ascii="Arial" w:eastAsia="Arial" w:hAnsi="Arial" w:cs="Arial"/>
                <w:sz w:val="16"/>
                <w:szCs w:val="16"/>
              </w:rPr>
              <w:t xml:space="preserve"> Altitude:</w:t>
            </w:r>
          </w:p>
        </w:tc>
        <w:tc>
          <w:tcPr>
            <w:tcW w:w="40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CE" w14:textId="77777777" w:rsidR="00AB1F19" w:rsidRDefault="00034D95">
            <w:pPr>
              <w:widowControl w:val="0"/>
              <w:spacing w:line="240" w:lineRule="auto"/>
              <w:jc w:val="left"/>
              <w:rPr>
                <w:rFonts w:ascii="Arial" w:eastAsia="Arial" w:hAnsi="Arial" w:cs="Arial"/>
                <w:sz w:val="16"/>
                <w:szCs w:val="16"/>
              </w:rPr>
            </w:pPr>
            <w:proofErr w:type="spellStart"/>
            <w:r>
              <w:rPr>
                <w:rFonts w:ascii="Arial" w:eastAsia="Arial" w:hAnsi="Arial" w:cs="Arial"/>
                <w:sz w:val="16"/>
                <w:szCs w:val="16"/>
              </w:rPr>
              <w:t>Density</w:t>
            </w:r>
            <w:proofErr w:type="spellEnd"/>
            <w:r>
              <w:rPr>
                <w:rFonts w:ascii="Arial" w:eastAsia="Arial" w:hAnsi="Arial" w:cs="Arial"/>
                <w:sz w:val="16"/>
                <w:szCs w:val="16"/>
              </w:rPr>
              <w:t xml:space="preserve"> Altitude:</w:t>
            </w:r>
          </w:p>
        </w:tc>
      </w:tr>
      <w:tr w:rsidR="00AB1F19" w14:paraId="103E32D1" w14:textId="77777777">
        <w:tc>
          <w:tcPr>
            <w:tcW w:w="9361" w:type="dxa"/>
            <w:gridSpan w:val="3"/>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03E32D0" w14:textId="77777777" w:rsidR="00AB1F19" w:rsidRDefault="00034D95">
            <w:pPr>
              <w:widowControl w:val="0"/>
              <w:spacing w:line="240" w:lineRule="auto"/>
              <w:jc w:val="left"/>
              <w:rPr>
                <w:rFonts w:ascii="Arial" w:eastAsia="Arial" w:hAnsi="Arial" w:cs="Arial"/>
                <w:sz w:val="16"/>
                <w:szCs w:val="16"/>
              </w:rPr>
            </w:pPr>
            <w:proofErr w:type="spellStart"/>
            <w:r>
              <w:rPr>
                <w:rFonts w:ascii="Arial" w:eastAsia="Arial" w:hAnsi="Arial" w:cs="Arial"/>
                <w:sz w:val="16"/>
                <w:szCs w:val="16"/>
              </w:rPr>
              <w:t>Available</w:t>
            </w:r>
            <w:proofErr w:type="spellEnd"/>
            <w:r>
              <w:rPr>
                <w:rFonts w:ascii="Arial" w:eastAsia="Arial" w:hAnsi="Arial" w:cs="Arial"/>
                <w:sz w:val="16"/>
                <w:szCs w:val="16"/>
              </w:rPr>
              <w:t xml:space="preserve"> </w:t>
            </w:r>
            <w:proofErr w:type="spellStart"/>
            <w:r>
              <w:rPr>
                <w:rFonts w:ascii="Arial" w:eastAsia="Arial" w:hAnsi="Arial" w:cs="Arial"/>
                <w:sz w:val="16"/>
                <w:szCs w:val="16"/>
              </w:rPr>
              <w:t>Runway</w:t>
            </w:r>
            <w:proofErr w:type="spellEnd"/>
            <w:r>
              <w:rPr>
                <w:rFonts w:ascii="Arial" w:eastAsia="Arial" w:hAnsi="Arial" w:cs="Arial"/>
                <w:sz w:val="16"/>
                <w:szCs w:val="16"/>
              </w:rPr>
              <w:t xml:space="preserve"> </w:t>
            </w:r>
            <w:proofErr w:type="spellStart"/>
            <w:r>
              <w:rPr>
                <w:rFonts w:ascii="Arial" w:eastAsia="Arial" w:hAnsi="Arial" w:cs="Arial"/>
                <w:sz w:val="16"/>
                <w:szCs w:val="16"/>
              </w:rPr>
              <w:t>Length</w:t>
            </w:r>
            <w:proofErr w:type="spellEnd"/>
            <w:r>
              <w:rPr>
                <w:rFonts w:ascii="Arial" w:eastAsia="Arial" w:hAnsi="Arial" w:cs="Arial"/>
                <w:sz w:val="16"/>
                <w:szCs w:val="16"/>
              </w:rPr>
              <w:t>:</w:t>
            </w:r>
          </w:p>
        </w:tc>
      </w:tr>
      <w:tr w:rsidR="00AB1F19" w14:paraId="103E32D3" w14:textId="77777777">
        <w:tc>
          <w:tcPr>
            <w:tcW w:w="9361" w:type="dxa"/>
            <w:gridSpan w:val="3"/>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03E32D2" w14:textId="77777777" w:rsidR="00AB1F19" w:rsidRDefault="00034D95">
            <w:pPr>
              <w:widowControl w:val="0"/>
              <w:spacing w:line="240" w:lineRule="auto"/>
              <w:jc w:val="left"/>
              <w:rPr>
                <w:rFonts w:ascii="Arial" w:eastAsia="Arial" w:hAnsi="Arial" w:cs="Arial"/>
                <w:sz w:val="16"/>
                <w:szCs w:val="16"/>
              </w:rPr>
            </w:pPr>
            <w:proofErr w:type="spellStart"/>
            <w:r>
              <w:rPr>
                <w:rFonts w:ascii="Arial" w:eastAsia="Arial" w:hAnsi="Arial" w:cs="Arial"/>
                <w:sz w:val="16"/>
                <w:szCs w:val="16"/>
              </w:rPr>
              <w:t>Headwind</w:t>
            </w:r>
            <w:proofErr w:type="spellEnd"/>
            <w:r>
              <w:rPr>
                <w:rFonts w:ascii="Arial" w:eastAsia="Arial" w:hAnsi="Arial" w:cs="Arial"/>
                <w:sz w:val="16"/>
                <w:szCs w:val="16"/>
              </w:rPr>
              <w:t>/</w:t>
            </w:r>
            <w:proofErr w:type="spellStart"/>
            <w:r>
              <w:rPr>
                <w:rFonts w:ascii="Arial" w:eastAsia="Arial" w:hAnsi="Arial" w:cs="Arial"/>
                <w:sz w:val="16"/>
                <w:szCs w:val="16"/>
              </w:rPr>
              <w:t>Crosswind</w:t>
            </w:r>
            <w:proofErr w:type="spellEnd"/>
            <w:r>
              <w:rPr>
                <w:rFonts w:ascii="Arial" w:eastAsia="Arial" w:hAnsi="Arial" w:cs="Arial"/>
                <w:sz w:val="16"/>
                <w:szCs w:val="16"/>
              </w:rPr>
              <w:t xml:space="preserve"> </w:t>
            </w:r>
            <w:proofErr w:type="spellStart"/>
            <w:r>
              <w:rPr>
                <w:rFonts w:ascii="Arial" w:eastAsia="Arial" w:hAnsi="Arial" w:cs="Arial"/>
                <w:sz w:val="16"/>
                <w:szCs w:val="16"/>
              </w:rPr>
              <w:t>Components</w:t>
            </w:r>
            <w:proofErr w:type="spellEnd"/>
            <w:r>
              <w:rPr>
                <w:rFonts w:ascii="Arial" w:eastAsia="Arial" w:hAnsi="Arial" w:cs="Arial"/>
                <w:sz w:val="16"/>
                <w:szCs w:val="16"/>
              </w:rPr>
              <w:t>:</w:t>
            </w:r>
          </w:p>
        </w:tc>
      </w:tr>
      <w:tr w:rsidR="00AB1F19" w14:paraId="103E32DE" w14:textId="77777777">
        <w:trPr>
          <w:trHeight w:val="480"/>
        </w:trPr>
        <w:tc>
          <w:tcPr>
            <w:tcW w:w="5310" w:type="dxa"/>
            <w:gridSpan w:val="2"/>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03E32D4" w14:textId="77777777" w:rsidR="00AB1F19" w:rsidRDefault="00034D95">
            <w:pPr>
              <w:widowControl w:val="0"/>
              <w:jc w:val="left"/>
              <w:rPr>
                <w:rFonts w:ascii="Arial" w:eastAsia="Arial" w:hAnsi="Arial" w:cs="Arial"/>
                <w:sz w:val="14"/>
                <w:szCs w:val="14"/>
              </w:rPr>
            </w:pPr>
            <w:proofErr w:type="spellStart"/>
            <w:r>
              <w:rPr>
                <w:rFonts w:ascii="Arial" w:eastAsia="Arial" w:hAnsi="Arial" w:cs="Arial"/>
                <w:sz w:val="14"/>
                <w:szCs w:val="14"/>
              </w:rPr>
              <w:t>Runway</w:t>
            </w:r>
            <w:proofErr w:type="spellEnd"/>
            <w:r>
              <w:rPr>
                <w:rFonts w:ascii="Arial" w:eastAsia="Arial" w:hAnsi="Arial" w:cs="Arial"/>
                <w:sz w:val="14"/>
                <w:szCs w:val="14"/>
              </w:rPr>
              <w:t xml:space="preserve"> in use</w:t>
            </w:r>
          </w:p>
          <w:p w14:paraId="103E32D5" w14:textId="77777777" w:rsidR="00AB1F19" w:rsidRDefault="00034D95">
            <w:pPr>
              <w:widowControl w:val="0"/>
              <w:jc w:val="left"/>
              <w:rPr>
                <w:rFonts w:ascii="Arial" w:eastAsia="Arial" w:hAnsi="Arial" w:cs="Arial"/>
                <w:sz w:val="14"/>
                <w:szCs w:val="14"/>
              </w:rPr>
            </w:pPr>
            <w:proofErr w:type="spellStart"/>
            <w:r>
              <w:rPr>
                <w:rFonts w:ascii="Arial" w:eastAsia="Arial" w:hAnsi="Arial" w:cs="Arial"/>
                <w:sz w:val="14"/>
                <w:szCs w:val="14"/>
              </w:rPr>
              <w:t>Runway</w:t>
            </w:r>
            <w:proofErr w:type="spellEnd"/>
            <w:r>
              <w:rPr>
                <w:rFonts w:ascii="Arial" w:eastAsia="Arial" w:hAnsi="Arial" w:cs="Arial"/>
                <w:sz w:val="14"/>
                <w:szCs w:val="14"/>
              </w:rPr>
              <w:t xml:space="preserve"> </w:t>
            </w:r>
            <w:proofErr w:type="spellStart"/>
            <w:r>
              <w:rPr>
                <w:rFonts w:ascii="Arial" w:eastAsia="Arial" w:hAnsi="Arial" w:cs="Arial"/>
                <w:sz w:val="14"/>
                <w:szCs w:val="14"/>
              </w:rPr>
              <w:t>Length</w:t>
            </w:r>
            <w:proofErr w:type="spellEnd"/>
          </w:p>
          <w:p w14:paraId="103E32D6" w14:textId="77777777" w:rsidR="00AB1F19" w:rsidRDefault="00034D95">
            <w:pPr>
              <w:widowControl w:val="0"/>
              <w:jc w:val="left"/>
              <w:rPr>
                <w:rFonts w:ascii="Arial" w:eastAsia="Arial" w:hAnsi="Arial" w:cs="Arial"/>
                <w:sz w:val="14"/>
                <w:szCs w:val="14"/>
              </w:rPr>
            </w:pPr>
            <w:proofErr w:type="spellStart"/>
            <w:r>
              <w:rPr>
                <w:rFonts w:ascii="Arial" w:eastAsia="Arial" w:hAnsi="Arial" w:cs="Arial"/>
                <w:sz w:val="14"/>
                <w:szCs w:val="14"/>
              </w:rPr>
              <w:t>Actual</w:t>
            </w:r>
            <w:proofErr w:type="spellEnd"/>
            <w:r>
              <w:rPr>
                <w:rFonts w:ascii="Arial" w:eastAsia="Arial" w:hAnsi="Arial" w:cs="Arial"/>
                <w:sz w:val="14"/>
                <w:szCs w:val="14"/>
              </w:rPr>
              <w:t xml:space="preserve"> Wind Direction</w:t>
            </w:r>
          </w:p>
          <w:p w14:paraId="103E32D7" w14:textId="77777777" w:rsidR="00AB1F19" w:rsidRDefault="00034D95">
            <w:pPr>
              <w:widowControl w:val="0"/>
              <w:jc w:val="left"/>
              <w:rPr>
                <w:rFonts w:ascii="Arial" w:eastAsia="Arial" w:hAnsi="Arial" w:cs="Arial"/>
                <w:sz w:val="14"/>
                <w:szCs w:val="14"/>
              </w:rPr>
            </w:pPr>
            <w:r>
              <w:rPr>
                <w:rFonts w:ascii="Arial" w:eastAsia="Arial" w:hAnsi="Arial" w:cs="Arial"/>
                <w:sz w:val="14"/>
                <w:szCs w:val="14"/>
              </w:rPr>
              <w:t xml:space="preserve">Wake </w:t>
            </w:r>
            <w:proofErr w:type="spellStart"/>
            <w:r>
              <w:rPr>
                <w:rFonts w:ascii="Arial" w:eastAsia="Arial" w:hAnsi="Arial" w:cs="Arial"/>
                <w:sz w:val="14"/>
                <w:szCs w:val="14"/>
              </w:rPr>
              <w:t>Turbulence</w:t>
            </w:r>
            <w:proofErr w:type="spellEnd"/>
            <w:r>
              <w:rPr>
                <w:rFonts w:ascii="Arial" w:eastAsia="Arial" w:hAnsi="Arial" w:cs="Arial"/>
                <w:sz w:val="14"/>
                <w:szCs w:val="14"/>
              </w:rPr>
              <w:t xml:space="preserve"> </w:t>
            </w:r>
            <w:proofErr w:type="spellStart"/>
            <w:r>
              <w:rPr>
                <w:rFonts w:ascii="Arial" w:eastAsia="Arial" w:hAnsi="Arial" w:cs="Arial"/>
                <w:sz w:val="14"/>
                <w:szCs w:val="14"/>
              </w:rPr>
              <w:t>Potential</w:t>
            </w:r>
            <w:proofErr w:type="spellEnd"/>
          </w:p>
          <w:p w14:paraId="103E32D8" w14:textId="77777777" w:rsidR="00AB1F19" w:rsidRDefault="00034D95">
            <w:pPr>
              <w:widowControl w:val="0"/>
              <w:jc w:val="left"/>
              <w:rPr>
                <w:rFonts w:ascii="Arial" w:eastAsia="Arial" w:hAnsi="Arial" w:cs="Arial"/>
                <w:sz w:val="14"/>
                <w:szCs w:val="14"/>
              </w:rPr>
            </w:pPr>
            <w:proofErr w:type="spellStart"/>
            <w:r>
              <w:rPr>
                <w:rFonts w:ascii="Arial" w:eastAsia="Arial" w:hAnsi="Arial" w:cs="Arial"/>
                <w:sz w:val="14"/>
                <w:szCs w:val="14"/>
              </w:rPr>
              <w:t>Type</w:t>
            </w:r>
            <w:proofErr w:type="spellEnd"/>
            <w:r>
              <w:rPr>
                <w:rFonts w:ascii="Arial" w:eastAsia="Arial" w:hAnsi="Arial" w:cs="Arial"/>
                <w:sz w:val="14"/>
                <w:szCs w:val="14"/>
              </w:rPr>
              <w:t xml:space="preserve"> </w:t>
            </w:r>
            <w:proofErr w:type="spellStart"/>
            <w:r>
              <w:rPr>
                <w:rFonts w:ascii="Arial" w:eastAsia="Arial" w:hAnsi="Arial" w:cs="Arial"/>
                <w:sz w:val="14"/>
                <w:szCs w:val="14"/>
              </w:rPr>
              <w:t>of</w:t>
            </w:r>
            <w:proofErr w:type="spellEnd"/>
            <w:r>
              <w:rPr>
                <w:rFonts w:ascii="Arial" w:eastAsia="Arial" w:hAnsi="Arial" w:cs="Arial"/>
                <w:sz w:val="14"/>
                <w:szCs w:val="14"/>
              </w:rPr>
              <w:t xml:space="preserve"> </w:t>
            </w:r>
            <w:proofErr w:type="spellStart"/>
            <w:r>
              <w:rPr>
                <w:rFonts w:ascii="Arial" w:eastAsia="Arial" w:hAnsi="Arial" w:cs="Arial"/>
                <w:sz w:val="14"/>
                <w:szCs w:val="14"/>
              </w:rPr>
              <w:t>Takeoff</w:t>
            </w:r>
            <w:proofErr w:type="spellEnd"/>
          </w:p>
        </w:tc>
        <w:tc>
          <w:tcPr>
            <w:tcW w:w="40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3E32D9" w14:textId="77777777" w:rsidR="00AB1F19" w:rsidRDefault="00034D95">
            <w:pPr>
              <w:widowControl w:val="0"/>
              <w:jc w:val="left"/>
              <w:rPr>
                <w:rFonts w:ascii="Arial" w:eastAsia="Arial" w:hAnsi="Arial" w:cs="Arial"/>
                <w:sz w:val="14"/>
                <w:szCs w:val="14"/>
              </w:rPr>
            </w:pPr>
            <w:r>
              <w:rPr>
                <w:rFonts w:ascii="Arial" w:eastAsia="Arial" w:hAnsi="Arial" w:cs="Arial"/>
                <w:sz w:val="14"/>
                <w:szCs w:val="14"/>
              </w:rPr>
              <w:t xml:space="preserve">In case </w:t>
            </w:r>
            <w:proofErr w:type="spellStart"/>
            <w:r>
              <w:rPr>
                <w:rFonts w:ascii="Arial" w:eastAsia="Arial" w:hAnsi="Arial" w:cs="Arial"/>
                <w:sz w:val="14"/>
                <w:szCs w:val="14"/>
              </w:rPr>
              <w:t>of</w:t>
            </w:r>
            <w:proofErr w:type="spellEnd"/>
            <w:r>
              <w:rPr>
                <w:rFonts w:ascii="Arial" w:eastAsia="Arial" w:hAnsi="Arial" w:cs="Arial"/>
                <w:sz w:val="14"/>
                <w:szCs w:val="14"/>
              </w:rPr>
              <w:t xml:space="preserve"> </w:t>
            </w:r>
            <w:proofErr w:type="spellStart"/>
            <w:r>
              <w:rPr>
                <w:rFonts w:ascii="Arial" w:eastAsia="Arial" w:hAnsi="Arial" w:cs="Arial"/>
                <w:sz w:val="14"/>
                <w:szCs w:val="14"/>
              </w:rPr>
              <w:t>Emergency</w:t>
            </w:r>
            <w:proofErr w:type="spellEnd"/>
          </w:p>
          <w:p w14:paraId="103E32DA" w14:textId="77777777" w:rsidR="00AB1F19" w:rsidRDefault="00034D95">
            <w:pPr>
              <w:widowControl w:val="0"/>
              <w:jc w:val="left"/>
              <w:rPr>
                <w:rFonts w:ascii="Arial" w:eastAsia="Arial" w:hAnsi="Arial" w:cs="Arial"/>
                <w:sz w:val="14"/>
                <w:szCs w:val="14"/>
              </w:rPr>
            </w:pPr>
            <w:proofErr w:type="spellStart"/>
            <w:r>
              <w:rPr>
                <w:rFonts w:ascii="Arial" w:eastAsia="Arial" w:hAnsi="Arial" w:cs="Arial"/>
                <w:sz w:val="14"/>
                <w:szCs w:val="14"/>
              </w:rPr>
              <w:t>Engine</w:t>
            </w:r>
            <w:proofErr w:type="spellEnd"/>
            <w:r>
              <w:rPr>
                <w:rFonts w:ascii="Arial" w:eastAsia="Arial" w:hAnsi="Arial" w:cs="Arial"/>
                <w:sz w:val="14"/>
                <w:szCs w:val="14"/>
              </w:rPr>
              <w:t xml:space="preserve"> </w:t>
            </w:r>
            <w:proofErr w:type="spellStart"/>
            <w:r>
              <w:rPr>
                <w:rFonts w:ascii="Arial" w:eastAsia="Arial" w:hAnsi="Arial" w:cs="Arial"/>
                <w:sz w:val="14"/>
                <w:szCs w:val="14"/>
              </w:rPr>
              <w:t>Failure</w:t>
            </w:r>
            <w:proofErr w:type="spellEnd"/>
            <w:r>
              <w:rPr>
                <w:rFonts w:ascii="Arial" w:eastAsia="Arial" w:hAnsi="Arial" w:cs="Arial"/>
                <w:sz w:val="14"/>
                <w:szCs w:val="14"/>
              </w:rPr>
              <w:t xml:space="preserve"> </w:t>
            </w:r>
            <w:proofErr w:type="spellStart"/>
            <w:r>
              <w:rPr>
                <w:rFonts w:ascii="Arial" w:eastAsia="Arial" w:hAnsi="Arial" w:cs="Arial"/>
                <w:sz w:val="14"/>
                <w:szCs w:val="14"/>
              </w:rPr>
              <w:t>Before</w:t>
            </w:r>
            <w:proofErr w:type="spellEnd"/>
            <w:r>
              <w:rPr>
                <w:rFonts w:ascii="Arial" w:eastAsia="Arial" w:hAnsi="Arial" w:cs="Arial"/>
                <w:sz w:val="14"/>
                <w:szCs w:val="14"/>
              </w:rPr>
              <w:t xml:space="preserve"> </w:t>
            </w:r>
            <w:proofErr w:type="spellStart"/>
            <w:r>
              <w:rPr>
                <w:rFonts w:ascii="Arial" w:eastAsia="Arial" w:hAnsi="Arial" w:cs="Arial"/>
                <w:sz w:val="14"/>
                <w:szCs w:val="14"/>
              </w:rPr>
              <w:t>Lift</w:t>
            </w:r>
            <w:proofErr w:type="spellEnd"/>
            <w:r>
              <w:rPr>
                <w:rFonts w:ascii="Arial" w:eastAsia="Arial" w:hAnsi="Arial" w:cs="Arial"/>
                <w:sz w:val="14"/>
                <w:szCs w:val="14"/>
              </w:rPr>
              <w:t>-Off</w:t>
            </w:r>
          </w:p>
          <w:p w14:paraId="103E32DB" w14:textId="77777777" w:rsidR="00AB1F19" w:rsidRDefault="00034D95">
            <w:pPr>
              <w:widowControl w:val="0"/>
              <w:jc w:val="left"/>
              <w:rPr>
                <w:rFonts w:ascii="Arial" w:eastAsia="Arial" w:hAnsi="Arial" w:cs="Arial"/>
                <w:sz w:val="14"/>
                <w:szCs w:val="14"/>
              </w:rPr>
            </w:pPr>
            <w:proofErr w:type="spellStart"/>
            <w:r>
              <w:rPr>
                <w:rFonts w:ascii="Arial" w:eastAsia="Arial" w:hAnsi="Arial" w:cs="Arial"/>
                <w:sz w:val="14"/>
                <w:szCs w:val="14"/>
              </w:rPr>
              <w:t>Engine</w:t>
            </w:r>
            <w:proofErr w:type="spellEnd"/>
            <w:r>
              <w:rPr>
                <w:rFonts w:ascii="Arial" w:eastAsia="Arial" w:hAnsi="Arial" w:cs="Arial"/>
                <w:sz w:val="14"/>
                <w:szCs w:val="14"/>
              </w:rPr>
              <w:t xml:space="preserve"> </w:t>
            </w:r>
            <w:proofErr w:type="spellStart"/>
            <w:r>
              <w:rPr>
                <w:rFonts w:ascii="Arial" w:eastAsia="Arial" w:hAnsi="Arial" w:cs="Arial"/>
                <w:sz w:val="14"/>
                <w:szCs w:val="14"/>
              </w:rPr>
              <w:t>Failure</w:t>
            </w:r>
            <w:proofErr w:type="spellEnd"/>
            <w:r>
              <w:rPr>
                <w:rFonts w:ascii="Arial" w:eastAsia="Arial" w:hAnsi="Arial" w:cs="Arial"/>
                <w:sz w:val="14"/>
                <w:szCs w:val="14"/>
              </w:rPr>
              <w:t xml:space="preserve"> </w:t>
            </w:r>
            <w:proofErr w:type="spellStart"/>
            <w:r>
              <w:rPr>
                <w:rFonts w:ascii="Arial" w:eastAsia="Arial" w:hAnsi="Arial" w:cs="Arial"/>
                <w:sz w:val="14"/>
                <w:szCs w:val="14"/>
              </w:rPr>
              <w:t>After</w:t>
            </w:r>
            <w:proofErr w:type="spellEnd"/>
            <w:r>
              <w:rPr>
                <w:rFonts w:ascii="Arial" w:eastAsia="Arial" w:hAnsi="Arial" w:cs="Arial"/>
                <w:sz w:val="14"/>
                <w:szCs w:val="14"/>
              </w:rPr>
              <w:t xml:space="preserve"> </w:t>
            </w:r>
            <w:proofErr w:type="spellStart"/>
            <w:r>
              <w:rPr>
                <w:rFonts w:ascii="Arial" w:eastAsia="Arial" w:hAnsi="Arial" w:cs="Arial"/>
                <w:sz w:val="14"/>
                <w:szCs w:val="14"/>
              </w:rPr>
              <w:t>Lift</w:t>
            </w:r>
            <w:proofErr w:type="spellEnd"/>
            <w:r>
              <w:rPr>
                <w:rFonts w:ascii="Arial" w:eastAsia="Arial" w:hAnsi="Arial" w:cs="Arial"/>
                <w:sz w:val="14"/>
                <w:szCs w:val="14"/>
              </w:rPr>
              <w:t>-Off</w:t>
            </w:r>
          </w:p>
          <w:p w14:paraId="103E32DC" w14:textId="77777777" w:rsidR="00AB1F19" w:rsidRDefault="00034D95">
            <w:pPr>
              <w:widowControl w:val="0"/>
              <w:jc w:val="left"/>
              <w:rPr>
                <w:rFonts w:ascii="Arial" w:eastAsia="Arial" w:hAnsi="Arial" w:cs="Arial"/>
                <w:sz w:val="14"/>
                <w:szCs w:val="14"/>
              </w:rPr>
            </w:pPr>
            <w:r>
              <w:rPr>
                <w:rFonts w:ascii="Arial" w:eastAsia="Arial" w:hAnsi="Arial" w:cs="Arial"/>
                <w:sz w:val="14"/>
                <w:szCs w:val="14"/>
              </w:rPr>
              <w:t xml:space="preserve">Positive Exchange </w:t>
            </w:r>
            <w:proofErr w:type="spellStart"/>
            <w:r>
              <w:rPr>
                <w:rFonts w:ascii="Arial" w:eastAsia="Arial" w:hAnsi="Arial" w:cs="Arial"/>
                <w:sz w:val="14"/>
                <w:szCs w:val="14"/>
              </w:rPr>
              <w:t>of</w:t>
            </w:r>
            <w:proofErr w:type="spellEnd"/>
            <w:r>
              <w:rPr>
                <w:rFonts w:ascii="Arial" w:eastAsia="Arial" w:hAnsi="Arial" w:cs="Arial"/>
                <w:sz w:val="14"/>
                <w:szCs w:val="14"/>
              </w:rPr>
              <w:t xml:space="preserve"> </w:t>
            </w:r>
            <w:proofErr w:type="spellStart"/>
            <w:r>
              <w:rPr>
                <w:rFonts w:ascii="Arial" w:eastAsia="Arial" w:hAnsi="Arial" w:cs="Arial"/>
                <w:sz w:val="14"/>
                <w:szCs w:val="14"/>
              </w:rPr>
              <w:t>Flight</w:t>
            </w:r>
            <w:proofErr w:type="spellEnd"/>
            <w:r>
              <w:rPr>
                <w:rFonts w:ascii="Arial" w:eastAsia="Arial" w:hAnsi="Arial" w:cs="Arial"/>
                <w:sz w:val="14"/>
                <w:szCs w:val="14"/>
              </w:rPr>
              <w:t xml:space="preserve"> </w:t>
            </w:r>
            <w:proofErr w:type="spellStart"/>
            <w:r>
              <w:rPr>
                <w:rFonts w:ascii="Arial" w:eastAsia="Arial" w:hAnsi="Arial" w:cs="Arial"/>
                <w:sz w:val="14"/>
                <w:szCs w:val="14"/>
              </w:rPr>
              <w:t>Controls</w:t>
            </w:r>
            <w:proofErr w:type="spellEnd"/>
          </w:p>
          <w:p w14:paraId="103E32DD" w14:textId="77777777" w:rsidR="00AB1F19" w:rsidRDefault="00034D95">
            <w:pPr>
              <w:widowControl w:val="0"/>
              <w:jc w:val="left"/>
              <w:rPr>
                <w:rFonts w:ascii="Arial" w:eastAsia="Arial" w:hAnsi="Arial" w:cs="Arial"/>
                <w:sz w:val="14"/>
                <w:szCs w:val="14"/>
              </w:rPr>
            </w:pPr>
            <w:proofErr w:type="spellStart"/>
            <w:r>
              <w:rPr>
                <w:rFonts w:ascii="Arial" w:eastAsia="Arial" w:hAnsi="Arial" w:cs="Arial"/>
                <w:sz w:val="14"/>
                <w:szCs w:val="14"/>
              </w:rPr>
              <w:t>Any</w:t>
            </w:r>
            <w:proofErr w:type="spellEnd"/>
            <w:r>
              <w:rPr>
                <w:rFonts w:ascii="Arial" w:eastAsia="Arial" w:hAnsi="Arial" w:cs="Arial"/>
                <w:sz w:val="14"/>
                <w:szCs w:val="14"/>
              </w:rPr>
              <w:t xml:space="preserve"> </w:t>
            </w:r>
            <w:proofErr w:type="spellStart"/>
            <w:r>
              <w:rPr>
                <w:rFonts w:ascii="Arial" w:eastAsia="Arial" w:hAnsi="Arial" w:cs="Arial"/>
                <w:sz w:val="14"/>
                <w:szCs w:val="14"/>
              </w:rPr>
              <w:t>Questions</w:t>
            </w:r>
            <w:proofErr w:type="spellEnd"/>
            <w:r>
              <w:rPr>
                <w:rFonts w:ascii="Arial" w:eastAsia="Arial" w:hAnsi="Arial" w:cs="Arial"/>
                <w:sz w:val="14"/>
                <w:szCs w:val="14"/>
              </w:rPr>
              <w:t>?</w:t>
            </w:r>
          </w:p>
        </w:tc>
      </w:tr>
    </w:tbl>
    <w:p w14:paraId="103E32DF" w14:textId="77777777" w:rsidR="00AB1F19" w:rsidRDefault="00AB1F19"/>
    <w:p w14:paraId="103E32E0" w14:textId="77777777" w:rsidR="00AB1F19" w:rsidRDefault="00AB1F19">
      <w:pPr>
        <w:pStyle w:val="Subttulo"/>
        <w:spacing w:line="360" w:lineRule="auto"/>
        <w:ind w:left="720"/>
      </w:pPr>
      <w:bookmarkStart w:id="217" w:name="_gq0warfrs7dw" w:colFirst="0" w:colLast="0"/>
      <w:bookmarkEnd w:id="217"/>
    </w:p>
    <w:p w14:paraId="103E32E1" w14:textId="77777777" w:rsidR="00AB1F19" w:rsidRDefault="00AB1F19"/>
    <w:p w14:paraId="103E32E2" w14:textId="77777777" w:rsidR="00AB1F19" w:rsidRDefault="00AB1F19"/>
    <w:p w14:paraId="103E32E3" w14:textId="77777777" w:rsidR="00AB1F19" w:rsidRDefault="00AB1F19">
      <w:pPr>
        <w:pStyle w:val="Ttulo3"/>
        <w:spacing w:line="360" w:lineRule="auto"/>
        <w:ind w:firstLine="0"/>
      </w:pPr>
      <w:bookmarkStart w:id="218" w:name="_fbqg7lcmm7vc" w:colFirst="0" w:colLast="0"/>
      <w:bookmarkEnd w:id="218"/>
    </w:p>
    <w:p w14:paraId="103E32E4" w14:textId="77777777" w:rsidR="00AB1F19" w:rsidRDefault="00034D95">
      <w:pPr>
        <w:pStyle w:val="Ttulo3"/>
        <w:spacing w:line="360" w:lineRule="auto"/>
        <w:ind w:firstLine="0"/>
      </w:pPr>
      <w:bookmarkStart w:id="219" w:name="_mul83b4h2oac" w:colFirst="0" w:colLast="0"/>
      <w:bookmarkEnd w:id="219"/>
      <w:r>
        <w:br w:type="page"/>
      </w:r>
    </w:p>
    <w:p w14:paraId="103E32E5" w14:textId="77777777" w:rsidR="00AB1F19" w:rsidRDefault="00034D95">
      <w:pPr>
        <w:pStyle w:val="Ttulo3"/>
        <w:spacing w:line="360" w:lineRule="auto"/>
        <w:ind w:firstLine="0"/>
      </w:pPr>
      <w:bookmarkStart w:id="220" w:name="_3ai387j9a0xv"/>
      <w:bookmarkStart w:id="221" w:name="_Toc1499704590"/>
      <w:bookmarkStart w:id="222" w:name="_Toc107591103"/>
      <w:bookmarkEnd w:id="220"/>
      <w:r>
        <w:lastRenderedPageBreak/>
        <w:t>Anexo 3 - Hora da Apresentação (speeches)</w:t>
      </w:r>
      <w:bookmarkEnd w:id="221"/>
      <w:bookmarkEnd w:id="222"/>
    </w:p>
    <w:p w14:paraId="103E32E6" w14:textId="77777777" w:rsidR="00AB1F19" w:rsidRDefault="00034D95">
      <w:pPr>
        <w:spacing w:line="360" w:lineRule="auto"/>
        <w:ind w:firstLine="720"/>
        <w:rPr>
          <w:sz w:val="20"/>
          <w:szCs w:val="20"/>
        </w:rPr>
      </w:pPr>
      <w:r>
        <w:t xml:space="preserve">O Comandante deve fazer um speech rápido apresentando a empresa, mencionando sempre que possível os serviços oferecidos pela </w:t>
      </w:r>
      <w:r>
        <w:rPr>
          <w:i/>
        </w:rPr>
        <w:t xml:space="preserve">VOE </w:t>
      </w:r>
      <w:r>
        <w:t xml:space="preserve">como forma de manter um vínculo com os clientes. Também deve ser apresentado brevemente a aeronave e a tripulação, indicando as saídas de emergência, kit de primeiros socorros e kit de sobrevivência, além das regras de conduta a bordo da aeronave. As condições do voo, tempo estimado da viagem e informações meteorológicas também devem ser dadas. Um exemplo do speech é exemplificado logo abaixo: </w:t>
      </w:r>
    </w:p>
    <w:tbl>
      <w:tblPr>
        <w:tblStyle w:val="aff3"/>
        <w:tblW w:w="93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6"/>
      </w:tblGrid>
      <w:tr w:rsidR="00AB1F19" w14:paraId="103E32F0" w14:textId="77777777">
        <w:tc>
          <w:tcPr>
            <w:tcW w:w="9356" w:type="dxa"/>
            <w:shd w:val="clear" w:color="auto" w:fill="auto"/>
            <w:tcMar>
              <w:top w:w="100" w:type="dxa"/>
              <w:left w:w="100" w:type="dxa"/>
              <w:bottom w:w="100" w:type="dxa"/>
              <w:right w:w="100" w:type="dxa"/>
            </w:tcMar>
          </w:tcPr>
          <w:p w14:paraId="103E32E7" w14:textId="77777777" w:rsidR="00AB1F19" w:rsidRDefault="00034D95">
            <w:pPr>
              <w:widowControl w:val="0"/>
              <w:jc w:val="center"/>
              <w:rPr>
                <w:i/>
                <w:sz w:val="20"/>
                <w:szCs w:val="20"/>
              </w:rPr>
            </w:pPr>
            <w:r>
              <w:rPr>
                <w:rFonts w:ascii="Arial" w:eastAsia="Arial" w:hAnsi="Arial" w:cs="Arial"/>
                <w:noProof/>
                <w:sz w:val="20"/>
                <w:szCs w:val="20"/>
              </w:rPr>
              <w:drawing>
                <wp:inline distT="114300" distB="114300" distL="114300" distR="114300" wp14:anchorId="103E330E" wp14:editId="103E330F">
                  <wp:extent cx="1695338" cy="735849"/>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l="9193" t="15025" r="9198" b="18305"/>
                          <a:stretch>
                            <a:fillRect/>
                          </a:stretch>
                        </pic:blipFill>
                        <pic:spPr>
                          <a:xfrm>
                            <a:off x="0" y="0"/>
                            <a:ext cx="1695338" cy="735849"/>
                          </a:xfrm>
                          <a:prstGeom prst="rect">
                            <a:avLst/>
                          </a:prstGeom>
                          <a:ln/>
                        </pic:spPr>
                      </pic:pic>
                    </a:graphicData>
                  </a:graphic>
                </wp:inline>
              </w:drawing>
            </w:r>
          </w:p>
          <w:p w14:paraId="103E32E8" w14:textId="77777777" w:rsidR="00AB1F19" w:rsidRDefault="00034D95">
            <w:pPr>
              <w:ind w:right="64" w:firstLine="425"/>
              <w:rPr>
                <w:i/>
                <w:sz w:val="20"/>
                <w:szCs w:val="20"/>
              </w:rPr>
            </w:pPr>
            <w:r>
              <w:rPr>
                <w:i/>
                <w:sz w:val="20"/>
                <w:szCs w:val="20"/>
              </w:rPr>
              <w:t>“Bom dia (tarde ou noite</w:t>
            </w:r>
            <w:proofErr w:type="gramStart"/>
            <w:r>
              <w:rPr>
                <w:i/>
                <w:sz w:val="20"/>
                <w:szCs w:val="20"/>
              </w:rPr>
              <w:t>) ,</w:t>
            </w:r>
            <w:proofErr w:type="gramEnd"/>
            <w:r>
              <w:rPr>
                <w:i/>
                <w:sz w:val="20"/>
                <w:szCs w:val="20"/>
              </w:rPr>
              <w:t xml:space="preserve"> senhores e senhoras passageiros. Sejam bem-vindos à VOE. Me chamo (nome do piloto) e serei o comandante deste voo. Esta é a aeronave Cessna Grand Caravan 208B.Solicito a atenção de todos para algumas informações:</w:t>
            </w:r>
          </w:p>
          <w:p w14:paraId="103E32E9" w14:textId="77777777" w:rsidR="00AB1F19" w:rsidRDefault="00034D95">
            <w:pPr>
              <w:ind w:right="64" w:firstLine="425"/>
              <w:rPr>
                <w:i/>
                <w:sz w:val="20"/>
                <w:szCs w:val="20"/>
              </w:rPr>
            </w:pPr>
            <w:r>
              <w:rPr>
                <w:i/>
                <w:sz w:val="20"/>
                <w:szCs w:val="20"/>
              </w:rPr>
              <w:t>Este é um voo com destino a cidade de ……</w:t>
            </w:r>
            <w:proofErr w:type="gramStart"/>
            <w:r>
              <w:rPr>
                <w:i/>
                <w:sz w:val="20"/>
                <w:szCs w:val="20"/>
              </w:rPr>
              <w:t>…..</w:t>
            </w:r>
            <w:proofErr w:type="gramEnd"/>
            <w:r>
              <w:rPr>
                <w:i/>
                <w:sz w:val="20"/>
                <w:szCs w:val="20"/>
              </w:rPr>
              <w:t xml:space="preserve"> e tempo de viagem previsto para 00:00 horas. Agora são 00:00 (horário de Brasília e horário local, quando necessário). </w:t>
            </w:r>
          </w:p>
          <w:p w14:paraId="103E32EA" w14:textId="77777777" w:rsidR="00AB1F19" w:rsidRDefault="00034D95">
            <w:pPr>
              <w:ind w:right="64" w:firstLine="425"/>
              <w:rPr>
                <w:i/>
                <w:sz w:val="20"/>
                <w:szCs w:val="20"/>
              </w:rPr>
            </w:pPr>
            <w:r>
              <w:rPr>
                <w:i/>
                <w:sz w:val="20"/>
                <w:szCs w:val="20"/>
              </w:rPr>
              <w:t xml:space="preserve">Pedimos aos senhores e senhoras passageiros que estejam atentos aos nossos avisos. Não é permitido fumar dentro da aeronave nem transportar armas de fogo a bordo, muito menos o consumo de bebidas alcoólicas. </w:t>
            </w:r>
          </w:p>
          <w:p w14:paraId="103E32EB" w14:textId="77777777" w:rsidR="00AB1F19" w:rsidRDefault="00034D95">
            <w:pPr>
              <w:ind w:right="64" w:firstLine="425"/>
              <w:rPr>
                <w:i/>
                <w:sz w:val="20"/>
                <w:szCs w:val="20"/>
              </w:rPr>
            </w:pPr>
            <w:r>
              <w:rPr>
                <w:i/>
                <w:sz w:val="20"/>
                <w:szCs w:val="20"/>
              </w:rPr>
              <w:t xml:space="preserve">Sempre que for solicitado utilize o cinto de segurança. Para colocar, encaixe a fivela e puxe a tira para ajustar. Para retirar, puxe a face externa da fivela. Quando solicitado na decolagem e no </w:t>
            </w:r>
            <w:proofErr w:type="spellStart"/>
            <w:proofErr w:type="gramStart"/>
            <w:r>
              <w:rPr>
                <w:i/>
                <w:sz w:val="20"/>
                <w:szCs w:val="20"/>
              </w:rPr>
              <w:t>pouso,ajuste</w:t>
            </w:r>
            <w:proofErr w:type="spellEnd"/>
            <w:proofErr w:type="gramEnd"/>
            <w:r>
              <w:rPr>
                <w:i/>
                <w:sz w:val="20"/>
                <w:szCs w:val="20"/>
              </w:rPr>
              <w:t xml:space="preserve"> a poltrona para a posição vertical.</w:t>
            </w:r>
          </w:p>
          <w:p w14:paraId="103E32EC" w14:textId="77777777" w:rsidR="00AB1F19" w:rsidRDefault="00034D95">
            <w:pPr>
              <w:ind w:right="64" w:firstLine="425"/>
              <w:rPr>
                <w:i/>
                <w:sz w:val="20"/>
                <w:szCs w:val="20"/>
              </w:rPr>
            </w:pPr>
            <w:r>
              <w:rPr>
                <w:i/>
                <w:sz w:val="20"/>
                <w:szCs w:val="20"/>
              </w:rPr>
              <w:t xml:space="preserve">Não é permitido o uso de dispositivos eletrônicos durante o período em que o motor estiver acionado e as portas estiverem fechadas, exceto marcapasso, aparelhos auditivos, barbeadores elétricos e gravador de voz portátil. </w:t>
            </w:r>
          </w:p>
          <w:p w14:paraId="103E32ED" w14:textId="77777777" w:rsidR="00AB1F19" w:rsidRDefault="00034D95">
            <w:pPr>
              <w:ind w:right="64" w:firstLine="425"/>
              <w:rPr>
                <w:i/>
                <w:sz w:val="20"/>
                <w:szCs w:val="20"/>
              </w:rPr>
            </w:pPr>
            <w:r>
              <w:rPr>
                <w:i/>
                <w:sz w:val="20"/>
                <w:szCs w:val="20"/>
              </w:rPr>
              <w:t xml:space="preserve">Em caso de emergência, temos extintores de incêndio próximos à porta de entrada do piloto, kits de primeiros socorros e kits de sobrevivência (indicar as portas e locais dos kits). Para liberar as portas, puxe a trava e gire a alavanca. Para utilizar os extintores, retire a trava de segurança, aponte o bocal do extintor para a base do fogo e aperte o gatilho. </w:t>
            </w:r>
          </w:p>
          <w:p w14:paraId="103E32EE" w14:textId="6A614F3F" w:rsidR="00AB1F19" w:rsidRDefault="00034D95">
            <w:pPr>
              <w:ind w:right="64" w:firstLine="425"/>
              <w:rPr>
                <w:i/>
                <w:sz w:val="20"/>
                <w:szCs w:val="20"/>
              </w:rPr>
            </w:pPr>
            <w:r>
              <w:rPr>
                <w:i/>
                <w:sz w:val="20"/>
                <w:szCs w:val="20"/>
              </w:rPr>
              <w:t xml:space="preserve">Esta aeronave não dispõe de avisos luminosos, portanto estejam sempre atentos às nossas instruções durante todo o voo. Sempre que precisarem comunique diretamente com o Comandante ou o </w:t>
            </w:r>
            <w:r w:rsidR="00502C18">
              <w:rPr>
                <w:i/>
                <w:sz w:val="20"/>
                <w:szCs w:val="20"/>
              </w:rPr>
              <w:t>copiloto. Estaremos</w:t>
            </w:r>
            <w:r>
              <w:rPr>
                <w:i/>
                <w:sz w:val="20"/>
                <w:szCs w:val="20"/>
              </w:rPr>
              <w:t xml:space="preserve"> com fones de ouvido durante todo o voo, então caso queiram comunicar algo basta bater no ombro do Comandante ou do Copiloto.</w:t>
            </w:r>
          </w:p>
          <w:p w14:paraId="103E32EF" w14:textId="77777777" w:rsidR="00AB1F19" w:rsidRDefault="00034D95">
            <w:pPr>
              <w:ind w:right="64" w:firstLine="425"/>
              <w:rPr>
                <w:sz w:val="20"/>
                <w:szCs w:val="20"/>
              </w:rPr>
            </w:pPr>
            <w:r>
              <w:rPr>
                <w:i/>
                <w:sz w:val="20"/>
                <w:szCs w:val="20"/>
              </w:rPr>
              <w:t>Agradecemos a preferência, obrigado por escolher a VOE. Tenham todos uma boa viagem!”</w:t>
            </w:r>
          </w:p>
        </w:tc>
      </w:tr>
    </w:tbl>
    <w:p w14:paraId="103E32F1" w14:textId="77777777" w:rsidR="00AB1F19" w:rsidRDefault="00AB1F19">
      <w:pPr>
        <w:jc w:val="left"/>
      </w:pPr>
    </w:p>
    <w:sectPr w:rsidR="00AB1F19">
      <w:headerReference w:type="default" r:id="rId20"/>
      <w:footerReference w:type="default" r:id="rId21"/>
      <w:headerReference w:type="first" r:id="rId22"/>
      <w:footerReference w:type="first" r:id="rId23"/>
      <w:pgSz w:w="11906" w:h="16838"/>
      <w:pgMar w:top="1700" w:right="1133" w:bottom="1133" w:left="1417" w:header="720" w:footer="49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832645" w14:textId="77777777" w:rsidR="00203AB7" w:rsidRDefault="00203AB7">
      <w:pPr>
        <w:spacing w:line="240" w:lineRule="auto"/>
      </w:pPr>
      <w:r>
        <w:separator/>
      </w:r>
    </w:p>
  </w:endnote>
  <w:endnote w:type="continuationSeparator" w:id="0">
    <w:p w14:paraId="00601B5F" w14:textId="77777777" w:rsidR="00203AB7" w:rsidRDefault="00203A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Roboto">
    <w:altName w:val="Arial"/>
    <w:charset w:val="00"/>
    <w:family w:val="auto"/>
    <w:pitch w:val="variable"/>
    <w:sig w:usb0="E00002E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 w:name="Roboto Medium">
    <w:altName w:val="Arial"/>
    <w:charset w:val="00"/>
    <w:family w:val="auto"/>
    <w:pitch w:val="variable"/>
    <w:sig w:usb0="E00002FF" w:usb1="5000205B" w:usb2="0000002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E3314" w14:textId="77777777" w:rsidR="00034D95" w:rsidRDefault="00034D95">
    <w:pPr>
      <w:spacing w:line="240" w:lineRule="auto"/>
      <w:jc w:val="right"/>
      <w:rPr>
        <w:b/>
        <w:color w:val="3D9A5A"/>
      </w:rPr>
    </w:pPr>
  </w:p>
  <w:p w14:paraId="103E3315" w14:textId="45A2C485" w:rsidR="00034D95" w:rsidRDefault="00034D95">
    <w:pPr>
      <w:spacing w:line="240" w:lineRule="auto"/>
      <w:jc w:val="right"/>
      <w:rPr>
        <w:color w:val="434343"/>
      </w:rPr>
    </w:pPr>
    <w:r>
      <w:rPr>
        <w:b/>
        <w:color w:val="3D9A5A"/>
      </w:rPr>
      <w:fldChar w:fldCharType="begin"/>
    </w:r>
    <w:r>
      <w:rPr>
        <w:b/>
        <w:color w:val="3D9A5A"/>
      </w:rPr>
      <w:instrText>PAGE</w:instrText>
    </w:r>
    <w:r>
      <w:rPr>
        <w:b/>
        <w:color w:val="3D9A5A"/>
      </w:rPr>
      <w:fldChar w:fldCharType="separate"/>
    </w:r>
    <w:r>
      <w:rPr>
        <w:b/>
        <w:noProof/>
        <w:color w:val="3D9A5A"/>
      </w:rPr>
      <w:t>2</w:t>
    </w:r>
    <w:r>
      <w:rPr>
        <w:b/>
        <w:color w:val="3D9A5A"/>
      </w:rPr>
      <w:fldChar w:fldCharType="end"/>
    </w:r>
    <w:r>
      <w:rPr>
        <w:b/>
        <w:color w:val="3D9A5A"/>
      </w:rPr>
      <w:t xml:space="preserve"> | VOE - Standard </w:t>
    </w:r>
    <w:proofErr w:type="spellStart"/>
    <w:r>
      <w:rPr>
        <w:b/>
        <w:color w:val="3D9A5A"/>
      </w:rPr>
      <w:t>Operating</w:t>
    </w:r>
    <w:proofErr w:type="spellEnd"/>
    <w:r>
      <w:rPr>
        <w:b/>
        <w:color w:val="3D9A5A"/>
      </w:rPr>
      <w:t xml:space="preserve"> Procedures: </w:t>
    </w:r>
    <w:r>
      <w:rPr>
        <w:color w:val="434343"/>
      </w:rPr>
      <w:t>Cessna C208B Grand Caravan</w:t>
    </w:r>
  </w:p>
  <w:p w14:paraId="103E3316" w14:textId="77777777" w:rsidR="00034D95" w:rsidRDefault="00203AB7">
    <w:pPr>
      <w:spacing w:line="240" w:lineRule="auto"/>
      <w:ind w:right="-136"/>
      <w:jc w:val="right"/>
      <w:rPr>
        <w:b/>
        <w:color w:val="3D9A5A"/>
      </w:rPr>
    </w:pPr>
    <w:r>
      <w:pict w14:anchorId="103E3322">
        <v:rect id="_x0000_i1025" style="width:0;height:1.5pt" o:hralign="center" o:hrstd="t" o:hr="t" fillcolor="#a0a0a0" stroked="f"/>
      </w:pict>
    </w:r>
  </w:p>
  <w:p w14:paraId="103E3317" w14:textId="43C575B7" w:rsidR="00034D95" w:rsidRDefault="00034D95">
    <w:pPr>
      <w:spacing w:line="240" w:lineRule="auto"/>
      <w:jc w:val="right"/>
      <w:rPr>
        <w:b/>
        <w:color w:val="3D9A5A"/>
        <w:sz w:val="26"/>
        <w:szCs w:val="26"/>
      </w:rPr>
    </w:pPr>
    <w:r>
      <w:rPr>
        <w:color w:val="434343"/>
      </w:rPr>
      <w:t>Revisão Original | Data: 17/09/2021</w:t>
    </w:r>
  </w:p>
  <w:p w14:paraId="103E3318" w14:textId="77777777" w:rsidR="00034D95" w:rsidRDefault="00034D95">
    <w:pPr>
      <w:spacing w:line="240" w:lineRule="auto"/>
      <w:jc w:val="right"/>
      <w:rPr>
        <w:b/>
        <w:color w:val="3D9A5A"/>
        <w:sz w:val="26"/>
        <w:szCs w:val="26"/>
      </w:rPr>
    </w:pPr>
    <w:r>
      <w:rPr>
        <w:b/>
        <w:color w:val="3D9A5A"/>
        <w:sz w:val="26"/>
        <w:szCs w:val="2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E331B" w14:textId="77777777" w:rsidR="00034D95" w:rsidRDefault="00034D95">
    <w:pPr>
      <w:rPr>
        <w:rFonts w:ascii="Arial" w:eastAsia="Arial" w:hAnsi="Arial" w:cs="Arial"/>
      </w:rPr>
    </w:pPr>
  </w:p>
  <w:tbl>
    <w:tblPr>
      <w:tblStyle w:val="aff4"/>
      <w:tblW w:w="940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5"/>
    </w:tblGrid>
    <w:tr w:rsidR="00034D95" w14:paraId="103E331D" w14:textId="77777777">
      <w:trPr>
        <w:trHeight w:val="694"/>
      </w:trPr>
      <w:tc>
        <w:tcPr>
          <w:tcW w:w="9405" w:type="dxa"/>
          <w:shd w:val="clear" w:color="auto" w:fill="auto"/>
          <w:tcMar>
            <w:top w:w="100" w:type="dxa"/>
            <w:left w:w="100" w:type="dxa"/>
            <w:bottom w:w="100" w:type="dxa"/>
            <w:right w:w="100" w:type="dxa"/>
          </w:tcMar>
        </w:tcPr>
        <w:p w14:paraId="103E331C" w14:textId="77777777" w:rsidR="00034D95" w:rsidRDefault="00034D95">
          <w:pPr>
            <w:rPr>
              <w:rFonts w:ascii="Arial" w:eastAsia="Arial" w:hAnsi="Arial" w:cs="Arial"/>
              <w:sz w:val="16"/>
              <w:szCs w:val="16"/>
            </w:rPr>
          </w:pPr>
          <w:r>
            <w:rPr>
              <w:rFonts w:ascii="Arial" w:eastAsia="Arial" w:hAnsi="Arial" w:cs="Arial"/>
              <w:sz w:val="16"/>
              <w:szCs w:val="16"/>
            </w:rPr>
            <w:t>DOCUMENTO FICTÍCIO, SEM QUALQUER VALOR MATERIAL (PROJETO CERTIFICAÇÃO 135) – OS FATOS E DISPOSIÇÕES NELE CONTIDOS NÃO TÊM COMPROMISSO COM A REALIDADE, E NEM A ASSINATURA APOSTA EXPRESSA A CONCORDÂNCIA OU ANUÊNCIA COM O SEU TEOR (VIDE DESPACHO 5548072)</w:t>
          </w:r>
        </w:p>
      </w:tc>
    </w:tr>
  </w:tbl>
  <w:p w14:paraId="103E331E" w14:textId="77777777" w:rsidR="00034D95" w:rsidRDefault="00034D95"/>
  <w:p w14:paraId="103E331F" w14:textId="77777777" w:rsidR="00034D95" w:rsidRDefault="00034D95">
    <w:pPr>
      <w:spacing w:line="360" w:lineRule="auto"/>
      <w:ind w:firstLine="720"/>
      <w:jc w:val="right"/>
      <w:rPr>
        <w:b/>
      </w:rPr>
    </w:pPr>
    <w:r>
      <w:rPr>
        <w:b/>
      </w:rPr>
      <w:t>Revisão Original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4EC287" w14:textId="77777777" w:rsidR="00203AB7" w:rsidRDefault="00203AB7">
      <w:pPr>
        <w:spacing w:line="240" w:lineRule="auto"/>
      </w:pPr>
      <w:r>
        <w:separator/>
      </w:r>
    </w:p>
  </w:footnote>
  <w:footnote w:type="continuationSeparator" w:id="0">
    <w:p w14:paraId="775B0FDC" w14:textId="77777777" w:rsidR="00203AB7" w:rsidRDefault="00203A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E3310" w14:textId="77777777" w:rsidR="00034D95" w:rsidRDefault="00034D95"/>
  <w:tbl>
    <w:tblPr>
      <w:tblStyle w:val="aff5"/>
      <w:tblW w:w="93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6"/>
    </w:tblGrid>
    <w:tr w:rsidR="00034D95" w14:paraId="103E3312" w14:textId="77777777">
      <w:trPr>
        <w:trHeight w:val="780"/>
      </w:trPr>
      <w:tc>
        <w:tcPr>
          <w:tcW w:w="9356" w:type="dxa"/>
          <w:tcBorders>
            <w:top w:val="single" w:sz="8" w:space="0" w:color="FFFFFF"/>
            <w:left w:val="single" w:sz="8" w:space="0" w:color="FFFFFF"/>
            <w:bottom w:val="single" w:sz="12" w:space="0" w:color="3D9A5A"/>
            <w:right w:val="single" w:sz="8" w:space="0" w:color="FFFFFF"/>
          </w:tcBorders>
          <w:shd w:val="clear" w:color="auto" w:fill="auto"/>
          <w:tcMar>
            <w:top w:w="100" w:type="dxa"/>
            <w:left w:w="100" w:type="dxa"/>
            <w:bottom w:w="100" w:type="dxa"/>
            <w:right w:w="100" w:type="dxa"/>
          </w:tcMar>
        </w:tcPr>
        <w:p w14:paraId="103E3311" w14:textId="77777777" w:rsidR="00034D95" w:rsidRDefault="00034D95">
          <w:pPr>
            <w:spacing w:line="240" w:lineRule="auto"/>
          </w:pPr>
          <w:r>
            <w:rPr>
              <w:noProof/>
            </w:rPr>
            <w:drawing>
              <wp:inline distT="114300" distB="114300" distL="114300" distR="114300" wp14:anchorId="103E3320" wp14:editId="103E3321">
                <wp:extent cx="1000125" cy="457996"/>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7733" t="10463" r="6930" b="16793"/>
                        <a:stretch>
                          <a:fillRect/>
                        </a:stretch>
                      </pic:blipFill>
                      <pic:spPr>
                        <a:xfrm>
                          <a:off x="0" y="0"/>
                          <a:ext cx="1000125" cy="457996"/>
                        </a:xfrm>
                        <a:prstGeom prst="rect">
                          <a:avLst/>
                        </a:prstGeom>
                        <a:ln/>
                      </pic:spPr>
                    </pic:pic>
                  </a:graphicData>
                </a:graphic>
              </wp:inline>
            </w:drawing>
          </w:r>
        </w:p>
      </w:tc>
    </w:tr>
  </w:tbl>
  <w:p w14:paraId="103E3313" w14:textId="77777777" w:rsidR="00034D95" w:rsidRDefault="00034D95">
    <w:pPr>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E3319" w14:textId="77777777" w:rsidR="00034D95" w:rsidRDefault="00034D95"/>
  <w:p w14:paraId="103E331A" w14:textId="77777777" w:rsidR="00034D95" w:rsidRDefault="00034D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86A7E"/>
    <w:multiLevelType w:val="multilevel"/>
    <w:tmpl w:val="5D9CA622"/>
    <w:lvl w:ilvl="0">
      <w:start w:val="1"/>
      <w:numFmt w:val="bullet"/>
      <w:lvlText w:val="●"/>
      <w:lvlJc w:val="left"/>
      <w:pPr>
        <w:ind w:left="1275" w:hanging="360"/>
      </w:pPr>
      <w:rPr>
        <w:u w:val="none"/>
      </w:rPr>
    </w:lvl>
    <w:lvl w:ilvl="1">
      <w:start w:val="1"/>
      <w:numFmt w:val="bullet"/>
      <w:lvlText w:val="○"/>
      <w:lvlJc w:val="left"/>
      <w:pPr>
        <w:ind w:left="1559"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0310195B"/>
    <w:multiLevelType w:val="multilevel"/>
    <w:tmpl w:val="DFC643FE"/>
    <w:lvl w:ilvl="0">
      <w:start w:val="1"/>
      <w:numFmt w:val="decimal"/>
      <w:lvlText w:val="%1."/>
      <w:lvlJc w:val="left"/>
      <w:pPr>
        <w:ind w:left="1275" w:hanging="360"/>
      </w:pPr>
      <w:rPr>
        <w:rFonts w:ascii="Roboto" w:eastAsia="Roboto" w:hAnsi="Roboto" w:cs="Roboto"/>
        <w:b/>
        <w:sz w:val="20"/>
        <w:szCs w:val="2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8FC5DBC"/>
    <w:multiLevelType w:val="multilevel"/>
    <w:tmpl w:val="9E42FA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B52082B"/>
    <w:multiLevelType w:val="multilevel"/>
    <w:tmpl w:val="1876E3A6"/>
    <w:lvl w:ilvl="0">
      <w:start w:val="1"/>
      <w:numFmt w:val="decimal"/>
      <w:lvlText w:val="%1."/>
      <w:lvlJc w:val="left"/>
      <w:pPr>
        <w:ind w:left="1133" w:hanging="359"/>
      </w:pPr>
      <w:rPr>
        <w:u w:val="none"/>
      </w:rPr>
    </w:lvl>
    <w:lvl w:ilvl="1">
      <w:start w:val="1"/>
      <w:numFmt w:val="lowerLetter"/>
      <w:lvlText w:val="%2."/>
      <w:lvlJc w:val="left"/>
      <w:pPr>
        <w:ind w:left="1984"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 w15:restartNumberingAfterBreak="0">
    <w:nsid w:val="0B6376A0"/>
    <w:multiLevelType w:val="multilevel"/>
    <w:tmpl w:val="3F18E06A"/>
    <w:lvl w:ilvl="0">
      <w:start w:val="1"/>
      <w:numFmt w:val="decimal"/>
      <w:lvlText w:val="%1."/>
      <w:lvlJc w:val="left"/>
      <w:pPr>
        <w:ind w:left="1417"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15:restartNumberingAfterBreak="0">
    <w:nsid w:val="0B8F13E7"/>
    <w:multiLevelType w:val="multilevel"/>
    <w:tmpl w:val="89702B7C"/>
    <w:lvl w:ilvl="0">
      <w:start w:val="1"/>
      <w:numFmt w:val="upperLetter"/>
      <w:lvlText w:val="%1."/>
      <w:lvlJc w:val="left"/>
      <w:pPr>
        <w:ind w:left="850" w:hanging="359"/>
      </w:pPr>
      <w:rPr>
        <w:rFonts w:ascii="Arial" w:eastAsia="Arial" w:hAnsi="Arial" w:cs="Arial"/>
        <w:b/>
        <w:color w:val="666666"/>
        <w:sz w:val="20"/>
        <w:szCs w:val="2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1201655C"/>
    <w:multiLevelType w:val="multilevel"/>
    <w:tmpl w:val="A6EC55E8"/>
    <w:lvl w:ilvl="0">
      <w:start w:val="1"/>
      <w:numFmt w:val="decimal"/>
      <w:lvlText w:val="%1."/>
      <w:lvlJc w:val="left"/>
      <w:pPr>
        <w:ind w:left="425" w:hanging="360"/>
      </w:pPr>
      <w:rPr>
        <w:u w:val="none"/>
      </w:rPr>
    </w:lvl>
    <w:lvl w:ilvl="1">
      <w:start w:val="1"/>
      <w:numFmt w:val="lowerLetter"/>
      <w:lvlText w:val="%2."/>
      <w:lvlJc w:val="left"/>
      <w:pPr>
        <w:ind w:left="2551"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7" w15:restartNumberingAfterBreak="0">
    <w:nsid w:val="138463C1"/>
    <w:multiLevelType w:val="multilevel"/>
    <w:tmpl w:val="6EA881C6"/>
    <w:lvl w:ilvl="0">
      <w:start w:val="1"/>
      <w:numFmt w:val="upperLetter"/>
      <w:lvlText w:val="%1."/>
      <w:lvlJc w:val="left"/>
      <w:pPr>
        <w:ind w:left="850" w:hanging="359"/>
      </w:pPr>
      <w:rPr>
        <w:rFonts w:ascii="Roboto" w:eastAsia="Roboto" w:hAnsi="Roboto" w:cs="Roboto"/>
        <w:b/>
        <w:color w:val="000000"/>
        <w:sz w:val="20"/>
        <w:szCs w:val="20"/>
        <w:u w:val="none"/>
      </w:rPr>
    </w:lvl>
    <w:lvl w:ilvl="1">
      <w:start w:val="1"/>
      <w:numFmt w:val="lowerLetter"/>
      <w:lvlText w:val="%2."/>
      <w:lvlJc w:val="left"/>
      <w:pPr>
        <w:ind w:left="850" w:hanging="359"/>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139C7B53"/>
    <w:multiLevelType w:val="multilevel"/>
    <w:tmpl w:val="D4DEC1D2"/>
    <w:lvl w:ilvl="0">
      <w:start w:val="1"/>
      <w:numFmt w:val="upperRoman"/>
      <w:lvlText w:val="%1."/>
      <w:lvlJc w:val="right"/>
      <w:pPr>
        <w:ind w:left="1133" w:hanging="164"/>
      </w:pPr>
      <w:rPr>
        <w:rFonts w:ascii="Arial" w:eastAsia="Arial" w:hAnsi="Arial" w:cs="Arial"/>
        <w:b w:val="0"/>
        <w:sz w:val="20"/>
        <w:szCs w:val="20"/>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13BF2C67"/>
    <w:multiLevelType w:val="multilevel"/>
    <w:tmpl w:val="364EDF9A"/>
    <w:lvl w:ilvl="0">
      <w:start w:val="1"/>
      <w:numFmt w:val="upperLetter"/>
      <w:lvlText w:val="%1."/>
      <w:lvlJc w:val="left"/>
      <w:pPr>
        <w:ind w:left="720" w:hanging="360"/>
      </w:pPr>
      <w:rPr>
        <w:rFonts w:ascii="Roboto" w:eastAsia="Roboto" w:hAnsi="Roboto" w:cs="Roboto"/>
        <w:b/>
        <w:color w:val="000000"/>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64C1D0E"/>
    <w:multiLevelType w:val="multilevel"/>
    <w:tmpl w:val="8C9224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17A70B55"/>
    <w:multiLevelType w:val="multilevel"/>
    <w:tmpl w:val="C7605DFA"/>
    <w:lvl w:ilvl="0">
      <w:start w:val="1"/>
      <w:numFmt w:val="decimal"/>
      <w:lvlText w:val="%1."/>
      <w:lvlJc w:val="left"/>
      <w:pPr>
        <w:ind w:left="1133" w:hanging="359"/>
      </w:pPr>
      <w:rPr>
        <w:sz w:val="20"/>
        <w:szCs w:val="2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180C3FE0"/>
    <w:multiLevelType w:val="multilevel"/>
    <w:tmpl w:val="8BE67C42"/>
    <w:lvl w:ilvl="0">
      <w:start w:val="1"/>
      <w:numFmt w:val="upperRoman"/>
      <w:lvlText w:val="%1."/>
      <w:lvlJc w:val="right"/>
      <w:pPr>
        <w:ind w:left="992" w:hanging="360"/>
      </w:pPr>
      <w:rPr>
        <w:sz w:val="20"/>
        <w:szCs w:val="20"/>
        <w:u w:val="none"/>
      </w:rPr>
    </w:lvl>
    <w:lvl w:ilvl="1">
      <w:start w:val="1"/>
      <w:numFmt w:val="upperLetter"/>
      <w:lvlText w:val="%2."/>
      <w:lvlJc w:val="left"/>
      <w:pPr>
        <w:ind w:left="1559" w:hanging="360"/>
      </w:pPr>
      <w:rPr>
        <w:sz w:val="20"/>
        <w:szCs w:val="20"/>
        <w:u w:val="none"/>
      </w:rPr>
    </w:lvl>
    <w:lvl w:ilvl="2">
      <w:start w:val="1"/>
      <w:numFmt w:val="decimal"/>
      <w:lvlText w:val="%3."/>
      <w:lvlJc w:val="left"/>
      <w:pPr>
        <w:ind w:left="1984" w:hanging="360"/>
      </w:pPr>
      <w:rPr>
        <w:sz w:val="20"/>
        <w:szCs w:val="20"/>
        <w:u w:val="none"/>
      </w:rPr>
    </w:lvl>
    <w:lvl w:ilvl="3">
      <w:start w:val="1"/>
      <w:numFmt w:val="lowerLetter"/>
      <w:lvlText w:val="%4)"/>
      <w:lvlJc w:val="left"/>
      <w:pPr>
        <w:ind w:left="2409" w:hanging="360"/>
      </w:pPr>
      <w:rPr>
        <w:sz w:val="20"/>
        <w:szCs w:val="20"/>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1A5B5037"/>
    <w:multiLevelType w:val="multilevel"/>
    <w:tmpl w:val="2D7E822E"/>
    <w:lvl w:ilvl="0">
      <w:start w:val="1"/>
      <w:numFmt w:val="upperLetter"/>
      <w:lvlText w:val="%1."/>
      <w:lvlJc w:val="left"/>
      <w:pPr>
        <w:ind w:left="992" w:hanging="360"/>
      </w:pPr>
      <w:rPr>
        <w:rFonts w:ascii="Roboto" w:eastAsia="Roboto" w:hAnsi="Roboto" w:cs="Roboto"/>
        <w:b/>
        <w:color w:val="000000"/>
        <w:sz w:val="20"/>
        <w:szCs w:val="2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1A9E65A7"/>
    <w:multiLevelType w:val="multilevel"/>
    <w:tmpl w:val="24786BD2"/>
    <w:lvl w:ilvl="0">
      <w:start w:val="1"/>
      <w:numFmt w:val="upperRoman"/>
      <w:lvlText w:val="%1."/>
      <w:lvlJc w:val="right"/>
      <w:pPr>
        <w:ind w:left="705" w:hanging="15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1F8B4F02"/>
    <w:multiLevelType w:val="multilevel"/>
    <w:tmpl w:val="8B583800"/>
    <w:lvl w:ilvl="0">
      <w:start w:val="1"/>
      <w:numFmt w:val="upperLetter"/>
      <w:lvlText w:val="%1."/>
      <w:lvlJc w:val="left"/>
      <w:pPr>
        <w:ind w:left="1128" w:hanging="357"/>
      </w:pPr>
      <w:rPr>
        <w:rFonts w:ascii="Roboto" w:eastAsia="Roboto" w:hAnsi="Roboto" w:cs="Roboto"/>
        <w:b/>
        <w:color w:val="000000"/>
        <w:sz w:val="18"/>
        <w:szCs w:val="18"/>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20354403"/>
    <w:multiLevelType w:val="multilevel"/>
    <w:tmpl w:val="DE7019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23A3586F"/>
    <w:multiLevelType w:val="multilevel"/>
    <w:tmpl w:val="DDA4945C"/>
    <w:lvl w:ilvl="0">
      <w:start w:val="1"/>
      <w:numFmt w:val="bullet"/>
      <w:lvlText w:val="●"/>
      <w:lvlJc w:val="left"/>
      <w:pPr>
        <w:ind w:left="1440" w:hanging="360"/>
      </w:pPr>
      <w:rPr>
        <w:rFonts w:ascii="Roboto" w:eastAsia="Roboto" w:hAnsi="Roboto" w:cs="Roboto"/>
        <w:b/>
        <w:sz w:val="20"/>
        <w:szCs w:val="2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24AB79EA"/>
    <w:multiLevelType w:val="multilevel"/>
    <w:tmpl w:val="CA7C6CC6"/>
    <w:lvl w:ilvl="0">
      <w:start w:val="1"/>
      <w:numFmt w:val="decimal"/>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5E61156"/>
    <w:multiLevelType w:val="multilevel"/>
    <w:tmpl w:val="6F50D754"/>
    <w:lvl w:ilvl="0">
      <w:start w:val="1"/>
      <w:numFmt w:val="decimal"/>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E802318"/>
    <w:multiLevelType w:val="multilevel"/>
    <w:tmpl w:val="1944B5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F965174"/>
    <w:multiLevelType w:val="multilevel"/>
    <w:tmpl w:val="352C45AC"/>
    <w:lvl w:ilvl="0">
      <w:start w:val="1"/>
      <w:numFmt w:val="upperLetter"/>
      <w:lvlText w:val="%1."/>
      <w:lvlJc w:val="left"/>
      <w:pPr>
        <w:ind w:left="708" w:hanging="360"/>
      </w:pPr>
      <w:rPr>
        <w:rFonts w:ascii="Roboto" w:eastAsia="Roboto" w:hAnsi="Roboto" w:cs="Roboto"/>
        <w:b/>
        <w:sz w:val="20"/>
        <w:szCs w:val="2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15:restartNumberingAfterBreak="0">
    <w:nsid w:val="31E30540"/>
    <w:multiLevelType w:val="multilevel"/>
    <w:tmpl w:val="28CECA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333821AA"/>
    <w:multiLevelType w:val="multilevel"/>
    <w:tmpl w:val="5E542BAE"/>
    <w:lvl w:ilvl="0">
      <w:start w:val="1"/>
      <w:numFmt w:val="upperLetter"/>
      <w:lvlText w:val="%1."/>
      <w:lvlJc w:val="left"/>
      <w:pPr>
        <w:ind w:left="850" w:hanging="359"/>
      </w:pPr>
      <w:rPr>
        <w:rFonts w:ascii="Roboto" w:eastAsia="Roboto" w:hAnsi="Roboto" w:cs="Roboto"/>
        <w:b/>
        <w:color w:val="000000"/>
        <w:sz w:val="20"/>
        <w:szCs w:val="2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345141DF"/>
    <w:multiLevelType w:val="multilevel"/>
    <w:tmpl w:val="B0C862F8"/>
    <w:lvl w:ilvl="0">
      <w:start w:val="1"/>
      <w:numFmt w:val="bullet"/>
      <w:lvlText w:val="●"/>
      <w:lvlJc w:val="left"/>
      <w:pPr>
        <w:ind w:left="2160" w:hanging="360"/>
      </w:pPr>
      <w:rPr>
        <w:color w:val="666666"/>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5" w15:restartNumberingAfterBreak="0">
    <w:nsid w:val="345C5D94"/>
    <w:multiLevelType w:val="multilevel"/>
    <w:tmpl w:val="925C5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B4B60D3"/>
    <w:multiLevelType w:val="multilevel"/>
    <w:tmpl w:val="B010F98C"/>
    <w:lvl w:ilvl="0">
      <w:start w:val="1"/>
      <w:numFmt w:val="upperLetter"/>
      <w:lvlText w:val="%1."/>
      <w:lvlJc w:val="left"/>
      <w:pPr>
        <w:ind w:left="992" w:hanging="360"/>
      </w:pPr>
      <w:rPr>
        <w:rFonts w:ascii="Roboto" w:eastAsia="Roboto" w:hAnsi="Roboto" w:cs="Roboto"/>
        <w:b/>
        <w:sz w:val="20"/>
        <w:szCs w:val="2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3BB83685"/>
    <w:multiLevelType w:val="multilevel"/>
    <w:tmpl w:val="72BC1158"/>
    <w:lvl w:ilvl="0">
      <w:start w:val="1"/>
      <w:numFmt w:val="upperLetter"/>
      <w:lvlText w:val="%1."/>
      <w:lvlJc w:val="left"/>
      <w:pPr>
        <w:ind w:left="708" w:hanging="360"/>
      </w:pPr>
      <w:rPr>
        <w:rFonts w:ascii="Roboto" w:eastAsia="Roboto" w:hAnsi="Roboto" w:cs="Roboto"/>
        <w:b/>
        <w:sz w:val="18"/>
        <w:szCs w:val="18"/>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0">
    <w:nsid w:val="3C6A68CC"/>
    <w:multiLevelType w:val="multilevel"/>
    <w:tmpl w:val="3C027478"/>
    <w:lvl w:ilvl="0">
      <w:start w:val="1"/>
      <w:numFmt w:val="bullet"/>
      <w:lvlText w:val="●"/>
      <w:lvlJc w:val="left"/>
      <w:pPr>
        <w:ind w:left="1133"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D06502E"/>
    <w:multiLevelType w:val="multilevel"/>
    <w:tmpl w:val="8E98E56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 w15:restartNumberingAfterBreak="0">
    <w:nsid w:val="3DAA6C4E"/>
    <w:multiLevelType w:val="multilevel"/>
    <w:tmpl w:val="74EACE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3DAF1EE5"/>
    <w:multiLevelType w:val="multilevel"/>
    <w:tmpl w:val="D292A61A"/>
    <w:lvl w:ilvl="0">
      <w:start w:val="1"/>
      <w:numFmt w:val="upperLetter"/>
      <w:lvlText w:val="%1."/>
      <w:lvlJc w:val="left"/>
      <w:pPr>
        <w:ind w:left="850" w:hanging="359"/>
      </w:pPr>
      <w:rPr>
        <w:rFonts w:ascii="Roboto" w:eastAsia="Roboto" w:hAnsi="Roboto" w:cs="Roboto"/>
        <w:b/>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E53437B"/>
    <w:multiLevelType w:val="multilevel"/>
    <w:tmpl w:val="13783D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3E5D324C"/>
    <w:multiLevelType w:val="multilevel"/>
    <w:tmpl w:val="7ED64E22"/>
    <w:lvl w:ilvl="0">
      <w:start w:val="1"/>
      <w:numFmt w:val="upperRoman"/>
      <w:lvlText w:val="%1."/>
      <w:lvlJc w:val="right"/>
      <w:pPr>
        <w:ind w:left="990" w:hanging="15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4" w15:restartNumberingAfterBreak="0">
    <w:nsid w:val="435A0CE4"/>
    <w:multiLevelType w:val="multilevel"/>
    <w:tmpl w:val="6DFCF4FE"/>
    <w:lvl w:ilvl="0">
      <w:start w:val="1"/>
      <w:numFmt w:val="upperLetter"/>
      <w:lvlText w:val="%1."/>
      <w:lvlJc w:val="left"/>
      <w:pPr>
        <w:ind w:left="1133" w:hanging="359"/>
      </w:pPr>
      <w:rPr>
        <w:rFonts w:ascii="Roboto" w:eastAsia="Roboto" w:hAnsi="Roboto" w:cs="Roboto"/>
        <w:b/>
        <w:color w:val="000000"/>
        <w:sz w:val="20"/>
        <w:szCs w:val="20"/>
        <w:u w:val="none"/>
        <w:shd w:val="clear" w:color="auto" w:fill="auto"/>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469E6ECD"/>
    <w:multiLevelType w:val="multilevel"/>
    <w:tmpl w:val="064CCC72"/>
    <w:lvl w:ilvl="0">
      <w:start w:val="1"/>
      <w:numFmt w:val="upperLetter"/>
      <w:lvlText w:val="%1."/>
      <w:lvlJc w:val="left"/>
      <w:pPr>
        <w:ind w:left="850" w:hanging="359"/>
      </w:pPr>
      <w:rPr>
        <w:rFonts w:ascii="Roboto" w:eastAsia="Roboto" w:hAnsi="Roboto" w:cs="Roboto"/>
        <w:b/>
        <w:color w:val="000000"/>
        <w:sz w:val="20"/>
        <w:szCs w:val="2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 w15:restartNumberingAfterBreak="0">
    <w:nsid w:val="46A44CD5"/>
    <w:multiLevelType w:val="multilevel"/>
    <w:tmpl w:val="BEF44F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483D229D"/>
    <w:multiLevelType w:val="multilevel"/>
    <w:tmpl w:val="225EDC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49B03A27"/>
    <w:multiLevelType w:val="multilevel"/>
    <w:tmpl w:val="4A9A6D30"/>
    <w:lvl w:ilvl="0">
      <w:start w:val="1"/>
      <w:numFmt w:val="upperLetter"/>
      <w:lvlText w:val="%1."/>
      <w:lvlJc w:val="left"/>
      <w:pPr>
        <w:ind w:left="1133" w:hanging="359"/>
      </w:pPr>
      <w:rPr>
        <w:rFonts w:ascii="Roboto" w:eastAsia="Roboto" w:hAnsi="Roboto" w:cs="Roboto"/>
        <w:b/>
        <w:sz w:val="20"/>
        <w:szCs w:val="2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9" w15:restartNumberingAfterBreak="0">
    <w:nsid w:val="4CC15C63"/>
    <w:multiLevelType w:val="multilevel"/>
    <w:tmpl w:val="1BC47C00"/>
    <w:lvl w:ilvl="0">
      <w:start w:val="1"/>
      <w:numFmt w:val="decimal"/>
      <w:lvlText w:val="%1)"/>
      <w:lvlJc w:val="left"/>
      <w:pPr>
        <w:ind w:left="720" w:hanging="360"/>
      </w:pPr>
      <w:rPr>
        <w:rFonts w:ascii="Roboto" w:eastAsia="Roboto" w:hAnsi="Roboto" w:cs="Roboto"/>
        <w:b/>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542F5B94"/>
    <w:multiLevelType w:val="multilevel"/>
    <w:tmpl w:val="01102D1A"/>
    <w:lvl w:ilvl="0">
      <w:start w:val="1"/>
      <w:numFmt w:val="upperLetter"/>
      <w:lvlText w:val="%1."/>
      <w:lvlJc w:val="left"/>
      <w:pPr>
        <w:ind w:left="720" w:hanging="360"/>
      </w:pPr>
      <w:rPr>
        <w:rFonts w:ascii="Roboto" w:eastAsia="Roboto" w:hAnsi="Roboto" w:cs="Roboto"/>
        <w:b/>
        <w:color w:val="000000"/>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9DA4ED6"/>
    <w:multiLevelType w:val="multilevel"/>
    <w:tmpl w:val="6A06FECE"/>
    <w:lvl w:ilvl="0">
      <w:start w:val="1"/>
      <w:numFmt w:val="upperLetter"/>
      <w:lvlText w:val="%1."/>
      <w:lvlJc w:val="left"/>
      <w:pPr>
        <w:ind w:left="850" w:hanging="359"/>
      </w:pPr>
      <w:rPr>
        <w:rFonts w:ascii="Roboto" w:eastAsia="Roboto" w:hAnsi="Roboto" w:cs="Roboto"/>
        <w:b/>
        <w:color w:val="000000"/>
        <w:sz w:val="20"/>
        <w:szCs w:val="2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2" w15:restartNumberingAfterBreak="0">
    <w:nsid w:val="5D3335D2"/>
    <w:multiLevelType w:val="multilevel"/>
    <w:tmpl w:val="FD52C7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5D8B67CE"/>
    <w:multiLevelType w:val="multilevel"/>
    <w:tmpl w:val="1264C702"/>
    <w:lvl w:ilvl="0">
      <w:start w:val="1"/>
      <w:numFmt w:val="upperLetter"/>
      <w:lvlText w:val="%1."/>
      <w:lvlJc w:val="left"/>
      <w:pPr>
        <w:ind w:left="992" w:hanging="360"/>
      </w:pPr>
      <w:rPr>
        <w:rFonts w:ascii="Roboto" w:eastAsia="Roboto" w:hAnsi="Roboto" w:cs="Roboto"/>
        <w:b/>
        <w:color w:val="000000"/>
        <w:sz w:val="20"/>
        <w:szCs w:val="2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4" w15:restartNumberingAfterBreak="0">
    <w:nsid w:val="5F2A25E8"/>
    <w:multiLevelType w:val="multilevel"/>
    <w:tmpl w:val="DC10F42C"/>
    <w:lvl w:ilvl="0">
      <w:start w:val="1"/>
      <w:numFmt w:val="upperLetter"/>
      <w:lvlText w:val="%1."/>
      <w:lvlJc w:val="left"/>
      <w:pPr>
        <w:ind w:left="720" w:hanging="360"/>
      </w:pPr>
      <w:rPr>
        <w:rFonts w:ascii="Roboto" w:eastAsia="Roboto" w:hAnsi="Roboto" w:cs="Roboto"/>
        <w:b/>
        <w:color w:val="000000"/>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5F935A04"/>
    <w:multiLevelType w:val="multilevel"/>
    <w:tmpl w:val="4CA25BFE"/>
    <w:lvl w:ilvl="0">
      <w:start w:val="1"/>
      <w:numFmt w:val="upperLetter"/>
      <w:lvlText w:val="%1."/>
      <w:lvlJc w:val="left"/>
      <w:pPr>
        <w:ind w:left="1133" w:hanging="359"/>
      </w:pPr>
      <w:rPr>
        <w:rFonts w:ascii="Roboto" w:eastAsia="Roboto" w:hAnsi="Roboto" w:cs="Roboto"/>
        <w:b/>
        <w:i w:val="0"/>
        <w:color w:val="000000"/>
        <w:sz w:val="20"/>
        <w:szCs w:val="2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6" w15:restartNumberingAfterBreak="0">
    <w:nsid w:val="5FCA19BF"/>
    <w:multiLevelType w:val="multilevel"/>
    <w:tmpl w:val="F5101498"/>
    <w:lvl w:ilvl="0">
      <w:start w:val="1"/>
      <w:numFmt w:val="decimal"/>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605A1D4A"/>
    <w:multiLevelType w:val="multilevel"/>
    <w:tmpl w:val="88D4BAFA"/>
    <w:lvl w:ilvl="0">
      <w:start w:val="1"/>
      <w:numFmt w:val="upperLetter"/>
      <w:lvlText w:val="%1."/>
      <w:lvlJc w:val="left"/>
      <w:pPr>
        <w:ind w:left="850" w:hanging="359"/>
      </w:pPr>
      <w:rPr>
        <w:rFonts w:ascii="Roboto" w:eastAsia="Roboto" w:hAnsi="Roboto" w:cs="Roboto"/>
        <w:b/>
        <w:color w:val="000000"/>
        <w:sz w:val="20"/>
        <w:szCs w:val="2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8" w15:restartNumberingAfterBreak="0">
    <w:nsid w:val="613154CB"/>
    <w:multiLevelType w:val="multilevel"/>
    <w:tmpl w:val="77BE0EF0"/>
    <w:lvl w:ilvl="0">
      <w:start w:val="1"/>
      <w:numFmt w:val="upperLetter"/>
      <w:lvlText w:val="%1."/>
      <w:lvlJc w:val="left"/>
      <w:pPr>
        <w:ind w:left="720" w:hanging="360"/>
      </w:pPr>
      <w:rPr>
        <w:rFonts w:ascii="Roboto" w:eastAsia="Roboto" w:hAnsi="Roboto" w:cs="Roboto"/>
        <w:b/>
        <w:color w:val="000000"/>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61677253"/>
    <w:multiLevelType w:val="multilevel"/>
    <w:tmpl w:val="79F8BDCE"/>
    <w:lvl w:ilvl="0">
      <w:start w:val="1"/>
      <w:numFmt w:val="bullet"/>
      <w:lvlText w:val="●"/>
      <w:lvlJc w:val="left"/>
      <w:pPr>
        <w:ind w:left="1417"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0" w15:restartNumberingAfterBreak="0">
    <w:nsid w:val="617644ED"/>
    <w:multiLevelType w:val="multilevel"/>
    <w:tmpl w:val="EE249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3B85E27"/>
    <w:multiLevelType w:val="multilevel"/>
    <w:tmpl w:val="7A44FA98"/>
    <w:lvl w:ilvl="0">
      <w:start w:val="1"/>
      <w:numFmt w:val="bullet"/>
      <w:lvlText w:val="●"/>
      <w:lvlJc w:val="left"/>
      <w:pPr>
        <w:ind w:left="2160" w:hanging="360"/>
      </w:pPr>
      <w:rPr>
        <w:u w:val="none"/>
      </w:rPr>
    </w:lvl>
    <w:lvl w:ilvl="1">
      <w:start w:val="1"/>
      <w:numFmt w:val="bullet"/>
      <w:lvlText w:val="○"/>
      <w:lvlJc w:val="left"/>
      <w:pPr>
        <w:ind w:left="1559"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2" w15:restartNumberingAfterBreak="0">
    <w:nsid w:val="650E218B"/>
    <w:multiLevelType w:val="multilevel"/>
    <w:tmpl w:val="06FE80F0"/>
    <w:lvl w:ilvl="0">
      <w:start w:val="1"/>
      <w:numFmt w:val="bullet"/>
      <w:lvlText w:val="●"/>
      <w:lvlJc w:val="left"/>
      <w:pPr>
        <w:ind w:left="1417" w:hanging="360"/>
      </w:pPr>
      <w:rPr>
        <w:u w:val="none"/>
      </w:rPr>
    </w:lvl>
    <w:lvl w:ilvl="1">
      <w:start w:val="1"/>
      <w:numFmt w:val="bullet"/>
      <w:lvlText w:val="○"/>
      <w:lvlJc w:val="left"/>
      <w:pPr>
        <w:ind w:left="1842"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3" w15:restartNumberingAfterBreak="0">
    <w:nsid w:val="6AFE5862"/>
    <w:multiLevelType w:val="multilevel"/>
    <w:tmpl w:val="ED069F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6D3B34AD"/>
    <w:multiLevelType w:val="multilevel"/>
    <w:tmpl w:val="1D409418"/>
    <w:lvl w:ilvl="0">
      <w:start w:val="1"/>
      <w:numFmt w:val="decimal"/>
      <w:lvlText w:val="%1)"/>
      <w:lvlJc w:val="left"/>
      <w:pPr>
        <w:ind w:left="720" w:hanging="360"/>
      </w:pPr>
      <w:rPr>
        <w:rFonts w:ascii="Roboto" w:eastAsia="Roboto" w:hAnsi="Roboto" w:cs="Roboto"/>
        <w:b/>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6DF4761E"/>
    <w:multiLevelType w:val="multilevel"/>
    <w:tmpl w:val="6C903968"/>
    <w:lvl w:ilvl="0">
      <w:start w:val="1"/>
      <w:numFmt w:val="bullet"/>
      <w:lvlText w:val="●"/>
      <w:lvlJc w:val="left"/>
      <w:pPr>
        <w:ind w:left="1275" w:hanging="360"/>
      </w:pPr>
      <w:rPr>
        <w:u w:val="none"/>
      </w:rPr>
    </w:lvl>
    <w:lvl w:ilvl="1">
      <w:start w:val="1"/>
      <w:numFmt w:val="bullet"/>
      <w:lvlText w:val="○"/>
      <w:lvlJc w:val="left"/>
      <w:pPr>
        <w:ind w:left="1559"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6" w15:restartNumberingAfterBreak="0">
    <w:nsid w:val="6FAE2598"/>
    <w:multiLevelType w:val="multilevel"/>
    <w:tmpl w:val="F13879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74E24592"/>
    <w:multiLevelType w:val="multilevel"/>
    <w:tmpl w:val="689CBCC4"/>
    <w:lvl w:ilvl="0">
      <w:start w:val="1"/>
      <w:numFmt w:val="upperRoman"/>
      <w:lvlText w:val="%1."/>
      <w:lvlJc w:val="right"/>
      <w:pPr>
        <w:ind w:left="1559" w:hanging="360"/>
      </w:pPr>
      <w:rPr>
        <w:u w:val="none"/>
      </w:rPr>
    </w:lvl>
    <w:lvl w:ilvl="1">
      <w:start w:val="1"/>
      <w:numFmt w:val="upperLetter"/>
      <w:lvlText w:val="%2."/>
      <w:lvlJc w:val="lef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decimal"/>
      <w:lvlText w:val="(%5)"/>
      <w:lvlJc w:val="left"/>
      <w:pPr>
        <w:ind w:left="5040" w:hanging="360"/>
      </w:pPr>
      <w:rPr>
        <w:u w:val="none"/>
      </w:rPr>
    </w:lvl>
    <w:lvl w:ilvl="5">
      <w:start w:val="1"/>
      <w:numFmt w:val="lowerLetter"/>
      <w:lvlText w:val="(%6)"/>
      <w:lvlJc w:val="left"/>
      <w:pPr>
        <w:ind w:left="5760" w:hanging="360"/>
      </w:pPr>
      <w:rPr>
        <w:u w:val="none"/>
      </w:rPr>
    </w:lvl>
    <w:lvl w:ilvl="6">
      <w:start w:val="1"/>
      <w:numFmt w:val="lowerRoman"/>
      <w:lvlText w:val="(%7)"/>
      <w:lvlJc w:val="righ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8" w15:restartNumberingAfterBreak="0">
    <w:nsid w:val="753B221C"/>
    <w:multiLevelType w:val="multilevel"/>
    <w:tmpl w:val="AB56AE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9" w15:restartNumberingAfterBreak="0">
    <w:nsid w:val="75C14E06"/>
    <w:multiLevelType w:val="multilevel"/>
    <w:tmpl w:val="EF448312"/>
    <w:lvl w:ilvl="0">
      <w:start w:val="1"/>
      <w:numFmt w:val="decimal"/>
      <w:lvlText w:val="%1."/>
      <w:lvlJc w:val="left"/>
      <w:pPr>
        <w:ind w:left="1440" w:hanging="360"/>
      </w:pPr>
      <w:rPr>
        <w:rFonts w:ascii="Roboto" w:eastAsia="Roboto" w:hAnsi="Roboto" w:cs="Roboto"/>
        <w:b/>
        <w:sz w:val="20"/>
        <w:szCs w:val="2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0" w15:restartNumberingAfterBreak="0">
    <w:nsid w:val="76597502"/>
    <w:multiLevelType w:val="multilevel"/>
    <w:tmpl w:val="3C282B1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551" w:hanging="360"/>
      </w:pPr>
      <w:rPr>
        <w:sz w:val="20"/>
        <w:szCs w:val="20"/>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1" w15:restartNumberingAfterBreak="0">
    <w:nsid w:val="7CC20399"/>
    <w:multiLevelType w:val="multilevel"/>
    <w:tmpl w:val="49E68CDE"/>
    <w:lvl w:ilvl="0">
      <w:start w:val="1"/>
      <w:numFmt w:val="bullet"/>
      <w:lvlText w:val="●"/>
      <w:lvlJc w:val="left"/>
      <w:pPr>
        <w:ind w:left="2160" w:hanging="360"/>
      </w:pPr>
      <w:rPr>
        <w:color w:val="666666"/>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27"/>
  </w:num>
  <w:num w:numId="2">
    <w:abstractNumId w:val="41"/>
  </w:num>
  <w:num w:numId="3">
    <w:abstractNumId w:val="44"/>
  </w:num>
  <w:num w:numId="4">
    <w:abstractNumId w:val="57"/>
  </w:num>
  <w:num w:numId="5">
    <w:abstractNumId w:val="10"/>
  </w:num>
  <w:num w:numId="6">
    <w:abstractNumId w:val="23"/>
  </w:num>
  <w:num w:numId="7">
    <w:abstractNumId w:val="61"/>
  </w:num>
  <w:num w:numId="8">
    <w:abstractNumId w:val="52"/>
  </w:num>
  <w:num w:numId="9">
    <w:abstractNumId w:val="55"/>
  </w:num>
  <w:num w:numId="10">
    <w:abstractNumId w:val="43"/>
  </w:num>
  <w:num w:numId="11">
    <w:abstractNumId w:val="6"/>
  </w:num>
  <w:num w:numId="12">
    <w:abstractNumId w:val="1"/>
  </w:num>
  <w:num w:numId="13">
    <w:abstractNumId w:val="60"/>
  </w:num>
  <w:num w:numId="14">
    <w:abstractNumId w:val="37"/>
  </w:num>
  <w:num w:numId="15">
    <w:abstractNumId w:val="51"/>
  </w:num>
  <w:num w:numId="16">
    <w:abstractNumId w:val="15"/>
  </w:num>
  <w:num w:numId="17">
    <w:abstractNumId w:val="59"/>
  </w:num>
  <w:num w:numId="18">
    <w:abstractNumId w:val="46"/>
  </w:num>
  <w:num w:numId="19">
    <w:abstractNumId w:val="36"/>
  </w:num>
  <w:num w:numId="20">
    <w:abstractNumId w:val="45"/>
  </w:num>
  <w:num w:numId="21">
    <w:abstractNumId w:val="31"/>
  </w:num>
  <w:num w:numId="22">
    <w:abstractNumId w:val="50"/>
  </w:num>
  <w:num w:numId="23">
    <w:abstractNumId w:val="12"/>
  </w:num>
  <w:num w:numId="24">
    <w:abstractNumId w:val="33"/>
  </w:num>
  <w:num w:numId="25">
    <w:abstractNumId w:val="56"/>
  </w:num>
  <w:num w:numId="26">
    <w:abstractNumId w:val="21"/>
  </w:num>
  <w:num w:numId="27">
    <w:abstractNumId w:val="18"/>
  </w:num>
  <w:num w:numId="28">
    <w:abstractNumId w:val="28"/>
  </w:num>
  <w:num w:numId="29">
    <w:abstractNumId w:val="39"/>
  </w:num>
  <w:num w:numId="30">
    <w:abstractNumId w:val="25"/>
  </w:num>
  <w:num w:numId="31">
    <w:abstractNumId w:val="40"/>
  </w:num>
  <w:num w:numId="32">
    <w:abstractNumId w:val="48"/>
  </w:num>
  <w:num w:numId="33">
    <w:abstractNumId w:val="30"/>
  </w:num>
  <w:num w:numId="34">
    <w:abstractNumId w:val="22"/>
  </w:num>
  <w:num w:numId="35">
    <w:abstractNumId w:val="35"/>
  </w:num>
  <w:num w:numId="36">
    <w:abstractNumId w:val="54"/>
  </w:num>
  <w:num w:numId="37">
    <w:abstractNumId w:val="49"/>
  </w:num>
  <w:num w:numId="38">
    <w:abstractNumId w:val="7"/>
  </w:num>
  <w:num w:numId="39">
    <w:abstractNumId w:val="8"/>
  </w:num>
  <w:num w:numId="40">
    <w:abstractNumId w:val="17"/>
  </w:num>
  <w:num w:numId="41">
    <w:abstractNumId w:val="3"/>
  </w:num>
  <w:num w:numId="42">
    <w:abstractNumId w:val="5"/>
  </w:num>
  <w:num w:numId="43">
    <w:abstractNumId w:val="32"/>
  </w:num>
  <w:num w:numId="44">
    <w:abstractNumId w:val="47"/>
  </w:num>
  <w:num w:numId="45">
    <w:abstractNumId w:val="29"/>
  </w:num>
  <w:num w:numId="46">
    <w:abstractNumId w:val="20"/>
  </w:num>
  <w:num w:numId="47">
    <w:abstractNumId w:val="26"/>
  </w:num>
  <w:num w:numId="48">
    <w:abstractNumId w:val="11"/>
  </w:num>
  <w:num w:numId="49">
    <w:abstractNumId w:val="42"/>
  </w:num>
  <w:num w:numId="50">
    <w:abstractNumId w:val="19"/>
  </w:num>
  <w:num w:numId="51">
    <w:abstractNumId w:val="14"/>
  </w:num>
  <w:num w:numId="52">
    <w:abstractNumId w:val="53"/>
  </w:num>
  <w:num w:numId="53">
    <w:abstractNumId w:val="13"/>
  </w:num>
  <w:num w:numId="54">
    <w:abstractNumId w:val="34"/>
  </w:num>
  <w:num w:numId="55">
    <w:abstractNumId w:val="24"/>
  </w:num>
  <w:num w:numId="56">
    <w:abstractNumId w:val="16"/>
  </w:num>
  <w:num w:numId="57">
    <w:abstractNumId w:val="2"/>
  </w:num>
  <w:num w:numId="58">
    <w:abstractNumId w:val="0"/>
  </w:num>
  <w:num w:numId="59">
    <w:abstractNumId w:val="4"/>
  </w:num>
  <w:num w:numId="60">
    <w:abstractNumId w:val="58"/>
  </w:num>
  <w:num w:numId="61">
    <w:abstractNumId w:val="9"/>
  </w:num>
  <w:num w:numId="62">
    <w:abstractNumId w:val="3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F19"/>
    <w:rsid w:val="000010E7"/>
    <w:rsid w:val="00034D95"/>
    <w:rsid w:val="000A536E"/>
    <w:rsid w:val="00203AB7"/>
    <w:rsid w:val="002B7F25"/>
    <w:rsid w:val="003F4190"/>
    <w:rsid w:val="003F6BD0"/>
    <w:rsid w:val="00462503"/>
    <w:rsid w:val="004A06FB"/>
    <w:rsid w:val="00502C18"/>
    <w:rsid w:val="005213AA"/>
    <w:rsid w:val="005E2A5C"/>
    <w:rsid w:val="0060094D"/>
    <w:rsid w:val="00634C35"/>
    <w:rsid w:val="00635A84"/>
    <w:rsid w:val="006B7B51"/>
    <w:rsid w:val="00705DFE"/>
    <w:rsid w:val="0074280A"/>
    <w:rsid w:val="007C4542"/>
    <w:rsid w:val="007F6FF7"/>
    <w:rsid w:val="008201F3"/>
    <w:rsid w:val="00886299"/>
    <w:rsid w:val="008B69CC"/>
    <w:rsid w:val="008D50F2"/>
    <w:rsid w:val="00970EF2"/>
    <w:rsid w:val="0099553E"/>
    <w:rsid w:val="009D24C2"/>
    <w:rsid w:val="009E62E4"/>
    <w:rsid w:val="00A86B3A"/>
    <w:rsid w:val="00AB1F19"/>
    <w:rsid w:val="00B264C7"/>
    <w:rsid w:val="00C20647"/>
    <w:rsid w:val="00C87605"/>
    <w:rsid w:val="00D351C4"/>
    <w:rsid w:val="00D938EE"/>
    <w:rsid w:val="00DE72AC"/>
    <w:rsid w:val="00E2720F"/>
    <w:rsid w:val="00E32D14"/>
    <w:rsid w:val="00E86A73"/>
    <w:rsid w:val="00EA519D"/>
    <w:rsid w:val="00FA7979"/>
    <w:rsid w:val="00FF6412"/>
    <w:rsid w:val="496CCBA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3E2907"/>
  <w15:docId w15:val="{69AA2FE4-28AA-47D6-BF50-C10EAEC0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w:eastAsia="Roboto" w:hAnsi="Roboto" w:cs="Roboto"/>
        <w:sz w:val="24"/>
        <w:szCs w:val="24"/>
        <w:lang w:val="pt-BR" w:eastAsia="pt-BR"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ind w:left="708"/>
      <w:outlineLvl w:val="0"/>
    </w:pPr>
    <w:rPr>
      <w:b/>
      <w:sz w:val="26"/>
      <w:szCs w:val="26"/>
      <w:u w:val="single"/>
    </w:rPr>
  </w:style>
  <w:style w:type="paragraph" w:styleId="Ttulo2">
    <w:name w:val="heading 2"/>
    <w:basedOn w:val="Normal"/>
    <w:next w:val="Normal"/>
    <w:uiPriority w:val="9"/>
    <w:unhideWhenUsed/>
    <w:qFormat/>
    <w:pPr>
      <w:keepNext/>
      <w:keepLines/>
      <w:spacing w:before="360" w:after="120"/>
      <w:outlineLvl w:val="1"/>
    </w:pPr>
    <w:rPr>
      <w:b/>
      <w:color w:val="3D9A5A"/>
      <w:sz w:val="28"/>
      <w:szCs w:val="28"/>
    </w:rPr>
  </w:style>
  <w:style w:type="paragraph" w:styleId="Ttulo3">
    <w:name w:val="heading 3"/>
    <w:basedOn w:val="Normal"/>
    <w:next w:val="Normal"/>
    <w:uiPriority w:val="9"/>
    <w:unhideWhenUsed/>
    <w:qFormat/>
    <w:pPr>
      <w:keepNext/>
      <w:keepLines/>
      <w:ind w:left="720" w:hanging="360"/>
      <w:outlineLvl w:val="2"/>
    </w:pPr>
    <w:rPr>
      <w:b/>
      <w:color w:val="434343"/>
    </w:rPr>
  </w:style>
  <w:style w:type="paragraph" w:styleId="Ttulo4">
    <w:name w:val="heading 4"/>
    <w:basedOn w:val="Normal"/>
    <w:next w:val="Normal"/>
    <w:uiPriority w:val="9"/>
    <w:unhideWhenUsed/>
    <w:qFormat/>
    <w:pPr>
      <w:keepNext/>
      <w:keepLines/>
      <w:spacing w:before="280" w:after="80"/>
      <w:ind w:firstLine="566"/>
      <w:outlineLvl w:val="3"/>
    </w:pPr>
    <w:rPr>
      <w:b/>
      <w:color w:val="434343"/>
    </w:rPr>
  </w:style>
  <w:style w:type="paragraph" w:styleId="Ttulo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tulo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pPr>
    <w:rPr>
      <w:b/>
      <w:color w:val="434343"/>
      <w:sz w:val="32"/>
      <w:szCs w:val="32"/>
    </w:rPr>
  </w:style>
  <w:style w:type="paragraph" w:styleId="Subttulo">
    <w:name w:val="Subtitle"/>
    <w:basedOn w:val="Normal"/>
    <w:next w:val="Normal"/>
    <w:uiPriority w:val="11"/>
    <w:qFormat/>
    <w:pPr>
      <w:keepNext/>
      <w:keepLines/>
      <w:ind w:left="566"/>
    </w:pPr>
    <w:rPr>
      <w:rFonts w:ascii="Roboto Medium" w:eastAsia="Roboto Medium" w:hAnsi="Roboto Medium" w:cs="Roboto Medium"/>
    </w:rPr>
  </w:style>
  <w:style w:type="table" w:customStyle="1" w:styleId="a">
    <w:basedOn w:val="NormalTable0"/>
    <w:tblPr>
      <w:tblStyleRowBandSize w:val="1"/>
      <w:tblStyleColBandSize w:val="1"/>
      <w:tblCellMar>
        <w:top w:w="100" w:type="dxa"/>
        <w:left w:w="100" w:type="dxa"/>
        <w:bottom w:w="100" w:type="dxa"/>
        <w:right w:w="100" w:type="dxa"/>
      </w:tblCellMar>
    </w:tblPr>
  </w:style>
  <w:style w:type="table" w:customStyle="1" w:styleId="a0">
    <w:basedOn w:val="NormalTable0"/>
    <w:tblPr>
      <w:tblStyleRowBandSize w:val="1"/>
      <w:tblStyleColBandSize w:val="1"/>
      <w:tblCellMar>
        <w:top w:w="100" w:type="dxa"/>
        <w:left w:w="100" w:type="dxa"/>
        <w:bottom w:w="100" w:type="dxa"/>
        <w:right w:w="100" w:type="dxa"/>
      </w:tblCellMar>
    </w:tblPr>
  </w:style>
  <w:style w:type="table" w:customStyle="1" w:styleId="a1">
    <w:basedOn w:val="NormalTable0"/>
    <w:tblPr>
      <w:tblStyleRowBandSize w:val="1"/>
      <w:tblStyleColBandSize w:val="1"/>
      <w:tblCellMar>
        <w:top w:w="100" w:type="dxa"/>
        <w:left w:w="100" w:type="dxa"/>
        <w:bottom w:w="100" w:type="dxa"/>
        <w:right w:w="100" w:type="dxa"/>
      </w:tblCellMar>
    </w:tblPr>
  </w:style>
  <w:style w:type="table" w:customStyle="1" w:styleId="a2">
    <w:basedOn w:val="NormalTable0"/>
    <w:tblPr>
      <w:tblStyleRowBandSize w:val="1"/>
      <w:tblStyleColBandSize w:val="1"/>
      <w:tblCellMar>
        <w:top w:w="100" w:type="dxa"/>
        <w:left w:w="100" w:type="dxa"/>
        <w:bottom w:w="100" w:type="dxa"/>
        <w:right w:w="100" w:type="dxa"/>
      </w:tblCellMar>
    </w:tblPr>
  </w:style>
  <w:style w:type="table" w:customStyle="1" w:styleId="a3">
    <w:basedOn w:val="NormalTable0"/>
    <w:tblPr>
      <w:tblStyleRowBandSize w:val="1"/>
      <w:tblStyleColBandSize w:val="1"/>
      <w:tblCellMar>
        <w:top w:w="100" w:type="dxa"/>
        <w:left w:w="100" w:type="dxa"/>
        <w:bottom w:w="100" w:type="dxa"/>
        <w:right w:w="100" w:type="dxa"/>
      </w:tblCellMar>
    </w:tblPr>
  </w:style>
  <w:style w:type="table" w:customStyle="1" w:styleId="a4">
    <w:basedOn w:val="NormalTable0"/>
    <w:tblPr>
      <w:tblStyleRowBandSize w:val="1"/>
      <w:tblStyleColBandSize w:val="1"/>
      <w:tblCellMar>
        <w:top w:w="100" w:type="dxa"/>
        <w:left w:w="100" w:type="dxa"/>
        <w:bottom w:w="100" w:type="dxa"/>
        <w:right w:w="100" w:type="dxa"/>
      </w:tblCellMar>
    </w:tblPr>
  </w:style>
  <w:style w:type="table" w:customStyle="1" w:styleId="a5">
    <w:basedOn w:val="NormalTable0"/>
    <w:tblPr>
      <w:tblStyleRowBandSize w:val="1"/>
      <w:tblStyleColBandSize w:val="1"/>
      <w:tblCellMar>
        <w:top w:w="100" w:type="dxa"/>
        <w:left w:w="100" w:type="dxa"/>
        <w:bottom w:w="100" w:type="dxa"/>
        <w:right w:w="100" w:type="dxa"/>
      </w:tblCellMar>
    </w:tblPr>
  </w:style>
  <w:style w:type="table" w:customStyle="1" w:styleId="a6">
    <w:basedOn w:val="NormalTable0"/>
    <w:tblPr>
      <w:tblStyleRowBandSize w:val="1"/>
      <w:tblStyleColBandSize w:val="1"/>
      <w:tblCellMar>
        <w:top w:w="100" w:type="dxa"/>
        <w:left w:w="100" w:type="dxa"/>
        <w:bottom w:w="100" w:type="dxa"/>
        <w:right w:w="100" w:type="dxa"/>
      </w:tblCellMar>
    </w:tblPr>
  </w:style>
  <w:style w:type="table" w:customStyle="1" w:styleId="a7">
    <w:basedOn w:val="NormalTable0"/>
    <w:tblPr>
      <w:tblStyleRowBandSize w:val="1"/>
      <w:tblStyleColBandSize w:val="1"/>
      <w:tblCellMar>
        <w:top w:w="100" w:type="dxa"/>
        <w:left w:w="100" w:type="dxa"/>
        <w:bottom w:w="100" w:type="dxa"/>
        <w:right w:w="100" w:type="dxa"/>
      </w:tblCellMar>
    </w:tblPr>
  </w:style>
  <w:style w:type="table" w:customStyle="1" w:styleId="a8">
    <w:basedOn w:val="NormalTable0"/>
    <w:tblPr>
      <w:tblStyleRowBandSize w:val="1"/>
      <w:tblStyleColBandSize w:val="1"/>
      <w:tblCellMar>
        <w:top w:w="100" w:type="dxa"/>
        <w:left w:w="100" w:type="dxa"/>
        <w:bottom w:w="100" w:type="dxa"/>
        <w:right w:w="100" w:type="dxa"/>
      </w:tblCellMar>
    </w:tblPr>
  </w:style>
  <w:style w:type="table" w:customStyle="1" w:styleId="a9">
    <w:basedOn w:val="NormalTable0"/>
    <w:tblPr>
      <w:tblStyleRowBandSize w:val="1"/>
      <w:tblStyleColBandSize w:val="1"/>
      <w:tblCellMar>
        <w:top w:w="100" w:type="dxa"/>
        <w:left w:w="100" w:type="dxa"/>
        <w:bottom w:w="100" w:type="dxa"/>
        <w:right w:w="100" w:type="dxa"/>
      </w:tblCellMar>
    </w:tblPr>
  </w:style>
  <w:style w:type="table" w:customStyle="1" w:styleId="aa">
    <w:basedOn w:val="NormalTable0"/>
    <w:tblPr>
      <w:tblStyleRowBandSize w:val="1"/>
      <w:tblStyleColBandSize w:val="1"/>
      <w:tblCellMar>
        <w:top w:w="100" w:type="dxa"/>
        <w:left w:w="100" w:type="dxa"/>
        <w:bottom w:w="100" w:type="dxa"/>
        <w:right w:w="100" w:type="dxa"/>
      </w:tblCellMar>
    </w:tblPr>
  </w:style>
  <w:style w:type="table" w:customStyle="1" w:styleId="ab">
    <w:basedOn w:val="NormalTable0"/>
    <w:tblPr>
      <w:tblStyleRowBandSize w:val="1"/>
      <w:tblStyleColBandSize w:val="1"/>
      <w:tblCellMar>
        <w:top w:w="100" w:type="dxa"/>
        <w:left w:w="100" w:type="dxa"/>
        <w:bottom w:w="100" w:type="dxa"/>
        <w:right w:w="100" w:type="dxa"/>
      </w:tblCellMar>
    </w:tblPr>
  </w:style>
  <w:style w:type="table" w:customStyle="1" w:styleId="ac">
    <w:basedOn w:val="NormalTable0"/>
    <w:tblPr>
      <w:tblStyleRowBandSize w:val="1"/>
      <w:tblStyleColBandSize w:val="1"/>
      <w:tblCellMar>
        <w:top w:w="100" w:type="dxa"/>
        <w:left w:w="100" w:type="dxa"/>
        <w:bottom w:w="100" w:type="dxa"/>
        <w:right w:w="100" w:type="dxa"/>
      </w:tblCellMar>
    </w:tblPr>
  </w:style>
  <w:style w:type="table" w:customStyle="1" w:styleId="ad">
    <w:basedOn w:val="NormalTable0"/>
    <w:tblPr>
      <w:tblStyleRowBandSize w:val="1"/>
      <w:tblStyleColBandSize w:val="1"/>
      <w:tblCellMar>
        <w:top w:w="100" w:type="dxa"/>
        <w:left w:w="100" w:type="dxa"/>
        <w:bottom w:w="100" w:type="dxa"/>
        <w:right w:w="100" w:type="dxa"/>
      </w:tblCellMar>
    </w:tblPr>
  </w:style>
  <w:style w:type="table" w:customStyle="1" w:styleId="ae">
    <w:basedOn w:val="NormalTable0"/>
    <w:tblPr>
      <w:tblStyleRowBandSize w:val="1"/>
      <w:tblStyleColBandSize w:val="1"/>
      <w:tblCellMar>
        <w:top w:w="100" w:type="dxa"/>
        <w:left w:w="100" w:type="dxa"/>
        <w:bottom w:w="100" w:type="dxa"/>
        <w:right w:w="100" w:type="dxa"/>
      </w:tblCellMar>
    </w:tblPr>
  </w:style>
  <w:style w:type="table" w:customStyle="1" w:styleId="af">
    <w:basedOn w:val="NormalTable0"/>
    <w:tblPr>
      <w:tblStyleRowBandSize w:val="1"/>
      <w:tblStyleColBandSize w:val="1"/>
      <w:tblCellMar>
        <w:top w:w="100" w:type="dxa"/>
        <w:left w:w="100" w:type="dxa"/>
        <w:bottom w:w="100" w:type="dxa"/>
        <w:right w:w="100" w:type="dxa"/>
      </w:tblCellMar>
    </w:tblPr>
  </w:style>
  <w:style w:type="table" w:customStyle="1" w:styleId="af0">
    <w:basedOn w:val="NormalTable0"/>
    <w:tblPr>
      <w:tblStyleRowBandSize w:val="1"/>
      <w:tblStyleColBandSize w:val="1"/>
      <w:tblCellMar>
        <w:top w:w="100" w:type="dxa"/>
        <w:left w:w="100" w:type="dxa"/>
        <w:bottom w:w="100" w:type="dxa"/>
        <w:right w:w="100" w:type="dxa"/>
      </w:tblCellMar>
    </w:tblPr>
  </w:style>
  <w:style w:type="table" w:customStyle="1" w:styleId="af1">
    <w:basedOn w:val="NormalTable0"/>
    <w:tblPr>
      <w:tblStyleRowBandSize w:val="1"/>
      <w:tblStyleColBandSize w:val="1"/>
      <w:tblCellMar>
        <w:top w:w="100" w:type="dxa"/>
        <w:left w:w="100" w:type="dxa"/>
        <w:bottom w:w="100" w:type="dxa"/>
        <w:right w:w="100" w:type="dxa"/>
      </w:tblCellMar>
    </w:tblPr>
  </w:style>
  <w:style w:type="table" w:customStyle="1" w:styleId="af2">
    <w:basedOn w:val="NormalTable0"/>
    <w:tblPr>
      <w:tblStyleRowBandSize w:val="1"/>
      <w:tblStyleColBandSize w:val="1"/>
      <w:tblCellMar>
        <w:top w:w="100" w:type="dxa"/>
        <w:left w:w="100" w:type="dxa"/>
        <w:bottom w:w="100" w:type="dxa"/>
        <w:right w:w="100" w:type="dxa"/>
      </w:tblCellMar>
    </w:tblPr>
  </w:style>
  <w:style w:type="table" w:customStyle="1" w:styleId="af3">
    <w:basedOn w:val="NormalTable0"/>
    <w:tblPr>
      <w:tblStyleRowBandSize w:val="1"/>
      <w:tblStyleColBandSize w:val="1"/>
      <w:tblCellMar>
        <w:top w:w="100" w:type="dxa"/>
        <w:left w:w="100" w:type="dxa"/>
        <w:bottom w:w="100" w:type="dxa"/>
        <w:right w:w="100" w:type="dxa"/>
      </w:tblCellMar>
    </w:tblPr>
  </w:style>
  <w:style w:type="table" w:customStyle="1" w:styleId="af4">
    <w:basedOn w:val="NormalTable0"/>
    <w:tblPr>
      <w:tblStyleRowBandSize w:val="1"/>
      <w:tblStyleColBandSize w:val="1"/>
      <w:tblCellMar>
        <w:top w:w="100" w:type="dxa"/>
        <w:left w:w="100" w:type="dxa"/>
        <w:bottom w:w="100" w:type="dxa"/>
        <w:right w:w="100" w:type="dxa"/>
      </w:tblCellMar>
    </w:tblPr>
  </w:style>
  <w:style w:type="table" w:customStyle="1" w:styleId="af5">
    <w:basedOn w:val="NormalTable0"/>
    <w:tblPr>
      <w:tblStyleRowBandSize w:val="1"/>
      <w:tblStyleColBandSize w:val="1"/>
      <w:tblCellMar>
        <w:top w:w="100" w:type="dxa"/>
        <w:left w:w="100" w:type="dxa"/>
        <w:bottom w:w="100" w:type="dxa"/>
        <w:right w:w="100" w:type="dxa"/>
      </w:tblCellMar>
    </w:tblPr>
  </w:style>
  <w:style w:type="table" w:customStyle="1" w:styleId="af6">
    <w:basedOn w:val="NormalTable0"/>
    <w:tblPr>
      <w:tblStyleRowBandSize w:val="1"/>
      <w:tblStyleColBandSize w:val="1"/>
      <w:tblCellMar>
        <w:top w:w="100" w:type="dxa"/>
        <w:left w:w="100" w:type="dxa"/>
        <w:bottom w:w="100" w:type="dxa"/>
        <w:right w:w="100" w:type="dxa"/>
      </w:tblCellMar>
    </w:tblPr>
  </w:style>
  <w:style w:type="table" w:customStyle="1" w:styleId="af7">
    <w:basedOn w:val="NormalTable0"/>
    <w:tblPr>
      <w:tblStyleRowBandSize w:val="1"/>
      <w:tblStyleColBandSize w:val="1"/>
      <w:tblCellMar>
        <w:top w:w="100" w:type="dxa"/>
        <w:left w:w="100" w:type="dxa"/>
        <w:bottom w:w="100" w:type="dxa"/>
        <w:right w:w="100" w:type="dxa"/>
      </w:tblCellMar>
    </w:tblPr>
  </w:style>
  <w:style w:type="table" w:customStyle="1" w:styleId="af8">
    <w:basedOn w:val="NormalTable0"/>
    <w:tblPr>
      <w:tblStyleRowBandSize w:val="1"/>
      <w:tblStyleColBandSize w:val="1"/>
      <w:tblCellMar>
        <w:top w:w="100" w:type="dxa"/>
        <w:left w:w="100" w:type="dxa"/>
        <w:bottom w:w="100" w:type="dxa"/>
        <w:right w:w="100" w:type="dxa"/>
      </w:tblCellMar>
    </w:tblPr>
  </w:style>
  <w:style w:type="table" w:customStyle="1" w:styleId="af9">
    <w:basedOn w:val="NormalTable0"/>
    <w:tblPr>
      <w:tblStyleRowBandSize w:val="1"/>
      <w:tblStyleColBandSize w:val="1"/>
      <w:tblCellMar>
        <w:top w:w="100" w:type="dxa"/>
        <w:left w:w="100" w:type="dxa"/>
        <w:bottom w:w="100" w:type="dxa"/>
        <w:right w:w="100" w:type="dxa"/>
      </w:tblCellMar>
    </w:tblPr>
  </w:style>
  <w:style w:type="table" w:customStyle="1" w:styleId="afa">
    <w:basedOn w:val="NormalTable0"/>
    <w:tblPr>
      <w:tblStyleRowBandSize w:val="1"/>
      <w:tblStyleColBandSize w:val="1"/>
      <w:tblCellMar>
        <w:top w:w="100" w:type="dxa"/>
        <w:left w:w="100" w:type="dxa"/>
        <w:bottom w:w="100" w:type="dxa"/>
        <w:right w:w="100" w:type="dxa"/>
      </w:tblCellMar>
    </w:tblPr>
  </w:style>
  <w:style w:type="table" w:customStyle="1" w:styleId="afb">
    <w:basedOn w:val="NormalTable0"/>
    <w:tblPr>
      <w:tblStyleRowBandSize w:val="1"/>
      <w:tblStyleColBandSize w:val="1"/>
      <w:tblCellMar>
        <w:top w:w="100" w:type="dxa"/>
        <w:left w:w="100" w:type="dxa"/>
        <w:bottom w:w="100" w:type="dxa"/>
        <w:right w:w="100" w:type="dxa"/>
      </w:tblCellMar>
    </w:tblPr>
  </w:style>
  <w:style w:type="table" w:customStyle="1" w:styleId="afc">
    <w:basedOn w:val="NormalTable0"/>
    <w:tblPr>
      <w:tblStyleRowBandSize w:val="1"/>
      <w:tblStyleColBandSize w:val="1"/>
      <w:tblCellMar>
        <w:top w:w="100" w:type="dxa"/>
        <w:left w:w="100" w:type="dxa"/>
        <w:bottom w:w="100" w:type="dxa"/>
        <w:right w:w="100" w:type="dxa"/>
      </w:tblCellMar>
    </w:tblPr>
  </w:style>
  <w:style w:type="table" w:customStyle="1" w:styleId="afd">
    <w:basedOn w:val="NormalTable0"/>
    <w:tblPr>
      <w:tblStyleRowBandSize w:val="1"/>
      <w:tblStyleColBandSize w:val="1"/>
      <w:tblCellMar>
        <w:top w:w="100" w:type="dxa"/>
        <w:left w:w="100" w:type="dxa"/>
        <w:bottom w:w="100" w:type="dxa"/>
        <w:right w:w="100" w:type="dxa"/>
      </w:tblCellMar>
    </w:tblPr>
  </w:style>
  <w:style w:type="table" w:customStyle="1" w:styleId="afe">
    <w:basedOn w:val="NormalTable0"/>
    <w:tblPr>
      <w:tblStyleRowBandSize w:val="1"/>
      <w:tblStyleColBandSize w:val="1"/>
      <w:tblCellMar>
        <w:top w:w="100" w:type="dxa"/>
        <w:left w:w="100" w:type="dxa"/>
        <w:bottom w:w="100" w:type="dxa"/>
        <w:right w:w="100" w:type="dxa"/>
      </w:tblCellMar>
    </w:tblPr>
  </w:style>
  <w:style w:type="table" w:customStyle="1" w:styleId="aff">
    <w:basedOn w:val="NormalTable0"/>
    <w:tblPr>
      <w:tblStyleRowBandSize w:val="1"/>
      <w:tblStyleColBandSize w:val="1"/>
      <w:tblCellMar>
        <w:top w:w="100" w:type="dxa"/>
        <w:left w:w="100" w:type="dxa"/>
        <w:bottom w:w="100" w:type="dxa"/>
        <w:right w:w="100" w:type="dxa"/>
      </w:tblCellMar>
    </w:tblPr>
  </w:style>
  <w:style w:type="table" w:customStyle="1" w:styleId="aff0">
    <w:basedOn w:val="NormalTable0"/>
    <w:tblPr>
      <w:tblStyleRowBandSize w:val="1"/>
      <w:tblStyleColBandSize w:val="1"/>
      <w:tblCellMar>
        <w:top w:w="100" w:type="dxa"/>
        <w:left w:w="100" w:type="dxa"/>
        <w:bottom w:w="100" w:type="dxa"/>
        <w:right w:w="100" w:type="dxa"/>
      </w:tblCellMar>
    </w:tblPr>
  </w:style>
  <w:style w:type="table" w:customStyle="1" w:styleId="aff1">
    <w:basedOn w:val="NormalTable0"/>
    <w:tblPr>
      <w:tblStyleRowBandSize w:val="1"/>
      <w:tblStyleColBandSize w:val="1"/>
      <w:tblCellMar>
        <w:top w:w="100" w:type="dxa"/>
        <w:left w:w="100" w:type="dxa"/>
        <w:bottom w:w="100" w:type="dxa"/>
        <w:right w:w="100" w:type="dxa"/>
      </w:tblCellMar>
    </w:tblPr>
  </w:style>
  <w:style w:type="table" w:customStyle="1" w:styleId="aff2">
    <w:basedOn w:val="NormalTable0"/>
    <w:tblPr>
      <w:tblStyleRowBandSize w:val="1"/>
      <w:tblStyleColBandSize w:val="1"/>
      <w:tblCellMar>
        <w:top w:w="100" w:type="dxa"/>
        <w:left w:w="100" w:type="dxa"/>
        <w:bottom w:w="100" w:type="dxa"/>
        <w:right w:w="100" w:type="dxa"/>
      </w:tblCellMar>
    </w:tblPr>
  </w:style>
  <w:style w:type="table" w:customStyle="1" w:styleId="aff3">
    <w:basedOn w:val="NormalTable0"/>
    <w:tblPr>
      <w:tblStyleRowBandSize w:val="1"/>
      <w:tblStyleColBandSize w:val="1"/>
      <w:tblCellMar>
        <w:top w:w="100" w:type="dxa"/>
        <w:left w:w="100" w:type="dxa"/>
        <w:bottom w:w="100" w:type="dxa"/>
        <w:right w:w="100" w:type="dxa"/>
      </w:tblCellMar>
    </w:tblPr>
  </w:style>
  <w:style w:type="table" w:customStyle="1" w:styleId="aff4">
    <w:basedOn w:val="NormalTable0"/>
    <w:tblPr>
      <w:tblStyleRowBandSize w:val="1"/>
      <w:tblStyleColBandSize w:val="1"/>
      <w:tblCellMar>
        <w:top w:w="100" w:type="dxa"/>
        <w:left w:w="100" w:type="dxa"/>
        <w:bottom w:w="100" w:type="dxa"/>
        <w:right w:w="100" w:type="dxa"/>
      </w:tblCellMar>
    </w:tblPr>
  </w:style>
  <w:style w:type="table" w:customStyle="1" w:styleId="aff5">
    <w:basedOn w:val="NormalTable0"/>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6B7B51"/>
    <w:pPr>
      <w:tabs>
        <w:tab w:val="center" w:pos="4252"/>
        <w:tab w:val="right" w:pos="8504"/>
      </w:tabs>
      <w:spacing w:line="240" w:lineRule="auto"/>
    </w:pPr>
  </w:style>
  <w:style w:type="character" w:customStyle="1" w:styleId="CabealhoChar">
    <w:name w:val="Cabeçalho Char"/>
    <w:basedOn w:val="Fontepargpadro"/>
    <w:link w:val="Cabealho"/>
    <w:uiPriority w:val="99"/>
    <w:rsid w:val="006B7B51"/>
  </w:style>
  <w:style w:type="paragraph" w:styleId="Rodap">
    <w:name w:val="footer"/>
    <w:basedOn w:val="Normal"/>
    <w:link w:val="RodapChar"/>
    <w:uiPriority w:val="99"/>
    <w:unhideWhenUsed/>
    <w:rsid w:val="006B7B51"/>
    <w:pPr>
      <w:tabs>
        <w:tab w:val="center" w:pos="4252"/>
        <w:tab w:val="right" w:pos="8504"/>
      </w:tabs>
      <w:spacing w:line="240" w:lineRule="auto"/>
    </w:pPr>
  </w:style>
  <w:style w:type="character" w:customStyle="1" w:styleId="RodapChar">
    <w:name w:val="Rodapé Char"/>
    <w:basedOn w:val="Fontepargpadro"/>
    <w:link w:val="Rodap"/>
    <w:uiPriority w:val="99"/>
    <w:rsid w:val="006B7B51"/>
  </w:style>
  <w:style w:type="paragraph" w:styleId="Sumrio2">
    <w:name w:val="toc 2"/>
    <w:basedOn w:val="Normal"/>
    <w:next w:val="Normal"/>
    <w:autoRedefine/>
    <w:uiPriority w:val="39"/>
    <w:unhideWhenUsed/>
    <w:rsid w:val="00634C35"/>
    <w:pPr>
      <w:tabs>
        <w:tab w:val="right" w:pos="9346"/>
      </w:tabs>
      <w:spacing w:after="100"/>
      <w:ind w:left="240"/>
    </w:pPr>
    <w:rPr>
      <w:b/>
      <w:noProof/>
    </w:rPr>
  </w:style>
  <w:style w:type="paragraph" w:styleId="Sumrio3">
    <w:name w:val="toc 3"/>
    <w:basedOn w:val="Normal"/>
    <w:next w:val="Normal"/>
    <w:autoRedefine/>
    <w:uiPriority w:val="39"/>
    <w:unhideWhenUsed/>
    <w:rsid w:val="00B264C7"/>
    <w:pPr>
      <w:spacing w:after="100"/>
      <w:ind w:left="480"/>
    </w:pPr>
  </w:style>
  <w:style w:type="paragraph" w:styleId="Sumrio4">
    <w:name w:val="toc 4"/>
    <w:basedOn w:val="Normal"/>
    <w:next w:val="Normal"/>
    <w:autoRedefine/>
    <w:uiPriority w:val="39"/>
    <w:unhideWhenUsed/>
    <w:rsid w:val="00B264C7"/>
    <w:pPr>
      <w:spacing w:after="100"/>
      <w:ind w:left="720"/>
    </w:pPr>
  </w:style>
  <w:style w:type="character" w:styleId="Hyperlink">
    <w:name w:val="Hyperlink"/>
    <w:basedOn w:val="Fontepargpadro"/>
    <w:uiPriority w:val="99"/>
    <w:unhideWhenUsed/>
    <w:rsid w:val="00B264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81D3B098597954B9052B1D5B9338BD8" ma:contentTypeVersion="12" ma:contentTypeDescription="Crie um novo documento." ma:contentTypeScope="" ma:versionID="01b06680fdc890339425dca22e17319f">
  <xsd:schema xmlns:xsd="http://www.w3.org/2001/XMLSchema" xmlns:xs="http://www.w3.org/2001/XMLSchema" xmlns:p="http://schemas.microsoft.com/office/2006/metadata/properties" xmlns:ns2="c5163efc-7bbb-4ff1-bff4-79cbd1256ed0" xmlns:ns3="776940ff-dfcb-495c-920f-72224a4ec41c" targetNamespace="http://schemas.microsoft.com/office/2006/metadata/properties" ma:root="true" ma:fieldsID="b4217c99f8bd8161cde95902cb1471ac" ns2:_="" ns3:_="">
    <xsd:import namespace="c5163efc-7bbb-4ff1-bff4-79cbd1256ed0"/>
    <xsd:import namespace="776940ff-dfcb-495c-920f-72224a4ec41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163efc-7bbb-4ff1-bff4-79cbd1256e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6940ff-dfcb-495c-920f-72224a4ec41c"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B37234-19ED-4ADD-8701-5EE85BCD3A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163efc-7bbb-4ff1-bff4-79cbd1256ed0"/>
    <ds:schemaRef ds:uri="776940ff-dfcb-495c-920f-72224a4ec4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3D1296-5FBC-4C0B-8BD4-749CBE912A01}">
  <ds:schemaRefs>
    <ds:schemaRef ds:uri="http://schemas.microsoft.com/sharepoint/v3/contenttype/forms"/>
  </ds:schemaRefs>
</ds:datastoreItem>
</file>

<file path=customXml/itemProps3.xml><?xml version="1.0" encoding="utf-8"?>
<ds:datastoreItem xmlns:ds="http://schemas.openxmlformats.org/officeDocument/2006/customXml" ds:itemID="{32522A13-D3C7-4EFE-8459-974CBEB195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99</Pages>
  <Words>18042</Words>
  <Characters>97431</Characters>
  <Application>Microsoft Office Word</Application>
  <DocSecurity>0</DocSecurity>
  <Lines>811</Lines>
  <Paragraphs>230</Paragraphs>
  <ScaleCrop>false</ScaleCrop>
  <Company/>
  <LinksUpToDate>false</LinksUpToDate>
  <CharactersWithSpaces>115243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Bruno Giuliani Gomes</cp:lastModifiedBy>
  <cp:revision>41</cp:revision>
  <dcterms:created xsi:type="dcterms:W3CDTF">2022-07-01T19:03:00Z</dcterms:created>
  <dcterms:modified xsi:type="dcterms:W3CDTF">2022-07-01T21:11:00Z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0x010100A81D3B098597954B9052B1D5B9338BD8</vt:lpwstr>
  </property>
</Properties>
</file>