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D7A2F" w:rsidRPr="00D3496B" w14:paraId="37341BBE" w14:textId="77777777" w:rsidTr="008D7A2F">
        <w:tc>
          <w:tcPr>
            <w:tcW w:w="1555" w:type="dxa"/>
          </w:tcPr>
          <w:p w14:paraId="66062F12" w14:textId="77777777" w:rsidR="008D7A2F" w:rsidRDefault="008D7A2F">
            <w:r>
              <w:rPr>
                <w:noProof/>
                <w:lang w:eastAsia="pt-BR"/>
              </w:rPr>
              <w:drawing>
                <wp:inline distT="0" distB="0" distL="0" distR="0" wp14:anchorId="37D38248" wp14:editId="4839D3F4">
                  <wp:extent cx="835200" cy="831600"/>
                  <wp:effectExtent l="0" t="0" r="3175" b="6985"/>
                  <wp:docPr id="2" name="Imagem 2" descr="C:\Users\Aureo.Vasconcelos\Desktop\Para apresentação\logo ANA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ureo.Vasconcelos\Desktop\Para apresentação\logo ANA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1648C119" w14:textId="423DA342" w:rsidR="008D7A2F" w:rsidRPr="00D3496B" w:rsidRDefault="008D7A2F" w:rsidP="008D7A2F">
            <w:pPr>
              <w:jc w:val="center"/>
              <w:rPr>
                <w:b/>
              </w:rPr>
            </w:pPr>
            <w:r w:rsidRPr="00D3496B">
              <w:rPr>
                <w:b/>
              </w:rPr>
              <w:t xml:space="preserve">Superintendência de </w:t>
            </w:r>
            <w:r w:rsidR="00D3496B" w:rsidRPr="00D3496B">
              <w:rPr>
                <w:b/>
              </w:rPr>
              <w:t>Padrões Operacionais</w:t>
            </w:r>
            <w:r w:rsidRPr="00D3496B">
              <w:rPr>
                <w:b/>
              </w:rPr>
              <w:t xml:space="preserve"> – </w:t>
            </w:r>
            <w:r w:rsidR="00D3496B" w:rsidRPr="00D3496B">
              <w:rPr>
                <w:b/>
              </w:rPr>
              <w:t>S</w:t>
            </w:r>
            <w:r w:rsidR="00D3496B">
              <w:rPr>
                <w:b/>
              </w:rPr>
              <w:t>PO</w:t>
            </w:r>
            <w:bookmarkStart w:id="0" w:name="_GoBack"/>
            <w:bookmarkEnd w:id="0"/>
          </w:p>
          <w:p w14:paraId="0024A3B8" w14:textId="77777777" w:rsidR="008D7A2F" w:rsidRPr="00D3496B" w:rsidRDefault="008D7A2F" w:rsidP="008D7A2F"/>
          <w:p w14:paraId="18A96FD6" w14:textId="77777777" w:rsidR="008D7A2F" w:rsidRPr="008D7A2F" w:rsidRDefault="00540049" w:rsidP="00AB25E6">
            <w:pPr>
              <w:rPr>
                <w:lang w:val="en-US"/>
              </w:rPr>
            </w:pPr>
            <w:r>
              <w:rPr>
                <w:lang w:val="en-US"/>
              </w:rPr>
              <w:t xml:space="preserve">Pre </w:t>
            </w:r>
            <w:r w:rsidR="008D7A2F" w:rsidRPr="008D7A2F">
              <w:rPr>
                <w:lang w:val="en-US"/>
              </w:rPr>
              <w:t>ap</w:t>
            </w:r>
            <w:r w:rsidR="008D7A2F">
              <w:rPr>
                <w:lang w:val="en-US"/>
              </w:rPr>
              <w:t>p</w:t>
            </w:r>
            <w:r w:rsidR="008D7A2F" w:rsidRPr="008D7A2F">
              <w:rPr>
                <w:lang w:val="en-US"/>
              </w:rPr>
              <w:t xml:space="preserve">lication </w:t>
            </w:r>
            <w:r w:rsidR="00AB25E6">
              <w:rPr>
                <w:lang w:val="en-US"/>
              </w:rPr>
              <w:t xml:space="preserve">for </w:t>
            </w:r>
            <w:r w:rsidR="008D7A2F">
              <w:rPr>
                <w:lang w:val="en-US"/>
              </w:rPr>
              <w:t xml:space="preserve">the </w:t>
            </w:r>
            <w:r w:rsidR="00F6499C">
              <w:rPr>
                <w:lang w:val="en-US"/>
              </w:rPr>
              <w:t>RBAC 145</w:t>
            </w:r>
            <w:r w:rsidR="008D7A2F">
              <w:rPr>
                <w:lang w:val="en-US"/>
              </w:rPr>
              <w:t xml:space="preserve"> Maintenance Organization </w:t>
            </w:r>
            <w:r w:rsidR="00F6499C">
              <w:rPr>
                <w:lang w:val="en-US"/>
              </w:rPr>
              <w:t>certification</w:t>
            </w:r>
            <w:r w:rsidR="008D7A2F">
              <w:rPr>
                <w:lang w:val="en-US"/>
              </w:rPr>
              <w:t xml:space="preserve"> in accordance with the Bilateral Agreement between Brazil and United States</w:t>
            </w:r>
            <w:r w:rsidR="008D7A2F" w:rsidRPr="008D7A2F">
              <w:rPr>
                <w:lang w:val="en-US"/>
              </w:rPr>
              <w:t xml:space="preserve"> </w:t>
            </w:r>
          </w:p>
        </w:tc>
      </w:tr>
      <w:tr w:rsidR="00540049" w14:paraId="3E86662F" w14:textId="77777777" w:rsidTr="00540049">
        <w:tc>
          <w:tcPr>
            <w:tcW w:w="8494" w:type="dxa"/>
            <w:gridSpan w:val="2"/>
          </w:tcPr>
          <w:p w14:paraId="6519164E" w14:textId="77777777" w:rsidR="00540049" w:rsidRPr="00540049" w:rsidRDefault="00737065" w:rsidP="005400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Basic Info</w:t>
            </w:r>
            <w:r w:rsidR="003D5120"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t>mation</w:t>
            </w:r>
          </w:p>
          <w:p w14:paraId="0E7988ED" w14:textId="77777777" w:rsidR="00540049" w:rsidRPr="00540049" w:rsidRDefault="004A05F3" w:rsidP="00540049">
            <w:pPr>
              <w:rPr>
                <w:lang w:val="en-US"/>
              </w:rPr>
            </w:pPr>
            <w:r w:rsidRPr="004A05F3">
              <w:rPr>
                <w:b/>
                <w:lang w:val="en-US"/>
              </w:rPr>
              <w:t>To applicant:</w:t>
            </w:r>
            <w:r>
              <w:rPr>
                <w:lang w:val="en-US"/>
              </w:rPr>
              <w:t xml:space="preserve"> </w:t>
            </w:r>
            <w:r w:rsidR="00540049">
              <w:rPr>
                <w:lang w:val="en-US"/>
              </w:rPr>
              <w:t xml:space="preserve">Information of the </w:t>
            </w:r>
            <w:r w:rsidR="00540049" w:rsidRPr="00540049">
              <w:rPr>
                <w:lang w:val="en-US"/>
              </w:rPr>
              <w:t>14 CFR part 145 Repair Station:</w:t>
            </w:r>
          </w:p>
          <w:p w14:paraId="6786B6B9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61CD41D" w14:textId="77777777" w:rsidR="00540049" w:rsidRDefault="006F645B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FAA RS Certificate </w:t>
            </w:r>
            <w:r w:rsidR="00540049">
              <w:rPr>
                <w:lang w:val="en-US"/>
              </w:rPr>
              <w:t xml:space="preserve">Number: </w:t>
            </w:r>
          </w:p>
          <w:p w14:paraId="0B022E83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  <w:p w14:paraId="6DBF0020" w14:textId="77777777" w:rsid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  <w:p w14:paraId="5374AFBA" w14:textId="77777777" w:rsidR="00540049" w:rsidRPr="00540049" w:rsidRDefault="00540049" w:rsidP="00B565A0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lang w:val="en-US"/>
              </w:rPr>
            </w:pPr>
            <w:r>
              <w:rPr>
                <w:lang w:val="en-US"/>
              </w:rPr>
              <w:t xml:space="preserve">Ratings: </w:t>
            </w:r>
          </w:p>
        </w:tc>
      </w:tr>
      <w:tr w:rsidR="00540049" w:rsidRPr="00D3496B" w14:paraId="38C9E5A1" w14:textId="77777777" w:rsidTr="00540049">
        <w:tc>
          <w:tcPr>
            <w:tcW w:w="8494" w:type="dxa"/>
            <w:gridSpan w:val="2"/>
          </w:tcPr>
          <w:p w14:paraId="450AFD54" w14:textId="77777777" w:rsidR="00694610" w:rsidRPr="00540049" w:rsidRDefault="00737065" w:rsidP="00694610">
            <w:pPr>
              <w:jc w:val="center"/>
              <w:rPr>
                <w:b/>
                <w:lang w:val="en-US"/>
              </w:rPr>
            </w:pPr>
            <w:r w:rsidRPr="00C819D7">
              <w:rPr>
                <w:b/>
                <w:lang w:val="en-US"/>
              </w:rPr>
              <w:t>Pre Application</w:t>
            </w:r>
            <w:r w:rsidR="00694610" w:rsidRPr="00540049">
              <w:rPr>
                <w:b/>
                <w:lang w:val="en-US"/>
              </w:rPr>
              <w:t>:</w:t>
            </w:r>
          </w:p>
          <w:p w14:paraId="51A55AB4" w14:textId="77777777" w:rsidR="00540049" w:rsidRPr="00975678" w:rsidRDefault="004A05F3" w:rsidP="00975678">
            <w:pPr>
              <w:rPr>
                <w:lang w:val="en-US"/>
              </w:rPr>
            </w:pPr>
            <w:r w:rsidRPr="004A05F3">
              <w:rPr>
                <w:b/>
                <w:lang w:val="en-US"/>
              </w:rPr>
              <w:t>To FAA and Applicant:</w:t>
            </w:r>
            <w:r>
              <w:rPr>
                <w:lang w:val="en-US"/>
              </w:rPr>
              <w:t xml:space="preserve"> </w:t>
            </w:r>
            <w:r w:rsidR="00DE1B1C" w:rsidRPr="00975678">
              <w:rPr>
                <w:lang w:val="en-US"/>
              </w:rPr>
              <w:t xml:space="preserve">The applicant should arrange a meeting with FAA </w:t>
            </w:r>
            <w:r w:rsidR="00AD5D00" w:rsidRPr="00975678">
              <w:rPr>
                <w:lang w:val="en-US"/>
              </w:rPr>
              <w:t xml:space="preserve">and familiarize </w:t>
            </w:r>
            <w:r w:rsidR="00737065" w:rsidRPr="00975678">
              <w:rPr>
                <w:lang w:val="en-US"/>
              </w:rPr>
              <w:t>themselves</w:t>
            </w:r>
            <w:r w:rsidR="00AD5D00" w:rsidRPr="00975678">
              <w:rPr>
                <w:lang w:val="en-US"/>
              </w:rPr>
              <w:t xml:space="preserve"> with the current editions of the following documents:</w:t>
            </w:r>
          </w:p>
          <w:p w14:paraId="4F958767" w14:textId="77777777" w:rsidR="00534F8E" w:rsidRPr="00975678" w:rsidRDefault="00534F8E" w:rsidP="00975678">
            <w:pPr>
              <w:pStyle w:val="PargrafodaLista"/>
              <w:numPr>
                <w:ilvl w:val="0"/>
                <w:numId w:val="4"/>
              </w:numPr>
              <w:rPr>
                <w:lang w:val="en-US"/>
              </w:rPr>
            </w:pPr>
            <w:r w:rsidRPr="00975678">
              <w:rPr>
                <w:lang w:val="en-US"/>
              </w:rPr>
              <w:t>FAA-ANAC Maintenance Implementation Procedures (MIP).</w:t>
            </w:r>
          </w:p>
          <w:p w14:paraId="3678565B" w14:textId="77777777" w:rsidR="00534F8E" w:rsidRDefault="00534F8E" w:rsidP="00534F8E">
            <w:pPr>
              <w:pStyle w:val="PargrafodaLista"/>
              <w:numPr>
                <w:ilvl w:val="0"/>
                <w:numId w:val="4"/>
              </w:numPr>
              <w:rPr>
                <w:lang w:val="en-US"/>
              </w:rPr>
            </w:pPr>
            <w:r w:rsidRPr="00534F8E">
              <w:rPr>
                <w:lang w:val="en-US"/>
              </w:rPr>
              <w:t>FAA-ANAC Maintenance Agreement Guidance (MAG).</w:t>
            </w:r>
          </w:p>
          <w:p w14:paraId="4195B607" w14:textId="77777777" w:rsidR="00975678" w:rsidRPr="00975678" w:rsidRDefault="00975678" w:rsidP="00975678">
            <w:pPr>
              <w:rPr>
                <w:lang w:val="en-US"/>
              </w:rPr>
            </w:pPr>
          </w:p>
          <w:p w14:paraId="277503A2" w14:textId="77777777" w:rsidR="00FA3642" w:rsidRDefault="004A05F3" w:rsidP="00FA3642">
            <w:pPr>
              <w:rPr>
                <w:lang w:val="en-US"/>
              </w:rPr>
            </w:pPr>
            <w:r w:rsidRPr="004A05F3">
              <w:rPr>
                <w:b/>
                <w:lang w:val="en-US"/>
              </w:rPr>
              <w:t>To FAA and Applicant:</w:t>
            </w:r>
            <w:r>
              <w:rPr>
                <w:b/>
                <w:lang w:val="en-US"/>
              </w:rPr>
              <w:t xml:space="preserve"> </w:t>
            </w:r>
            <w:r w:rsidR="00975678">
              <w:rPr>
                <w:lang w:val="en-US"/>
              </w:rPr>
              <w:t>A</w:t>
            </w:r>
            <w:r w:rsidR="00FA3642" w:rsidRPr="00FA3642">
              <w:rPr>
                <w:lang w:val="en-US"/>
              </w:rPr>
              <w:t xml:space="preserve"> timeframe for the certification process </w:t>
            </w:r>
            <w:r w:rsidR="00975678">
              <w:rPr>
                <w:lang w:val="en-US"/>
              </w:rPr>
              <w:t>will be</w:t>
            </w:r>
            <w:r w:rsidR="00FA3642">
              <w:rPr>
                <w:lang w:val="en-US"/>
              </w:rPr>
              <w:t xml:space="preserve"> stablished </w:t>
            </w:r>
            <w:r w:rsidR="00FA3642" w:rsidRPr="00FA3642">
              <w:rPr>
                <w:lang w:val="en-US"/>
              </w:rPr>
              <w:t xml:space="preserve">and </w:t>
            </w:r>
            <w:r w:rsidR="00FA3642">
              <w:rPr>
                <w:lang w:val="en-US"/>
              </w:rPr>
              <w:t xml:space="preserve">it </w:t>
            </w:r>
            <w:r w:rsidR="00975678">
              <w:rPr>
                <w:lang w:val="en-US"/>
              </w:rPr>
              <w:t>will be</w:t>
            </w:r>
            <w:r w:rsidR="00FA3642">
              <w:rPr>
                <w:lang w:val="en-US"/>
              </w:rPr>
              <w:t xml:space="preserve"> </w:t>
            </w:r>
            <w:r w:rsidR="00FA3642" w:rsidRPr="00FA3642">
              <w:rPr>
                <w:lang w:val="en-US"/>
              </w:rPr>
              <w:t>communicate</w:t>
            </w:r>
            <w:r w:rsidR="00FA3642">
              <w:rPr>
                <w:lang w:val="en-US"/>
              </w:rPr>
              <w:t>d</w:t>
            </w:r>
            <w:r w:rsidR="00FA3642" w:rsidRPr="00FA3642">
              <w:rPr>
                <w:lang w:val="en-US"/>
              </w:rPr>
              <w:t xml:space="preserve"> </w:t>
            </w:r>
            <w:r w:rsidR="00975678">
              <w:rPr>
                <w:lang w:val="en-US"/>
              </w:rPr>
              <w:t xml:space="preserve">by FAA </w:t>
            </w:r>
            <w:r w:rsidR="00FA3642" w:rsidRPr="00FA3642">
              <w:rPr>
                <w:lang w:val="en-US"/>
              </w:rPr>
              <w:t>the certification expectations and requirements</w:t>
            </w:r>
            <w:r w:rsidR="00FA3642">
              <w:rPr>
                <w:lang w:val="en-US"/>
              </w:rPr>
              <w:t>.</w:t>
            </w:r>
          </w:p>
          <w:p w14:paraId="4F193691" w14:textId="77777777" w:rsidR="00975678" w:rsidRDefault="00975678" w:rsidP="00FA3642">
            <w:pPr>
              <w:rPr>
                <w:lang w:val="en-US"/>
              </w:rPr>
            </w:pPr>
          </w:p>
          <w:p w14:paraId="154F34EA" w14:textId="77777777" w:rsidR="00FA3642" w:rsidRDefault="004A05F3" w:rsidP="00FA3642">
            <w:pPr>
              <w:rPr>
                <w:lang w:val="en-US"/>
              </w:rPr>
            </w:pPr>
            <w:r w:rsidRPr="004A05F3">
              <w:rPr>
                <w:b/>
                <w:lang w:val="en-US"/>
              </w:rPr>
              <w:t>To FAA and Applicant:</w:t>
            </w:r>
            <w:r>
              <w:rPr>
                <w:b/>
                <w:lang w:val="en-US"/>
              </w:rPr>
              <w:t xml:space="preserve"> </w:t>
            </w:r>
            <w:r w:rsidR="00FA3642">
              <w:rPr>
                <w:lang w:val="en-US"/>
              </w:rPr>
              <w:t xml:space="preserve">After the pre application meeting the applicant has 60 day </w:t>
            </w:r>
            <w:r w:rsidR="00FA3642" w:rsidRPr="00FA3642">
              <w:rPr>
                <w:lang w:val="en-US"/>
              </w:rPr>
              <w:t>to proceed or to withdraw the application</w:t>
            </w:r>
            <w:r w:rsidR="00975678">
              <w:rPr>
                <w:lang w:val="en-US"/>
              </w:rPr>
              <w:t xml:space="preserve">. Failure to comply with the time frame will </w:t>
            </w:r>
            <w:r w:rsidR="00975678" w:rsidRPr="00975678">
              <w:rPr>
                <w:lang w:val="en-US"/>
              </w:rPr>
              <w:t>render the application null and void</w:t>
            </w:r>
            <w:r w:rsidR="00975678">
              <w:rPr>
                <w:lang w:val="en-US"/>
              </w:rPr>
              <w:t xml:space="preserve"> </w:t>
            </w:r>
          </w:p>
          <w:p w14:paraId="1AADBF7D" w14:textId="77777777" w:rsidR="00737065" w:rsidRDefault="00737065" w:rsidP="00737065">
            <w:pPr>
              <w:rPr>
                <w:lang w:val="en-US"/>
              </w:rPr>
            </w:pPr>
          </w:p>
          <w:p w14:paraId="1697E705" w14:textId="77777777" w:rsidR="00737065" w:rsidRDefault="00737065" w:rsidP="00737065">
            <w:pPr>
              <w:rPr>
                <w:lang w:val="en-US"/>
              </w:rPr>
            </w:pPr>
            <w:r w:rsidRPr="00975678">
              <w:rPr>
                <w:lang w:val="en-US"/>
              </w:rPr>
              <w:t xml:space="preserve">Pre Application Meeting attendants: </w:t>
            </w:r>
          </w:p>
          <w:p w14:paraId="5C865EAA" w14:textId="77777777" w:rsidR="00CA0C93" w:rsidRDefault="006F6C1D" w:rsidP="00FA3642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14:paraId="29EA9446" w14:textId="77777777" w:rsidR="006F6C1D" w:rsidRDefault="006F6C1D" w:rsidP="00FA3642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14:paraId="27470637" w14:textId="77777777" w:rsidR="006F6C1D" w:rsidRDefault="006F6C1D" w:rsidP="00FA3642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14:paraId="6AC63C14" w14:textId="77777777" w:rsidR="006F6C1D" w:rsidRDefault="006F6C1D" w:rsidP="00FA3642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14:paraId="51FBABC6" w14:textId="77777777" w:rsidR="006F6C1D" w:rsidRDefault="006F6C1D" w:rsidP="00FA3642">
            <w:pPr>
              <w:rPr>
                <w:lang w:val="en-US"/>
              </w:rPr>
            </w:pPr>
          </w:p>
          <w:p w14:paraId="3EF9A2F9" w14:textId="77777777" w:rsidR="00FA3642" w:rsidRDefault="00FA3642" w:rsidP="00FA3642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09EDEE58" w14:textId="77777777" w:rsidR="00975678" w:rsidRDefault="00975678" w:rsidP="00FA3642">
            <w:pPr>
              <w:rPr>
                <w:lang w:val="en-US"/>
              </w:rPr>
            </w:pPr>
          </w:p>
          <w:p w14:paraId="07DD6F2D" w14:textId="77777777" w:rsidR="00FA3642" w:rsidRDefault="00FA3642" w:rsidP="00FA3642">
            <w:pPr>
              <w:rPr>
                <w:lang w:val="en-US"/>
              </w:rPr>
            </w:pPr>
            <w:r>
              <w:rPr>
                <w:lang w:val="en-US"/>
              </w:rPr>
              <w:t>Name &amp; Signature of MO Representative:</w:t>
            </w:r>
          </w:p>
          <w:p w14:paraId="54FED695" w14:textId="77777777" w:rsidR="00FA3642" w:rsidRDefault="00FA3642" w:rsidP="00FA3642">
            <w:pPr>
              <w:rPr>
                <w:lang w:val="en-US"/>
              </w:rPr>
            </w:pPr>
            <w:r>
              <w:rPr>
                <w:lang w:val="en-US"/>
              </w:rPr>
              <w:t xml:space="preserve">Name &amp; Signature of FAA PI: </w:t>
            </w:r>
          </w:p>
          <w:p w14:paraId="4F7AE5AC" w14:textId="77777777" w:rsidR="003D5120" w:rsidRPr="00FA3642" w:rsidRDefault="003D5120" w:rsidP="00A91DBE">
            <w:pPr>
              <w:rPr>
                <w:lang w:val="en-US"/>
              </w:rPr>
            </w:pPr>
          </w:p>
        </w:tc>
      </w:tr>
      <w:tr w:rsidR="005A7425" w:rsidRPr="00D3496B" w14:paraId="50749588" w14:textId="77777777" w:rsidTr="00540049">
        <w:tc>
          <w:tcPr>
            <w:tcW w:w="8494" w:type="dxa"/>
            <w:gridSpan w:val="2"/>
          </w:tcPr>
          <w:p w14:paraId="347B2BC7" w14:textId="77777777" w:rsidR="005A7425" w:rsidRDefault="005A7425" w:rsidP="005A74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Instructions:</w:t>
            </w:r>
          </w:p>
          <w:p w14:paraId="744B4669" w14:textId="77777777" w:rsidR="00053283" w:rsidRPr="006F6C1D" w:rsidRDefault="006F6C1D" w:rsidP="006F6C1D">
            <w:pPr>
              <w:pStyle w:val="PargrafodaLista"/>
              <w:numPr>
                <w:ilvl w:val="0"/>
                <w:numId w:val="10"/>
              </w:numPr>
              <w:rPr>
                <w:b/>
                <w:lang w:val="en-US"/>
              </w:rPr>
            </w:pPr>
            <w:r w:rsidRPr="00975678">
              <w:rPr>
                <w:lang w:val="en-US"/>
              </w:rPr>
              <w:t>FAA-ANAC MIP</w:t>
            </w:r>
            <w:r>
              <w:rPr>
                <w:lang w:val="en-US"/>
              </w:rPr>
              <w:t xml:space="preserve"> and MAG ar</w:t>
            </w:r>
            <w:r w:rsidR="006F645B">
              <w:rPr>
                <w:lang w:val="en-US"/>
              </w:rPr>
              <w:t>e</w:t>
            </w:r>
            <w:r>
              <w:rPr>
                <w:lang w:val="en-US"/>
              </w:rPr>
              <w:t xml:space="preserve"> available at ANAC website: </w:t>
            </w:r>
            <w:hyperlink r:id="rId6" w:history="1">
              <w:r w:rsidRPr="00AC0EE0">
                <w:rPr>
                  <w:rStyle w:val="Hyperlink"/>
                  <w:lang w:val="en-US"/>
                </w:rPr>
                <w:t>https://sistemas.anac.gov.br/certificacao/Acordos/Acordos.asp</w:t>
              </w:r>
            </w:hyperlink>
          </w:p>
          <w:p w14:paraId="06D9112D" w14:textId="77777777" w:rsidR="006F6C1D" w:rsidRPr="006F645B" w:rsidRDefault="006F6C1D" w:rsidP="006F645B">
            <w:pPr>
              <w:ind w:left="360"/>
              <w:rPr>
                <w:b/>
                <w:lang w:val="en-US"/>
              </w:rPr>
            </w:pPr>
          </w:p>
        </w:tc>
      </w:tr>
    </w:tbl>
    <w:p w14:paraId="2399665D" w14:textId="77777777" w:rsidR="009901D6" w:rsidRPr="008D7A2F" w:rsidRDefault="009901D6">
      <w:pPr>
        <w:rPr>
          <w:lang w:val="en-US"/>
        </w:rPr>
      </w:pPr>
    </w:p>
    <w:sectPr w:rsidR="009901D6" w:rsidRPr="008D7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195E"/>
    <w:multiLevelType w:val="hybridMultilevel"/>
    <w:tmpl w:val="60061C6C"/>
    <w:lvl w:ilvl="0" w:tplc="9E9EA5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753EF"/>
    <w:multiLevelType w:val="hybridMultilevel"/>
    <w:tmpl w:val="0B96E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D0C"/>
    <w:multiLevelType w:val="hybridMultilevel"/>
    <w:tmpl w:val="F228A9A6"/>
    <w:lvl w:ilvl="0" w:tplc="8522CD3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3FDB06F4"/>
    <w:multiLevelType w:val="hybridMultilevel"/>
    <w:tmpl w:val="33D014F6"/>
    <w:lvl w:ilvl="0" w:tplc="923EF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A4248"/>
    <w:multiLevelType w:val="hybridMultilevel"/>
    <w:tmpl w:val="60061C6C"/>
    <w:lvl w:ilvl="0" w:tplc="9E9EA5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E773B"/>
    <w:multiLevelType w:val="hybridMultilevel"/>
    <w:tmpl w:val="CE308BAA"/>
    <w:lvl w:ilvl="0" w:tplc="2F428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A5C97"/>
    <w:multiLevelType w:val="hybridMultilevel"/>
    <w:tmpl w:val="19F2C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449E"/>
    <w:multiLevelType w:val="hybridMultilevel"/>
    <w:tmpl w:val="B1D23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6CD3"/>
    <w:multiLevelType w:val="hybridMultilevel"/>
    <w:tmpl w:val="F8F46586"/>
    <w:lvl w:ilvl="0" w:tplc="2BB067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77269"/>
    <w:multiLevelType w:val="hybridMultilevel"/>
    <w:tmpl w:val="DA9E9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2F"/>
    <w:rsid w:val="000105FB"/>
    <w:rsid w:val="00016030"/>
    <w:rsid w:val="00042C0F"/>
    <w:rsid w:val="00053283"/>
    <w:rsid w:val="000C36D8"/>
    <w:rsid w:val="002355D3"/>
    <w:rsid w:val="0027389B"/>
    <w:rsid w:val="003A08EA"/>
    <w:rsid w:val="003D5120"/>
    <w:rsid w:val="0044567E"/>
    <w:rsid w:val="00477A78"/>
    <w:rsid w:val="004A05F3"/>
    <w:rsid w:val="004F3F92"/>
    <w:rsid w:val="00516BA0"/>
    <w:rsid w:val="00534F8E"/>
    <w:rsid w:val="00540049"/>
    <w:rsid w:val="005A7425"/>
    <w:rsid w:val="00694610"/>
    <w:rsid w:val="006F645B"/>
    <w:rsid w:val="006F6C1D"/>
    <w:rsid w:val="00737065"/>
    <w:rsid w:val="007552BE"/>
    <w:rsid w:val="008156EC"/>
    <w:rsid w:val="008B4A81"/>
    <w:rsid w:val="008D7A2F"/>
    <w:rsid w:val="00900DBC"/>
    <w:rsid w:val="0090448C"/>
    <w:rsid w:val="009628EF"/>
    <w:rsid w:val="00975678"/>
    <w:rsid w:val="009901D6"/>
    <w:rsid w:val="00A16AE2"/>
    <w:rsid w:val="00A91DBE"/>
    <w:rsid w:val="00AB25E6"/>
    <w:rsid w:val="00AD5D00"/>
    <w:rsid w:val="00B1436B"/>
    <w:rsid w:val="00B565A0"/>
    <w:rsid w:val="00B66CF1"/>
    <w:rsid w:val="00B679FE"/>
    <w:rsid w:val="00BE4D56"/>
    <w:rsid w:val="00BE77A2"/>
    <w:rsid w:val="00BF000A"/>
    <w:rsid w:val="00C819D7"/>
    <w:rsid w:val="00CA0C93"/>
    <w:rsid w:val="00D27588"/>
    <w:rsid w:val="00D3496B"/>
    <w:rsid w:val="00DE1B1C"/>
    <w:rsid w:val="00E7644F"/>
    <w:rsid w:val="00E9168A"/>
    <w:rsid w:val="00EA2D90"/>
    <w:rsid w:val="00EA5E10"/>
    <w:rsid w:val="00F6499C"/>
    <w:rsid w:val="00F8377A"/>
    <w:rsid w:val="00F85B9F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4842"/>
  <w15:chartTrackingRefBased/>
  <w15:docId w15:val="{99188E03-2D04-482B-82D0-552774C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0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44F"/>
    <w:rPr>
      <w:color w:val="0563C1" w:themeColor="hyperlink"/>
      <w:u w:val="single"/>
    </w:rPr>
  </w:style>
  <w:style w:type="character" w:styleId="Forte">
    <w:name w:val="Strong"/>
    <w:uiPriority w:val="22"/>
    <w:qFormat/>
    <w:rsid w:val="003A08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anac.gov.br/certificacao/Acordos/Acordos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Aureo de Morais Vasconcelos</dc:creator>
  <cp:keywords/>
  <dc:description/>
  <cp:lastModifiedBy>Aureo de Morais Vasconcelos</cp:lastModifiedBy>
  <cp:revision>3</cp:revision>
  <dcterms:created xsi:type="dcterms:W3CDTF">2022-12-21T20:38:00Z</dcterms:created>
  <dcterms:modified xsi:type="dcterms:W3CDTF">2022-12-21T20:39:00Z</dcterms:modified>
</cp:coreProperties>
</file>