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AF11" w14:textId="77777777" w:rsidR="002208B8" w:rsidRDefault="002208B8" w:rsidP="002208B8">
      <w:pPr>
        <w:pStyle w:val="tabelatextocentralizado"/>
        <w:spacing w:before="0" w:beforeAutospacing="0" w:after="0" w:afterAutospacing="0"/>
        <w:ind w:left="60"/>
        <w:jc w:val="center"/>
        <w:rPr>
          <w:rStyle w:val="Forte"/>
          <w:b w:val="0"/>
          <w:bCs w:val="0"/>
        </w:rPr>
        <w:sectPr w:rsidR="002208B8" w:rsidSect="002208B8">
          <w:pgSz w:w="11906" w:h="16838"/>
          <w:pgMar w:top="1417" w:right="1701" w:bottom="1417" w:left="1701" w:header="708" w:footer="708" w:gutter="0"/>
          <w:cols w:num="3" w:space="708"/>
          <w:docGrid w:linePitch="360"/>
        </w:sectPr>
      </w:pPr>
    </w:p>
    <w:tbl>
      <w:tblPr>
        <w:tblStyle w:val="Tabelacomgrade"/>
        <w:tblW w:w="9069" w:type="dxa"/>
        <w:tblLayout w:type="fixed"/>
        <w:tblLook w:val="04A0" w:firstRow="1" w:lastRow="0" w:firstColumn="1" w:lastColumn="0" w:noHBand="0" w:noVBand="1"/>
      </w:tblPr>
      <w:tblGrid>
        <w:gridCol w:w="674"/>
        <w:gridCol w:w="705"/>
        <w:gridCol w:w="422"/>
        <w:gridCol w:w="572"/>
        <w:gridCol w:w="564"/>
        <w:gridCol w:w="1140"/>
        <w:gridCol w:w="709"/>
        <w:gridCol w:w="1418"/>
        <w:gridCol w:w="696"/>
        <w:gridCol w:w="296"/>
        <w:gridCol w:w="66"/>
        <w:gridCol w:w="491"/>
        <w:gridCol w:w="225"/>
        <w:gridCol w:w="316"/>
        <w:gridCol w:w="775"/>
      </w:tblGrid>
      <w:tr w:rsidR="007F4D8D" w14:paraId="4A5402D3" w14:textId="77777777" w:rsidTr="00D25E95">
        <w:trPr>
          <w:trHeight w:val="298"/>
        </w:trPr>
        <w:tc>
          <w:tcPr>
            <w:tcW w:w="1801" w:type="dxa"/>
            <w:gridSpan w:val="3"/>
            <w:vMerge w:val="restart"/>
            <w:shd w:val="clear" w:color="auto" w:fill="D9D9D9" w:themeFill="background1" w:themeFillShade="D9"/>
          </w:tcPr>
          <w:p w14:paraId="2FDB3A5D" w14:textId="340C27F7" w:rsidR="007F4D8D" w:rsidRPr="00A54F4B" w:rsidRDefault="007F4D8D" w:rsidP="007F4D8D">
            <w:pPr>
              <w:pStyle w:val="tabelatextocentralizado"/>
              <w:spacing w:before="0" w:beforeAutospacing="0" w:after="0" w:afterAutospacing="0"/>
              <w:ind w:left="60"/>
              <w:rPr>
                <w:rStyle w:val="Forte"/>
                <w:sz w:val="22"/>
                <w:szCs w:val="22"/>
                <w:u w:val="single"/>
              </w:rPr>
            </w:pPr>
            <w:r>
              <w:rPr>
                <w:noProof/>
              </w:rPr>
              <w:drawing>
                <wp:inline distT="0" distB="0" distL="0" distR="0" wp14:anchorId="516610BC" wp14:editId="539CEC9D">
                  <wp:extent cx="1003300" cy="828726"/>
                  <wp:effectExtent l="0" t="0" r="635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AC.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0687" cy="859608"/>
                          </a:xfrm>
                          <a:prstGeom prst="rect">
                            <a:avLst/>
                          </a:prstGeom>
                        </pic:spPr>
                      </pic:pic>
                    </a:graphicData>
                  </a:graphic>
                </wp:inline>
              </w:drawing>
            </w:r>
          </w:p>
        </w:tc>
        <w:tc>
          <w:tcPr>
            <w:tcW w:w="5952" w:type="dxa"/>
            <w:gridSpan w:val="9"/>
            <w:shd w:val="clear" w:color="auto" w:fill="D9D9D9" w:themeFill="background1" w:themeFillShade="D9"/>
            <w:vAlign w:val="center"/>
          </w:tcPr>
          <w:p w14:paraId="085AD688" w14:textId="5F073FE6" w:rsidR="007F4D8D" w:rsidRPr="00A54F4B" w:rsidRDefault="007F4D8D" w:rsidP="007F4D8D">
            <w:pPr>
              <w:pStyle w:val="tabelatextocentralizado"/>
              <w:spacing w:before="0" w:beforeAutospacing="0" w:after="0" w:afterAutospacing="0"/>
              <w:ind w:left="60"/>
              <w:jc w:val="center"/>
              <w:rPr>
                <w:rStyle w:val="Forte"/>
                <w:sz w:val="22"/>
                <w:szCs w:val="22"/>
                <w:u w:val="single"/>
              </w:rPr>
            </w:pPr>
            <w:r w:rsidRPr="00492AFC">
              <w:rPr>
                <w:rFonts w:ascii="Times" w:hAnsi="Times" w:cs="Times"/>
                <w:b/>
                <w:bCs/>
                <w:color w:val="000000"/>
                <w:sz w:val="20"/>
                <w:szCs w:val="20"/>
              </w:rPr>
              <w:t>Checklist de Aeronavegabilidade Continuada</w:t>
            </w:r>
          </w:p>
        </w:tc>
        <w:tc>
          <w:tcPr>
            <w:tcW w:w="1316" w:type="dxa"/>
            <w:gridSpan w:val="3"/>
            <w:shd w:val="clear" w:color="auto" w:fill="D9D9D9" w:themeFill="background1" w:themeFillShade="D9"/>
          </w:tcPr>
          <w:p w14:paraId="73882DDA" w14:textId="2D8FAF9F" w:rsidR="007F4D8D" w:rsidRPr="00A54F4B" w:rsidRDefault="007F4D8D" w:rsidP="007F4D8D">
            <w:pPr>
              <w:pStyle w:val="tabelatextocentralizado"/>
              <w:spacing w:before="0" w:beforeAutospacing="0" w:after="0" w:afterAutospacing="0"/>
              <w:ind w:left="60"/>
              <w:jc w:val="center"/>
              <w:rPr>
                <w:rStyle w:val="Forte"/>
                <w:sz w:val="22"/>
                <w:szCs w:val="22"/>
                <w:u w:val="single"/>
              </w:rPr>
            </w:pPr>
            <w:r w:rsidRPr="00492AFC">
              <w:rPr>
                <w:b/>
                <w:bCs/>
                <w:color w:val="000000"/>
                <w:sz w:val="18"/>
                <w:szCs w:val="18"/>
              </w:rPr>
              <w:t>RBAC 121</w:t>
            </w:r>
          </w:p>
        </w:tc>
      </w:tr>
      <w:tr w:rsidR="007F4D8D" w14:paraId="5CE88686" w14:textId="77777777" w:rsidTr="00D25E95">
        <w:trPr>
          <w:trHeight w:val="298"/>
        </w:trPr>
        <w:tc>
          <w:tcPr>
            <w:tcW w:w="1801" w:type="dxa"/>
            <w:gridSpan w:val="3"/>
            <w:vMerge/>
            <w:shd w:val="clear" w:color="auto" w:fill="D9D9D9" w:themeFill="background1" w:themeFillShade="D9"/>
          </w:tcPr>
          <w:p w14:paraId="1DE35219" w14:textId="77777777" w:rsidR="007F4D8D" w:rsidRPr="00A54F4B" w:rsidRDefault="007F4D8D" w:rsidP="007F4D8D">
            <w:pPr>
              <w:pStyle w:val="tabelatextocentralizado"/>
              <w:spacing w:before="0" w:beforeAutospacing="0" w:after="0" w:afterAutospacing="0"/>
              <w:ind w:left="60"/>
              <w:rPr>
                <w:rStyle w:val="Forte"/>
                <w:sz w:val="22"/>
                <w:szCs w:val="22"/>
                <w:u w:val="single"/>
              </w:rPr>
            </w:pPr>
          </w:p>
        </w:tc>
        <w:tc>
          <w:tcPr>
            <w:tcW w:w="5952" w:type="dxa"/>
            <w:gridSpan w:val="9"/>
            <w:shd w:val="clear" w:color="auto" w:fill="D9D9D9" w:themeFill="background1" w:themeFillShade="D9"/>
            <w:vAlign w:val="center"/>
          </w:tcPr>
          <w:p w14:paraId="34D13DE8" w14:textId="4240FCBA" w:rsidR="007F4D8D" w:rsidRPr="00A54F4B" w:rsidRDefault="007F4D8D" w:rsidP="007F4D8D">
            <w:pPr>
              <w:pStyle w:val="textocentralizadofonte16"/>
              <w:spacing w:before="0" w:beforeAutospacing="0" w:after="0" w:afterAutospacing="0"/>
              <w:jc w:val="center"/>
              <w:rPr>
                <w:rStyle w:val="Forte"/>
                <w:sz w:val="22"/>
                <w:szCs w:val="22"/>
                <w:u w:val="single"/>
              </w:rPr>
            </w:pPr>
            <w:r w:rsidRPr="00492AFC">
              <w:rPr>
                <w:rStyle w:val="Forte"/>
                <w:rFonts w:ascii="Times" w:hAnsi="Times" w:cs="Times"/>
                <w:color w:val="000000"/>
                <w:sz w:val="20"/>
                <w:szCs w:val="20"/>
              </w:rPr>
              <w:t>Declaração de Conformidade do PMAC</w:t>
            </w:r>
          </w:p>
        </w:tc>
        <w:tc>
          <w:tcPr>
            <w:tcW w:w="1316" w:type="dxa"/>
            <w:gridSpan w:val="3"/>
            <w:shd w:val="clear" w:color="auto" w:fill="D9D9D9" w:themeFill="background1" w:themeFillShade="D9"/>
          </w:tcPr>
          <w:p w14:paraId="282635BE" w14:textId="18FB9E04" w:rsidR="007F4D8D" w:rsidRPr="00A54F4B" w:rsidRDefault="007F4D8D" w:rsidP="007F4D8D">
            <w:pPr>
              <w:pStyle w:val="tabelatextocentralizado"/>
              <w:spacing w:before="0" w:beforeAutospacing="0" w:after="0" w:afterAutospacing="0"/>
              <w:ind w:left="60"/>
              <w:jc w:val="center"/>
              <w:rPr>
                <w:rStyle w:val="Forte"/>
                <w:sz w:val="22"/>
                <w:szCs w:val="22"/>
                <w:u w:val="single"/>
              </w:rPr>
            </w:pPr>
            <w:r w:rsidRPr="00492AFC">
              <w:rPr>
                <w:rStyle w:val="Forte"/>
                <w:sz w:val="20"/>
                <w:szCs w:val="20"/>
              </w:rPr>
              <w:t>D-144-02</w:t>
            </w:r>
          </w:p>
        </w:tc>
      </w:tr>
      <w:tr w:rsidR="007F4D8D" w14:paraId="1F7C35D9" w14:textId="77777777" w:rsidTr="00D25E95">
        <w:trPr>
          <w:trHeight w:val="298"/>
        </w:trPr>
        <w:tc>
          <w:tcPr>
            <w:tcW w:w="1801" w:type="dxa"/>
            <w:gridSpan w:val="3"/>
            <w:vMerge/>
            <w:shd w:val="clear" w:color="auto" w:fill="D9D9D9" w:themeFill="background1" w:themeFillShade="D9"/>
          </w:tcPr>
          <w:p w14:paraId="6779814E" w14:textId="77777777" w:rsidR="007F4D8D" w:rsidRPr="00A54F4B" w:rsidRDefault="007F4D8D" w:rsidP="007F4D8D">
            <w:pPr>
              <w:pStyle w:val="tabelatextocentralizado"/>
              <w:spacing w:before="0" w:beforeAutospacing="0" w:after="0" w:afterAutospacing="0"/>
              <w:ind w:left="60"/>
              <w:rPr>
                <w:rStyle w:val="Forte"/>
                <w:sz w:val="22"/>
                <w:szCs w:val="22"/>
                <w:u w:val="single"/>
              </w:rPr>
            </w:pPr>
          </w:p>
        </w:tc>
        <w:tc>
          <w:tcPr>
            <w:tcW w:w="1136" w:type="dxa"/>
            <w:gridSpan w:val="2"/>
            <w:shd w:val="clear" w:color="auto" w:fill="D9D9D9" w:themeFill="background1" w:themeFillShade="D9"/>
          </w:tcPr>
          <w:p w14:paraId="143E93BA" w14:textId="5BFDB5F4" w:rsidR="007F4D8D" w:rsidRPr="00A54F4B" w:rsidRDefault="007F4D8D" w:rsidP="007F4D8D">
            <w:pPr>
              <w:pStyle w:val="tabelatextocentralizado"/>
              <w:spacing w:before="0" w:beforeAutospacing="0" w:after="0" w:afterAutospacing="0"/>
              <w:ind w:left="60"/>
              <w:rPr>
                <w:rStyle w:val="Forte"/>
                <w:sz w:val="22"/>
                <w:szCs w:val="22"/>
                <w:u w:val="single"/>
              </w:rPr>
            </w:pPr>
            <w:r w:rsidRPr="00492AFC">
              <w:rPr>
                <w:i/>
                <w:iCs/>
                <w:color w:val="000000"/>
                <w:sz w:val="16"/>
                <w:szCs w:val="16"/>
              </w:rPr>
              <w:t>Referência</w:t>
            </w:r>
            <w:r>
              <w:rPr>
                <w:i/>
                <w:iCs/>
                <w:color w:val="000000"/>
                <w:sz w:val="16"/>
                <w:szCs w:val="16"/>
              </w:rPr>
              <w:t>s</w:t>
            </w:r>
          </w:p>
        </w:tc>
        <w:tc>
          <w:tcPr>
            <w:tcW w:w="4816" w:type="dxa"/>
            <w:gridSpan w:val="7"/>
            <w:shd w:val="clear" w:color="auto" w:fill="D9D9D9" w:themeFill="background1" w:themeFillShade="D9"/>
          </w:tcPr>
          <w:p w14:paraId="2C548D7C"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RBAC 43 , Emenda nº 5 de 09/03/2021;</w:t>
            </w:r>
          </w:p>
          <w:p w14:paraId="09CECAA7"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 xml:space="preserve">RBAC 91, Emenda nº 3 de 07/06/2021; </w:t>
            </w:r>
          </w:p>
          <w:p w14:paraId="289649F3"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RBAC 119, Emenda nº 8 de  11/02/2021;</w:t>
            </w:r>
          </w:p>
          <w:p w14:paraId="0FC63131"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RBAC 121, Emenda nº 16 de 13/07/2022.</w:t>
            </w:r>
          </w:p>
          <w:p w14:paraId="31B92BB6"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IS 43.13-005 Revisão A de 26/08/2013;</w:t>
            </w:r>
          </w:p>
          <w:p w14:paraId="4138B1E9"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 xml:space="preserve">IS 91-001 Revisão F de 15/07/2022; </w:t>
            </w:r>
          </w:p>
          <w:p w14:paraId="2FE18951"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IS 91-002 Revisão D de 14/06/2019;</w:t>
            </w:r>
          </w:p>
          <w:p w14:paraId="79882128"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 xml:space="preserve">IS 91-004 Revisão B de 12/06/2016; </w:t>
            </w:r>
          </w:p>
          <w:p w14:paraId="4DCE6F5F"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IS 91-005 Revisão D de 19/07/2022;</w:t>
            </w:r>
          </w:p>
          <w:p w14:paraId="49D8AC62"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IS 91-012 Revisão B de 03/02/2022;</w:t>
            </w:r>
          </w:p>
          <w:p w14:paraId="51A3854E" w14:textId="77777777"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IS 119-001 Revisão K de 22/12/2022;</w:t>
            </w:r>
          </w:p>
          <w:p w14:paraId="28F0B246" w14:textId="14C26619" w:rsidR="00C22EB3" w:rsidRP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IS 120-016 Revisão A de 26/08/2021;</w:t>
            </w:r>
          </w:p>
          <w:p w14:paraId="66DD34B8" w14:textId="353DE96B" w:rsidR="00C22EB3" w:rsidRDefault="00C22EB3" w:rsidP="00C22EB3">
            <w:pPr>
              <w:pStyle w:val="textocentralizadofonte16"/>
              <w:spacing w:before="0" w:beforeAutospacing="0" w:after="0" w:afterAutospacing="0"/>
              <w:jc w:val="both"/>
              <w:rPr>
                <w:i/>
                <w:iCs/>
                <w:color w:val="000000"/>
                <w:sz w:val="16"/>
                <w:szCs w:val="16"/>
              </w:rPr>
            </w:pPr>
            <w:r w:rsidRPr="00C22EB3">
              <w:rPr>
                <w:i/>
                <w:iCs/>
                <w:color w:val="000000"/>
                <w:sz w:val="16"/>
                <w:szCs w:val="16"/>
              </w:rPr>
              <w:t>IS 145-009 Revisão C de 05/10/2020</w:t>
            </w:r>
            <w:r>
              <w:rPr>
                <w:i/>
                <w:iCs/>
                <w:color w:val="000000"/>
                <w:sz w:val="16"/>
                <w:szCs w:val="16"/>
              </w:rPr>
              <w:t>;</w:t>
            </w:r>
          </w:p>
          <w:p w14:paraId="4EC68ACD" w14:textId="6D5F6C87" w:rsidR="00C22EB3" w:rsidRPr="00EA6B76" w:rsidRDefault="00C22EB3" w:rsidP="00C22EB3">
            <w:pPr>
              <w:pStyle w:val="textocentralizadofonte16"/>
              <w:spacing w:before="0" w:beforeAutospacing="0" w:after="0" w:afterAutospacing="0"/>
              <w:jc w:val="both"/>
              <w:rPr>
                <w:i/>
                <w:iCs/>
                <w:color w:val="000000"/>
                <w:sz w:val="16"/>
                <w:szCs w:val="16"/>
              </w:rPr>
            </w:pPr>
            <w:r w:rsidRPr="00EA6B76">
              <w:rPr>
                <w:i/>
                <w:iCs/>
                <w:sz w:val="16"/>
                <w:szCs w:val="16"/>
              </w:rPr>
              <w:t>IS 145-010</w:t>
            </w:r>
            <w:r w:rsidR="00EA6B76" w:rsidRPr="00EA6B76">
              <w:rPr>
                <w:i/>
                <w:iCs/>
                <w:sz w:val="16"/>
                <w:szCs w:val="16"/>
              </w:rPr>
              <w:t>,</w:t>
            </w:r>
            <w:r w:rsidR="00EA6B76">
              <w:rPr>
                <w:i/>
                <w:iCs/>
                <w:sz w:val="16"/>
                <w:szCs w:val="16"/>
              </w:rPr>
              <w:t xml:space="preserve"> Revisão</w:t>
            </w:r>
            <w:r w:rsidR="00BD3E8A">
              <w:rPr>
                <w:i/>
                <w:iCs/>
                <w:sz w:val="16"/>
                <w:szCs w:val="16"/>
              </w:rPr>
              <w:t xml:space="preserve"> B de 24/01/2020;</w:t>
            </w:r>
          </w:p>
          <w:p w14:paraId="3B627E8E" w14:textId="109B05D8" w:rsidR="007F4D8D" w:rsidRPr="00C22EB3" w:rsidRDefault="007F4D8D" w:rsidP="00BD3E8A">
            <w:pPr>
              <w:pStyle w:val="textocentralizadofonte16"/>
              <w:spacing w:before="0" w:beforeAutospacing="0" w:after="0" w:afterAutospacing="0"/>
              <w:jc w:val="both"/>
              <w:rPr>
                <w:rStyle w:val="Forte"/>
                <w:sz w:val="22"/>
                <w:szCs w:val="22"/>
                <w:u w:val="single"/>
              </w:rPr>
            </w:pPr>
            <w:r w:rsidRPr="00C22EB3">
              <w:rPr>
                <w:i/>
                <w:iCs/>
                <w:sz w:val="16"/>
                <w:szCs w:val="16"/>
              </w:rPr>
              <w:t>AC 120-79,</w:t>
            </w:r>
            <w:r w:rsidR="00E747CE" w:rsidRPr="00C22EB3">
              <w:rPr>
                <w:i/>
                <w:iCs/>
                <w:sz w:val="16"/>
                <w:szCs w:val="16"/>
              </w:rPr>
              <w:t xml:space="preserve"> </w:t>
            </w:r>
            <w:r w:rsidR="00EB4437" w:rsidRPr="00C22EB3">
              <w:rPr>
                <w:i/>
                <w:iCs/>
                <w:sz w:val="16"/>
                <w:szCs w:val="16"/>
              </w:rPr>
              <w:t>R</w:t>
            </w:r>
            <w:r w:rsidR="00E747CE" w:rsidRPr="00C22EB3">
              <w:rPr>
                <w:i/>
                <w:iCs/>
                <w:sz w:val="16"/>
                <w:szCs w:val="16"/>
              </w:rPr>
              <w:t>evisão A de 07/09/2010</w:t>
            </w:r>
            <w:r w:rsidR="00BD3E8A">
              <w:rPr>
                <w:i/>
                <w:iCs/>
                <w:sz w:val="16"/>
                <w:szCs w:val="16"/>
              </w:rPr>
              <w:t>.</w:t>
            </w:r>
          </w:p>
        </w:tc>
        <w:tc>
          <w:tcPr>
            <w:tcW w:w="1316" w:type="dxa"/>
            <w:gridSpan w:val="3"/>
            <w:shd w:val="clear" w:color="auto" w:fill="D9D9D9" w:themeFill="background1" w:themeFillShade="D9"/>
          </w:tcPr>
          <w:p w14:paraId="3A231E97" w14:textId="77777777" w:rsidR="007F4D8D" w:rsidRPr="00492AFC" w:rsidRDefault="007F4D8D" w:rsidP="007F4D8D">
            <w:pPr>
              <w:pStyle w:val="textocentralizadofonte16"/>
              <w:spacing w:before="0" w:beforeAutospacing="0" w:after="0" w:afterAutospacing="0"/>
              <w:jc w:val="center"/>
              <w:rPr>
                <w:rStyle w:val="Forte"/>
                <w:rFonts w:ascii="Times" w:hAnsi="Times" w:cs="Times"/>
                <w:b w:val="0"/>
                <w:bCs w:val="0"/>
                <w:color w:val="000000"/>
                <w:sz w:val="18"/>
                <w:szCs w:val="18"/>
              </w:rPr>
            </w:pPr>
            <w:r w:rsidRPr="00492AFC">
              <w:rPr>
                <w:rStyle w:val="Forte"/>
                <w:rFonts w:ascii="Times" w:hAnsi="Times" w:cs="Times"/>
                <w:b w:val="0"/>
                <w:bCs w:val="0"/>
                <w:color w:val="000000"/>
                <w:sz w:val="18"/>
                <w:szCs w:val="18"/>
              </w:rPr>
              <w:t>Revisão 00</w:t>
            </w:r>
          </w:p>
          <w:p w14:paraId="246706CA" w14:textId="7059474B" w:rsidR="007F4D8D" w:rsidRPr="00A54F4B" w:rsidRDefault="007F4D8D" w:rsidP="007F4D8D">
            <w:pPr>
              <w:pStyle w:val="tabelatextocentralizado"/>
              <w:spacing w:before="0" w:beforeAutospacing="0" w:after="0" w:afterAutospacing="0"/>
              <w:ind w:left="60"/>
              <w:jc w:val="center"/>
              <w:rPr>
                <w:rStyle w:val="Forte"/>
                <w:sz w:val="22"/>
                <w:szCs w:val="22"/>
                <w:u w:val="single"/>
              </w:rPr>
            </w:pPr>
            <w:r w:rsidRPr="00492AFC">
              <w:rPr>
                <w:rStyle w:val="Forte"/>
                <w:rFonts w:ascii="Times" w:hAnsi="Times" w:cs="Times"/>
                <w:b w:val="0"/>
                <w:bCs w:val="0"/>
                <w:color w:val="000000"/>
                <w:sz w:val="18"/>
                <w:szCs w:val="18"/>
              </w:rPr>
              <w:t>22/03/2023</w:t>
            </w:r>
          </w:p>
        </w:tc>
      </w:tr>
      <w:tr w:rsidR="00C96D1D" w14:paraId="583F847B" w14:textId="77777777" w:rsidTr="00D25E95">
        <w:trPr>
          <w:trHeight w:val="298"/>
        </w:trPr>
        <w:tc>
          <w:tcPr>
            <w:tcW w:w="1379" w:type="dxa"/>
            <w:gridSpan w:val="2"/>
            <w:shd w:val="clear" w:color="auto" w:fill="D9D9D9" w:themeFill="background1" w:themeFillShade="D9"/>
          </w:tcPr>
          <w:p w14:paraId="7B2813C4" w14:textId="3813416D" w:rsidR="00C96D1D" w:rsidRPr="00C96D1D" w:rsidRDefault="00C96D1D" w:rsidP="007F4D8D">
            <w:pPr>
              <w:pStyle w:val="tabelatextocentralizado"/>
              <w:spacing w:before="0" w:beforeAutospacing="0" w:after="0" w:afterAutospacing="0"/>
              <w:ind w:left="60"/>
              <w:rPr>
                <w:rStyle w:val="Forte"/>
                <w:bCs w:val="0"/>
                <w:sz w:val="22"/>
                <w:szCs w:val="22"/>
                <w:u w:val="single"/>
              </w:rPr>
            </w:pPr>
            <w:r w:rsidRPr="00C96D1D">
              <w:rPr>
                <w:b/>
                <w:sz w:val="16"/>
                <w:szCs w:val="16"/>
              </w:rPr>
              <w:t>OPERADOR</w:t>
            </w:r>
          </w:p>
        </w:tc>
        <w:tc>
          <w:tcPr>
            <w:tcW w:w="5521" w:type="dxa"/>
            <w:gridSpan w:val="7"/>
            <w:shd w:val="clear" w:color="auto" w:fill="auto"/>
          </w:tcPr>
          <w:p w14:paraId="4B8B49C7" w14:textId="77777777" w:rsidR="00C96D1D" w:rsidRPr="00C96D1D" w:rsidRDefault="00C96D1D" w:rsidP="007F4D8D">
            <w:pPr>
              <w:pStyle w:val="tabelatextocentralizado"/>
              <w:spacing w:before="0" w:beforeAutospacing="0" w:after="0" w:afterAutospacing="0"/>
              <w:ind w:left="60"/>
              <w:rPr>
                <w:rStyle w:val="Forte"/>
                <w:bCs w:val="0"/>
                <w:sz w:val="22"/>
                <w:szCs w:val="22"/>
                <w:u w:val="single"/>
              </w:rPr>
            </w:pPr>
          </w:p>
        </w:tc>
        <w:tc>
          <w:tcPr>
            <w:tcW w:w="1078" w:type="dxa"/>
            <w:gridSpan w:val="4"/>
            <w:shd w:val="clear" w:color="auto" w:fill="D9D9D9" w:themeFill="background1" w:themeFillShade="D9"/>
          </w:tcPr>
          <w:p w14:paraId="5B0EF846" w14:textId="035FFDCF" w:rsidR="00C96D1D" w:rsidRPr="00C96D1D" w:rsidRDefault="00C96D1D" w:rsidP="007F4D8D">
            <w:pPr>
              <w:pStyle w:val="tabelatextocentralizado"/>
              <w:spacing w:before="0" w:beforeAutospacing="0" w:after="0" w:afterAutospacing="0"/>
              <w:ind w:left="60"/>
              <w:rPr>
                <w:rStyle w:val="Forte"/>
                <w:bCs w:val="0"/>
                <w:sz w:val="22"/>
                <w:szCs w:val="22"/>
                <w:u w:val="single"/>
              </w:rPr>
            </w:pPr>
            <w:r w:rsidRPr="00C96D1D">
              <w:rPr>
                <w:b/>
                <w:sz w:val="16"/>
                <w:szCs w:val="16"/>
              </w:rPr>
              <w:t>CNPJ</w:t>
            </w:r>
          </w:p>
        </w:tc>
        <w:tc>
          <w:tcPr>
            <w:tcW w:w="1091" w:type="dxa"/>
            <w:gridSpan w:val="2"/>
            <w:shd w:val="clear" w:color="auto" w:fill="auto"/>
          </w:tcPr>
          <w:p w14:paraId="73672D3D" w14:textId="241F2D06" w:rsidR="00C96D1D" w:rsidRPr="00C96D1D" w:rsidRDefault="00C96D1D" w:rsidP="007F4D8D">
            <w:pPr>
              <w:pStyle w:val="tabelatextocentralizado"/>
              <w:spacing w:before="0" w:beforeAutospacing="0" w:after="0" w:afterAutospacing="0"/>
              <w:ind w:left="60"/>
              <w:rPr>
                <w:rStyle w:val="Forte"/>
                <w:bCs w:val="0"/>
                <w:sz w:val="22"/>
                <w:szCs w:val="22"/>
                <w:u w:val="single"/>
              </w:rPr>
            </w:pPr>
          </w:p>
        </w:tc>
      </w:tr>
      <w:tr w:rsidR="00C96D1D" w14:paraId="56C54583" w14:textId="77777777" w:rsidTr="00D25E95">
        <w:trPr>
          <w:trHeight w:val="298"/>
        </w:trPr>
        <w:tc>
          <w:tcPr>
            <w:tcW w:w="2937" w:type="dxa"/>
            <w:gridSpan w:val="5"/>
            <w:shd w:val="clear" w:color="auto" w:fill="D9D9D9" w:themeFill="background1" w:themeFillShade="D9"/>
          </w:tcPr>
          <w:p w14:paraId="04CEED21" w14:textId="3D122BF2" w:rsidR="00C96D1D" w:rsidRPr="00C96D1D" w:rsidRDefault="00C96D1D" w:rsidP="007F4D8D">
            <w:pPr>
              <w:pStyle w:val="tabelatextocentralizado"/>
              <w:spacing w:before="0" w:beforeAutospacing="0" w:after="0" w:afterAutospacing="0"/>
              <w:ind w:left="60"/>
              <w:rPr>
                <w:rStyle w:val="Forte"/>
                <w:bCs w:val="0"/>
                <w:sz w:val="22"/>
                <w:szCs w:val="22"/>
                <w:u w:val="single"/>
              </w:rPr>
            </w:pPr>
            <w:r w:rsidRPr="00C96D1D">
              <w:rPr>
                <w:b/>
                <w:sz w:val="16"/>
                <w:szCs w:val="16"/>
              </w:rPr>
              <w:t>PROCESSO DE CERTIFICAÇÃO</w:t>
            </w:r>
          </w:p>
        </w:tc>
        <w:tc>
          <w:tcPr>
            <w:tcW w:w="6132" w:type="dxa"/>
            <w:gridSpan w:val="10"/>
            <w:shd w:val="clear" w:color="auto" w:fill="auto"/>
          </w:tcPr>
          <w:p w14:paraId="72879753" w14:textId="6ED1E1C3" w:rsidR="00C96D1D" w:rsidRPr="00C96D1D" w:rsidRDefault="00C96D1D" w:rsidP="007F4D8D">
            <w:pPr>
              <w:pStyle w:val="tabelatextocentralizado"/>
              <w:spacing w:before="0" w:beforeAutospacing="0" w:after="0" w:afterAutospacing="0"/>
              <w:ind w:left="60"/>
              <w:rPr>
                <w:rStyle w:val="Forte"/>
                <w:bCs w:val="0"/>
                <w:sz w:val="22"/>
                <w:szCs w:val="22"/>
                <w:u w:val="single"/>
              </w:rPr>
            </w:pPr>
          </w:p>
        </w:tc>
      </w:tr>
      <w:tr w:rsidR="007F4D8D" w14:paraId="03118B1E" w14:textId="77777777" w:rsidTr="00071825">
        <w:trPr>
          <w:trHeight w:val="298"/>
        </w:trPr>
        <w:tc>
          <w:tcPr>
            <w:tcW w:w="9069" w:type="dxa"/>
            <w:gridSpan w:val="15"/>
            <w:shd w:val="clear" w:color="auto" w:fill="D9D9D9" w:themeFill="background1" w:themeFillShade="D9"/>
          </w:tcPr>
          <w:p w14:paraId="79D12D5A" w14:textId="77777777" w:rsidR="007F4D8D" w:rsidRPr="00A54F4B" w:rsidRDefault="007F4D8D" w:rsidP="007F4D8D">
            <w:pPr>
              <w:pStyle w:val="tabelatextocentralizado"/>
              <w:spacing w:before="0" w:beforeAutospacing="0" w:after="0" w:afterAutospacing="0"/>
              <w:ind w:left="60"/>
              <w:rPr>
                <w:rStyle w:val="Forte"/>
                <w:sz w:val="22"/>
                <w:szCs w:val="22"/>
                <w:u w:val="single"/>
              </w:rPr>
            </w:pPr>
            <w:r w:rsidRPr="00A54F4B">
              <w:rPr>
                <w:rStyle w:val="Forte"/>
                <w:sz w:val="22"/>
                <w:szCs w:val="22"/>
                <w:u w:val="single"/>
              </w:rPr>
              <w:t xml:space="preserve">Instruções de preenchimento: </w:t>
            </w:r>
          </w:p>
          <w:p w14:paraId="074CFA15" w14:textId="77777777" w:rsidR="007F4D8D" w:rsidRPr="00B01CDF" w:rsidRDefault="007F4D8D" w:rsidP="007F4D8D">
            <w:pPr>
              <w:pStyle w:val="tabelatextocentralizado"/>
              <w:numPr>
                <w:ilvl w:val="0"/>
                <w:numId w:val="7"/>
              </w:numPr>
              <w:spacing w:before="0" w:beforeAutospacing="0" w:after="0" w:afterAutospacing="0"/>
              <w:rPr>
                <w:rStyle w:val="Forte"/>
                <w:rFonts w:asciiTheme="minorHAnsi" w:hAnsiTheme="minorHAnsi" w:cstheme="minorHAnsi"/>
                <w:b w:val="0"/>
                <w:bCs w:val="0"/>
                <w:sz w:val="18"/>
                <w:szCs w:val="18"/>
              </w:rPr>
            </w:pPr>
            <w:r w:rsidRPr="00B01CDF">
              <w:rPr>
                <w:rStyle w:val="Forte"/>
                <w:rFonts w:asciiTheme="minorHAnsi" w:hAnsiTheme="minorHAnsi" w:cstheme="minorHAnsi"/>
                <w:b w:val="0"/>
                <w:bCs w:val="0"/>
                <w:sz w:val="18"/>
                <w:szCs w:val="18"/>
              </w:rPr>
              <w:t>O operador deve identificar para cada linha da Seção II abaixo em qual volume de seu manual e qual seção está localizado o procedimento, processo ou política que demonstra conformidade com o texto descrito e requisitos associados.</w:t>
            </w:r>
          </w:p>
          <w:p w14:paraId="31FE76A6" w14:textId="4B384571" w:rsidR="007F4D8D" w:rsidRPr="00B01CDF" w:rsidRDefault="007F4D8D" w:rsidP="007F4D8D">
            <w:pPr>
              <w:pStyle w:val="tabelatextocentralizado"/>
              <w:numPr>
                <w:ilvl w:val="0"/>
                <w:numId w:val="7"/>
              </w:numPr>
              <w:spacing w:before="0" w:beforeAutospacing="0" w:after="0" w:afterAutospacing="0"/>
              <w:rPr>
                <w:rStyle w:val="Forte"/>
                <w:rFonts w:asciiTheme="minorHAnsi" w:hAnsiTheme="minorHAnsi" w:cstheme="minorHAnsi"/>
                <w:b w:val="0"/>
                <w:bCs w:val="0"/>
                <w:sz w:val="18"/>
                <w:szCs w:val="18"/>
              </w:rPr>
            </w:pPr>
            <w:r w:rsidRPr="00B01CDF">
              <w:rPr>
                <w:rStyle w:val="Forte"/>
                <w:rFonts w:asciiTheme="minorHAnsi" w:hAnsiTheme="minorHAnsi" w:cstheme="minorHAnsi"/>
                <w:b w:val="0"/>
                <w:bCs w:val="0"/>
                <w:sz w:val="18"/>
                <w:szCs w:val="18"/>
              </w:rPr>
              <w:t>Caso o requisito do texto não se aplique à operação pretendida, o operador deve indicar que não é aplicável – por exemplo, escrevendo “N/A”</w:t>
            </w:r>
          </w:p>
          <w:p w14:paraId="57393804" w14:textId="6792C56D" w:rsidR="007F4D8D" w:rsidRPr="00B01CDF" w:rsidRDefault="007F4D8D" w:rsidP="007F4D8D">
            <w:pPr>
              <w:pStyle w:val="tabelatextocentralizado"/>
              <w:numPr>
                <w:ilvl w:val="0"/>
                <w:numId w:val="7"/>
              </w:numPr>
              <w:spacing w:before="0" w:beforeAutospacing="0" w:after="0" w:afterAutospacing="0"/>
              <w:rPr>
                <w:rStyle w:val="Forte"/>
                <w:rFonts w:asciiTheme="minorHAnsi" w:hAnsiTheme="minorHAnsi" w:cstheme="minorHAnsi"/>
                <w:b w:val="0"/>
                <w:bCs w:val="0"/>
                <w:sz w:val="18"/>
                <w:szCs w:val="18"/>
              </w:rPr>
            </w:pPr>
            <w:r w:rsidRPr="00B01CDF">
              <w:rPr>
                <w:rStyle w:val="Forte"/>
                <w:rFonts w:asciiTheme="minorHAnsi" w:hAnsiTheme="minorHAnsi" w:cstheme="minorHAnsi"/>
                <w:b w:val="0"/>
                <w:bCs w:val="0"/>
                <w:sz w:val="18"/>
                <w:szCs w:val="18"/>
              </w:rPr>
              <w:t>Ao final do preenchimento, o operador deve marcar na Seção I quais manuais compõem o seu Manual de Manutenção (conforme RBAC 121.135) e quais foram submetidos para apreciação (no caso de processo de certificação).</w:t>
            </w:r>
          </w:p>
          <w:p w14:paraId="4F797F32" w14:textId="5C48ECEA" w:rsidR="007F4D8D" w:rsidRPr="002208B8" w:rsidRDefault="007F4D8D" w:rsidP="007F4D8D">
            <w:pPr>
              <w:pStyle w:val="tabelatextocentralizado"/>
              <w:numPr>
                <w:ilvl w:val="0"/>
                <w:numId w:val="7"/>
              </w:numPr>
              <w:spacing w:before="0" w:beforeAutospacing="0" w:after="0" w:afterAutospacing="0"/>
              <w:rPr>
                <w:rStyle w:val="Forte"/>
                <w:b w:val="0"/>
                <w:bCs w:val="0"/>
              </w:rPr>
            </w:pPr>
            <w:r w:rsidRPr="00B01CDF">
              <w:rPr>
                <w:rStyle w:val="Forte"/>
                <w:rFonts w:asciiTheme="minorHAnsi" w:hAnsiTheme="minorHAnsi" w:cstheme="minorHAnsi"/>
                <w:b w:val="0"/>
                <w:bCs w:val="0"/>
                <w:sz w:val="18"/>
                <w:szCs w:val="18"/>
              </w:rPr>
              <w:t>Finalmente, na Seção III, o operador deverá confirmar a veracidade e conformidade com a IS 120-16 e assinar esta declaração.</w:t>
            </w:r>
          </w:p>
        </w:tc>
      </w:tr>
      <w:tr w:rsidR="007F4D8D" w14:paraId="39B61063" w14:textId="77777777" w:rsidTr="00071825">
        <w:trPr>
          <w:trHeight w:val="298"/>
        </w:trPr>
        <w:tc>
          <w:tcPr>
            <w:tcW w:w="9069" w:type="dxa"/>
            <w:gridSpan w:val="15"/>
            <w:shd w:val="clear" w:color="auto" w:fill="D9D9D9" w:themeFill="background1" w:themeFillShade="D9"/>
          </w:tcPr>
          <w:p w14:paraId="6F44B3E3" w14:textId="711505FE" w:rsidR="007F4D8D" w:rsidRPr="00A54F4B" w:rsidRDefault="007F4D8D" w:rsidP="007F4D8D">
            <w:pPr>
              <w:pStyle w:val="tabelatextocentralizado"/>
              <w:spacing w:before="0" w:beforeAutospacing="0" w:after="0" w:afterAutospacing="0"/>
              <w:ind w:left="60"/>
              <w:jc w:val="center"/>
              <w:rPr>
                <w:rStyle w:val="Forte"/>
                <w:sz w:val="22"/>
                <w:szCs w:val="22"/>
                <w:u w:val="single"/>
              </w:rPr>
            </w:pPr>
            <w:r>
              <w:rPr>
                <w:rStyle w:val="Forte"/>
                <w:sz w:val="22"/>
                <w:szCs w:val="22"/>
                <w:u w:val="single"/>
              </w:rPr>
              <w:t>Seção I – Composição do Manual de Manutenção</w:t>
            </w:r>
          </w:p>
        </w:tc>
      </w:tr>
      <w:tr w:rsidR="007F4D8D" w14:paraId="4270DCB2" w14:textId="77777777" w:rsidTr="00C27C60">
        <w:trPr>
          <w:trHeight w:val="89"/>
        </w:trPr>
        <w:tc>
          <w:tcPr>
            <w:tcW w:w="674" w:type="dxa"/>
            <w:shd w:val="clear" w:color="auto" w:fill="auto"/>
          </w:tcPr>
          <w:p w14:paraId="2BBA5384" w14:textId="612A8231" w:rsidR="007F4D8D" w:rsidRPr="002F27EA" w:rsidRDefault="007F4D8D" w:rsidP="007F4D8D">
            <w:pPr>
              <w:pStyle w:val="tabelatextocentralizado"/>
              <w:spacing w:before="0" w:beforeAutospacing="0" w:after="0" w:afterAutospacing="0"/>
              <w:rPr>
                <w:rStyle w:val="Forte"/>
                <w:sz w:val="20"/>
                <w:szCs w:val="20"/>
              </w:rPr>
            </w:pPr>
            <w:r w:rsidRPr="002F27EA">
              <w:rPr>
                <w:rStyle w:val="Forte"/>
                <w:sz w:val="20"/>
                <w:szCs w:val="20"/>
              </w:rPr>
              <w:t>MGM</w:t>
            </w:r>
            <w:r>
              <w:rPr>
                <w:rStyle w:val="Forte"/>
                <w:sz w:val="20"/>
                <w:szCs w:val="20"/>
              </w:rPr>
              <w:t>: SEI</w:t>
            </w:r>
          </w:p>
        </w:tc>
        <w:tc>
          <w:tcPr>
            <w:tcW w:w="5530" w:type="dxa"/>
            <w:gridSpan w:val="7"/>
            <w:shd w:val="clear" w:color="auto" w:fill="auto"/>
          </w:tcPr>
          <w:p w14:paraId="2622C20D" w14:textId="2758BE28" w:rsidR="007F4D8D" w:rsidRPr="002F27EA" w:rsidRDefault="007F4D8D" w:rsidP="007F4D8D">
            <w:pPr>
              <w:pStyle w:val="tabelatextocentralizado"/>
              <w:spacing w:before="0" w:beforeAutospacing="0" w:after="0" w:afterAutospacing="0"/>
              <w:rPr>
                <w:rStyle w:val="Forte"/>
                <w:sz w:val="20"/>
                <w:szCs w:val="20"/>
              </w:rPr>
            </w:pPr>
            <w:r w:rsidRPr="002F27EA">
              <w:rPr>
                <w:rStyle w:val="Forte"/>
                <w:sz w:val="20"/>
                <w:szCs w:val="20"/>
              </w:rPr>
              <w:t>SASC</w:t>
            </w:r>
            <w:r>
              <w:rPr>
                <w:rStyle w:val="Forte"/>
                <w:sz w:val="20"/>
                <w:szCs w:val="20"/>
              </w:rPr>
              <w:t>: SEI</w:t>
            </w:r>
          </w:p>
        </w:tc>
        <w:tc>
          <w:tcPr>
            <w:tcW w:w="992" w:type="dxa"/>
            <w:gridSpan w:val="2"/>
            <w:shd w:val="clear" w:color="auto" w:fill="auto"/>
          </w:tcPr>
          <w:p w14:paraId="1E7B310F" w14:textId="3F26C5FC" w:rsidR="007F4D8D" w:rsidRPr="002F27EA" w:rsidRDefault="007F4D8D" w:rsidP="007F4D8D">
            <w:pPr>
              <w:pStyle w:val="tabelatextocentralizado"/>
              <w:spacing w:before="0" w:beforeAutospacing="0" w:after="0" w:afterAutospacing="0"/>
              <w:rPr>
                <w:rStyle w:val="Forte"/>
                <w:sz w:val="20"/>
                <w:szCs w:val="20"/>
              </w:rPr>
            </w:pPr>
            <w:r w:rsidRPr="002F27EA">
              <w:rPr>
                <w:rStyle w:val="Forte"/>
                <w:sz w:val="20"/>
                <w:szCs w:val="20"/>
              </w:rPr>
              <w:t>PMA</w:t>
            </w:r>
            <w:r>
              <w:rPr>
                <w:rStyle w:val="Forte"/>
                <w:sz w:val="20"/>
                <w:szCs w:val="20"/>
              </w:rPr>
              <w:t>: SEI</w:t>
            </w:r>
          </w:p>
        </w:tc>
        <w:tc>
          <w:tcPr>
            <w:tcW w:w="1873" w:type="dxa"/>
            <w:gridSpan w:val="5"/>
            <w:shd w:val="clear" w:color="auto" w:fill="auto"/>
          </w:tcPr>
          <w:p w14:paraId="48DC31D7" w14:textId="0875839C" w:rsidR="007F4D8D" w:rsidRPr="002F27EA" w:rsidRDefault="007F4D8D" w:rsidP="007F4D8D">
            <w:pPr>
              <w:pStyle w:val="tabelatextocentralizado"/>
              <w:spacing w:before="0" w:beforeAutospacing="0" w:after="0" w:afterAutospacing="0"/>
              <w:rPr>
                <w:rStyle w:val="Forte"/>
                <w:sz w:val="20"/>
                <w:szCs w:val="20"/>
              </w:rPr>
            </w:pPr>
            <w:r w:rsidRPr="002F27EA">
              <w:rPr>
                <w:rStyle w:val="Forte"/>
                <w:sz w:val="20"/>
                <w:szCs w:val="20"/>
              </w:rPr>
              <w:t>PTM</w:t>
            </w:r>
            <w:r>
              <w:rPr>
                <w:rStyle w:val="Forte"/>
                <w:sz w:val="20"/>
                <w:szCs w:val="20"/>
              </w:rPr>
              <w:t>:SEI</w:t>
            </w:r>
          </w:p>
        </w:tc>
      </w:tr>
      <w:tr w:rsidR="007F4D8D" w14:paraId="493C7A4F" w14:textId="77777777" w:rsidTr="00C27C60">
        <w:trPr>
          <w:trHeight w:val="88"/>
        </w:trPr>
        <w:tc>
          <w:tcPr>
            <w:tcW w:w="674" w:type="dxa"/>
            <w:shd w:val="clear" w:color="auto" w:fill="auto"/>
          </w:tcPr>
          <w:p w14:paraId="0DFB0164" w14:textId="3014309D" w:rsidR="007F4D8D" w:rsidRPr="002F27EA" w:rsidRDefault="007F4D8D" w:rsidP="007F4D8D">
            <w:pPr>
              <w:pStyle w:val="tabelatextocentralizado"/>
              <w:spacing w:before="0" w:beforeAutospacing="0" w:after="0" w:afterAutospacing="0"/>
              <w:rPr>
                <w:rStyle w:val="Forte"/>
                <w:sz w:val="20"/>
                <w:szCs w:val="20"/>
              </w:rPr>
            </w:pPr>
            <w:r>
              <w:rPr>
                <w:rStyle w:val="Forte"/>
                <w:sz w:val="20"/>
                <w:szCs w:val="20"/>
              </w:rPr>
              <w:t>OUTROS</w:t>
            </w:r>
          </w:p>
        </w:tc>
        <w:tc>
          <w:tcPr>
            <w:tcW w:w="5530" w:type="dxa"/>
            <w:gridSpan w:val="7"/>
            <w:shd w:val="clear" w:color="auto" w:fill="auto"/>
          </w:tcPr>
          <w:p w14:paraId="71710DED" w14:textId="77777777" w:rsidR="007F4D8D" w:rsidRPr="002F27EA" w:rsidRDefault="007F4D8D" w:rsidP="007F4D8D">
            <w:pPr>
              <w:pStyle w:val="tabelatextocentralizado"/>
              <w:spacing w:before="0" w:beforeAutospacing="0" w:after="0" w:afterAutospacing="0"/>
              <w:rPr>
                <w:rStyle w:val="Forte"/>
                <w:sz w:val="20"/>
                <w:szCs w:val="20"/>
              </w:rPr>
            </w:pPr>
          </w:p>
        </w:tc>
        <w:tc>
          <w:tcPr>
            <w:tcW w:w="992" w:type="dxa"/>
            <w:gridSpan w:val="2"/>
            <w:shd w:val="clear" w:color="auto" w:fill="auto"/>
          </w:tcPr>
          <w:p w14:paraId="19302A92" w14:textId="77777777" w:rsidR="007F4D8D" w:rsidRPr="002F27EA" w:rsidRDefault="007F4D8D" w:rsidP="007F4D8D">
            <w:pPr>
              <w:pStyle w:val="tabelatextocentralizado"/>
              <w:spacing w:before="0" w:beforeAutospacing="0" w:after="0" w:afterAutospacing="0"/>
              <w:rPr>
                <w:rStyle w:val="Forte"/>
                <w:sz w:val="20"/>
                <w:szCs w:val="20"/>
              </w:rPr>
            </w:pPr>
          </w:p>
        </w:tc>
        <w:tc>
          <w:tcPr>
            <w:tcW w:w="1873" w:type="dxa"/>
            <w:gridSpan w:val="5"/>
            <w:shd w:val="clear" w:color="auto" w:fill="auto"/>
          </w:tcPr>
          <w:p w14:paraId="4B1394B3" w14:textId="446C68BD" w:rsidR="007F4D8D" w:rsidRPr="002F27EA" w:rsidRDefault="007F4D8D" w:rsidP="007F4D8D">
            <w:pPr>
              <w:pStyle w:val="tabelatextocentralizado"/>
              <w:spacing w:before="0" w:beforeAutospacing="0" w:after="0" w:afterAutospacing="0"/>
              <w:rPr>
                <w:rStyle w:val="Forte"/>
                <w:sz w:val="20"/>
                <w:szCs w:val="20"/>
              </w:rPr>
            </w:pPr>
          </w:p>
        </w:tc>
      </w:tr>
      <w:tr w:rsidR="007F4D8D" w14:paraId="3473A6E9" w14:textId="77777777" w:rsidTr="00C27C60">
        <w:trPr>
          <w:trHeight w:val="88"/>
        </w:trPr>
        <w:tc>
          <w:tcPr>
            <w:tcW w:w="674" w:type="dxa"/>
            <w:shd w:val="clear" w:color="auto" w:fill="auto"/>
          </w:tcPr>
          <w:p w14:paraId="66A651E5" w14:textId="77777777" w:rsidR="007F4D8D" w:rsidRPr="002F27EA" w:rsidRDefault="007F4D8D" w:rsidP="007F4D8D">
            <w:pPr>
              <w:pStyle w:val="tabelatextocentralizado"/>
              <w:spacing w:before="0" w:beforeAutospacing="0" w:after="0" w:afterAutospacing="0"/>
              <w:rPr>
                <w:rStyle w:val="Forte"/>
                <w:sz w:val="20"/>
                <w:szCs w:val="20"/>
              </w:rPr>
            </w:pPr>
          </w:p>
        </w:tc>
        <w:tc>
          <w:tcPr>
            <w:tcW w:w="5530" w:type="dxa"/>
            <w:gridSpan w:val="7"/>
            <w:shd w:val="clear" w:color="auto" w:fill="auto"/>
          </w:tcPr>
          <w:p w14:paraId="15A0BCAC" w14:textId="77777777" w:rsidR="007F4D8D" w:rsidRPr="002F27EA" w:rsidRDefault="007F4D8D" w:rsidP="007F4D8D">
            <w:pPr>
              <w:pStyle w:val="tabelatextocentralizado"/>
              <w:spacing w:before="0" w:beforeAutospacing="0" w:after="0" w:afterAutospacing="0"/>
              <w:rPr>
                <w:rStyle w:val="Forte"/>
                <w:sz w:val="20"/>
                <w:szCs w:val="20"/>
              </w:rPr>
            </w:pPr>
          </w:p>
        </w:tc>
        <w:tc>
          <w:tcPr>
            <w:tcW w:w="992" w:type="dxa"/>
            <w:gridSpan w:val="2"/>
            <w:shd w:val="clear" w:color="auto" w:fill="auto"/>
          </w:tcPr>
          <w:p w14:paraId="5272DD56" w14:textId="77777777" w:rsidR="007F4D8D" w:rsidRPr="002F27EA" w:rsidRDefault="007F4D8D" w:rsidP="007F4D8D">
            <w:pPr>
              <w:pStyle w:val="tabelatextocentralizado"/>
              <w:spacing w:before="0" w:beforeAutospacing="0" w:after="0" w:afterAutospacing="0"/>
              <w:rPr>
                <w:rStyle w:val="Forte"/>
                <w:sz w:val="20"/>
                <w:szCs w:val="20"/>
              </w:rPr>
            </w:pPr>
          </w:p>
        </w:tc>
        <w:tc>
          <w:tcPr>
            <w:tcW w:w="1873" w:type="dxa"/>
            <w:gridSpan w:val="5"/>
            <w:shd w:val="clear" w:color="auto" w:fill="auto"/>
          </w:tcPr>
          <w:p w14:paraId="1BA217B1" w14:textId="77777777" w:rsidR="007F4D8D" w:rsidRPr="002F27EA" w:rsidRDefault="007F4D8D" w:rsidP="007F4D8D">
            <w:pPr>
              <w:pStyle w:val="tabelatextocentralizado"/>
              <w:spacing w:before="0" w:beforeAutospacing="0" w:after="0" w:afterAutospacing="0"/>
              <w:rPr>
                <w:rStyle w:val="Forte"/>
                <w:sz w:val="20"/>
                <w:szCs w:val="20"/>
              </w:rPr>
            </w:pPr>
          </w:p>
        </w:tc>
      </w:tr>
      <w:tr w:rsidR="007F4D8D" w14:paraId="59888C37" w14:textId="77777777" w:rsidTr="00071825">
        <w:trPr>
          <w:trHeight w:val="298"/>
        </w:trPr>
        <w:tc>
          <w:tcPr>
            <w:tcW w:w="9069" w:type="dxa"/>
            <w:gridSpan w:val="15"/>
            <w:shd w:val="clear" w:color="auto" w:fill="D9D9D9" w:themeFill="background1" w:themeFillShade="D9"/>
          </w:tcPr>
          <w:p w14:paraId="18F06612" w14:textId="518B2A79" w:rsidR="007F4D8D" w:rsidRPr="002208B8" w:rsidRDefault="007F4D8D" w:rsidP="007F4D8D">
            <w:pPr>
              <w:pStyle w:val="tabelatextocentralizado"/>
              <w:spacing w:before="0" w:beforeAutospacing="0" w:after="0" w:afterAutospacing="0"/>
              <w:ind w:left="60"/>
              <w:jc w:val="center"/>
              <w:rPr>
                <w:rStyle w:val="Forte"/>
                <w:b w:val="0"/>
                <w:bCs w:val="0"/>
              </w:rPr>
            </w:pPr>
            <w:r>
              <w:rPr>
                <w:rStyle w:val="Forte"/>
                <w:sz w:val="22"/>
                <w:szCs w:val="22"/>
                <w:u w:val="single"/>
              </w:rPr>
              <w:t>Seção II – Referência cruzada de conformidade com o Manual de Manutenção</w:t>
            </w:r>
          </w:p>
        </w:tc>
      </w:tr>
      <w:tr w:rsidR="007F4D8D" w:rsidRPr="00A830A4" w14:paraId="3A6DF215" w14:textId="77777777" w:rsidTr="00D25E95">
        <w:trPr>
          <w:trHeight w:val="251"/>
        </w:trPr>
        <w:tc>
          <w:tcPr>
            <w:tcW w:w="674" w:type="dxa"/>
            <w:shd w:val="clear" w:color="auto" w:fill="D9D9D9" w:themeFill="background1" w:themeFillShade="D9"/>
          </w:tcPr>
          <w:p w14:paraId="5E90B4AB" w14:textId="35BE5093" w:rsidR="007F4D8D" w:rsidRPr="00CC44D1" w:rsidRDefault="007F4D8D" w:rsidP="007F4D8D">
            <w:pPr>
              <w:jc w:val="center"/>
              <w:rPr>
                <w:rFonts w:ascii="Times New Roman" w:hAnsi="Times New Roman" w:cs="Times New Roman"/>
                <w:b/>
                <w:sz w:val="16"/>
                <w:szCs w:val="16"/>
              </w:rPr>
            </w:pPr>
            <w:r>
              <w:rPr>
                <w:rFonts w:ascii="Times New Roman" w:hAnsi="Times New Roman" w:cs="Times New Roman"/>
                <w:b/>
                <w:sz w:val="16"/>
                <w:szCs w:val="16"/>
              </w:rPr>
              <w:t>Item</w:t>
            </w:r>
          </w:p>
        </w:tc>
        <w:tc>
          <w:tcPr>
            <w:tcW w:w="1699" w:type="dxa"/>
            <w:gridSpan w:val="3"/>
            <w:shd w:val="clear" w:color="auto" w:fill="D9D9D9" w:themeFill="background1" w:themeFillShade="D9"/>
            <w:vAlign w:val="center"/>
          </w:tcPr>
          <w:p w14:paraId="3D759D39" w14:textId="015446CC" w:rsidR="007F4D8D" w:rsidRPr="00CC44D1" w:rsidRDefault="007F4D8D" w:rsidP="007F4D8D">
            <w:pPr>
              <w:jc w:val="center"/>
              <w:rPr>
                <w:rFonts w:ascii="Times New Roman" w:hAnsi="Times New Roman" w:cs="Times New Roman"/>
                <w:b/>
                <w:sz w:val="16"/>
                <w:szCs w:val="16"/>
              </w:rPr>
            </w:pPr>
            <w:r>
              <w:rPr>
                <w:rFonts w:ascii="Times New Roman" w:hAnsi="Times New Roman" w:cs="Times New Roman"/>
                <w:b/>
                <w:sz w:val="16"/>
                <w:szCs w:val="16"/>
              </w:rPr>
              <w:t>Enquadramento</w:t>
            </w:r>
          </w:p>
        </w:tc>
        <w:tc>
          <w:tcPr>
            <w:tcW w:w="4889" w:type="dxa"/>
            <w:gridSpan w:val="7"/>
            <w:shd w:val="clear" w:color="auto" w:fill="D9D9D9" w:themeFill="background1" w:themeFillShade="D9"/>
            <w:vAlign w:val="center"/>
          </w:tcPr>
          <w:p w14:paraId="59B551DF" w14:textId="54318F3F" w:rsidR="007F4D8D" w:rsidRPr="00CC44D1" w:rsidRDefault="007F4D8D" w:rsidP="007F4D8D">
            <w:pPr>
              <w:jc w:val="center"/>
              <w:rPr>
                <w:rFonts w:ascii="Times New Roman" w:hAnsi="Times New Roman" w:cs="Times New Roman"/>
                <w:b/>
                <w:sz w:val="16"/>
                <w:szCs w:val="16"/>
              </w:rPr>
            </w:pPr>
            <w:r>
              <w:rPr>
                <w:rFonts w:ascii="Times New Roman" w:hAnsi="Times New Roman" w:cs="Times New Roman"/>
                <w:b/>
                <w:sz w:val="16"/>
                <w:szCs w:val="16"/>
              </w:rPr>
              <w:t>PROCEDIMENTO</w:t>
            </w:r>
          </w:p>
        </w:tc>
        <w:tc>
          <w:tcPr>
            <w:tcW w:w="1032" w:type="dxa"/>
            <w:gridSpan w:val="3"/>
            <w:shd w:val="clear" w:color="auto" w:fill="D9D9D9" w:themeFill="background1" w:themeFillShade="D9"/>
            <w:vAlign w:val="center"/>
          </w:tcPr>
          <w:p w14:paraId="1C12CB2E" w14:textId="679B92E2" w:rsidR="007F4D8D" w:rsidRPr="00CC44D1" w:rsidRDefault="007F4D8D" w:rsidP="007F4D8D">
            <w:pPr>
              <w:jc w:val="center"/>
              <w:rPr>
                <w:rFonts w:ascii="Times New Roman" w:hAnsi="Times New Roman" w:cs="Times New Roman"/>
                <w:b/>
                <w:sz w:val="16"/>
                <w:szCs w:val="16"/>
              </w:rPr>
            </w:pPr>
            <w:r>
              <w:rPr>
                <w:rFonts w:ascii="Times New Roman" w:hAnsi="Times New Roman" w:cs="Times New Roman"/>
                <w:b/>
                <w:sz w:val="16"/>
                <w:szCs w:val="16"/>
              </w:rPr>
              <w:t>MANUAL</w:t>
            </w:r>
          </w:p>
        </w:tc>
        <w:tc>
          <w:tcPr>
            <w:tcW w:w="775" w:type="dxa"/>
            <w:shd w:val="clear" w:color="auto" w:fill="D9D9D9" w:themeFill="background1" w:themeFillShade="D9"/>
            <w:vAlign w:val="center"/>
          </w:tcPr>
          <w:p w14:paraId="18095E28" w14:textId="331A55CC" w:rsidR="007F4D8D" w:rsidRPr="00CC44D1" w:rsidRDefault="007F4D8D" w:rsidP="007F4D8D">
            <w:pPr>
              <w:jc w:val="center"/>
              <w:rPr>
                <w:rFonts w:ascii="Times New Roman" w:hAnsi="Times New Roman" w:cs="Times New Roman"/>
                <w:b/>
                <w:sz w:val="16"/>
                <w:szCs w:val="16"/>
              </w:rPr>
            </w:pPr>
            <w:r>
              <w:rPr>
                <w:rFonts w:ascii="Times New Roman" w:hAnsi="Times New Roman" w:cs="Times New Roman"/>
                <w:b/>
                <w:sz w:val="16"/>
                <w:szCs w:val="16"/>
              </w:rPr>
              <w:t>SEÇÃO</w:t>
            </w:r>
          </w:p>
        </w:tc>
      </w:tr>
      <w:tr w:rsidR="007F4D8D" w:rsidRPr="00CC44D1" w14:paraId="1F6D23A5" w14:textId="77777777" w:rsidTr="00071825">
        <w:trPr>
          <w:trHeight w:val="251"/>
        </w:trPr>
        <w:tc>
          <w:tcPr>
            <w:tcW w:w="9069" w:type="dxa"/>
            <w:gridSpan w:val="15"/>
            <w:shd w:val="clear" w:color="auto" w:fill="F2F2F2" w:themeFill="background1" w:themeFillShade="F2"/>
          </w:tcPr>
          <w:p w14:paraId="674A10A3" w14:textId="1BC5DE47" w:rsidR="007F4D8D" w:rsidRPr="00D257DA" w:rsidRDefault="007F4D8D" w:rsidP="007F4D8D">
            <w:pPr>
              <w:jc w:val="center"/>
              <w:rPr>
                <w:rFonts w:ascii="Times New Roman" w:hAnsi="Times New Roman" w:cs="Times New Roman"/>
                <w:b/>
                <w:bCs/>
              </w:rPr>
            </w:pPr>
            <w:r w:rsidRPr="00891D9F">
              <w:rPr>
                <w:rFonts w:ascii="Times New Roman" w:hAnsi="Times New Roman" w:cs="Times New Roman"/>
                <w:b/>
                <w:bCs/>
              </w:rPr>
              <w:t xml:space="preserve">ELEMENTO 1: </w:t>
            </w:r>
            <w:r w:rsidRPr="00891D9F">
              <w:rPr>
                <w:rFonts w:ascii="Times New Roman" w:hAnsi="Times New Roman" w:cs="Times New Roman"/>
                <w:b/>
              </w:rPr>
              <w:t>RESPONSABILIDADE PELA AERONAVEGABILIDADE</w:t>
            </w:r>
          </w:p>
        </w:tc>
      </w:tr>
      <w:tr w:rsidR="007F4D8D" w:rsidRPr="00CC44D1" w14:paraId="59BF4FB3" w14:textId="77777777" w:rsidTr="00D25E95">
        <w:trPr>
          <w:trHeight w:val="251"/>
        </w:trPr>
        <w:tc>
          <w:tcPr>
            <w:tcW w:w="674" w:type="dxa"/>
            <w:shd w:val="clear" w:color="auto" w:fill="F2F2F2" w:themeFill="background1" w:themeFillShade="F2"/>
          </w:tcPr>
          <w:p w14:paraId="481CA26F" w14:textId="6512A9FB" w:rsidR="007F4D8D" w:rsidRPr="001A3A80" w:rsidRDefault="007F4D8D" w:rsidP="007F4D8D">
            <w:pPr>
              <w:jc w:val="center"/>
              <w:rPr>
                <w:rFonts w:cstheme="minorHAnsi"/>
                <w:color w:val="000000"/>
                <w:sz w:val="18"/>
                <w:szCs w:val="18"/>
              </w:rPr>
            </w:pPr>
            <w:r w:rsidRPr="001A3A80">
              <w:rPr>
                <w:rFonts w:cstheme="minorHAnsi"/>
                <w:color w:val="000000"/>
                <w:sz w:val="18"/>
                <w:szCs w:val="18"/>
              </w:rPr>
              <w:t>1.1</w:t>
            </w:r>
          </w:p>
        </w:tc>
        <w:tc>
          <w:tcPr>
            <w:tcW w:w="1699" w:type="dxa"/>
            <w:gridSpan w:val="3"/>
            <w:shd w:val="clear" w:color="auto" w:fill="F2F2F2" w:themeFill="background1" w:themeFillShade="F2"/>
            <w:vAlign w:val="center"/>
          </w:tcPr>
          <w:p w14:paraId="0D904888" w14:textId="3CFD3E5E" w:rsidR="007F4D8D" w:rsidRPr="001A3A80" w:rsidRDefault="007F4D8D" w:rsidP="007F4D8D">
            <w:pPr>
              <w:jc w:val="center"/>
              <w:rPr>
                <w:rFonts w:cstheme="minorHAnsi"/>
                <w:color w:val="000000"/>
                <w:sz w:val="18"/>
                <w:szCs w:val="18"/>
              </w:rPr>
            </w:pPr>
            <w:r>
              <w:rPr>
                <w:rFonts w:cstheme="minorHAnsi"/>
                <w:color w:val="000000"/>
                <w:sz w:val="18"/>
                <w:szCs w:val="18"/>
              </w:rPr>
              <w:t>IS 120-16, seções</w:t>
            </w:r>
            <w:r w:rsidRPr="001A3A80">
              <w:rPr>
                <w:rFonts w:cstheme="minorHAnsi"/>
                <w:color w:val="000000"/>
                <w:sz w:val="18"/>
                <w:szCs w:val="18"/>
              </w:rPr>
              <w:t> 7.3.1.1</w:t>
            </w:r>
            <w:r>
              <w:rPr>
                <w:rFonts w:cstheme="minorHAnsi"/>
                <w:color w:val="000000"/>
                <w:sz w:val="18"/>
                <w:szCs w:val="18"/>
              </w:rPr>
              <w:t xml:space="preserve"> e </w:t>
            </w:r>
            <w:r w:rsidRPr="001A3A80">
              <w:rPr>
                <w:rFonts w:cstheme="minorHAnsi"/>
                <w:color w:val="000000"/>
                <w:sz w:val="18"/>
                <w:szCs w:val="18"/>
              </w:rPr>
              <w:t>7.3.1.2</w:t>
            </w:r>
          </w:p>
        </w:tc>
        <w:tc>
          <w:tcPr>
            <w:tcW w:w="4889" w:type="dxa"/>
            <w:gridSpan w:val="7"/>
            <w:shd w:val="clear" w:color="auto" w:fill="F2F2F2" w:themeFill="background1" w:themeFillShade="F2"/>
            <w:vAlign w:val="center"/>
          </w:tcPr>
          <w:p w14:paraId="7192E906" w14:textId="2E6F81DF" w:rsidR="007F4D8D" w:rsidRPr="001A3A80"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A3A80">
              <w:rPr>
                <w:rFonts w:asciiTheme="minorHAnsi" w:hAnsiTheme="minorHAnsi" w:cstheme="minorHAnsi"/>
                <w:color w:val="000000"/>
                <w:sz w:val="18"/>
                <w:szCs w:val="18"/>
              </w:rPr>
              <w:t>As políticas e procedimentos administrativos do operador estão definidos e constam de</w:t>
            </w:r>
            <w:r w:rsidRPr="00071825">
              <w:rPr>
                <w:rFonts w:asciiTheme="minorHAnsi" w:hAnsiTheme="minorHAnsi" w:cstheme="minorHAnsi"/>
                <w:color w:val="000000"/>
                <w:sz w:val="18"/>
                <w:szCs w:val="18"/>
              </w:rPr>
              <w:t xml:space="preserve"> seu</w:t>
            </w:r>
            <w:r w:rsidRPr="001A3A80">
              <w:rPr>
                <w:rFonts w:asciiTheme="minorHAnsi" w:hAnsiTheme="minorHAnsi" w:cstheme="minorHAnsi"/>
                <w:color w:val="000000"/>
                <w:sz w:val="18"/>
                <w:szCs w:val="18"/>
              </w:rPr>
              <w:t> manual de manutenção, definindo que o detentor de certificado emitido conforme RBAC nº 119:</w:t>
            </w:r>
          </w:p>
          <w:p w14:paraId="2C026E03" w14:textId="77777777" w:rsidR="007F4D8D" w:rsidRPr="001A3A80"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A3A80">
              <w:rPr>
                <w:rFonts w:asciiTheme="minorHAnsi" w:hAnsiTheme="minorHAnsi" w:cstheme="minorHAnsi"/>
                <w:color w:val="000000"/>
                <w:sz w:val="18"/>
                <w:szCs w:val="18"/>
              </w:rPr>
              <w:t>a) é o principal responsável pela aeronavegabilidade de sua aeronave e pela execução de todos os serviços de manutenção ou alterações.</w:t>
            </w:r>
          </w:p>
          <w:p w14:paraId="7443330B" w14:textId="77777777" w:rsidR="007F4D8D" w:rsidRPr="001A3A80"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A3A80">
              <w:rPr>
                <w:rFonts w:asciiTheme="minorHAnsi" w:hAnsiTheme="minorHAnsi" w:cstheme="minorHAnsi"/>
                <w:color w:val="000000"/>
                <w:sz w:val="18"/>
                <w:szCs w:val="18"/>
              </w:rPr>
              <w:t>b) Qualquer trabalho realizado na aeronave, seja pela própria empresa ou por provedor de manutenção, deverá estar sob direção e controle do detentor de certificado e seguir seu PMAC.</w:t>
            </w:r>
          </w:p>
          <w:p w14:paraId="733B3277" w14:textId="43E4B53B" w:rsidR="007F4D8D" w:rsidRPr="001A3A80"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20"/>
                <w:szCs w:val="20"/>
              </w:rPr>
            </w:pPr>
            <w:r w:rsidRPr="001A3A80">
              <w:rPr>
                <w:rFonts w:asciiTheme="minorHAnsi" w:hAnsiTheme="minorHAnsi" w:cstheme="minorHAnsi"/>
                <w:color w:val="000000"/>
                <w:sz w:val="18"/>
                <w:szCs w:val="18"/>
              </w:rPr>
              <w:t>c)Sempre o detentor de certificado retém a responsabilidade primária pela adequada execução e aprovação da manutenção feita por ela ou por provedor de manutenção.</w:t>
            </w:r>
          </w:p>
        </w:tc>
        <w:tc>
          <w:tcPr>
            <w:tcW w:w="1032" w:type="dxa"/>
            <w:gridSpan w:val="3"/>
            <w:shd w:val="clear" w:color="auto" w:fill="auto"/>
            <w:vAlign w:val="center"/>
          </w:tcPr>
          <w:p w14:paraId="410BEDC0" w14:textId="77777777" w:rsidR="007F4D8D" w:rsidRPr="00B24129" w:rsidRDefault="007F4D8D" w:rsidP="007F4D8D">
            <w:pPr>
              <w:pStyle w:val="tabelatextojustificado"/>
              <w:spacing w:before="0" w:beforeAutospacing="0" w:after="0" w:afterAutospacing="0"/>
              <w:ind w:left="60" w:right="60"/>
              <w:jc w:val="both"/>
              <w:rPr>
                <w:sz w:val="16"/>
                <w:szCs w:val="16"/>
              </w:rPr>
            </w:pPr>
          </w:p>
        </w:tc>
        <w:tc>
          <w:tcPr>
            <w:tcW w:w="775" w:type="dxa"/>
            <w:vAlign w:val="center"/>
          </w:tcPr>
          <w:p w14:paraId="01ACB599" w14:textId="77777777" w:rsidR="007F4D8D" w:rsidRPr="00CC44D1" w:rsidRDefault="007F4D8D" w:rsidP="007F4D8D">
            <w:pPr>
              <w:jc w:val="center"/>
              <w:rPr>
                <w:rFonts w:ascii="Times New Roman" w:hAnsi="Times New Roman" w:cs="Times New Roman"/>
                <w:sz w:val="16"/>
                <w:szCs w:val="16"/>
              </w:rPr>
            </w:pPr>
          </w:p>
        </w:tc>
      </w:tr>
      <w:tr w:rsidR="007F4D8D" w:rsidRPr="00CC44D1" w14:paraId="1CDC726A" w14:textId="77777777" w:rsidTr="003A3361">
        <w:trPr>
          <w:trHeight w:val="251"/>
        </w:trPr>
        <w:tc>
          <w:tcPr>
            <w:tcW w:w="9069" w:type="dxa"/>
            <w:gridSpan w:val="15"/>
            <w:shd w:val="clear" w:color="auto" w:fill="F2F2F2" w:themeFill="background1" w:themeFillShade="F2"/>
          </w:tcPr>
          <w:p w14:paraId="60404679" w14:textId="2C6D25C2" w:rsidR="007F4D8D" w:rsidRPr="00071825" w:rsidRDefault="007F4D8D" w:rsidP="007F4D8D">
            <w:pPr>
              <w:jc w:val="center"/>
              <w:rPr>
                <w:rFonts w:ascii="Times New Roman" w:hAnsi="Times New Roman" w:cs="Times New Roman"/>
                <w:b/>
                <w:bCs/>
              </w:rPr>
            </w:pPr>
            <w:r w:rsidRPr="00891D9F">
              <w:rPr>
                <w:rFonts w:ascii="Times New Roman" w:hAnsi="Times New Roman" w:cs="Times New Roman"/>
                <w:b/>
                <w:bCs/>
              </w:rPr>
              <w:t>ELEMENTO 2: MANUAL GERAL DE MANUTENÇÃO</w:t>
            </w:r>
          </w:p>
        </w:tc>
      </w:tr>
      <w:tr w:rsidR="007F4D8D" w:rsidRPr="00CC44D1" w14:paraId="44C59870" w14:textId="77777777" w:rsidTr="00D25E95">
        <w:trPr>
          <w:trHeight w:val="251"/>
        </w:trPr>
        <w:tc>
          <w:tcPr>
            <w:tcW w:w="674" w:type="dxa"/>
            <w:shd w:val="clear" w:color="auto" w:fill="F2F2F2" w:themeFill="background1" w:themeFillShade="F2"/>
          </w:tcPr>
          <w:p w14:paraId="6FB0B565" w14:textId="727E99BD" w:rsidR="007F4D8D" w:rsidRPr="00071825" w:rsidRDefault="007F4D8D" w:rsidP="007F4D8D">
            <w:pPr>
              <w:jc w:val="center"/>
              <w:rPr>
                <w:rFonts w:cstheme="minorHAnsi"/>
                <w:sz w:val="18"/>
                <w:szCs w:val="18"/>
              </w:rPr>
            </w:pPr>
            <w:r w:rsidRPr="00071825">
              <w:rPr>
                <w:rFonts w:cstheme="minorHAnsi"/>
                <w:sz w:val="18"/>
                <w:szCs w:val="18"/>
              </w:rPr>
              <w:t>2.1</w:t>
            </w:r>
          </w:p>
        </w:tc>
        <w:tc>
          <w:tcPr>
            <w:tcW w:w="1699" w:type="dxa"/>
            <w:gridSpan w:val="3"/>
            <w:shd w:val="clear" w:color="auto" w:fill="F2F2F2" w:themeFill="background1" w:themeFillShade="F2"/>
            <w:vAlign w:val="center"/>
          </w:tcPr>
          <w:p w14:paraId="06B57D4D" w14:textId="13270CDA" w:rsidR="007F4D8D" w:rsidRPr="00071825" w:rsidRDefault="007F4D8D" w:rsidP="007F4D8D">
            <w:pPr>
              <w:jc w:val="center"/>
              <w:rPr>
                <w:rFonts w:cstheme="minorHAnsi"/>
                <w:sz w:val="18"/>
                <w:szCs w:val="18"/>
              </w:rPr>
            </w:pPr>
            <w:r w:rsidRPr="00071825">
              <w:rPr>
                <w:rFonts w:cstheme="minorHAnsi"/>
                <w:color w:val="000000"/>
                <w:sz w:val="18"/>
                <w:szCs w:val="18"/>
              </w:rPr>
              <w:t>IS 121-010 Seção 5.2.3.4</w:t>
            </w:r>
          </w:p>
        </w:tc>
        <w:tc>
          <w:tcPr>
            <w:tcW w:w="4889" w:type="dxa"/>
            <w:gridSpan w:val="7"/>
            <w:shd w:val="clear" w:color="auto" w:fill="F2F2F2" w:themeFill="background1" w:themeFillShade="F2"/>
            <w:vAlign w:val="center"/>
          </w:tcPr>
          <w:p w14:paraId="110FF7F6" w14:textId="7F5D0341" w:rsidR="007F4D8D" w:rsidRPr="00071825" w:rsidRDefault="007F4D8D" w:rsidP="007F4D8D">
            <w:pPr>
              <w:jc w:val="both"/>
              <w:rPr>
                <w:rFonts w:cstheme="minorHAnsi"/>
                <w:sz w:val="18"/>
                <w:szCs w:val="18"/>
              </w:rPr>
            </w:pPr>
            <w:r w:rsidRPr="00071825">
              <w:rPr>
                <w:rFonts w:cstheme="minorHAnsi"/>
                <w:color w:val="000000"/>
                <w:sz w:val="18"/>
                <w:szCs w:val="18"/>
              </w:rPr>
              <w:t>O MGM contém uma descrição dos critérios utilizados para sua organização, especificando as divisões em capítulos, seções e numeração de páginas (índice).</w:t>
            </w:r>
          </w:p>
        </w:tc>
        <w:tc>
          <w:tcPr>
            <w:tcW w:w="1032" w:type="dxa"/>
            <w:gridSpan w:val="3"/>
            <w:shd w:val="clear" w:color="auto" w:fill="auto"/>
            <w:vAlign w:val="center"/>
          </w:tcPr>
          <w:p w14:paraId="2CA84F4B" w14:textId="36FFBC38" w:rsidR="007F4D8D" w:rsidRPr="00B24129" w:rsidRDefault="007F4D8D" w:rsidP="007F4D8D">
            <w:pPr>
              <w:jc w:val="both"/>
              <w:rPr>
                <w:rFonts w:ascii="Times New Roman" w:hAnsi="Times New Roman" w:cs="Times New Roman"/>
                <w:sz w:val="16"/>
                <w:szCs w:val="16"/>
              </w:rPr>
            </w:pPr>
          </w:p>
        </w:tc>
        <w:tc>
          <w:tcPr>
            <w:tcW w:w="775" w:type="dxa"/>
            <w:vAlign w:val="center"/>
          </w:tcPr>
          <w:p w14:paraId="4FF6A931" w14:textId="77777777" w:rsidR="007F4D8D" w:rsidRPr="00CC44D1" w:rsidRDefault="007F4D8D" w:rsidP="007F4D8D">
            <w:pPr>
              <w:jc w:val="center"/>
              <w:rPr>
                <w:rFonts w:ascii="Times New Roman" w:hAnsi="Times New Roman" w:cs="Times New Roman"/>
                <w:sz w:val="16"/>
                <w:szCs w:val="16"/>
              </w:rPr>
            </w:pPr>
          </w:p>
        </w:tc>
      </w:tr>
      <w:tr w:rsidR="007F4D8D" w:rsidRPr="00CC44D1" w14:paraId="6DF6523E" w14:textId="77777777" w:rsidTr="00D25E95">
        <w:trPr>
          <w:trHeight w:val="251"/>
        </w:trPr>
        <w:tc>
          <w:tcPr>
            <w:tcW w:w="674" w:type="dxa"/>
            <w:shd w:val="clear" w:color="auto" w:fill="F2F2F2" w:themeFill="background1" w:themeFillShade="F2"/>
          </w:tcPr>
          <w:p w14:paraId="511DD92E" w14:textId="43E4BBFD" w:rsidR="007F4D8D" w:rsidRPr="00071825" w:rsidRDefault="007F4D8D" w:rsidP="007F4D8D">
            <w:pPr>
              <w:jc w:val="center"/>
              <w:rPr>
                <w:rFonts w:cstheme="minorHAnsi"/>
                <w:sz w:val="18"/>
                <w:szCs w:val="18"/>
              </w:rPr>
            </w:pPr>
            <w:r w:rsidRPr="00071825">
              <w:rPr>
                <w:rFonts w:cstheme="minorHAnsi"/>
                <w:sz w:val="18"/>
                <w:szCs w:val="18"/>
              </w:rPr>
              <w:t>2.2</w:t>
            </w:r>
          </w:p>
        </w:tc>
        <w:tc>
          <w:tcPr>
            <w:tcW w:w="1699" w:type="dxa"/>
            <w:gridSpan w:val="3"/>
            <w:shd w:val="clear" w:color="auto" w:fill="F2F2F2" w:themeFill="background1" w:themeFillShade="F2"/>
            <w:vAlign w:val="center"/>
          </w:tcPr>
          <w:p w14:paraId="0764142D" w14:textId="77777777"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color w:val="000000"/>
                <w:sz w:val="18"/>
                <w:szCs w:val="18"/>
              </w:rPr>
            </w:pPr>
            <w:r w:rsidRPr="00071825">
              <w:rPr>
                <w:rFonts w:asciiTheme="minorHAnsi" w:hAnsiTheme="minorHAnsi" w:cstheme="minorHAnsi"/>
                <w:color w:val="000000"/>
                <w:sz w:val="18"/>
                <w:szCs w:val="18"/>
              </w:rPr>
              <w:t>RBAC 121.135(a)(3)</w:t>
            </w:r>
          </w:p>
          <w:p w14:paraId="6B75E025" w14:textId="19A2EC5C"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color w:val="000000"/>
                <w:sz w:val="18"/>
                <w:szCs w:val="18"/>
              </w:rPr>
            </w:pPr>
            <w:r w:rsidRPr="00071825">
              <w:rPr>
                <w:rFonts w:asciiTheme="minorHAnsi" w:hAnsiTheme="minorHAnsi" w:cstheme="minorHAnsi"/>
                <w:color w:val="000000"/>
                <w:sz w:val="18"/>
                <w:szCs w:val="18"/>
              </w:rPr>
              <w:lastRenderedPageBreak/>
              <w:t>IS 121-010 Seção 5.2.3.6</w:t>
            </w:r>
          </w:p>
        </w:tc>
        <w:tc>
          <w:tcPr>
            <w:tcW w:w="4889" w:type="dxa"/>
            <w:gridSpan w:val="7"/>
            <w:shd w:val="clear" w:color="auto" w:fill="F2F2F2" w:themeFill="background1" w:themeFillShade="F2"/>
            <w:vAlign w:val="center"/>
          </w:tcPr>
          <w:p w14:paraId="340CD1BF" w14:textId="4D11DE90" w:rsidR="007F4D8D" w:rsidRPr="00071825" w:rsidRDefault="007F4D8D" w:rsidP="007F4D8D">
            <w:pPr>
              <w:jc w:val="both"/>
              <w:rPr>
                <w:rFonts w:cstheme="minorHAnsi"/>
                <w:sz w:val="18"/>
                <w:szCs w:val="18"/>
              </w:rPr>
            </w:pPr>
            <w:r w:rsidRPr="00071825">
              <w:rPr>
                <w:rFonts w:cstheme="minorHAnsi"/>
                <w:color w:val="000000"/>
                <w:sz w:val="18"/>
                <w:szCs w:val="18"/>
              </w:rPr>
              <w:lastRenderedPageBreak/>
              <w:t xml:space="preserve">O MGM </w:t>
            </w:r>
            <w:r>
              <w:rPr>
                <w:rFonts w:cstheme="minorHAnsi"/>
                <w:color w:val="000000"/>
                <w:sz w:val="18"/>
                <w:szCs w:val="18"/>
              </w:rPr>
              <w:t>define</w:t>
            </w:r>
            <w:r w:rsidRPr="00071825">
              <w:rPr>
                <w:rFonts w:cstheme="minorHAnsi"/>
                <w:color w:val="000000"/>
                <w:sz w:val="18"/>
                <w:szCs w:val="18"/>
              </w:rPr>
              <w:t xml:space="preserve"> uma política de revisão de facilite o controle de revisões, incluindo no mínimo, procedimento que garanta a </w:t>
            </w:r>
            <w:r w:rsidRPr="00071825">
              <w:rPr>
                <w:rFonts w:cstheme="minorHAnsi"/>
                <w:color w:val="000000"/>
                <w:sz w:val="18"/>
                <w:szCs w:val="18"/>
              </w:rPr>
              <w:lastRenderedPageBreak/>
              <w:t>identificação de cada revisão em cada página revisada, podendo incluir um controle do tipo "Lista de Páginas Efetivas".</w:t>
            </w:r>
          </w:p>
        </w:tc>
        <w:tc>
          <w:tcPr>
            <w:tcW w:w="1032" w:type="dxa"/>
            <w:gridSpan w:val="3"/>
            <w:shd w:val="clear" w:color="auto" w:fill="auto"/>
            <w:vAlign w:val="center"/>
          </w:tcPr>
          <w:p w14:paraId="6AD75750" w14:textId="0BE48012" w:rsidR="007F4D8D" w:rsidRPr="00B24129" w:rsidRDefault="007F4D8D" w:rsidP="007F4D8D">
            <w:pPr>
              <w:jc w:val="both"/>
              <w:rPr>
                <w:rFonts w:ascii="Times New Roman" w:hAnsi="Times New Roman" w:cs="Times New Roman"/>
                <w:sz w:val="16"/>
                <w:szCs w:val="16"/>
              </w:rPr>
            </w:pPr>
          </w:p>
        </w:tc>
        <w:tc>
          <w:tcPr>
            <w:tcW w:w="775" w:type="dxa"/>
            <w:vAlign w:val="center"/>
          </w:tcPr>
          <w:p w14:paraId="623D8A7A" w14:textId="77777777" w:rsidR="007F4D8D" w:rsidRPr="00CC44D1" w:rsidRDefault="007F4D8D" w:rsidP="007F4D8D">
            <w:pPr>
              <w:jc w:val="center"/>
              <w:rPr>
                <w:rFonts w:ascii="Times New Roman" w:hAnsi="Times New Roman" w:cs="Times New Roman"/>
                <w:sz w:val="16"/>
                <w:szCs w:val="16"/>
              </w:rPr>
            </w:pPr>
          </w:p>
        </w:tc>
      </w:tr>
      <w:tr w:rsidR="007F4D8D" w:rsidRPr="00CC44D1" w14:paraId="2DA04D08" w14:textId="77777777" w:rsidTr="00D25E95">
        <w:trPr>
          <w:trHeight w:val="251"/>
        </w:trPr>
        <w:tc>
          <w:tcPr>
            <w:tcW w:w="674" w:type="dxa"/>
            <w:shd w:val="clear" w:color="auto" w:fill="F2F2F2" w:themeFill="background1" w:themeFillShade="F2"/>
          </w:tcPr>
          <w:p w14:paraId="0187E9FE" w14:textId="79809180" w:rsidR="007F4D8D" w:rsidRPr="00071825" w:rsidRDefault="007F4D8D" w:rsidP="007F4D8D">
            <w:pPr>
              <w:jc w:val="center"/>
              <w:rPr>
                <w:rFonts w:cstheme="minorHAnsi"/>
                <w:sz w:val="18"/>
                <w:szCs w:val="18"/>
              </w:rPr>
            </w:pPr>
            <w:r>
              <w:rPr>
                <w:rFonts w:cstheme="minorHAnsi"/>
                <w:sz w:val="18"/>
                <w:szCs w:val="18"/>
              </w:rPr>
              <w:t>2.3</w:t>
            </w:r>
          </w:p>
        </w:tc>
        <w:tc>
          <w:tcPr>
            <w:tcW w:w="1699" w:type="dxa"/>
            <w:gridSpan w:val="3"/>
            <w:shd w:val="clear" w:color="auto" w:fill="F2F2F2" w:themeFill="background1" w:themeFillShade="F2"/>
            <w:vAlign w:val="center"/>
          </w:tcPr>
          <w:p w14:paraId="53FA150E" w14:textId="77777777"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color w:val="000000"/>
                <w:sz w:val="18"/>
                <w:szCs w:val="18"/>
              </w:rPr>
            </w:pPr>
            <w:r w:rsidRPr="00071825">
              <w:rPr>
                <w:rFonts w:asciiTheme="minorHAnsi" w:hAnsiTheme="minorHAnsi" w:cstheme="minorHAnsi"/>
                <w:color w:val="000000"/>
                <w:sz w:val="18"/>
                <w:szCs w:val="18"/>
              </w:rPr>
              <w:t>RBAC 121.135(a)(3)</w:t>
            </w:r>
          </w:p>
          <w:p w14:paraId="5AF283F9" w14:textId="4A884AD8"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071825">
              <w:rPr>
                <w:rFonts w:asciiTheme="minorHAnsi" w:hAnsiTheme="minorHAnsi" w:cstheme="minorHAnsi"/>
                <w:color w:val="000000"/>
                <w:sz w:val="18"/>
                <w:szCs w:val="18"/>
              </w:rPr>
              <w:t>IS 121-010 Seção 5.2.3.6</w:t>
            </w:r>
          </w:p>
        </w:tc>
        <w:tc>
          <w:tcPr>
            <w:tcW w:w="4889" w:type="dxa"/>
            <w:gridSpan w:val="7"/>
            <w:shd w:val="clear" w:color="auto" w:fill="F2F2F2" w:themeFill="background1" w:themeFillShade="F2"/>
            <w:vAlign w:val="center"/>
          </w:tcPr>
          <w:p w14:paraId="212E5572" w14:textId="239027B0"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contém</w:t>
            </w:r>
            <w:r w:rsidRPr="00071825">
              <w:rPr>
                <w:rFonts w:cstheme="minorHAnsi"/>
                <w:color w:val="000000"/>
                <w:sz w:val="18"/>
                <w:szCs w:val="18"/>
              </w:rPr>
              <w:t xml:space="preserve"> procedimentos para registro de revisão e notificação.</w:t>
            </w:r>
          </w:p>
        </w:tc>
        <w:tc>
          <w:tcPr>
            <w:tcW w:w="1032" w:type="dxa"/>
            <w:gridSpan w:val="3"/>
            <w:shd w:val="clear" w:color="auto" w:fill="auto"/>
            <w:vAlign w:val="center"/>
          </w:tcPr>
          <w:p w14:paraId="0990AB2B" w14:textId="5811F034" w:rsidR="007F4D8D" w:rsidRPr="00B24129" w:rsidRDefault="007F4D8D" w:rsidP="007F4D8D">
            <w:pPr>
              <w:jc w:val="both"/>
              <w:rPr>
                <w:rFonts w:ascii="Times New Roman" w:eastAsia="Times New Roman" w:hAnsi="Times New Roman" w:cs="Times New Roman"/>
                <w:color w:val="000000"/>
                <w:sz w:val="16"/>
                <w:szCs w:val="16"/>
                <w:lang w:eastAsia="pt-BR"/>
              </w:rPr>
            </w:pPr>
          </w:p>
        </w:tc>
        <w:tc>
          <w:tcPr>
            <w:tcW w:w="775" w:type="dxa"/>
            <w:vAlign w:val="center"/>
          </w:tcPr>
          <w:p w14:paraId="0E033F4E" w14:textId="77777777" w:rsidR="007F4D8D" w:rsidRPr="00CC44D1" w:rsidRDefault="007F4D8D" w:rsidP="007F4D8D">
            <w:pPr>
              <w:jc w:val="center"/>
              <w:rPr>
                <w:rFonts w:ascii="Times New Roman" w:hAnsi="Times New Roman" w:cs="Times New Roman"/>
                <w:sz w:val="16"/>
                <w:szCs w:val="16"/>
              </w:rPr>
            </w:pPr>
          </w:p>
        </w:tc>
      </w:tr>
      <w:tr w:rsidR="007F4D8D" w:rsidRPr="00CC44D1" w14:paraId="060CCC07" w14:textId="77777777" w:rsidTr="00D25E95">
        <w:trPr>
          <w:trHeight w:val="251"/>
        </w:trPr>
        <w:tc>
          <w:tcPr>
            <w:tcW w:w="674" w:type="dxa"/>
            <w:shd w:val="clear" w:color="auto" w:fill="F2F2F2" w:themeFill="background1" w:themeFillShade="F2"/>
          </w:tcPr>
          <w:p w14:paraId="65FCD9CB" w14:textId="21101250" w:rsidR="007F4D8D" w:rsidRPr="00071825" w:rsidRDefault="007F4D8D" w:rsidP="007F4D8D">
            <w:pPr>
              <w:jc w:val="center"/>
              <w:rPr>
                <w:rFonts w:cstheme="minorHAnsi"/>
                <w:sz w:val="18"/>
                <w:szCs w:val="18"/>
              </w:rPr>
            </w:pPr>
            <w:r>
              <w:rPr>
                <w:rFonts w:cstheme="minorHAnsi"/>
                <w:sz w:val="18"/>
                <w:szCs w:val="18"/>
              </w:rPr>
              <w:t>2.4</w:t>
            </w:r>
          </w:p>
        </w:tc>
        <w:tc>
          <w:tcPr>
            <w:tcW w:w="1699" w:type="dxa"/>
            <w:gridSpan w:val="3"/>
            <w:shd w:val="clear" w:color="auto" w:fill="F2F2F2" w:themeFill="background1" w:themeFillShade="F2"/>
            <w:vAlign w:val="center"/>
          </w:tcPr>
          <w:p w14:paraId="1DBE1241" w14:textId="1E46F2BF" w:rsidR="007F4D8D" w:rsidRPr="00071825" w:rsidRDefault="007F4D8D" w:rsidP="007F4D8D">
            <w:pPr>
              <w:jc w:val="center"/>
              <w:rPr>
                <w:rFonts w:cstheme="minorHAnsi"/>
                <w:sz w:val="18"/>
                <w:szCs w:val="18"/>
              </w:rPr>
            </w:pPr>
            <w:r w:rsidRPr="00071825">
              <w:rPr>
                <w:rFonts w:cstheme="minorHAnsi"/>
                <w:color w:val="000000"/>
                <w:sz w:val="18"/>
                <w:szCs w:val="18"/>
              </w:rPr>
              <w:t>IS 121-010 Seção 5.2.3.6</w:t>
            </w:r>
          </w:p>
        </w:tc>
        <w:tc>
          <w:tcPr>
            <w:tcW w:w="4889" w:type="dxa"/>
            <w:gridSpan w:val="7"/>
            <w:shd w:val="clear" w:color="auto" w:fill="F2F2F2" w:themeFill="background1" w:themeFillShade="F2"/>
            <w:vAlign w:val="center"/>
          </w:tcPr>
          <w:p w14:paraId="67183E43" w14:textId="3CE2E983"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define</w:t>
            </w:r>
            <w:r w:rsidRPr="00071825">
              <w:rPr>
                <w:rFonts w:cstheme="minorHAnsi"/>
                <w:color w:val="000000"/>
                <w:sz w:val="18"/>
                <w:szCs w:val="18"/>
              </w:rPr>
              <w:t xml:space="preserve"> o responsável pela submissão das revisões a ANAC.</w:t>
            </w:r>
          </w:p>
        </w:tc>
        <w:tc>
          <w:tcPr>
            <w:tcW w:w="1032" w:type="dxa"/>
            <w:gridSpan w:val="3"/>
            <w:shd w:val="clear" w:color="auto" w:fill="auto"/>
            <w:vAlign w:val="center"/>
          </w:tcPr>
          <w:p w14:paraId="28197053" w14:textId="4338E789"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2F6EDC6" w14:textId="77777777" w:rsidR="007F4D8D" w:rsidRPr="00CC44D1" w:rsidRDefault="007F4D8D" w:rsidP="007F4D8D">
            <w:pPr>
              <w:jc w:val="center"/>
              <w:rPr>
                <w:rFonts w:ascii="Times New Roman" w:hAnsi="Times New Roman" w:cs="Times New Roman"/>
                <w:sz w:val="16"/>
                <w:szCs w:val="16"/>
              </w:rPr>
            </w:pPr>
          </w:p>
        </w:tc>
      </w:tr>
      <w:tr w:rsidR="007F4D8D" w:rsidRPr="00CC44D1" w14:paraId="039E5C8D" w14:textId="77777777" w:rsidTr="00D25E95">
        <w:trPr>
          <w:trHeight w:val="251"/>
        </w:trPr>
        <w:tc>
          <w:tcPr>
            <w:tcW w:w="674" w:type="dxa"/>
            <w:shd w:val="clear" w:color="auto" w:fill="F2F2F2" w:themeFill="background1" w:themeFillShade="F2"/>
          </w:tcPr>
          <w:p w14:paraId="0D8CB5E4" w14:textId="04BBCC61" w:rsidR="007F4D8D" w:rsidRPr="00071825" w:rsidRDefault="007F4D8D" w:rsidP="007F4D8D">
            <w:pPr>
              <w:jc w:val="center"/>
              <w:rPr>
                <w:rFonts w:cstheme="minorHAnsi"/>
                <w:sz w:val="18"/>
                <w:szCs w:val="18"/>
              </w:rPr>
            </w:pPr>
            <w:r>
              <w:rPr>
                <w:rFonts w:cstheme="minorHAnsi"/>
                <w:sz w:val="18"/>
                <w:szCs w:val="18"/>
              </w:rPr>
              <w:t>2.5</w:t>
            </w:r>
          </w:p>
        </w:tc>
        <w:tc>
          <w:tcPr>
            <w:tcW w:w="1699" w:type="dxa"/>
            <w:gridSpan w:val="3"/>
            <w:shd w:val="clear" w:color="auto" w:fill="F2F2F2" w:themeFill="background1" w:themeFillShade="F2"/>
            <w:vAlign w:val="center"/>
          </w:tcPr>
          <w:p w14:paraId="7687A351" w14:textId="43EBDC9F" w:rsidR="007F4D8D" w:rsidRPr="00071825" w:rsidRDefault="007F4D8D" w:rsidP="007F4D8D">
            <w:pPr>
              <w:jc w:val="center"/>
              <w:rPr>
                <w:rFonts w:cstheme="minorHAnsi"/>
                <w:sz w:val="18"/>
                <w:szCs w:val="18"/>
              </w:rPr>
            </w:pPr>
            <w:r w:rsidRPr="00071825">
              <w:rPr>
                <w:rFonts w:cstheme="minorHAnsi"/>
                <w:color w:val="000000"/>
                <w:sz w:val="18"/>
                <w:szCs w:val="18"/>
              </w:rPr>
              <w:t>IS 121-010 seção 5.2.3.6</w:t>
            </w:r>
          </w:p>
        </w:tc>
        <w:tc>
          <w:tcPr>
            <w:tcW w:w="4889" w:type="dxa"/>
            <w:gridSpan w:val="7"/>
            <w:shd w:val="clear" w:color="auto" w:fill="F2F2F2" w:themeFill="background1" w:themeFillShade="F2"/>
            <w:vAlign w:val="center"/>
          </w:tcPr>
          <w:p w14:paraId="4C91608C" w14:textId="41E9A5A2"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contém procedimento que garantem</w:t>
            </w:r>
            <w:r w:rsidRPr="00071825">
              <w:rPr>
                <w:rFonts w:cstheme="minorHAnsi"/>
                <w:color w:val="000000"/>
                <w:sz w:val="18"/>
                <w:szCs w:val="18"/>
              </w:rPr>
              <w:t xml:space="preserve"> que alterações eletrônicas</w:t>
            </w:r>
            <w:r>
              <w:rPr>
                <w:rFonts w:cstheme="minorHAnsi"/>
                <w:color w:val="000000"/>
                <w:sz w:val="18"/>
                <w:szCs w:val="18"/>
              </w:rPr>
              <w:t xml:space="preserve"> do manual</w:t>
            </w:r>
            <w:r w:rsidRPr="00071825">
              <w:rPr>
                <w:rFonts w:cstheme="minorHAnsi"/>
                <w:color w:val="000000"/>
                <w:sz w:val="18"/>
                <w:szCs w:val="18"/>
              </w:rPr>
              <w:t xml:space="preserve"> são feitas somente por pessoal autorizado. </w:t>
            </w:r>
          </w:p>
        </w:tc>
        <w:tc>
          <w:tcPr>
            <w:tcW w:w="1032" w:type="dxa"/>
            <w:gridSpan w:val="3"/>
            <w:shd w:val="clear" w:color="auto" w:fill="auto"/>
            <w:vAlign w:val="center"/>
          </w:tcPr>
          <w:p w14:paraId="0031BA1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EBCFF64" w14:textId="77777777" w:rsidR="007F4D8D" w:rsidRPr="00CC44D1" w:rsidRDefault="007F4D8D" w:rsidP="007F4D8D">
            <w:pPr>
              <w:jc w:val="center"/>
              <w:rPr>
                <w:rFonts w:ascii="Times New Roman" w:hAnsi="Times New Roman" w:cs="Times New Roman"/>
                <w:sz w:val="16"/>
                <w:szCs w:val="16"/>
              </w:rPr>
            </w:pPr>
          </w:p>
        </w:tc>
      </w:tr>
      <w:tr w:rsidR="007F4D8D" w:rsidRPr="00CC44D1" w14:paraId="4A00D8F0" w14:textId="77777777" w:rsidTr="00D25E95">
        <w:trPr>
          <w:trHeight w:val="251"/>
        </w:trPr>
        <w:tc>
          <w:tcPr>
            <w:tcW w:w="674" w:type="dxa"/>
            <w:shd w:val="clear" w:color="auto" w:fill="F2F2F2" w:themeFill="background1" w:themeFillShade="F2"/>
          </w:tcPr>
          <w:p w14:paraId="00D4FD83" w14:textId="5B5E7276" w:rsidR="007F4D8D" w:rsidRPr="00071825" w:rsidRDefault="007F4D8D" w:rsidP="007F4D8D">
            <w:pPr>
              <w:jc w:val="center"/>
              <w:rPr>
                <w:rFonts w:cstheme="minorHAnsi"/>
                <w:sz w:val="18"/>
                <w:szCs w:val="18"/>
              </w:rPr>
            </w:pPr>
            <w:r>
              <w:rPr>
                <w:rFonts w:cstheme="minorHAnsi"/>
                <w:sz w:val="18"/>
                <w:szCs w:val="18"/>
              </w:rPr>
              <w:t>2.6</w:t>
            </w:r>
          </w:p>
        </w:tc>
        <w:tc>
          <w:tcPr>
            <w:tcW w:w="1699" w:type="dxa"/>
            <w:gridSpan w:val="3"/>
            <w:shd w:val="clear" w:color="auto" w:fill="F2F2F2" w:themeFill="background1" w:themeFillShade="F2"/>
            <w:vAlign w:val="center"/>
          </w:tcPr>
          <w:p w14:paraId="168134ED" w14:textId="7BE769A3" w:rsidR="007F4D8D" w:rsidRPr="00071825" w:rsidRDefault="007F4D8D" w:rsidP="007F4D8D">
            <w:pPr>
              <w:jc w:val="center"/>
              <w:rPr>
                <w:rFonts w:cstheme="minorHAnsi"/>
                <w:sz w:val="18"/>
                <w:szCs w:val="18"/>
              </w:rPr>
            </w:pPr>
            <w:r w:rsidRPr="00071825">
              <w:rPr>
                <w:rFonts w:cstheme="minorHAnsi"/>
                <w:color w:val="000000"/>
                <w:sz w:val="18"/>
                <w:szCs w:val="18"/>
              </w:rPr>
              <w:t>RBAC 121.137(a)</w:t>
            </w:r>
          </w:p>
        </w:tc>
        <w:tc>
          <w:tcPr>
            <w:tcW w:w="4889" w:type="dxa"/>
            <w:gridSpan w:val="7"/>
            <w:shd w:val="clear" w:color="auto" w:fill="F2F2F2" w:themeFill="background1" w:themeFillShade="F2"/>
            <w:vAlign w:val="center"/>
          </w:tcPr>
          <w:p w14:paraId="75D81401" w14:textId="272AF222"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apresenta</w:t>
            </w:r>
            <w:r w:rsidRPr="00071825">
              <w:rPr>
                <w:rFonts w:cstheme="minorHAnsi"/>
                <w:color w:val="000000"/>
                <w:sz w:val="18"/>
                <w:szCs w:val="18"/>
              </w:rPr>
              <w:t xml:space="preserve"> uma descrição do sistema de distribuição aos seus detentores.</w:t>
            </w:r>
          </w:p>
        </w:tc>
        <w:tc>
          <w:tcPr>
            <w:tcW w:w="1032" w:type="dxa"/>
            <w:gridSpan w:val="3"/>
            <w:shd w:val="clear" w:color="auto" w:fill="auto"/>
            <w:vAlign w:val="center"/>
          </w:tcPr>
          <w:p w14:paraId="7D84552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8C2F369" w14:textId="77777777" w:rsidR="007F4D8D" w:rsidRPr="00CC44D1" w:rsidRDefault="007F4D8D" w:rsidP="007F4D8D">
            <w:pPr>
              <w:jc w:val="center"/>
              <w:rPr>
                <w:rFonts w:ascii="Times New Roman" w:hAnsi="Times New Roman" w:cs="Times New Roman"/>
                <w:sz w:val="16"/>
                <w:szCs w:val="16"/>
              </w:rPr>
            </w:pPr>
          </w:p>
        </w:tc>
      </w:tr>
      <w:tr w:rsidR="007F4D8D" w:rsidRPr="00CC44D1" w14:paraId="097D23F2" w14:textId="77777777" w:rsidTr="00D25E95">
        <w:trPr>
          <w:trHeight w:val="251"/>
        </w:trPr>
        <w:tc>
          <w:tcPr>
            <w:tcW w:w="674" w:type="dxa"/>
            <w:shd w:val="clear" w:color="auto" w:fill="F2F2F2" w:themeFill="background1" w:themeFillShade="F2"/>
          </w:tcPr>
          <w:p w14:paraId="6A0B73E2" w14:textId="0DA1177E" w:rsidR="007F4D8D" w:rsidRPr="00071825" w:rsidRDefault="007F4D8D" w:rsidP="007F4D8D">
            <w:pPr>
              <w:jc w:val="center"/>
              <w:rPr>
                <w:rFonts w:cstheme="minorHAnsi"/>
                <w:sz w:val="18"/>
                <w:szCs w:val="18"/>
              </w:rPr>
            </w:pPr>
            <w:r>
              <w:rPr>
                <w:rFonts w:cstheme="minorHAnsi"/>
                <w:sz w:val="18"/>
                <w:szCs w:val="18"/>
              </w:rPr>
              <w:t>2.7</w:t>
            </w:r>
          </w:p>
        </w:tc>
        <w:tc>
          <w:tcPr>
            <w:tcW w:w="1699" w:type="dxa"/>
            <w:gridSpan w:val="3"/>
            <w:shd w:val="clear" w:color="auto" w:fill="F2F2F2" w:themeFill="background1" w:themeFillShade="F2"/>
            <w:vAlign w:val="center"/>
          </w:tcPr>
          <w:p w14:paraId="6C277D5A" w14:textId="06E55177" w:rsidR="007F4D8D" w:rsidRPr="00071825" w:rsidRDefault="007F4D8D" w:rsidP="007F4D8D">
            <w:pPr>
              <w:jc w:val="center"/>
              <w:rPr>
                <w:rFonts w:cstheme="minorHAnsi"/>
                <w:sz w:val="18"/>
                <w:szCs w:val="18"/>
              </w:rPr>
            </w:pPr>
            <w:r w:rsidRPr="00071825">
              <w:rPr>
                <w:rFonts w:cstheme="minorHAnsi"/>
                <w:color w:val="000000"/>
                <w:sz w:val="18"/>
                <w:szCs w:val="18"/>
              </w:rPr>
              <w:t>IS 121-010 Seção 5.2.6</w:t>
            </w:r>
          </w:p>
        </w:tc>
        <w:tc>
          <w:tcPr>
            <w:tcW w:w="4889" w:type="dxa"/>
            <w:gridSpan w:val="7"/>
            <w:shd w:val="clear" w:color="auto" w:fill="F2F2F2" w:themeFill="background1" w:themeFillShade="F2"/>
            <w:vAlign w:val="center"/>
          </w:tcPr>
          <w:p w14:paraId="4200D484" w14:textId="73C80FD8"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apresenta</w:t>
            </w:r>
            <w:r w:rsidRPr="00071825">
              <w:rPr>
                <w:rFonts w:cstheme="minorHAnsi"/>
                <w:color w:val="000000"/>
                <w:sz w:val="18"/>
                <w:szCs w:val="18"/>
              </w:rPr>
              <w:t xml:space="preserve"> procedimento para informar ao usuário sobre revisão no manual.</w:t>
            </w:r>
          </w:p>
        </w:tc>
        <w:tc>
          <w:tcPr>
            <w:tcW w:w="1032" w:type="dxa"/>
            <w:gridSpan w:val="3"/>
            <w:shd w:val="clear" w:color="auto" w:fill="auto"/>
            <w:vAlign w:val="center"/>
          </w:tcPr>
          <w:p w14:paraId="34E5984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710C5B2" w14:textId="77777777" w:rsidR="007F4D8D" w:rsidRPr="00CC44D1" w:rsidRDefault="007F4D8D" w:rsidP="007F4D8D">
            <w:pPr>
              <w:jc w:val="center"/>
              <w:rPr>
                <w:rFonts w:ascii="Times New Roman" w:hAnsi="Times New Roman" w:cs="Times New Roman"/>
                <w:sz w:val="16"/>
                <w:szCs w:val="16"/>
              </w:rPr>
            </w:pPr>
          </w:p>
        </w:tc>
      </w:tr>
      <w:tr w:rsidR="007F4D8D" w:rsidRPr="00CC44D1" w14:paraId="32F8FD95" w14:textId="77777777" w:rsidTr="00D25E95">
        <w:trPr>
          <w:trHeight w:val="251"/>
        </w:trPr>
        <w:tc>
          <w:tcPr>
            <w:tcW w:w="674" w:type="dxa"/>
            <w:shd w:val="clear" w:color="auto" w:fill="F2F2F2" w:themeFill="background1" w:themeFillShade="F2"/>
          </w:tcPr>
          <w:p w14:paraId="71B6EEF7" w14:textId="4278F1A4" w:rsidR="007F4D8D" w:rsidRPr="00071825" w:rsidRDefault="007F4D8D" w:rsidP="007F4D8D">
            <w:pPr>
              <w:jc w:val="center"/>
              <w:rPr>
                <w:rFonts w:cstheme="minorHAnsi"/>
                <w:sz w:val="18"/>
                <w:szCs w:val="18"/>
              </w:rPr>
            </w:pPr>
            <w:r>
              <w:rPr>
                <w:rFonts w:cstheme="minorHAnsi"/>
                <w:sz w:val="18"/>
                <w:szCs w:val="18"/>
              </w:rPr>
              <w:t>2.8</w:t>
            </w:r>
          </w:p>
        </w:tc>
        <w:tc>
          <w:tcPr>
            <w:tcW w:w="1699" w:type="dxa"/>
            <w:gridSpan w:val="3"/>
            <w:shd w:val="clear" w:color="auto" w:fill="F2F2F2" w:themeFill="background1" w:themeFillShade="F2"/>
            <w:vAlign w:val="center"/>
          </w:tcPr>
          <w:p w14:paraId="306AD5E7" w14:textId="608ADAFD" w:rsidR="007F4D8D" w:rsidRPr="00071825" w:rsidRDefault="007F4D8D" w:rsidP="007F4D8D">
            <w:pPr>
              <w:jc w:val="center"/>
              <w:rPr>
                <w:rFonts w:cstheme="minorHAnsi"/>
                <w:sz w:val="18"/>
                <w:szCs w:val="18"/>
              </w:rPr>
            </w:pPr>
            <w:r w:rsidRPr="00071825">
              <w:rPr>
                <w:rFonts w:cstheme="minorHAnsi"/>
                <w:color w:val="000000"/>
                <w:sz w:val="18"/>
                <w:szCs w:val="18"/>
              </w:rPr>
              <w:t>IS 121-010 Seção 5.2.3.2</w:t>
            </w:r>
          </w:p>
        </w:tc>
        <w:tc>
          <w:tcPr>
            <w:tcW w:w="4889" w:type="dxa"/>
            <w:gridSpan w:val="7"/>
            <w:shd w:val="clear" w:color="auto" w:fill="F2F2F2" w:themeFill="background1" w:themeFillShade="F2"/>
            <w:vAlign w:val="center"/>
          </w:tcPr>
          <w:p w14:paraId="0D9CBD7D" w14:textId="0AD97A97"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contém</w:t>
            </w:r>
            <w:r w:rsidRPr="00071825">
              <w:rPr>
                <w:rFonts w:cstheme="minorHAnsi"/>
                <w:color w:val="000000"/>
                <w:sz w:val="18"/>
                <w:szCs w:val="18"/>
              </w:rPr>
              <w:t xml:space="preserve"> seção com siglas e abreviaturas e/ou um glossário dos termos utilizados.</w:t>
            </w:r>
          </w:p>
        </w:tc>
        <w:tc>
          <w:tcPr>
            <w:tcW w:w="1032" w:type="dxa"/>
            <w:gridSpan w:val="3"/>
            <w:shd w:val="clear" w:color="auto" w:fill="auto"/>
            <w:vAlign w:val="center"/>
          </w:tcPr>
          <w:p w14:paraId="511E0B3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8A166FF" w14:textId="77777777" w:rsidR="007F4D8D" w:rsidRPr="00CC44D1" w:rsidRDefault="007F4D8D" w:rsidP="007F4D8D">
            <w:pPr>
              <w:jc w:val="center"/>
              <w:rPr>
                <w:rFonts w:ascii="Times New Roman" w:hAnsi="Times New Roman" w:cs="Times New Roman"/>
                <w:sz w:val="16"/>
                <w:szCs w:val="16"/>
              </w:rPr>
            </w:pPr>
          </w:p>
        </w:tc>
      </w:tr>
      <w:tr w:rsidR="007F4D8D" w:rsidRPr="00CC44D1" w14:paraId="52AD018A" w14:textId="77777777" w:rsidTr="00D25E95">
        <w:trPr>
          <w:trHeight w:val="251"/>
        </w:trPr>
        <w:tc>
          <w:tcPr>
            <w:tcW w:w="674" w:type="dxa"/>
            <w:shd w:val="clear" w:color="auto" w:fill="F2F2F2" w:themeFill="background1" w:themeFillShade="F2"/>
          </w:tcPr>
          <w:p w14:paraId="51A8D19F" w14:textId="78E28244" w:rsidR="007F4D8D" w:rsidRPr="00071825" w:rsidRDefault="007F4D8D" w:rsidP="007F4D8D">
            <w:pPr>
              <w:jc w:val="center"/>
              <w:rPr>
                <w:rFonts w:cstheme="minorHAnsi"/>
                <w:sz w:val="18"/>
                <w:szCs w:val="18"/>
              </w:rPr>
            </w:pPr>
            <w:r>
              <w:rPr>
                <w:rFonts w:cstheme="minorHAnsi"/>
                <w:sz w:val="18"/>
                <w:szCs w:val="18"/>
              </w:rPr>
              <w:t>2.9</w:t>
            </w:r>
          </w:p>
        </w:tc>
        <w:tc>
          <w:tcPr>
            <w:tcW w:w="1699" w:type="dxa"/>
            <w:gridSpan w:val="3"/>
            <w:shd w:val="clear" w:color="auto" w:fill="F2F2F2" w:themeFill="background1" w:themeFillShade="F2"/>
            <w:vAlign w:val="center"/>
          </w:tcPr>
          <w:p w14:paraId="09EE0807" w14:textId="0DD17E1F" w:rsidR="007F4D8D" w:rsidRPr="00071825" w:rsidRDefault="007F4D8D" w:rsidP="007F4D8D">
            <w:pPr>
              <w:jc w:val="center"/>
              <w:rPr>
                <w:rFonts w:cstheme="minorHAnsi"/>
                <w:sz w:val="18"/>
                <w:szCs w:val="18"/>
              </w:rPr>
            </w:pPr>
            <w:r w:rsidRPr="00071825">
              <w:rPr>
                <w:rFonts w:cstheme="minorHAnsi"/>
                <w:color w:val="000000"/>
                <w:sz w:val="18"/>
                <w:szCs w:val="18"/>
              </w:rPr>
              <w:t>IS 121-010 Seção 5.2.5</w:t>
            </w:r>
          </w:p>
        </w:tc>
        <w:tc>
          <w:tcPr>
            <w:tcW w:w="4889" w:type="dxa"/>
            <w:gridSpan w:val="7"/>
            <w:shd w:val="clear" w:color="auto" w:fill="F2F2F2" w:themeFill="background1" w:themeFillShade="F2"/>
            <w:vAlign w:val="center"/>
          </w:tcPr>
          <w:p w14:paraId="0BB69E5B" w14:textId="4FE72D28"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apresenta</w:t>
            </w:r>
            <w:r w:rsidRPr="00071825">
              <w:rPr>
                <w:rFonts w:cstheme="minorHAnsi"/>
                <w:color w:val="000000"/>
                <w:sz w:val="18"/>
                <w:szCs w:val="18"/>
              </w:rPr>
              <w:t xml:space="preserve"> uma seção com </w:t>
            </w:r>
            <w:r w:rsidRPr="00071825">
              <w:rPr>
                <w:rFonts w:cstheme="minorHAnsi"/>
                <w:i/>
                <w:iCs/>
                <w:color w:val="000000"/>
                <w:sz w:val="18"/>
                <w:szCs w:val="18"/>
              </w:rPr>
              <w:t>highlights</w:t>
            </w:r>
            <w:r w:rsidRPr="00071825">
              <w:rPr>
                <w:rFonts w:cstheme="minorHAnsi"/>
                <w:color w:val="000000"/>
                <w:sz w:val="18"/>
                <w:szCs w:val="18"/>
              </w:rPr>
              <w:t> - descrição das revisões e sua motivação.</w:t>
            </w:r>
          </w:p>
        </w:tc>
        <w:tc>
          <w:tcPr>
            <w:tcW w:w="1032" w:type="dxa"/>
            <w:gridSpan w:val="3"/>
            <w:shd w:val="clear" w:color="auto" w:fill="auto"/>
            <w:vAlign w:val="center"/>
          </w:tcPr>
          <w:p w14:paraId="77E5CA2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589CDE7" w14:textId="77777777" w:rsidR="007F4D8D" w:rsidRPr="00CC44D1" w:rsidRDefault="007F4D8D" w:rsidP="007F4D8D">
            <w:pPr>
              <w:jc w:val="center"/>
              <w:rPr>
                <w:rFonts w:ascii="Times New Roman" w:hAnsi="Times New Roman" w:cs="Times New Roman"/>
                <w:sz w:val="16"/>
                <w:szCs w:val="16"/>
              </w:rPr>
            </w:pPr>
          </w:p>
        </w:tc>
      </w:tr>
      <w:tr w:rsidR="007F4D8D" w:rsidRPr="00CC44D1" w14:paraId="3E4CD544" w14:textId="77777777" w:rsidTr="00D25E95">
        <w:trPr>
          <w:trHeight w:val="251"/>
        </w:trPr>
        <w:tc>
          <w:tcPr>
            <w:tcW w:w="674" w:type="dxa"/>
            <w:shd w:val="clear" w:color="auto" w:fill="F2F2F2" w:themeFill="background1" w:themeFillShade="F2"/>
          </w:tcPr>
          <w:p w14:paraId="194E287D" w14:textId="77C58E0E" w:rsidR="007F4D8D" w:rsidRPr="00071825" w:rsidRDefault="007F4D8D" w:rsidP="007F4D8D">
            <w:pPr>
              <w:jc w:val="center"/>
              <w:rPr>
                <w:rFonts w:cstheme="minorHAnsi"/>
                <w:sz w:val="18"/>
                <w:szCs w:val="18"/>
              </w:rPr>
            </w:pPr>
            <w:r>
              <w:rPr>
                <w:rFonts w:cstheme="minorHAnsi"/>
                <w:sz w:val="18"/>
                <w:szCs w:val="18"/>
              </w:rPr>
              <w:t>2.10</w:t>
            </w:r>
          </w:p>
        </w:tc>
        <w:tc>
          <w:tcPr>
            <w:tcW w:w="1699" w:type="dxa"/>
            <w:gridSpan w:val="3"/>
            <w:shd w:val="clear" w:color="auto" w:fill="F2F2F2" w:themeFill="background1" w:themeFillShade="F2"/>
            <w:vAlign w:val="center"/>
          </w:tcPr>
          <w:p w14:paraId="110BCEDE" w14:textId="77777777"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color w:val="000000"/>
                <w:sz w:val="18"/>
                <w:szCs w:val="18"/>
              </w:rPr>
            </w:pPr>
            <w:r w:rsidRPr="00071825">
              <w:rPr>
                <w:rFonts w:asciiTheme="minorHAnsi" w:hAnsiTheme="minorHAnsi" w:cstheme="minorHAnsi"/>
                <w:color w:val="000000"/>
                <w:sz w:val="18"/>
                <w:szCs w:val="18"/>
              </w:rPr>
              <w:t>RBAC 121.135(a)</w:t>
            </w:r>
          </w:p>
          <w:p w14:paraId="279BDBBA" w14:textId="717D4C9A"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071825">
              <w:rPr>
                <w:rFonts w:asciiTheme="minorHAnsi" w:hAnsiTheme="minorHAnsi" w:cstheme="minorHAnsi"/>
                <w:color w:val="000000"/>
                <w:sz w:val="18"/>
                <w:szCs w:val="18"/>
              </w:rPr>
              <w:t>IS 121-010 seção 5.5.4</w:t>
            </w:r>
          </w:p>
        </w:tc>
        <w:tc>
          <w:tcPr>
            <w:tcW w:w="4889" w:type="dxa"/>
            <w:gridSpan w:val="7"/>
            <w:shd w:val="clear" w:color="auto" w:fill="F2F2F2" w:themeFill="background1" w:themeFillShade="F2"/>
            <w:vAlign w:val="center"/>
          </w:tcPr>
          <w:p w14:paraId="21492DAA" w14:textId="0A38741D"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w:t>
            </w:r>
            <w:r w:rsidRPr="00071825">
              <w:rPr>
                <w:rFonts w:cstheme="minorHAnsi"/>
                <w:color w:val="000000"/>
                <w:sz w:val="18"/>
                <w:szCs w:val="18"/>
              </w:rPr>
              <w:t>presenta uma listagem de todos os procedimentos</w:t>
            </w:r>
            <w:r>
              <w:rPr>
                <w:rFonts w:cstheme="minorHAnsi"/>
                <w:color w:val="000000"/>
                <w:sz w:val="18"/>
                <w:szCs w:val="18"/>
              </w:rPr>
              <w:t>-</w:t>
            </w:r>
            <w:r w:rsidRPr="00071825">
              <w:rPr>
                <w:rFonts w:cstheme="minorHAnsi"/>
                <w:color w:val="000000"/>
                <w:sz w:val="18"/>
                <w:szCs w:val="18"/>
              </w:rPr>
              <w:t>padrão</w:t>
            </w:r>
            <w:r>
              <w:rPr>
                <w:rFonts w:cstheme="minorHAnsi"/>
                <w:color w:val="000000"/>
                <w:sz w:val="18"/>
                <w:szCs w:val="18"/>
              </w:rPr>
              <w:t>, instruções de trabalho</w:t>
            </w:r>
            <w:r w:rsidRPr="00071825">
              <w:rPr>
                <w:rFonts w:cstheme="minorHAnsi"/>
                <w:color w:val="000000"/>
                <w:sz w:val="18"/>
                <w:szCs w:val="18"/>
              </w:rPr>
              <w:t> </w:t>
            </w:r>
            <w:r>
              <w:rPr>
                <w:rFonts w:cstheme="minorHAnsi"/>
                <w:color w:val="000000"/>
                <w:sz w:val="18"/>
                <w:szCs w:val="18"/>
              </w:rPr>
              <w:t>e outras publicações citadas no corpo do MGM, incluindo controle de revisão.</w:t>
            </w:r>
          </w:p>
        </w:tc>
        <w:tc>
          <w:tcPr>
            <w:tcW w:w="1032" w:type="dxa"/>
            <w:gridSpan w:val="3"/>
            <w:shd w:val="clear" w:color="auto" w:fill="auto"/>
            <w:vAlign w:val="center"/>
          </w:tcPr>
          <w:p w14:paraId="0F6983F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DF94159" w14:textId="77777777" w:rsidR="007F4D8D" w:rsidRPr="00CC44D1" w:rsidRDefault="007F4D8D" w:rsidP="007F4D8D">
            <w:pPr>
              <w:jc w:val="center"/>
              <w:rPr>
                <w:rFonts w:ascii="Times New Roman" w:hAnsi="Times New Roman" w:cs="Times New Roman"/>
                <w:sz w:val="16"/>
                <w:szCs w:val="16"/>
              </w:rPr>
            </w:pPr>
          </w:p>
        </w:tc>
      </w:tr>
      <w:tr w:rsidR="007F4D8D" w:rsidRPr="00CC44D1" w14:paraId="09442256" w14:textId="77777777" w:rsidTr="00D25E95">
        <w:trPr>
          <w:trHeight w:val="251"/>
        </w:trPr>
        <w:tc>
          <w:tcPr>
            <w:tcW w:w="674" w:type="dxa"/>
            <w:shd w:val="clear" w:color="auto" w:fill="F2F2F2" w:themeFill="background1" w:themeFillShade="F2"/>
          </w:tcPr>
          <w:p w14:paraId="5582C1A1" w14:textId="26058AEC" w:rsidR="007F4D8D" w:rsidRPr="00071825" w:rsidRDefault="007F4D8D" w:rsidP="007F4D8D">
            <w:pPr>
              <w:jc w:val="center"/>
              <w:rPr>
                <w:rFonts w:cstheme="minorHAnsi"/>
                <w:sz w:val="18"/>
                <w:szCs w:val="18"/>
              </w:rPr>
            </w:pPr>
            <w:r>
              <w:rPr>
                <w:rFonts w:cstheme="minorHAnsi"/>
                <w:sz w:val="18"/>
                <w:szCs w:val="18"/>
              </w:rPr>
              <w:t>2.11</w:t>
            </w:r>
          </w:p>
        </w:tc>
        <w:tc>
          <w:tcPr>
            <w:tcW w:w="1699" w:type="dxa"/>
            <w:gridSpan w:val="3"/>
            <w:shd w:val="clear" w:color="auto" w:fill="F2F2F2" w:themeFill="background1" w:themeFillShade="F2"/>
            <w:vAlign w:val="center"/>
          </w:tcPr>
          <w:p w14:paraId="65554AE3" w14:textId="77777777"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color w:val="000000"/>
                <w:sz w:val="18"/>
                <w:szCs w:val="18"/>
              </w:rPr>
            </w:pPr>
            <w:r w:rsidRPr="00071825">
              <w:rPr>
                <w:rFonts w:asciiTheme="minorHAnsi" w:hAnsiTheme="minorHAnsi" w:cstheme="minorHAnsi"/>
                <w:color w:val="000000"/>
                <w:sz w:val="18"/>
                <w:szCs w:val="18"/>
              </w:rPr>
              <w:t>RBAC 121.369(a) e</w:t>
            </w:r>
          </w:p>
          <w:p w14:paraId="52FFAB57" w14:textId="199F3BB4"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071825">
              <w:rPr>
                <w:rFonts w:asciiTheme="minorHAnsi" w:hAnsiTheme="minorHAnsi" w:cstheme="minorHAnsi"/>
                <w:color w:val="000000"/>
                <w:sz w:val="18"/>
                <w:szCs w:val="18"/>
              </w:rPr>
              <w:t>IS 120-016 Seção 7.5.1</w:t>
            </w:r>
          </w:p>
        </w:tc>
        <w:tc>
          <w:tcPr>
            <w:tcW w:w="4889" w:type="dxa"/>
            <w:gridSpan w:val="7"/>
            <w:shd w:val="clear" w:color="auto" w:fill="F2F2F2" w:themeFill="background1" w:themeFillShade="F2"/>
            <w:vAlign w:val="center"/>
          </w:tcPr>
          <w:p w14:paraId="355CFA81" w14:textId="67A6DF4C"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apresenta</w:t>
            </w:r>
            <w:r w:rsidRPr="00071825">
              <w:rPr>
                <w:rFonts w:cstheme="minorHAnsi"/>
                <w:color w:val="000000"/>
                <w:sz w:val="18"/>
                <w:szCs w:val="18"/>
              </w:rPr>
              <w:t xml:space="preserve"> o organograma </w:t>
            </w:r>
            <w:r>
              <w:rPr>
                <w:rFonts w:cstheme="minorHAnsi"/>
                <w:color w:val="000000"/>
                <w:sz w:val="18"/>
                <w:szCs w:val="18"/>
              </w:rPr>
              <w:t xml:space="preserve">da organização, </w:t>
            </w:r>
            <w:r w:rsidRPr="00071825">
              <w:rPr>
                <w:rFonts w:cstheme="minorHAnsi"/>
                <w:color w:val="000000"/>
                <w:sz w:val="18"/>
                <w:szCs w:val="18"/>
              </w:rPr>
              <w:t>mostrando as linhas e os níveis de autoridade da estrutura de manutenção e de suporte.</w:t>
            </w:r>
          </w:p>
        </w:tc>
        <w:tc>
          <w:tcPr>
            <w:tcW w:w="1032" w:type="dxa"/>
            <w:gridSpan w:val="3"/>
            <w:shd w:val="clear" w:color="auto" w:fill="auto"/>
            <w:vAlign w:val="center"/>
          </w:tcPr>
          <w:p w14:paraId="4B02EEC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A8FC9F9" w14:textId="77777777" w:rsidR="007F4D8D" w:rsidRPr="00CC44D1" w:rsidRDefault="007F4D8D" w:rsidP="007F4D8D">
            <w:pPr>
              <w:jc w:val="center"/>
              <w:rPr>
                <w:rFonts w:ascii="Times New Roman" w:hAnsi="Times New Roman" w:cs="Times New Roman"/>
                <w:sz w:val="16"/>
                <w:szCs w:val="16"/>
              </w:rPr>
            </w:pPr>
          </w:p>
        </w:tc>
      </w:tr>
      <w:tr w:rsidR="007F4D8D" w:rsidRPr="00CC44D1" w14:paraId="623C3E68" w14:textId="77777777" w:rsidTr="00D25E95">
        <w:trPr>
          <w:trHeight w:val="251"/>
        </w:trPr>
        <w:tc>
          <w:tcPr>
            <w:tcW w:w="674" w:type="dxa"/>
            <w:shd w:val="clear" w:color="auto" w:fill="F2F2F2" w:themeFill="background1" w:themeFillShade="F2"/>
          </w:tcPr>
          <w:p w14:paraId="1F326A0B" w14:textId="2FEEB692" w:rsidR="007F4D8D" w:rsidRPr="00071825" w:rsidRDefault="007F4D8D" w:rsidP="007F4D8D">
            <w:pPr>
              <w:jc w:val="center"/>
              <w:rPr>
                <w:rFonts w:cstheme="minorHAnsi"/>
                <w:sz w:val="18"/>
                <w:szCs w:val="18"/>
              </w:rPr>
            </w:pPr>
            <w:r>
              <w:rPr>
                <w:rFonts w:cstheme="minorHAnsi"/>
                <w:sz w:val="18"/>
                <w:szCs w:val="18"/>
              </w:rPr>
              <w:t>2.12</w:t>
            </w:r>
          </w:p>
        </w:tc>
        <w:tc>
          <w:tcPr>
            <w:tcW w:w="1699" w:type="dxa"/>
            <w:gridSpan w:val="3"/>
            <w:shd w:val="clear" w:color="auto" w:fill="F2F2F2" w:themeFill="background1" w:themeFillShade="F2"/>
            <w:vAlign w:val="center"/>
          </w:tcPr>
          <w:p w14:paraId="1BDBE69E" w14:textId="77777777"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color w:val="000000"/>
                <w:sz w:val="18"/>
                <w:szCs w:val="18"/>
              </w:rPr>
            </w:pPr>
            <w:r w:rsidRPr="00071825">
              <w:rPr>
                <w:rFonts w:asciiTheme="minorHAnsi" w:hAnsiTheme="minorHAnsi" w:cstheme="minorHAnsi"/>
                <w:color w:val="000000"/>
                <w:sz w:val="18"/>
                <w:szCs w:val="18"/>
              </w:rPr>
              <w:t>RBAC 121.135(b)(2)</w:t>
            </w:r>
          </w:p>
          <w:p w14:paraId="08C4578E" w14:textId="581084D4"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071825">
              <w:rPr>
                <w:rFonts w:asciiTheme="minorHAnsi" w:hAnsiTheme="minorHAnsi" w:cstheme="minorHAnsi"/>
                <w:color w:val="000000"/>
                <w:sz w:val="18"/>
                <w:szCs w:val="18"/>
              </w:rPr>
              <w:t>RBAC 119.165, 119.167 e IS 120-016 Seção 7.5.2.1</w:t>
            </w:r>
          </w:p>
        </w:tc>
        <w:tc>
          <w:tcPr>
            <w:tcW w:w="4889" w:type="dxa"/>
            <w:gridSpan w:val="7"/>
            <w:shd w:val="clear" w:color="auto" w:fill="F2F2F2" w:themeFill="background1" w:themeFillShade="F2"/>
            <w:vAlign w:val="center"/>
          </w:tcPr>
          <w:p w14:paraId="6F5F8BF2" w14:textId="31CE6710"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apresenta uma</w:t>
            </w:r>
            <w:r w:rsidRPr="00071825">
              <w:rPr>
                <w:rFonts w:cstheme="minorHAnsi"/>
                <w:color w:val="000000"/>
                <w:sz w:val="18"/>
                <w:szCs w:val="18"/>
              </w:rPr>
              <w:t xml:space="preserve"> seção com as atribuições e responsabilidades funcionais do pessoal de solo e direção da organização, obedecendo os requisitos específicos para cargos de gerenciamento de manutenção para operações.</w:t>
            </w:r>
          </w:p>
        </w:tc>
        <w:tc>
          <w:tcPr>
            <w:tcW w:w="1032" w:type="dxa"/>
            <w:gridSpan w:val="3"/>
            <w:shd w:val="clear" w:color="auto" w:fill="auto"/>
            <w:vAlign w:val="center"/>
          </w:tcPr>
          <w:p w14:paraId="3F88A6F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8795845" w14:textId="77777777" w:rsidR="007F4D8D" w:rsidRPr="00CC44D1" w:rsidRDefault="007F4D8D" w:rsidP="007F4D8D">
            <w:pPr>
              <w:jc w:val="center"/>
              <w:rPr>
                <w:rFonts w:ascii="Times New Roman" w:hAnsi="Times New Roman" w:cs="Times New Roman"/>
                <w:sz w:val="16"/>
                <w:szCs w:val="16"/>
              </w:rPr>
            </w:pPr>
          </w:p>
        </w:tc>
      </w:tr>
      <w:tr w:rsidR="007F4D8D" w:rsidRPr="00CC44D1" w14:paraId="67BEE860" w14:textId="77777777" w:rsidTr="00D25E95">
        <w:trPr>
          <w:trHeight w:val="251"/>
        </w:trPr>
        <w:tc>
          <w:tcPr>
            <w:tcW w:w="674" w:type="dxa"/>
            <w:shd w:val="clear" w:color="auto" w:fill="F2F2F2" w:themeFill="background1" w:themeFillShade="F2"/>
          </w:tcPr>
          <w:p w14:paraId="614DB57E" w14:textId="47469544" w:rsidR="007F4D8D" w:rsidRPr="00071825" w:rsidRDefault="007F4D8D" w:rsidP="007F4D8D">
            <w:pPr>
              <w:jc w:val="center"/>
              <w:rPr>
                <w:rFonts w:cstheme="minorHAnsi"/>
                <w:sz w:val="18"/>
                <w:szCs w:val="18"/>
              </w:rPr>
            </w:pPr>
            <w:r>
              <w:rPr>
                <w:rFonts w:cstheme="minorHAnsi"/>
                <w:sz w:val="18"/>
                <w:szCs w:val="18"/>
              </w:rPr>
              <w:t>2.13</w:t>
            </w:r>
          </w:p>
        </w:tc>
        <w:tc>
          <w:tcPr>
            <w:tcW w:w="1699" w:type="dxa"/>
            <w:gridSpan w:val="3"/>
            <w:shd w:val="clear" w:color="auto" w:fill="F2F2F2" w:themeFill="background1" w:themeFillShade="F2"/>
            <w:vAlign w:val="center"/>
          </w:tcPr>
          <w:p w14:paraId="23D8E22A" w14:textId="5ADE7DD1" w:rsidR="007F4D8D" w:rsidRPr="00071825" w:rsidRDefault="007F4D8D" w:rsidP="007F4D8D">
            <w:pPr>
              <w:jc w:val="center"/>
              <w:rPr>
                <w:rFonts w:cstheme="minorHAnsi"/>
                <w:sz w:val="18"/>
                <w:szCs w:val="18"/>
              </w:rPr>
            </w:pPr>
            <w:r w:rsidRPr="00071825">
              <w:rPr>
                <w:rFonts w:cstheme="minorHAnsi"/>
                <w:color w:val="000000"/>
                <w:sz w:val="18"/>
                <w:szCs w:val="18"/>
              </w:rPr>
              <w:t>IS 120-016 Seção 7.5.3.2</w:t>
            </w:r>
          </w:p>
        </w:tc>
        <w:tc>
          <w:tcPr>
            <w:tcW w:w="4889" w:type="dxa"/>
            <w:gridSpan w:val="7"/>
            <w:shd w:val="clear" w:color="auto" w:fill="F2F2F2" w:themeFill="background1" w:themeFillShade="F2"/>
            <w:vAlign w:val="center"/>
          </w:tcPr>
          <w:p w14:paraId="526936B4" w14:textId="23D65FCC"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estabelece</w:t>
            </w:r>
            <w:r w:rsidRPr="00071825">
              <w:rPr>
                <w:rFonts w:cstheme="minorHAnsi"/>
                <w:color w:val="000000"/>
                <w:sz w:val="18"/>
                <w:szCs w:val="18"/>
              </w:rPr>
              <w:t xml:space="preserve"> quem é o indivíduo com a autoridade e a responsabilidade geral pelo gerenciamento e implementação de todo o seu Programa de Manutenção, incluindo todas as funções de inspeção.</w:t>
            </w:r>
          </w:p>
        </w:tc>
        <w:tc>
          <w:tcPr>
            <w:tcW w:w="1032" w:type="dxa"/>
            <w:gridSpan w:val="3"/>
            <w:shd w:val="clear" w:color="auto" w:fill="auto"/>
            <w:vAlign w:val="center"/>
          </w:tcPr>
          <w:p w14:paraId="2964823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FE538C0" w14:textId="77777777" w:rsidR="007F4D8D" w:rsidRPr="00CC44D1" w:rsidRDefault="007F4D8D" w:rsidP="007F4D8D">
            <w:pPr>
              <w:jc w:val="center"/>
              <w:rPr>
                <w:rFonts w:ascii="Times New Roman" w:hAnsi="Times New Roman" w:cs="Times New Roman"/>
                <w:sz w:val="16"/>
                <w:szCs w:val="16"/>
              </w:rPr>
            </w:pPr>
          </w:p>
        </w:tc>
      </w:tr>
      <w:tr w:rsidR="007F4D8D" w:rsidRPr="00CC44D1" w14:paraId="68CAB328" w14:textId="77777777" w:rsidTr="00D25E95">
        <w:trPr>
          <w:trHeight w:val="251"/>
        </w:trPr>
        <w:tc>
          <w:tcPr>
            <w:tcW w:w="674" w:type="dxa"/>
            <w:shd w:val="clear" w:color="auto" w:fill="F2F2F2" w:themeFill="background1" w:themeFillShade="F2"/>
          </w:tcPr>
          <w:p w14:paraId="28A122C8" w14:textId="255F32BC" w:rsidR="007F4D8D" w:rsidRPr="00071825" w:rsidRDefault="007F4D8D" w:rsidP="007F4D8D">
            <w:pPr>
              <w:jc w:val="center"/>
              <w:rPr>
                <w:rFonts w:cstheme="minorHAnsi"/>
                <w:sz w:val="18"/>
                <w:szCs w:val="18"/>
              </w:rPr>
            </w:pPr>
            <w:r>
              <w:rPr>
                <w:rFonts w:cstheme="minorHAnsi"/>
                <w:sz w:val="18"/>
                <w:szCs w:val="18"/>
              </w:rPr>
              <w:t>2.14</w:t>
            </w:r>
          </w:p>
        </w:tc>
        <w:tc>
          <w:tcPr>
            <w:tcW w:w="1699" w:type="dxa"/>
            <w:gridSpan w:val="3"/>
            <w:shd w:val="clear" w:color="auto" w:fill="F2F2F2" w:themeFill="background1" w:themeFillShade="F2"/>
            <w:vAlign w:val="center"/>
          </w:tcPr>
          <w:p w14:paraId="48C02A9F" w14:textId="05750416" w:rsidR="007F4D8D" w:rsidRPr="00071825" w:rsidRDefault="007F4D8D" w:rsidP="007F4D8D">
            <w:pPr>
              <w:jc w:val="center"/>
              <w:rPr>
                <w:rFonts w:cstheme="minorHAnsi"/>
                <w:sz w:val="18"/>
                <w:szCs w:val="18"/>
              </w:rPr>
            </w:pPr>
            <w:r w:rsidRPr="00071825">
              <w:rPr>
                <w:rFonts w:cstheme="minorHAnsi"/>
                <w:color w:val="000000"/>
                <w:sz w:val="18"/>
                <w:szCs w:val="18"/>
              </w:rPr>
              <w:t>IS 120-016 Seção 7.5.3.4</w:t>
            </w:r>
          </w:p>
        </w:tc>
        <w:tc>
          <w:tcPr>
            <w:tcW w:w="4889" w:type="dxa"/>
            <w:gridSpan w:val="7"/>
            <w:shd w:val="clear" w:color="auto" w:fill="F2F2F2" w:themeFill="background1" w:themeFillShade="F2"/>
            <w:vAlign w:val="center"/>
          </w:tcPr>
          <w:p w14:paraId="0F2FF90C" w14:textId="4A478D15" w:rsidR="007F4D8D" w:rsidRPr="00071825" w:rsidRDefault="007F4D8D" w:rsidP="007F4D8D">
            <w:pPr>
              <w:jc w:val="both"/>
              <w:rPr>
                <w:rFonts w:cstheme="minorHAnsi"/>
                <w:sz w:val="18"/>
                <w:szCs w:val="18"/>
              </w:rPr>
            </w:pPr>
            <w:r w:rsidRPr="00071825">
              <w:rPr>
                <w:rFonts w:cstheme="minorHAnsi"/>
                <w:color w:val="000000"/>
                <w:sz w:val="18"/>
                <w:szCs w:val="18"/>
              </w:rPr>
              <w:t>O MGM </w:t>
            </w:r>
            <w:r>
              <w:rPr>
                <w:rFonts w:cstheme="minorHAnsi"/>
                <w:color w:val="000000"/>
                <w:sz w:val="18"/>
                <w:szCs w:val="18"/>
              </w:rPr>
              <w:t>descreve</w:t>
            </w:r>
            <w:r w:rsidRPr="00071825">
              <w:rPr>
                <w:rFonts w:cstheme="minorHAnsi"/>
                <w:color w:val="000000"/>
                <w:sz w:val="18"/>
                <w:szCs w:val="18"/>
              </w:rPr>
              <w:t xml:space="preserve"> as obrigações e responsabilidades de cada cargo</w:t>
            </w:r>
            <w:r>
              <w:rPr>
                <w:rFonts w:cstheme="minorHAnsi"/>
                <w:color w:val="000000"/>
                <w:sz w:val="18"/>
                <w:szCs w:val="18"/>
              </w:rPr>
              <w:t xml:space="preserve"> da organização</w:t>
            </w:r>
            <w:r w:rsidRPr="00071825">
              <w:rPr>
                <w:rFonts w:cstheme="minorHAnsi"/>
                <w:color w:val="000000"/>
                <w:sz w:val="18"/>
                <w:szCs w:val="18"/>
              </w:rPr>
              <w:t>, para que não haja um eventual comprometimento do sistema organizacional ao gerar dúvidas sobre quem é responsável por um determinado elemento, processo ou tarefa.</w:t>
            </w:r>
          </w:p>
        </w:tc>
        <w:tc>
          <w:tcPr>
            <w:tcW w:w="1032" w:type="dxa"/>
            <w:gridSpan w:val="3"/>
            <w:shd w:val="clear" w:color="auto" w:fill="auto"/>
            <w:vAlign w:val="center"/>
          </w:tcPr>
          <w:p w14:paraId="3E71E85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2EA7D03" w14:textId="77777777" w:rsidR="007F4D8D" w:rsidRPr="00CC44D1" w:rsidRDefault="007F4D8D" w:rsidP="007F4D8D">
            <w:pPr>
              <w:jc w:val="center"/>
              <w:rPr>
                <w:rFonts w:ascii="Times New Roman" w:hAnsi="Times New Roman" w:cs="Times New Roman"/>
                <w:sz w:val="16"/>
                <w:szCs w:val="16"/>
              </w:rPr>
            </w:pPr>
          </w:p>
        </w:tc>
      </w:tr>
      <w:tr w:rsidR="007F4D8D" w:rsidRPr="00CC44D1" w14:paraId="59E415FF" w14:textId="77777777" w:rsidTr="00D25E95">
        <w:trPr>
          <w:trHeight w:val="251"/>
        </w:trPr>
        <w:tc>
          <w:tcPr>
            <w:tcW w:w="674" w:type="dxa"/>
            <w:shd w:val="clear" w:color="auto" w:fill="F2F2F2" w:themeFill="background1" w:themeFillShade="F2"/>
          </w:tcPr>
          <w:p w14:paraId="7DF14399" w14:textId="2C34148B" w:rsidR="007F4D8D" w:rsidRPr="00071825" w:rsidRDefault="007F4D8D" w:rsidP="007F4D8D">
            <w:pPr>
              <w:jc w:val="center"/>
              <w:rPr>
                <w:rFonts w:cstheme="minorHAnsi"/>
                <w:sz w:val="18"/>
                <w:szCs w:val="18"/>
              </w:rPr>
            </w:pPr>
            <w:r>
              <w:rPr>
                <w:rFonts w:cstheme="minorHAnsi"/>
                <w:sz w:val="18"/>
                <w:szCs w:val="18"/>
              </w:rPr>
              <w:t>2.15</w:t>
            </w:r>
          </w:p>
        </w:tc>
        <w:tc>
          <w:tcPr>
            <w:tcW w:w="1699" w:type="dxa"/>
            <w:gridSpan w:val="3"/>
            <w:shd w:val="clear" w:color="auto" w:fill="F2F2F2" w:themeFill="background1" w:themeFillShade="F2"/>
            <w:vAlign w:val="center"/>
          </w:tcPr>
          <w:p w14:paraId="6AAEE4AC" w14:textId="7A90702D" w:rsidR="007F4D8D" w:rsidRPr="00071825" w:rsidRDefault="007F4D8D" w:rsidP="007F4D8D">
            <w:pPr>
              <w:jc w:val="center"/>
              <w:rPr>
                <w:rFonts w:cstheme="minorHAnsi"/>
                <w:sz w:val="18"/>
                <w:szCs w:val="18"/>
              </w:rPr>
            </w:pPr>
            <w:r w:rsidRPr="00071825">
              <w:rPr>
                <w:rFonts w:cstheme="minorHAnsi"/>
                <w:color w:val="000000"/>
                <w:sz w:val="18"/>
                <w:szCs w:val="18"/>
              </w:rPr>
              <w:t>RBAC 121.365(c) e IS 120-016 Seção 7.5.4</w:t>
            </w:r>
          </w:p>
        </w:tc>
        <w:tc>
          <w:tcPr>
            <w:tcW w:w="4889" w:type="dxa"/>
            <w:gridSpan w:val="7"/>
            <w:shd w:val="clear" w:color="auto" w:fill="F2F2F2" w:themeFill="background1" w:themeFillShade="F2"/>
            <w:vAlign w:val="center"/>
          </w:tcPr>
          <w:p w14:paraId="5287790B" w14:textId="1199CC75" w:rsidR="007F4D8D" w:rsidRPr="00071825" w:rsidRDefault="007F4D8D" w:rsidP="007F4D8D">
            <w:pPr>
              <w:jc w:val="both"/>
              <w:rPr>
                <w:rFonts w:cstheme="minorHAnsi"/>
                <w:sz w:val="18"/>
                <w:szCs w:val="18"/>
              </w:rPr>
            </w:pPr>
            <w:r>
              <w:rPr>
                <w:rFonts w:cstheme="minorHAnsi"/>
                <w:color w:val="000000"/>
                <w:sz w:val="18"/>
                <w:szCs w:val="18"/>
              </w:rPr>
              <w:t>A</w:t>
            </w:r>
            <w:r w:rsidRPr="00071825">
              <w:rPr>
                <w:rFonts w:cstheme="minorHAnsi"/>
                <w:color w:val="000000"/>
                <w:sz w:val="18"/>
                <w:szCs w:val="18"/>
              </w:rPr>
              <w:t xml:space="preserve"> estrutura </w:t>
            </w:r>
            <w:r>
              <w:rPr>
                <w:rFonts w:cstheme="minorHAnsi"/>
                <w:color w:val="000000"/>
                <w:sz w:val="18"/>
                <w:szCs w:val="18"/>
              </w:rPr>
              <w:t>organizacional de departamento d</w:t>
            </w:r>
            <w:r w:rsidRPr="00071825">
              <w:rPr>
                <w:rFonts w:cstheme="minorHAnsi"/>
                <w:color w:val="000000"/>
                <w:sz w:val="18"/>
                <w:szCs w:val="18"/>
              </w:rPr>
              <w:t xml:space="preserve">e manutenção </w:t>
            </w:r>
            <w:r>
              <w:rPr>
                <w:rFonts w:cstheme="minorHAnsi"/>
                <w:color w:val="000000"/>
                <w:sz w:val="18"/>
                <w:szCs w:val="18"/>
              </w:rPr>
              <w:t>mantém separados o</w:t>
            </w:r>
            <w:r w:rsidRPr="00071825">
              <w:rPr>
                <w:rFonts w:cstheme="minorHAnsi"/>
                <w:color w:val="000000"/>
                <w:sz w:val="18"/>
                <w:szCs w:val="18"/>
              </w:rPr>
              <w:t xml:space="preserve"> setor de inspeção</w:t>
            </w:r>
            <w:r>
              <w:rPr>
                <w:rFonts w:cstheme="minorHAnsi"/>
                <w:color w:val="000000"/>
                <w:sz w:val="18"/>
                <w:szCs w:val="18"/>
              </w:rPr>
              <w:t xml:space="preserve"> e o </w:t>
            </w:r>
            <w:r w:rsidRPr="00071825">
              <w:rPr>
                <w:rFonts w:cstheme="minorHAnsi"/>
                <w:color w:val="000000"/>
                <w:sz w:val="18"/>
                <w:szCs w:val="18"/>
              </w:rPr>
              <w:t xml:space="preserve">setor de manutenção.  A separação </w:t>
            </w:r>
            <w:r>
              <w:rPr>
                <w:rFonts w:cstheme="minorHAnsi"/>
                <w:color w:val="000000"/>
                <w:sz w:val="18"/>
                <w:szCs w:val="18"/>
              </w:rPr>
              <w:t>é</w:t>
            </w:r>
            <w:r w:rsidRPr="00071825">
              <w:rPr>
                <w:rFonts w:cstheme="minorHAnsi"/>
                <w:color w:val="000000"/>
                <w:sz w:val="18"/>
                <w:szCs w:val="18"/>
              </w:rPr>
              <w:t xml:space="preserve"> feita abaixo do nível de controle administrativo no qual a responsabilidade geral das funções de inspeções obrigatórias e as outras funções de manutenção são exercidas.</w:t>
            </w:r>
          </w:p>
        </w:tc>
        <w:tc>
          <w:tcPr>
            <w:tcW w:w="1032" w:type="dxa"/>
            <w:gridSpan w:val="3"/>
            <w:shd w:val="clear" w:color="auto" w:fill="auto"/>
            <w:vAlign w:val="center"/>
          </w:tcPr>
          <w:p w14:paraId="323B7DA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F513828" w14:textId="77777777" w:rsidR="007F4D8D" w:rsidRPr="00CC44D1" w:rsidRDefault="007F4D8D" w:rsidP="007F4D8D">
            <w:pPr>
              <w:jc w:val="center"/>
              <w:rPr>
                <w:rFonts w:ascii="Times New Roman" w:hAnsi="Times New Roman" w:cs="Times New Roman"/>
                <w:sz w:val="16"/>
                <w:szCs w:val="16"/>
              </w:rPr>
            </w:pPr>
          </w:p>
        </w:tc>
      </w:tr>
      <w:tr w:rsidR="007F4D8D" w:rsidRPr="00CC44D1" w14:paraId="2DC19811" w14:textId="77777777" w:rsidTr="00D25E95">
        <w:trPr>
          <w:trHeight w:val="251"/>
        </w:trPr>
        <w:tc>
          <w:tcPr>
            <w:tcW w:w="674" w:type="dxa"/>
            <w:shd w:val="clear" w:color="auto" w:fill="F2F2F2" w:themeFill="background1" w:themeFillShade="F2"/>
          </w:tcPr>
          <w:p w14:paraId="2DA36045" w14:textId="49E764D9" w:rsidR="007F4D8D" w:rsidRPr="00071825" w:rsidRDefault="007F4D8D" w:rsidP="007F4D8D">
            <w:pPr>
              <w:jc w:val="center"/>
              <w:rPr>
                <w:rFonts w:cstheme="minorHAnsi"/>
                <w:sz w:val="18"/>
                <w:szCs w:val="18"/>
              </w:rPr>
            </w:pPr>
            <w:r>
              <w:rPr>
                <w:rFonts w:cstheme="minorHAnsi"/>
                <w:sz w:val="18"/>
                <w:szCs w:val="18"/>
              </w:rPr>
              <w:t>2.16</w:t>
            </w:r>
          </w:p>
        </w:tc>
        <w:tc>
          <w:tcPr>
            <w:tcW w:w="1699" w:type="dxa"/>
            <w:gridSpan w:val="3"/>
            <w:shd w:val="clear" w:color="auto" w:fill="F2F2F2" w:themeFill="background1" w:themeFillShade="F2"/>
            <w:vAlign w:val="center"/>
          </w:tcPr>
          <w:p w14:paraId="6FB0F7F4" w14:textId="280DE92A" w:rsidR="007F4D8D" w:rsidRPr="00071825" w:rsidRDefault="007F4D8D" w:rsidP="007F4D8D">
            <w:pPr>
              <w:jc w:val="center"/>
              <w:rPr>
                <w:rFonts w:cstheme="minorHAnsi"/>
                <w:sz w:val="18"/>
                <w:szCs w:val="18"/>
              </w:rPr>
            </w:pPr>
            <w:r w:rsidRPr="00071825">
              <w:rPr>
                <w:rFonts w:cstheme="minorHAnsi"/>
                <w:color w:val="000000"/>
                <w:sz w:val="18"/>
                <w:szCs w:val="18"/>
              </w:rPr>
              <w:t>RBAC 121.105</w:t>
            </w:r>
            <w:r w:rsidRPr="00071825">
              <w:rPr>
                <w:rFonts w:cstheme="minorHAnsi"/>
                <w:color w:val="000000"/>
                <w:sz w:val="18"/>
                <w:szCs w:val="18"/>
              </w:rPr>
              <w:br/>
              <w:t>RBAC 121.362</w:t>
            </w:r>
          </w:p>
        </w:tc>
        <w:tc>
          <w:tcPr>
            <w:tcW w:w="4889" w:type="dxa"/>
            <w:gridSpan w:val="7"/>
            <w:shd w:val="clear" w:color="auto" w:fill="F2F2F2" w:themeFill="background1" w:themeFillShade="F2"/>
            <w:vAlign w:val="center"/>
          </w:tcPr>
          <w:p w14:paraId="73253104" w14:textId="28F2853F"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apresenta</w:t>
            </w:r>
            <w:r w:rsidRPr="00071825">
              <w:rPr>
                <w:rFonts w:cstheme="minorHAnsi"/>
                <w:color w:val="000000"/>
                <w:sz w:val="18"/>
                <w:szCs w:val="18"/>
              </w:rPr>
              <w:t xml:space="preserve"> uma seção com a descrição dos recursos e instalações do operador. </w:t>
            </w:r>
          </w:p>
        </w:tc>
        <w:tc>
          <w:tcPr>
            <w:tcW w:w="1032" w:type="dxa"/>
            <w:gridSpan w:val="3"/>
            <w:shd w:val="clear" w:color="auto" w:fill="auto"/>
            <w:vAlign w:val="center"/>
          </w:tcPr>
          <w:p w14:paraId="74D65D8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ECE5C8E" w14:textId="77777777" w:rsidR="007F4D8D" w:rsidRPr="00CC44D1" w:rsidRDefault="007F4D8D" w:rsidP="007F4D8D">
            <w:pPr>
              <w:jc w:val="center"/>
              <w:rPr>
                <w:rFonts w:ascii="Times New Roman" w:hAnsi="Times New Roman" w:cs="Times New Roman"/>
                <w:sz w:val="16"/>
                <w:szCs w:val="16"/>
              </w:rPr>
            </w:pPr>
          </w:p>
        </w:tc>
      </w:tr>
      <w:tr w:rsidR="007F4D8D" w:rsidRPr="00CC44D1" w14:paraId="072C1CEC" w14:textId="77777777" w:rsidTr="00D25E95">
        <w:trPr>
          <w:trHeight w:val="251"/>
        </w:trPr>
        <w:tc>
          <w:tcPr>
            <w:tcW w:w="674" w:type="dxa"/>
            <w:shd w:val="clear" w:color="auto" w:fill="F2F2F2" w:themeFill="background1" w:themeFillShade="F2"/>
          </w:tcPr>
          <w:p w14:paraId="520E5E53" w14:textId="16647D63" w:rsidR="007F4D8D" w:rsidRPr="00071825" w:rsidRDefault="007F4D8D" w:rsidP="007F4D8D">
            <w:pPr>
              <w:jc w:val="center"/>
              <w:rPr>
                <w:rFonts w:cstheme="minorHAnsi"/>
                <w:sz w:val="18"/>
                <w:szCs w:val="18"/>
              </w:rPr>
            </w:pPr>
            <w:r>
              <w:rPr>
                <w:rFonts w:cstheme="minorHAnsi"/>
                <w:sz w:val="18"/>
                <w:szCs w:val="18"/>
              </w:rPr>
              <w:t>2.17</w:t>
            </w:r>
          </w:p>
        </w:tc>
        <w:tc>
          <w:tcPr>
            <w:tcW w:w="1699" w:type="dxa"/>
            <w:gridSpan w:val="3"/>
            <w:shd w:val="clear" w:color="auto" w:fill="F2F2F2" w:themeFill="background1" w:themeFillShade="F2"/>
            <w:vAlign w:val="center"/>
          </w:tcPr>
          <w:p w14:paraId="0C458619" w14:textId="48E0088B" w:rsidR="007F4D8D" w:rsidRPr="00071825" w:rsidRDefault="007F4D8D" w:rsidP="007F4D8D">
            <w:pPr>
              <w:jc w:val="center"/>
              <w:rPr>
                <w:rFonts w:cstheme="minorHAnsi"/>
                <w:sz w:val="18"/>
                <w:szCs w:val="18"/>
              </w:rPr>
            </w:pPr>
            <w:r w:rsidRPr="00071825">
              <w:rPr>
                <w:rFonts w:cstheme="minorHAnsi"/>
                <w:color w:val="000000"/>
                <w:sz w:val="18"/>
                <w:szCs w:val="18"/>
              </w:rPr>
              <w:t>RBAC 121.363</w:t>
            </w:r>
            <w:r w:rsidRPr="00071825">
              <w:rPr>
                <w:rFonts w:cstheme="minorHAnsi"/>
                <w:color w:val="000000"/>
                <w:sz w:val="18"/>
                <w:szCs w:val="18"/>
              </w:rPr>
              <w:br/>
              <w:t>RBAC 121.369(c)</w:t>
            </w:r>
          </w:p>
        </w:tc>
        <w:tc>
          <w:tcPr>
            <w:tcW w:w="4889" w:type="dxa"/>
            <w:gridSpan w:val="7"/>
            <w:shd w:val="clear" w:color="auto" w:fill="F2F2F2" w:themeFill="background1" w:themeFillShade="F2"/>
            <w:vAlign w:val="center"/>
          </w:tcPr>
          <w:p w14:paraId="62362ECB" w14:textId="706FAA2D"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w:t>
            </w:r>
            <w:r w:rsidRPr="00071825">
              <w:rPr>
                <w:rFonts w:cstheme="minorHAnsi"/>
                <w:color w:val="000000"/>
                <w:sz w:val="18"/>
                <w:szCs w:val="18"/>
              </w:rPr>
              <w:t>presenta uma descrição do sistema (se houver) de acompanhamento do estado técnico das aeronaves, garantindo que cada uma seja mantida em condições aeronavegáveis.</w:t>
            </w:r>
          </w:p>
        </w:tc>
        <w:tc>
          <w:tcPr>
            <w:tcW w:w="1032" w:type="dxa"/>
            <w:gridSpan w:val="3"/>
            <w:shd w:val="clear" w:color="auto" w:fill="auto"/>
            <w:vAlign w:val="center"/>
          </w:tcPr>
          <w:p w14:paraId="53AE070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6514760" w14:textId="77777777" w:rsidR="007F4D8D" w:rsidRPr="00CC44D1" w:rsidRDefault="007F4D8D" w:rsidP="007F4D8D">
            <w:pPr>
              <w:jc w:val="center"/>
              <w:rPr>
                <w:rFonts w:ascii="Times New Roman" w:hAnsi="Times New Roman" w:cs="Times New Roman"/>
                <w:sz w:val="16"/>
                <w:szCs w:val="16"/>
              </w:rPr>
            </w:pPr>
          </w:p>
        </w:tc>
      </w:tr>
      <w:tr w:rsidR="007F4D8D" w:rsidRPr="00CC44D1" w14:paraId="093E292C" w14:textId="77777777" w:rsidTr="00D25E95">
        <w:trPr>
          <w:trHeight w:val="251"/>
        </w:trPr>
        <w:tc>
          <w:tcPr>
            <w:tcW w:w="674" w:type="dxa"/>
            <w:shd w:val="clear" w:color="auto" w:fill="F2F2F2" w:themeFill="background1" w:themeFillShade="F2"/>
          </w:tcPr>
          <w:p w14:paraId="41D28805" w14:textId="11720BFA" w:rsidR="007F4D8D" w:rsidRPr="00071825" w:rsidRDefault="007F4D8D" w:rsidP="007F4D8D">
            <w:pPr>
              <w:jc w:val="center"/>
              <w:rPr>
                <w:rFonts w:cstheme="minorHAnsi"/>
                <w:sz w:val="18"/>
                <w:szCs w:val="18"/>
              </w:rPr>
            </w:pPr>
            <w:r>
              <w:rPr>
                <w:rFonts w:cstheme="minorHAnsi"/>
                <w:sz w:val="18"/>
                <w:szCs w:val="18"/>
              </w:rPr>
              <w:t>2.18</w:t>
            </w:r>
          </w:p>
        </w:tc>
        <w:tc>
          <w:tcPr>
            <w:tcW w:w="1699" w:type="dxa"/>
            <w:gridSpan w:val="3"/>
            <w:shd w:val="clear" w:color="auto" w:fill="F2F2F2" w:themeFill="background1" w:themeFillShade="F2"/>
            <w:vAlign w:val="center"/>
          </w:tcPr>
          <w:p w14:paraId="44B90EEB" w14:textId="27DD5D26" w:rsidR="007F4D8D" w:rsidRPr="00071825" w:rsidRDefault="007F4D8D" w:rsidP="007F4D8D">
            <w:pPr>
              <w:jc w:val="center"/>
              <w:rPr>
                <w:rFonts w:cstheme="minorHAnsi"/>
                <w:sz w:val="18"/>
                <w:szCs w:val="18"/>
              </w:rPr>
            </w:pPr>
            <w:r w:rsidRPr="00071825">
              <w:rPr>
                <w:rFonts w:cstheme="minorHAnsi"/>
                <w:color w:val="000000"/>
                <w:sz w:val="18"/>
                <w:szCs w:val="18"/>
              </w:rPr>
              <w:t>RBAC 121.363</w:t>
            </w:r>
            <w:r w:rsidRPr="00071825">
              <w:rPr>
                <w:rFonts w:cstheme="minorHAnsi"/>
                <w:color w:val="000000"/>
                <w:sz w:val="18"/>
                <w:szCs w:val="18"/>
              </w:rPr>
              <w:br/>
              <w:t>RBAC 121.369(c)</w:t>
            </w:r>
          </w:p>
        </w:tc>
        <w:tc>
          <w:tcPr>
            <w:tcW w:w="4889" w:type="dxa"/>
            <w:gridSpan w:val="7"/>
            <w:shd w:val="clear" w:color="auto" w:fill="F2F2F2" w:themeFill="background1" w:themeFillShade="F2"/>
            <w:vAlign w:val="center"/>
          </w:tcPr>
          <w:p w14:paraId="0A7E24D1" w14:textId="0D732AD9" w:rsidR="007F4D8D" w:rsidRPr="00071825" w:rsidRDefault="007F4D8D" w:rsidP="007F4D8D">
            <w:pPr>
              <w:jc w:val="both"/>
              <w:rPr>
                <w:rFonts w:cstheme="minorHAnsi"/>
                <w:sz w:val="18"/>
                <w:szCs w:val="18"/>
              </w:rPr>
            </w:pPr>
            <w:r>
              <w:rPr>
                <w:rFonts w:cstheme="minorHAnsi"/>
                <w:color w:val="000000"/>
                <w:sz w:val="18"/>
                <w:szCs w:val="18"/>
              </w:rPr>
              <w:t>Havendo</w:t>
            </w:r>
            <w:r w:rsidRPr="00071825">
              <w:rPr>
                <w:rFonts w:cstheme="minorHAnsi"/>
                <w:color w:val="000000"/>
                <w:sz w:val="18"/>
                <w:szCs w:val="18"/>
              </w:rPr>
              <w:t xml:space="preserve"> um sistema integrado de controle de manutenção, </w:t>
            </w:r>
            <w:r>
              <w:rPr>
                <w:rFonts w:cstheme="minorHAnsi"/>
                <w:color w:val="000000"/>
                <w:sz w:val="18"/>
                <w:szCs w:val="18"/>
              </w:rPr>
              <w:t xml:space="preserve">o MGM apresenta </w:t>
            </w:r>
            <w:r w:rsidRPr="00071825">
              <w:rPr>
                <w:rFonts w:cstheme="minorHAnsi"/>
                <w:color w:val="000000"/>
                <w:sz w:val="18"/>
                <w:szCs w:val="18"/>
              </w:rPr>
              <w:t>sumário descritivo do sistema com procedimentos para atualização e gestão do sistema.</w:t>
            </w:r>
          </w:p>
        </w:tc>
        <w:tc>
          <w:tcPr>
            <w:tcW w:w="1032" w:type="dxa"/>
            <w:gridSpan w:val="3"/>
            <w:shd w:val="clear" w:color="auto" w:fill="auto"/>
            <w:vAlign w:val="center"/>
          </w:tcPr>
          <w:p w14:paraId="2457186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C50F7C6" w14:textId="77777777" w:rsidR="007F4D8D" w:rsidRPr="00CC44D1" w:rsidRDefault="007F4D8D" w:rsidP="007F4D8D">
            <w:pPr>
              <w:jc w:val="center"/>
              <w:rPr>
                <w:rFonts w:ascii="Times New Roman" w:hAnsi="Times New Roman" w:cs="Times New Roman"/>
                <w:sz w:val="16"/>
                <w:szCs w:val="16"/>
              </w:rPr>
            </w:pPr>
          </w:p>
        </w:tc>
      </w:tr>
      <w:tr w:rsidR="007F4D8D" w:rsidRPr="00CC44D1" w14:paraId="6CB8CDF9" w14:textId="77777777" w:rsidTr="00D25E95">
        <w:trPr>
          <w:trHeight w:val="251"/>
        </w:trPr>
        <w:tc>
          <w:tcPr>
            <w:tcW w:w="674" w:type="dxa"/>
            <w:shd w:val="clear" w:color="auto" w:fill="F2F2F2" w:themeFill="background1" w:themeFillShade="F2"/>
          </w:tcPr>
          <w:p w14:paraId="0B6DA493" w14:textId="4F737710" w:rsidR="007F4D8D" w:rsidRPr="00071825" w:rsidRDefault="007F4D8D" w:rsidP="007F4D8D">
            <w:pPr>
              <w:jc w:val="center"/>
              <w:rPr>
                <w:rFonts w:cstheme="minorHAnsi"/>
                <w:sz w:val="18"/>
                <w:szCs w:val="18"/>
              </w:rPr>
            </w:pPr>
            <w:r>
              <w:rPr>
                <w:rFonts w:cstheme="minorHAnsi"/>
                <w:sz w:val="18"/>
                <w:szCs w:val="18"/>
              </w:rPr>
              <w:t>2.19</w:t>
            </w:r>
          </w:p>
        </w:tc>
        <w:tc>
          <w:tcPr>
            <w:tcW w:w="1699" w:type="dxa"/>
            <w:gridSpan w:val="3"/>
            <w:shd w:val="clear" w:color="auto" w:fill="F2F2F2" w:themeFill="background1" w:themeFillShade="F2"/>
            <w:vAlign w:val="center"/>
          </w:tcPr>
          <w:p w14:paraId="084F50F1" w14:textId="185152E2" w:rsidR="007F4D8D" w:rsidRPr="00071825" w:rsidRDefault="007F4D8D" w:rsidP="007F4D8D">
            <w:pPr>
              <w:jc w:val="center"/>
              <w:rPr>
                <w:rFonts w:cstheme="minorHAnsi"/>
                <w:sz w:val="18"/>
                <w:szCs w:val="18"/>
              </w:rPr>
            </w:pPr>
            <w:r w:rsidRPr="00071825">
              <w:rPr>
                <w:rFonts w:cstheme="minorHAnsi"/>
                <w:color w:val="000000"/>
                <w:sz w:val="18"/>
                <w:szCs w:val="18"/>
              </w:rPr>
              <w:t>RBAC 121.369(b)</w:t>
            </w:r>
            <w:r w:rsidRPr="00071825">
              <w:rPr>
                <w:rFonts w:cstheme="minorHAnsi"/>
                <w:color w:val="000000"/>
                <w:sz w:val="18"/>
                <w:szCs w:val="18"/>
              </w:rPr>
              <w:br/>
              <w:t>RBAC 121.377</w:t>
            </w:r>
          </w:p>
        </w:tc>
        <w:tc>
          <w:tcPr>
            <w:tcW w:w="4889" w:type="dxa"/>
            <w:gridSpan w:val="7"/>
            <w:shd w:val="clear" w:color="auto" w:fill="F2F2F2" w:themeFill="background1" w:themeFillShade="F2"/>
            <w:vAlign w:val="center"/>
          </w:tcPr>
          <w:p w14:paraId="65E0EBDA" w14:textId="2EFC1BC0"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contém</w:t>
            </w:r>
            <w:r w:rsidRPr="00071825">
              <w:rPr>
                <w:rFonts w:cstheme="minorHAnsi"/>
                <w:color w:val="000000"/>
                <w:sz w:val="18"/>
                <w:szCs w:val="18"/>
              </w:rPr>
              <w:t> </w:t>
            </w:r>
            <w:r w:rsidRPr="00071825">
              <w:rPr>
                <w:rFonts w:cstheme="minorHAnsi"/>
                <w:b/>
                <w:bCs/>
                <w:color w:val="000000"/>
                <w:sz w:val="18"/>
                <w:szCs w:val="18"/>
              </w:rPr>
              <w:t>métodos </w:t>
            </w:r>
            <w:r w:rsidRPr="00071825">
              <w:rPr>
                <w:rFonts w:cstheme="minorHAnsi"/>
                <w:color w:val="000000"/>
                <w:sz w:val="18"/>
                <w:szCs w:val="18"/>
              </w:rPr>
              <w:t>para executar manutenção rotineira e não rotineira (outras que não inspeções obrigatórias), manutenção preventiva, modificações e reparos.</w:t>
            </w:r>
          </w:p>
        </w:tc>
        <w:tc>
          <w:tcPr>
            <w:tcW w:w="1032" w:type="dxa"/>
            <w:gridSpan w:val="3"/>
            <w:shd w:val="clear" w:color="auto" w:fill="auto"/>
            <w:vAlign w:val="center"/>
          </w:tcPr>
          <w:p w14:paraId="00C4F88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F7F2B9C" w14:textId="77777777" w:rsidR="007F4D8D" w:rsidRPr="00CC44D1" w:rsidRDefault="007F4D8D" w:rsidP="007F4D8D">
            <w:pPr>
              <w:jc w:val="center"/>
              <w:rPr>
                <w:rFonts w:ascii="Times New Roman" w:hAnsi="Times New Roman" w:cs="Times New Roman"/>
                <w:sz w:val="16"/>
                <w:szCs w:val="16"/>
              </w:rPr>
            </w:pPr>
          </w:p>
        </w:tc>
      </w:tr>
      <w:tr w:rsidR="007F4D8D" w:rsidRPr="00CC44D1" w14:paraId="5294AFE2" w14:textId="77777777" w:rsidTr="00D25E95">
        <w:trPr>
          <w:trHeight w:val="251"/>
        </w:trPr>
        <w:tc>
          <w:tcPr>
            <w:tcW w:w="674" w:type="dxa"/>
            <w:shd w:val="clear" w:color="auto" w:fill="F2F2F2" w:themeFill="background1" w:themeFillShade="F2"/>
          </w:tcPr>
          <w:p w14:paraId="5757FAD4" w14:textId="2B073FB8" w:rsidR="007F4D8D" w:rsidRPr="00071825" w:rsidRDefault="007F4D8D" w:rsidP="007F4D8D">
            <w:pPr>
              <w:jc w:val="center"/>
              <w:rPr>
                <w:rFonts w:cstheme="minorHAnsi"/>
                <w:sz w:val="18"/>
                <w:szCs w:val="18"/>
              </w:rPr>
            </w:pPr>
            <w:r>
              <w:rPr>
                <w:rFonts w:cstheme="minorHAnsi"/>
                <w:sz w:val="18"/>
                <w:szCs w:val="18"/>
              </w:rPr>
              <w:t>2.20</w:t>
            </w:r>
          </w:p>
        </w:tc>
        <w:tc>
          <w:tcPr>
            <w:tcW w:w="1699" w:type="dxa"/>
            <w:gridSpan w:val="3"/>
            <w:shd w:val="clear" w:color="auto" w:fill="F2F2F2" w:themeFill="background1" w:themeFillShade="F2"/>
            <w:vAlign w:val="center"/>
          </w:tcPr>
          <w:p w14:paraId="653E81C9" w14:textId="34DBCAD2" w:rsidR="007F4D8D" w:rsidRPr="00071825" w:rsidRDefault="007F4D8D" w:rsidP="007F4D8D">
            <w:pPr>
              <w:jc w:val="center"/>
              <w:rPr>
                <w:rFonts w:cstheme="minorHAnsi"/>
                <w:sz w:val="18"/>
                <w:szCs w:val="18"/>
              </w:rPr>
            </w:pPr>
            <w:r w:rsidRPr="00071825">
              <w:rPr>
                <w:rFonts w:cstheme="minorHAnsi"/>
                <w:color w:val="000000"/>
                <w:sz w:val="18"/>
                <w:szCs w:val="18"/>
              </w:rPr>
              <w:t>RBAC 121.369(b)(9)</w:t>
            </w:r>
          </w:p>
        </w:tc>
        <w:tc>
          <w:tcPr>
            <w:tcW w:w="4889" w:type="dxa"/>
            <w:gridSpan w:val="7"/>
            <w:shd w:val="clear" w:color="auto" w:fill="F2F2F2" w:themeFill="background1" w:themeFillShade="F2"/>
            <w:vAlign w:val="center"/>
          </w:tcPr>
          <w:p w14:paraId="2A05F601" w14:textId="19EBE282"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contém</w:t>
            </w:r>
            <w:r w:rsidRPr="00071825">
              <w:rPr>
                <w:rFonts w:cstheme="minorHAnsi"/>
                <w:color w:val="000000"/>
                <w:sz w:val="18"/>
                <w:szCs w:val="18"/>
              </w:rPr>
              <w:t xml:space="preserve"> procedimentos </w:t>
            </w:r>
            <w:r>
              <w:rPr>
                <w:rFonts w:cstheme="minorHAnsi"/>
                <w:color w:val="000000"/>
                <w:sz w:val="18"/>
                <w:szCs w:val="18"/>
              </w:rPr>
              <w:t>assegurando</w:t>
            </w:r>
            <w:r w:rsidRPr="00071825">
              <w:rPr>
                <w:rFonts w:cstheme="minorHAnsi"/>
                <w:color w:val="000000"/>
                <w:sz w:val="18"/>
                <w:szCs w:val="18"/>
              </w:rPr>
              <w:t xml:space="preserve"> que trabalhos em inspeções obrigatórias ou trabalhos de manutenção interrompidos por troca de turno (ou por outro motivo qualquer) sejam finalizados antes do avião ser liberado para retorno ao serviço.</w:t>
            </w:r>
          </w:p>
        </w:tc>
        <w:tc>
          <w:tcPr>
            <w:tcW w:w="1032" w:type="dxa"/>
            <w:gridSpan w:val="3"/>
            <w:shd w:val="clear" w:color="auto" w:fill="auto"/>
            <w:vAlign w:val="center"/>
          </w:tcPr>
          <w:p w14:paraId="41BB531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A7055B4" w14:textId="77777777" w:rsidR="007F4D8D" w:rsidRPr="00CC44D1" w:rsidRDefault="007F4D8D" w:rsidP="007F4D8D">
            <w:pPr>
              <w:jc w:val="center"/>
              <w:rPr>
                <w:rFonts w:ascii="Times New Roman" w:hAnsi="Times New Roman" w:cs="Times New Roman"/>
                <w:sz w:val="16"/>
                <w:szCs w:val="16"/>
              </w:rPr>
            </w:pPr>
          </w:p>
        </w:tc>
      </w:tr>
      <w:tr w:rsidR="007F4D8D" w:rsidRPr="00CC44D1" w14:paraId="75E8A479" w14:textId="77777777" w:rsidTr="00D25E95">
        <w:trPr>
          <w:trHeight w:val="251"/>
        </w:trPr>
        <w:tc>
          <w:tcPr>
            <w:tcW w:w="674" w:type="dxa"/>
            <w:shd w:val="clear" w:color="auto" w:fill="F2F2F2" w:themeFill="background1" w:themeFillShade="F2"/>
          </w:tcPr>
          <w:p w14:paraId="52BC090C" w14:textId="40C303A4" w:rsidR="007F4D8D" w:rsidRPr="00071825" w:rsidRDefault="007F4D8D" w:rsidP="007F4D8D">
            <w:pPr>
              <w:jc w:val="center"/>
              <w:rPr>
                <w:rFonts w:cstheme="minorHAnsi"/>
                <w:sz w:val="18"/>
                <w:szCs w:val="18"/>
              </w:rPr>
            </w:pPr>
            <w:r>
              <w:rPr>
                <w:rFonts w:cstheme="minorHAnsi"/>
                <w:sz w:val="18"/>
                <w:szCs w:val="18"/>
              </w:rPr>
              <w:t>2.21</w:t>
            </w:r>
          </w:p>
        </w:tc>
        <w:tc>
          <w:tcPr>
            <w:tcW w:w="1699" w:type="dxa"/>
            <w:gridSpan w:val="3"/>
            <w:shd w:val="clear" w:color="auto" w:fill="F2F2F2" w:themeFill="background1" w:themeFillShade="F2"/>
            <w:vAlign w:val="center"/>
          </w:tcPr>
          <w:p w14:paraId="12B3FDB5" w14:textId="0DAB6041" w:rsidR="007F4D8D" w:rsidRPr="00071825" w:rsidRDefault="007F4D8D" w:rsidP="007F4D8D">
            <w:pPr>
              <w:jc w:val="center"/>
              <w:rPr>
                <w:rFonts w:cstheme="minorHAnsi"/>
                <w:sz w:val="18"/>
                <w:szCs w:val="18"/>
              </w:rPr>
            </w:pPr>
            <w:r w:rsidRPr="00071825">
              <w:rPr>
                <w:rFonts w:cstheme="minorHAnsi"/>
                <w:color w:val="000000"/>
                <w:sz w:val="18"/>
                <w:szCs w:val="18"/>
              </w:rPr>
              <w:t>RBAC 121.369(c)</w:t>
            </w:r>
          </w:p>
        </w:tc>
        <w:tc>
          <w:tcPr>
            <w:tcW w:w="4889" w:type="dxa"/>
            <w:gridSpan w:val="7"/>
            <w:shd w:val="clear" w:color="auto" w:fill="F2F2F2" w:themeFill="background1" w:themeFillShade="F2"/>
            <w:vAlign w:val="center"/>
          </w:tcPr>
          <w:p w14:paraId="1E18D542" w14:textId="3F74F5A9" w:rsidR="007F4D8D" w:rsidRPr="00071825" w:rsidRDefault="007F4D8D" w:rsidP="007F4D8D">
            <w:pPr>
              <w:jc w:val="both"/>
              <w:rPr>
                <w:rFonts w:cstheme="minorHAnsi"/>
                <w:sz w:val="18"/>
                <w:szCs w:val="18"/>
              </w:rPr>
            </w:pPr>
            <w:r w:rsidRPr="00071825">
              <w:rPr>
                <w:rFonts w:cstheme="minorHAnsi"/>
                <w:color w:val="000000"/>
                <w:sz w:val="18"/>
                <w:szCs w:val="18"/>
              </w:rPr>
              <w:t xml:space="preserve">O operador </w:t>
            </w:r>
            <w:r>
              <w:rPr>
                <w:rFonts w:cstheme="minorHAnsi"/>
                <w:color w:val="000000"/>
                <w:sz w:val="18"/>
                <w:szCs w:val="18"/>
              </w:rPr>
              <w:t>e</w:t>
            </w:r>
            <w:r w:rsidRPr="00071825">
              <w:rPr>
                <w:rFonts w:cstheme="minorHAnsi"/>
                <w:color w:val="000000"/>
                <w:sz w:val="18"/>
                <w:szCs w:val="18"/>
              </w:rPr>
              <w:t xml:space="preserve">stabelece em seu manual um sistema que permita </w:t>
            </w:r>
            <w:r w:rsidRPr="00071825">
              <w:rPr>
                <w:rFonts w:cstheme="minorHAnsi"/>
                <w:color w:val="000000"/>
                <w:sz w:val="18"/>
                <w:szCs w:val="18"/>
              </w:rPr>
              <w:lastRenderedPageBreak/>
              <w:t>a conservação e a recuperação das informações sobre serviços executados em seus aviões de uma maneira aceitável pela ANAC.</w:t>
            </w:r>
          </w:p>
        </w:tc>
        <w:tc>
          <w:tcPr>
            <w:tcW w:w="1032" w:type="dxa"/>
            <w:gridSpan w:val="3"/>
            <w:shd w:val="clear" w:color="auto" w:fill="auto"/>
            <w:vAlign w:val="center"/>
          </w:tcPr>
          <w:p w14:paraId="39BA09E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11B0DAE" w14:textId="77777777" w:rsidR="007F4D8D" w:rsidRPr="00CC44D1" w:rsidRDefault="007F4D8D" w:rsidP="007F4D8D">
            <w:pPr>
              <w:jc w:val="center"/>
              <w:rPr>
                <w:rFonts w:ascii="Times New Roman" w:hAnsi="Times New Roman" w:cs="Times New Roman"/>
                <w:sz w:val="16"/>
                <w:szCs w:val="16"/>
              </w:rPr>
            </w:pPr>
          </w:p>
        </w:tc>
      </w:tr>
      <w:tr w:rsidR="007F4D8D" w:rsidRPr="00CC44D1" w14:paraId="6229BB10" w14:textId="77777777" w:rsidTr="00D25E95">
        <w:trPr>
          <w:trHeight w:val="251"/>
        </w:trPr>
        <w:tc>
          <w:tcPr>
            <w:tcW w:w="674" w:type="dxa"/>
            <w:shd w:val="clear" w:color="auto" w:fill="F2F2F2" w:themeFill="background1" w:themeFillShade="F2"/>
          </w:tcPr>
          <w:p w14:paraId="0AE6CD77" w14:textId="587F1F25" w:rsidR="007F4D8D" w:rsidRPr="00071825" w:rsidRDefault="007F4D8D" w:rsidP="007F4D8D">
            <w:pPr>
              <w:jc w:val="center"/>
              <w:rPr>
                <w:rFonts w:cstheme="minorHAnsi"/>
                <w:sz w:val="18"/>
                <w:szCs w:val="18"/>
              </w:rPr>
            </w:pPr>
            <w:r>
              <w:rPr>
                <w:rFonts w:cstheme="minorHAnsi"/>
                <w:sz w:val="18"/>
                <w:szCs w:val="18"/>
              </w:rPr>
              <w:t>2.22</w:t>
            </w:r>
          </w:p>
        </w:tc>
        <w:tc>
          <w:tcPr>
            <w:tcW w:w="1699" w:type="dxa"/>
            <w:gridSpan w:val="3"/>
            <w:shd w:val="clear" w:color="auto" w:fill="F2F2F2" w:themeFill="background1" w:themeFillShade="F2"/>
            <w:vAlign w:val="center"/>
          </w:tcPr>
          <w:p w14:paraId="5364FD5C" w14:textId="5F65A90C" w:rsidR="007F4D8D" w:rsidRPr="00071825" w:rsidRDefault="007F4D8D" w:rsidP="007F4D8D">
            <w:pPr>
              <w:jc w:val="center"/>
              <w:rPr>
                <w:rFonts w:cstheme="minorHAnsi"/>
                <w:sz w:val="18"/>
                <w:szCs w:val="18"/>
              </w:rPr>
            </w:pPr>
            <w:r w:rsidRPr="00071825">
              <w:rPr>
                <w:rFonts w:cstheme="minorHAnsi"/>
                <w:color w:val="000000"/>
                <w:sz w:val="18"/>
                <w:szCs w:val="18"/>
              </w:rPr>
              <w:t>RBAC 121.369(c)</w:t>
            </w:r>
          </w:p>
        </w:tc>
        <w:tc>
          <w:tcPr>
            <w:tcW w:w="4889" w:type="dxa"/>
            <w:gridSpan w:val="7"/>
            <w:shd w:val="clear" w:color="auto" w:fill="F2F2F2" w:themeFill="background1" w:themeFillShade="F2"/>
            <w:vAlign w:val="center"/>
          </w:tcPr>
          <w:p w14:paraId="645895ED" w14:textId="24CC88EE" w:rsidR="007F4D8D" w:rsidRPr="00071825" w:rsidRDefault="007F4D8D" w:rsidP="007F4D8D">
            <w:pPr>
              <w:jc w:val="both"/>
              <w:rPr>
                <w:rFonts w:cstheme="minorHAnsi"/>
                <w:sz w:val="18"/>
                <w:szCs w:val="18"/>
              </w:rPr>
            </w:pPr>
            <w:r w:rsidRPr="00071825">
              <w:rPr>
                <w:rFonts w:cstheme="minorHAnsi"/>
                <w:color w:val="000000"/>
                <w:sz w:val="18"/>
                <w:szCs w:val="18"/>
              </w:rPr>
              <w:t>O MGM estabelece o conteúdo e forma dos registros de manutenção e de inspeção de acordo com as seções 43.9 e 43.11, do RBAC 43.</w:t>
            </w:r>
          </w:p>
        </w:tc>
        <w:tc>
          <w:tcPr>
            <w:tcW w:w="1032" w:type="dxa"/>
            <w:gridSpan w:val="3"/>
            <w:shd w:val="clear" w:color="auto" w:fill="auto"/>
            <w:vAlign w:val="center"/>
          </w:tcPr>
          <w:p w14:paraId="357C8754"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5608061" w14:textId="77777777" w:rsidR="007F4D8D" w:rsidRPr="00CC44D1" w:rsidRDefault="007F4D8D" w:rsidP="007F4D8D">
            <w:pPr>
              <w:jc w:val="center"/>
              <w:rPr>
                <w:rFonts w:ascii="Times New Roman" w:hAnsi="Times New Roman" w:cs="Times New Roman"/>
                <w:sz w:val="16"/>
                <w:szCs w:val="16"/>
              </w:rPr>
            </w:pPr>
          </w:p>
        </w:tc>
      </w:tr>
      <w:tr w:rsidR="007F4D8D" w:rsidRPr="00CC44D1" w14:paraId="65ACB75D" w14:textId="77777777" w:rsidTr="00D25E95">
        <w:trPr>
          <w:trHeight w:val="251"/>
        </w:trPr>
        <w:tc>
          <w:tcPr>
            <w:tcW w:w="674" w:type="dxa"/>
            <w:shd w:val="clear" w:color="auto" w:fill="F2F2F2" w:themeFill="background1" w:themeFillShade="F2"/>
          </w:tcPr>
          <w:p w14:paraId="003A8D33" w14:textId="6A64FC33" w:rsidR="007F4D8D" w:rsidRPr="00071825" w:rsidRDefault="007F4D8D" w:rsidP="007F4D8D">
            <w:pPr>
              <w:jc w:val="center"/>
              <w:rPr>
                <w:rFonts w:cstheme="minorHAnsi"/>
                <w:sz w:val="18"/>
                <w:szCs w:val="18"/>
              </w:rPr>
            </w:pPr>
            <w:r>
              <w:rPr>
                <w:rFonts w:cstheme="minorHAnsi"/>
                <w:sz w:val="18"/>
                <w:szCs w:val="18"/>
              </w:rPr>
              <w:t>2.23</w:t>
            </w:r>
          </w:p>
        </w:tc>
        <w:tc>
          <w:tcPr>
            <w:tcW w:w="1699" w:type="dxa"/>
            <w:gridSpan w:val="3"/>
            <w:shd w:val="clear" w:color="auto" w:fill="F2F2F2" w:themeFill="background1" w:themeFillShade="F2"/>
            <w:vAlign w:val="center"/>
          </w:tcPr>
          <w:p w14:paraId="61479160" w14:textId="6ED48C5E" w:rsidR="007F4D8D" w:rsidRPr="00071825" w:rsidRDefault="007F4D8D" w:rsidP="007F4D8D">
            <w:pPr>
              <w:jc w:val="center"/>
              <w:rPr>
                <w:rFonts w:cstheme="minorHAnsi"/>
                <w:sz w:val="18"/>
                <w:szCs w:val="18"/>
              </w:rPr>
            </w:pPr>
            <w:r w:rsidRPr="00071825">
              <w:rPr>
                <w:rFonts w:cstheme="minorHAnsi"/>
                <w:color w:val="000000"/>
                <w:sz w:val="18"/>
                <w:szCs w:val="18"/>
              </w:rPr>
              <w:t>RBAC 121.369(c)</w:t>
            </w:r>
            <w:r w:rsidRPr="00071825">
              <w:rPr>
                <w:rFonts w:cstheme="minorHAnsi"/>
                <w:color w:val="000000"/>
                <w:sz w:val="18"/>
                <w:szCs w:val="18"/>
              </w:rPr>
              <w:br/>
              <w:t>RBAC 43.7(e)</w:t>
            </w:r>
          </w:p>
        </w:tc>
        <w:tc>
          <w:tcPr>
            <w:tcW w:w="4889" w:type="dxa"/>
            <w:gridSpan w:val="7"/>
            <w:shd w:val="clear" w:color="auto" w:fill="F2F2F2" w:themeFill="background1" w:themeFillShade="F2"/>
            <w:vAlign w:val="center"/>
          </w:tcPr>
          <w:p w14:paraId="11A10465" w14:textId="32140320"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contém</w:t>
            </w:r>
            <w:r w:rsidRPr="00071825">
              <w:rPr>
                <w:rFonts w:cstheme="minorHAnsi"/>
                <w:color w:val="000000"/>
                <w:sz w:val="18"/>
                <w:szCs w:val="18"/>
              </w:rPr>
              <w:t xml:space="preserve"> ou faz referência a documento que apresente procedimentos para APRS (Aprovação para retorno ao serviço).</w:t>
            </w:r>
          </w:p>
        </w:tc>
        <w:tc>
          <w:tcPr>
            <w:tcW w:w="1032" w:type="dxa"/>
            <w:gridSpan w:val="3"/>
            <w:shd w:val="clear" w:color="auto" w:fill="auto"/>
            <w:vAlign w:val="center"/>
          </w:tcPr>
          <w:p w14:paraId="6932437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85450CE" w14:textId="77777777" w:rsidR="007F4D8D" w:rsidRPr="00CC44D1" w:rsidRDefault="007F4D8D" w:rsidP="007F4D8D">
            <w:pPr>
              <w:jc w:val="center"/>
              <w:rPr>
                <w:rFonts w:ascii="Times New Roman" w:hAnsi="Times New Roman" w:cs="Times New Roman"/>
                <w:sz w:val="16"/>
                <w:szCs w:val="16"/>
              </w:rPr>
            </w:pPr>
          </w:p>
        </w:tc>
      </w:tr>
      <w:tr w:rsidR="007F4D8D" w:rsidRPr="00CC44D1" w14:paraId="0525A0B7" w14:textId="77777777" w:rsidTr="00D25E95">
        <w:trPr>
          <w:trHeight w:val="251"/>
        </w:trPr>
        <w:tc>
          <w:tcPr>
            <w:tcW w:w="674" w:type="dxa"/>
            <w:shd w:val="clear" w:color="auto" w:fill="F2F2F2" w:themeFill="background1" w:themeFillShade="F2"/>
          </w:tcPr>
          <w:p w14:paraId="487033D8" w14:textId="14EDBED2" w:rsidR="007F4D8D" w:rsidRPr="00071825" w:rsidRDefault="007F4D8D" w:rsidP="007F4D8D">
            <w:pPr>
              <w:jc w:val="center"/>
              <w:rPr>
                <w:rFonts w:cstheme="minorHAnsi"/>
                <w:sz w:val="18"/>
                <w:szCs w:val="18"/>
              </w:rPr>
            </w:pPr>
            <w:r>
              <w:rPr>
                <w:rFonts w:cstheme="minorHAnsi"/>
                <w:sz w:val="18"/>
                <w:szCs w:val="18"/>
              </w:rPr>
              <w:t>2.24</w:t>
            </w:r>
          </w:p>
        </w:tc>
        <w:tc>
          <w:tcPr>
            <w:tcW w:w="1699" w:type="dxa"/>
            <w:gridSpan w:val="3"/>
            <w:shd w:val="clear" w:color="auto" w:fill="F2F2F2" w:themeFill="background1" w:themeFillShade="F2"/>
            <w:vAlign w:val="center"/>
          </w:tcPr>
          <w:p w14:paraId="1381BA5E" w14:textId="08428274" w:rsidR="007F4D8D" w:rsidRPr="00071825" w:rsidRDefault="007F4D8D" w:rsidP="007F4D8D">
            <w:pPr>
              <w:jc w:val="center"/>
              <w:rPr>
                <w:rFonts w:cstheme="minorHAnsi"/>
                <w:sz w:val="18"/>
                <w:szCs w:val="18"/>
              </w:rPr>
            </w:pPr>
            <w:r w:rsidRPr="00071825">
              <w:rPr>
                <w:rFonts w:cstheme="minorHAnsi"/>
                <w:color w:val="000000"/>
                <w:sz w:val="18"/>
                <w:szCs w:val="18"/>
              </w:rPr>
              <w:t>IS 119-001, seção 5.3.11</w:t>
            </w:r>
          </w:p>
        </w:tc>
        <w:tc>
          <w:tcPr>
            <w:tcW w:w="4889" w:type="dxa"/>
            <w:gridSpan w:val="7"/>
            <w:shd w:val="clear" w:color="auto" w:fill="F2F2F2" w:themeFill="background1" w:themeFillShade="F2"/>
            <w:vAlign w:val="center"/>
          </w:tcPr>
          <w:p w14:paraId="72D753E7" w14:textId="60F0958F" w:rsidR="007F4D8D" w:rsidRPr="00071825" w:rsidRDefault="007F4D8D" w:rsidP="007F4D8D">
            <w:pPr>
              <w:jc w:val="both"/>
              <w:rPr>
                <w:rFonts w:cstheme="minorHAnsi"/>
                <w:sz w:val="18"/>
                <w:szCs w:val="18"/>
              </w:rPr>
            </w:pPr>
            <w:r w:rsidRPr="00071825">
              <w:rPr>
                <w:rFonts w:cstheme="minorHAnsi"/>
                <w:color w:val="000000"/>
                <w:sz w:val="18"/>
                <w:szCs w:val="18"/>
              </w:rPr>
              <w:t>O MGM apresenta procedimentos para a gestão da Lista de Bases de Manutenção.</w:t>
            </w:r>
          </w:p>
        </w:tc>
        <w:tc>
          <w:tcPr>
            <w:tcW w:w="1032" w:type="dxa"/>
            <w:gridSpan w:val="3"/>
            <w:shd w:val="clear" w:color="auto" w:fill="auto"/>
            <w:vAlign w:val="center"/>
          </w:tcPr>
          <w:p w14:paraId="49BAC81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D9C02D6" w14:textId="77777777" w:rsidR="007F4D8D" w:rsidRPr="00CC44D1" w:rsidRDefault="007F4D8D" w:rsidP="007F4D8D">
            <w:pPr>
              <w:jc w:val="center"/>
              <w:rPr>
                <w:rFonts w:ascii="Times New Roman" w:hAnsi="Times New Roman" w:cs="Times New Roman"/>
                <w:sz w:val="16"/>
                <w:szCs w:val="16"/>
              </w:rPr>
            </w:pPr>
          </w:p>
        </w:tc>
      </w:tr>
      <w:tr w:rsidR="007F4D8D" w:rsidRPr="00CC44D1" w14:paraId="105E1BBA" w14:textId="77777777" w:rsidTr="00D25E95">
        <w:trPr>
          <w:trHeight w:val="251"/>
        </w:trPr>
        <w:tc>
          <w:tcPr>
            <w:tcW w:w="674" w:type="dxa"/>
            <w:shd w:val="clear" w:color="auto" w:fill="F2F2F2" w:themeFill="background1" w:themeFillShade="F2"/>
          </w:tcPr>
          <w:p w14:paraId="4533397F" w14:textId="0FD6A34A" w:rsidR="007F4D8D" w:rsidRPr="00071825" w:rsidRDefault="007F4D8D" w:rsidP="007F4D8D">
            <w:pPr>
              <w:jc w:val="center"/>
              <w:rPr>
                <w:rFonts w:cstheme="minorHAnsi"/>
                <w:sz w:val="18"/>
                <w:szCs w:val="18"/>
              </w:rPr>
            </w:pPr>
            <w:r>
              <w:rPr>
                <w:rFonts w:cstheme="minorHAnsi"/>
                <w:sz w:val="18"/>
                <w:szCs w:val="18"/>
              </w:rPr>
              <w:t>2.25</w:t>
            </w:r>
          </w:p>
        </w:tc>
        <w:tc>
          <w:tcPr>
            <w:tcW w:w="1699" w:type="dxa"/>
            <w:gridSpan w:val="3"/>
            <w:shd w:val="clear" w:color="auto" w:fill="F2F2F2" w:themeFill="background1" w:themeFillShade="F2"/>
            <w:vAlign w:val="center"/>
          </w:tcPr>
          <w:p w14:paraId="5931A968" w14:textId="0F7BB0F1"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12.378 (a) e   IS 120-016 Seção 7.6.1.2</w:t>
            </w:r>
          </w:p>
        </w:tc>
        <w:tc>
          <w:tcPr>
            <w:tcW w:w="4889" w:type="dxa"/>
            <w:gridSpan w:val="7"/>
            <w:shd w:val="clear" w:color="auto" w:fill="F2F2F2" w:themeFill="background1" w:themeFillShade="F2"/>
            <w:vAlign w:val="center"/>
          </w:tcPr>
          <w:p w14:paraId="613CE6AD" w14:textId="7786EB94"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os requisitos de certificação (Licença) e tempo de serviço dos mecânicos de manutenção (MMA) e inspetores envolvidos na manutenção de aeronavegabilidade em nome da empresa</w:t>
            </w:r>
            <w:r>
              <w:rPr>
                <w:rFonts w:cstheme="minorHAnsi"/>
                <w:color w:val="000000"/>
                <w:sz w:val="18"/>
                <w:szCs w:val="18"/>
                <w:shd w:val="clear" w:color="auto" w:fill="FFFFFF"/>
              </w:rPr>
              <w:t>.</w:t>
            </w:r>
          </w:p>
        </w:tc>
        <w:tc>
          <w:tcPr>
            <w:tcW w:w="1032" w:type="dxa"/>
            <w:gridSpan w:val="3"/>
            <w:shd w:val="clear" w:color="auto" w:fill="auto"/>
            <w:vAlign w:val="center"/>
          </w:tcPr>
          <w:p w14:paraId="786A6A4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57B905E" w14:textId="77777777" w:rsidR="007F4D8D" w:rsidRPr="00CC44D1" w:rsidRDefault="007F4D8D" w:rsidP="007F4D8D">
            <w:pPr>
              <w:jc w:val="center"/>
              <w:rPr>
                <w:rFonts w:ascii="Times New Roman" w:hAnsi="Times New Roman" w:cs="Times New Roman"/>
                <w:sz w:val="16"/>
                <w:szCs w:val="16"/>
              </w:rPr>
            </w:pPr>
          </w:p>
        </w:tc>
      </w:tr>
      <w:tr w:rsidR="007F4D8D" w:rsidRPr="00CC44D1" w14:paraId="6E95F7D1" w14:textId="77777777" w:rsidTr="00D25E95">
        <w:trPr>
          <w:trHeight w:val="251"/>
        </w:trPr>
        <w:tc>
          <w:tcPr>
            <w:tcW w:w="674" w:type="dxa"/>
            <w:shd w:val="clear" w:color="auto" w:fill="F2F2F2" w:themeFill="background1" w:themeFillShade="F2"/>
          </w:tcPr>
          <w:p w14:paraId="79D1F2EB" w14:textId="1CFDA0DA" w:rsidR="007F4D8D" w:rsidRPr="00071825" w:rsidRDefault="007F4D8D" w:rsidP="007F4D8D">
            <w:pPr>
              <w:jc w:val="center"/>
              <w:rPr>
                <w:rFonts w:cstheme="minorHAnsi"/>
                <w:sz w:val="18"/>
                <w:szCs w:val="18"/>
              </w:rPr>
            </w:pPr>
            <w:r>
              <w:rPr>
                <w:rFonts w:cstheme="minorHAnsi"/>
                <w:sz w:val="18"/>
                <w:szCs w:val="18"/>
              </w:rPr>
              <w:t>2.26</w:t>
            </w:r>
          </w:p>
        </w:tc>
        <w:tc>
          <w:tcPr>
            <w:tcW w:w="1699" w:type="dxa"/>
            <w:gridSpan w:val="3"/>
            <w:shd w:val="clear" w:color="auto" w:fill="F2F2F2" w:themeFill="background1" w:themeFillShade="F2"/>
            <w:vAlign w:val="center"/>
          </w:tcPr>
          <w:p w14:paraId="06611C7B" w14:textId="727FE554"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43.3 (d)</w:t>
            </w:r>
          </w:p>
        </w:tc>
        <w:tc>
          <w:tcPr>
            <w:tcW w:w="4889" w:type="dxa"/>
            <w:gridSpan w:val="7"/>
            <w:shd w:val="clear" w:color="auto" w:fill="F2F2F2" w:themeFill="background1" w:themeFillShade="F2"/>
            <w:vAlign w:val="center"/>
          </w:tcPr>
          <w:p w14:paraId="568E5EF1" w14:textId="4AEB3932"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Se aplicável, o MGM apresenta procedimentos que garantam que a execução de manutenção por pessoal não habilitado seja sempre supervisionada por um mecânico habilitado pela ANAC.</w:t>
            </w:r>
          </w:p>
        </w:tc>
        <w:tc>
          <w:tcPr>
            <w:tcW w:w="1032" w:type="dxa"/>
            <w:gridSpan w:val="3"/>
            <w:shd w:val="clear" w:color="auto" w:fill="auto"/>
            <w:vAlign w:val="center"/>
          </w:tcPr>
          <w:p w14:paraId="2EDD2F9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677D792" w14:textId="77777777" w:rsidR="007F4D8D" w:rsidRPr="00CC44D1" w:rsidRDefault="007F4D8D" w:rsidP="007F4D8D">
            <w:pPr>
              <w:jc w:val="center"/>
              <w:rPr>
                <w:rFonts w:ascii="Times New Roman" w:hAnsi="Times New Roman" w:cs="Times New Roman"/>
                <w:sz w:val="16"/>
                <w:szCs w:val="16"/>
              </w:rPr>
            </w:pPr>
          </w:p>
        </w:tc>
      </w:tr>
      <w:tr w:rsidR="007F4D8D" w:rsidRPr="00CC44D1" w14:paraId="179CF17A" w14:textId="77777777" w:rsidTr="00D25E95">
        <w:trPr>
          <w:trHeight w:val="251"/>
        </w:trPr>
        <w:tc>
          <w:tcPr>
            <w:tcW w:w="674" w:type="dxa"/>
            <w:shd w:val="clear" w:color="auto" w:fill="F2F2F2" w:themeFill="background1" w:themeFillShade="F2"/>
          </w:tcPr>
          <w:p w14:paraId="7279988E" w14:textId="7637F28D" w:rsidR="007F4D8D" w:rsidRPr="00071825" w:rsidRDefault="007F4D8D" w:rsidP="007F4D8D">
            <w:pPr>
              <w:jc w:val="center"/>
              <w:rPr>
                <w:rFonts w:cstheme="minorHAnsi"/>
                <w:sz w:val="18"/>
                <w:szCs w:val="18"/>
              </w:rPr>
            </w:pPr>
            <w:r>
              <w:rPr>
                <w:rFonts w:cstheme="minorHAnsi"/>
                <w:sz w:val="18"/>
                <w:szCs w:val="18"/>
              </w:rPr>
              <w:t>2.27</w:t>
            </w:r>
          </w:p>
        </w:tc>
        <w:tc>
          <w:tcPr>
            <w:tcW w:w="1699" w:type="dxa"/>
            <w:gridSpan w:val="3"/>
            <w:shd w:val="clear" w:color="auto" w:fill="F2F2F2" w:themeFill="background1" w:themeFillShade="F2"/>
            <w:vAlign w:val="center"/>
          </w:tcPr>
          <w:p w14:paraId="3DDE68F0" w14:textId="7B57CBA0"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186C81A7" w14:textId="4F350867" w:rsidR="007F4D8D" w:rsidRPr="00071825" w:rsidRDefault="007F4D8D" w:rsidP="007F4D8D">
            <w:pPr>
              <w:jc w:val="both"/>
              <w:rPr>
                <w:rFonts w:cstheme="minorHAnsi"/>
                <w:sz w:val="18"/>
                <w:szCs w:val="18"/>
              </w:rPr>
            </w:pPr>
            <w:r>
              <w:rPr>
                <w:rFonts w:cstheme="minorHAnsi"/>
                <w:color w:val="000000"/>
                <w:sz w:val="18"/>
                <w:szCs w:val="18"/>
                <w:shd w:val="clear" w:color="auto" w:fill="FFFFFF"/>
              </w:rPr>
              <w:t>A respeito do</w:t>
            </w:r>
            <w:r w:rsidRPr="00071825">
              <w:rPr>
                <w:rFonts w:cstheme="minorHAnsi"/>
                <w:color w:val="000000"/>
                <w:sz w:val="18"/>
                <w:szCs w:val="18"/>
                <w:shd w:val="clear" w:color="auto" w:fill="FFFFFF"/>
              </w:rPr>
              <w:t xml:space="preserve"> controle de calibração</w:t>
            </w:r>
            <w:r>
              <w:rPr>
                <w:rFonts w:cstheme="minorHAnsi"/>
                <w:color w:val="000000"/>
                <w:sz w:val="18"/>
                <w:szCs w:val="18"/>
                <w:shd w:val="clear" w:color="auto" w:fill="FFFFFF"/>
              </w:rPr>
              <w:t>,</w:t>
            </w:r>
            <w:r w:rsidRPr="00071825">
              <w:rPr>
                <w:rFonts w:cstheme="minorHAnsi"/>
                <w:color w:val="000000"/>
                <w:sz w:val="18"/>
                <w:szCs w:val="18"/>
                <w:shd w:val="clear" w:color="auto" w:fill="FFFFFF"/>
              </w:rPr>
              <w:t xml:space="preserve"> o MGM defin</w:t>
            </w:r>
            <w:r>
              <w:rPr>
                <w:rFonts w:cstheme="minorHAnsi"/>
                <w:color w:val="000000"/>
                <w:sz w:val="18"/>
                <w:szCs w:val="18"/>
                <w:shd w:val="clear" w:color="auto" w:fill="FFFFFF"/>
              </w:rPr>
              <w:t>e</w:t>
            </w:r>
            <w:r w:rsidRPr="00071825">
              <w:rPr>
                <w:rFonts w:cstheme="minorHAnsi"/>
                <w:color w:val="000000"/>
                <w:sz w:val="18"/>
                <w:szCs w:val="18"/>
                <w:shd w:val="clear" w:color="auto" w:fill="FFFFFF"/>
              </w:rPr>
              <w:t xml:space="preserve"> </w:t>
            </w:r>
            <w:r>
              <w:rPr>
                <w:rFonts w:cstheme="minorHAnsi"/>
                <w:color w:val="000000"/>
                <w:sz w:val="18"/>
                <w:szCs w:val="18"/>
                <w:shd w:val="clear" w:color="auto" w:fill="FFFFFF"/>
              </w:rPr>
              <w:t xml:space="preserve">o </w:t>
            </w:r>
            <w:r w:rsidRPr="00071825">
              <w:rPr>
                <w:rFonts w:cstheme="minorHAnsi"/>
                <w:color w:val="000000"/>
                <w:sz w:val="18"/>
                <w:szCs w:val="18"/>
                <w:shd w:val="clear" w:color="auto" w:fill="FFFFFF"/>
              </w:rPr>
              <w:t>responsável pelo sistema de calibração periódica.</w:t>
            </w:r>
          </w:p>
        </w:tc>
        <w:tc>
          <w:tcPr>
            <w:tcW w:w="1032" w:type="dxa"/>
            <w:gridSpan w:val="3"/>
            <w:shd w:val="clear" w:color="auto" w:fill="auto"/>
            <w:vAlign w:val="center"/>
          </w:tcPr>
          <w:p w14:paraId="15B69B9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97AD07C" w14:textId="77777777" w:rsidR="007F4D8D" w:rsidRPr="00CC44D1" w:rsidRDefault="007F4D8D" w:rsidP="007F4D8D">
            <w:pPr>
              <w:jc w:val="center"/>
              <w:rPr>
                <w:rFonts w:ascii="Times New Roman" w:hAnsi="Times New Roman" w:cs="Times New Roman"/>
                <w:sz w:val="16"/>
                <w:szCs w:val="16"/>
              </w:rPr>
            </w:pPr>
          </w:p>
        </w:tc>
      </w:tr>
      <w:tr w:rsidR="007F4D8D" w:rsidRPr="00CC44D1" w14:paraId="1369BDE1" w14:textId="77777777" w:rsidTr="00D25E95">
        <w:trPr>
          <w:trHeight w:val="251"/>
        </w:trPr>
        <w:tc>
          <w:tcPr>
            <w:tcW w:w="674" w:type="dxa"/>
            <w:shd w:val="clear" w:color="auto" w:fill="F2F2F2" w:themeFill="background1" w:themeFillShade="F2"/>
          </w:tcPr>
          <w:p w14:paraId="60997130" w14:textId="562615EC" w:rsidR="007F4D8D" w:rsidRPr="00071825" w:rsidRDefault="007F4D8D" w:rsidP="007F4D8D">
            <w:pPr>
              <w:jc w:val="center"/>
              <w:rPr>
                <w:rFonts w:cstheme="minorHAnsi"/>
                <w:sz w:val="18"/>
                <w:szCs w:val="18"/>
              </w:rPr>
            </w:pPr>
            <w:r>
              <w:rPr>
                <w:rFonts w:cstheme="minorHAnsi"/>
                <w:sz w:val="18"/>
                <w:szCs w:val="18"/>
              </w:rPr>
              <w:t>2.28</w:t>
            </w:r>
          </w:p>
        </w:tc>
        <w:tc>
          <w:tcPr>
            <w:tcW w:w="1699" w:type="dxa"/>
            <w:gridSpan w:val="3"/>
            <w:shd w:val="clear" w:color="auto" w:fill="F2F2F2" w:themeFill="background1" w:themeFillShade="F2"/>
            <w:vAlign w:val="center"/>
          </w:tcPr>
          <w:p w14:paraId="799818B9" w14:textId="55C02C08"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5AF96CB0" w14:textId="623CF5D9"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descreve qual é a base para o intervalo entre calibrações periódicas (fabricante, prática, etc...)</w:t>
            </w:r>
          </w:p>
        </w:tc>
        <w:tc>
          <w:tcPr>
            <w:tcW w:w="1032" w:type="dxa"/>
            <w:gridSpan w:val="3"/>
            <w:shd w:val="clear" w:color="auto" w:fill="auto"/>
            <w:vAlign w:val="center"/>
          </w:tcPr>
          <w:p w14:paraId="2DCB82F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36C0E33" w14:textId="77777777" w:rsidR="007F4D8D" w:rsidRPr="00CC44D1" w:rsidRDefault="007F4D8D" w:rsidP="007F4D8D">
            <w:pPr>
              <w:jc w:val="center"/>
              <w:rPr>
                <w:rFonts w:ascii="Times New Roman" w:hAnsi="Times New Roman" w:cs="Times New Roman"/>
                <w:sz w:val="16"/>
                <w:szCs w:val="16"/>
              </w:rPr>
            </w:pPr>
          </w:p>
        </w:tc>
      </w:tr>
      <w:tr w:rsidR="007F4D8D" w:rsidRPr="00CC44D1" w14:paraId="3FFC0239" w14:textId="77777777" w:rsidTr="00D25E95">
        <w:trPr>
          <w:trHeight w:val="251"/>
        </w:trPr>
        <w:tc>
          <w:tcPr>
            <w:tcW w:w="674" w:type="dxa"/>
            <w:shd w:val="clear" w:color="auto" w:fill="F2F2F2" w:themeFill="background1" w:themeFillShade="F2"/>
          </w:tcPr>
          <w:p w14:paraId="79D8BDA4" w14:textId="1A527FE5" w:rsidR="007F4D8D" w:rsidRPr="00071825" w:rsidRDefault="007F4D8D" w:rsidP="007F4D8D">
            <w:pPr>
              <w:jc w:val="center"/>
              <w:rPr>
                <w:rFonts w:cstheme="minorHAnsi"/>
                <w:sz w:val="18"/>
                <w:szCs w:val="18"/>
              </w:rPr>
            </w:pPr>
            <w:r>
              <w:rPr>
                <w:rFonts w:cstheme="minorHAnsi"/>
                <w:sz w:val="18"/>
                <w:szCs w:val="18"/>
              </w:rPr>
              <w:t>2.29</w:t>
            </w:r>
          </w:p>
        </w:tc>
        <w:tc>
          <w:tcPr>
            <w:tcW w:w="1699" w:type="dxa"/>
            <w:gridSpan w:val="3"/>
            <w:shd w:val="clear" w:color="auto" w:fill="F2F2F2" w:themeFill="background1" w:themeFillShade="F2"/>
            <w:vAlign w:val="center"/>
          </w:tcPr>
          <w:p w14:paraId="0AF02675" w14:textId="49FD3070"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39FFFCF1" w14:textId="7912786B"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descreve como a organização determina o status de calibração das ferramentas.</w:t>
            </w:r>
          </w:p>
        </w:tc>
        <w:tc>
          <w:tcPr>
            <w:tcW w:w="1032" w:type="dxa"/>
            <w:gridSpan w:val="3"/>
            <w:shd w:val="clear" w:color="auto" w:fill="auto"/>
            <w:vAlign w:val="center"/>
          </w:tcPr>
          <w:p w14:paraId="2C978A5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CA3B8F9" w14:textId="77777777" w:rsidR="007F4D8D" w:rsidRPr="00CC44D1" w:rsidRDefault="007F4D8D" w:rsidP="007F4D8D">
            <w:pPr>
              <w:jc w:val="center"/>
              <w:rPr>
                <w:rFonts w:ascii="Times New Roman" w:hAnsi="Times New Roman" w:cs="Times New Roman"/>
                <w:sz w:val="16"/>
                <w:szCs w:val="16"/>
              </w:rPr>
            </w:pPr>
          </w:p>
        </w:tc>
      </w:tr>
      <w:tr w:rsidR="007F4D8D" w:rsidRPr="00CC44D1" w14:paraId="3A34CB39" w14:textId="77777777" w:rsidTr="00D25E95">
        <w:trPr>
          <w:trHeight w:val="251"/>
        </w:trPr>
        <w:tc>
          <w:tcPr>
            <w:tcW w:w="674" w:type="dxa"/>
            <w:shd w:val="clear" w:color="auto" w:fill="F2F2F2" w:themeFill="background1" w:themeFillShade="F2"/>
          </w:tcPr>
          <w:p w14:paraId="73B44183" w14:textId="74A408EC" w:rsidR="007F4D8D" w:rsidRPr="00071825" w:rsidRDefault="007F4D8D" w:rsidP="007F4D8D">
            <w:pPr>
              <w:jc w:val="center"/>
              <w:rPr>
                <w:rFonts w:cstheme="minorHAnsi"/>
                <w:sz w:val="18"/>
                <w:szCs w:val="18"/>
              </w:rPr>
            </w:pPr>
            <w:r>
              <w:rPr>
                <w:rFonts w:cstheme="minorHAnsi"/>
                <w:sz w:val="18"/>
                <w:szCs w:val="18"/>
              </w:rPr>
              <w:t>2.30</w:t>
            </w:r>
          </w:p>
        </w:tc>
        <w:tc>
          <w:tcPr>
            <w:tcW w:w="1699" w:type="dxa"/>
            <w:gridSpan w:val="3"/>
            <w:shd w:val="clear" w:color="auto" w:fill="F2F2F2" w:themeFill="background1" w:themeFillShade="F2"/>
            <w:vAlign w:val="center"/>
          </w:tcPr>
          <w:p w14:paraId="654224B7" w14:textId="45790B49"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35877080" w14:textId="755E13A5"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descreve o procedimento utilizado para alterar os intervalos entre calibrações periódicas, se aplicável.</w:t>
            </w:r>
          </w:p>
        </w:tc>
        <w:tc>
          <w:tcPr>
            <w:tcW w:w="1032" w:type="dxa"/>
            <w:gridSpan w:val="3"/>
            <w:shd w:val="clear" w:color="auto" w:fill="auto"/>
            <w:vAlign w:val="center"/>
          </w:tcPr>
          <w:p w14:paraId="27F3A72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96170E5" w14:textId="77777777" w:rsidR="007F4D8D" w:rsidRPr="00CC44D1" w:rsidRDefault="007F4D8D" w:rsidP="007F4D8D">
            <w:pPr>
              <w:jc w:val="center"/>
              <w:rPr>
                <w:rFonts w:ascii="Times New Roman" w:hAnsi="Times New Roman" w:cs="Times New Roman"/>
                <w:sz w:val="16"/>
                <w:szCs w:val="16"/>
              </w:rPr>
            </w:pPr>
          </w:p>
        </w:tc>
      </w:tr>
      <w:tr w:rsidR="007F4D8D" w:rsidRPr="00CC44D1" w14:paraId="78A0CD8F" w14:textId="77777777" w:rsidTr="00D25E95">
        <w:trPr>
          <w:trHeight w:val="251"/>
        </w:trPr>
        <w:tc>
          <w:tcPr>
            <w:tcW w:w="674" w:type="dxa"/>
            <w:shd w:val="clear" w:color="auto" w:fill="F2F2F2" w:themeFill="background1" w:themeFillShade="F2"/>
          </w:tcPr>
          <w:p w14:paraId="06008B71" w14:textId="0504A69A" w:rsidR="007F4D8D" w:rsidRPr="00071825" w:rsidRDefault="007F4D8D" w:rsidP="007F4D8D">
            <w:pPr>
              <w:jc w:val="center"/>
              <w:rPr>
                <w:rFonts w:cstheme="minorHAnsi"/>
                <w:sz w:val="18"/>
                <w:szCs w:val="18"/>
              </w:rPr>
            </w:pPr>
            <w:r>
              <w:rPr>
                <w:rFonts w:cstheme="minorHAnsi"/>
                <w:sz w:val="18"/>
                <w:szCs w:val="18"/>
              </w:rPr>
              <w:t>2.31</w:t>
            </w:r>
          </w:p>
        </w:tc>
        <w:tc>
          <w:tcPr>
            <w:tcW w:w="1699" w:type="dxa"/>
            <w:gridSpan w:val="3"/>
            <w:shd w:val="clear" w:color="auto" w:fill="F2F2F2" w:themeFill="background1" w:themeFillShade="F2"/>
            <w:vAlign w:val="center"/>
          </w:tcPr>
          <w:p w14:paraId="5DF21649" w14:textId="77CFBDBA"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2B4DDD1E" w14:textId="7AE19B7D"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Se aplicável, o MGM apresenta procedimento que descrev</w:t>
            </w:r>
            <w:r>
              <w:rPr>
                <w:rFonts w:cstheme="minorHAnsi"/>
                <w:color w:val="000000"/>
                <w:sz w:val="18"/>
                <w:szCs w:val="18"/>
                <w:shd w:val="clear" w:color="auto" w:fill="FFFFFF"/>
              </w:rPr>
              <w:t>e</w:t>
            </w:r>
            <w:r w:rsidRPr="00071825">
              <w:rPr>
                <w:rFonts w:cstheme="minorHAnsi"/>
                <w:color w:val="000000"/>
                <w:sz w:val="18"/>
                <w:szCs w:val="18"/>
                <w:shd w:val="clear" w:color="auto" w:fill="FFFFFF"/>
              </w:rPr>
              <w:t xml:space="preserve"> se os resultados de calibração são registrados para justificar alteração dos intervalos entre calibrações periódicas.</w:t>
            </w:r>
          </w:p>
        </w:tc>
        <w:tc>
          <w:tcPr>
            <w:tcW w:w="1032" w:type="dxa"/>
            <w:gridSpan w:val="3"/>
            <w:shd w:val="clear" w:color="auto" w:fill="auto"/>
            <w:vAlign w:val="center"/>
          </w:tcPr>
          <w:p w14:paraId="65287F4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DA75CD2" w14:textId="77777777" w:rsidR="007F4D8D" w:rsidRPr="00CC44D1" w:rsidRDefault="007F4D8D" w:rsidP="007F4D8D">
            <w:pPr>
              <w:jc w:val="center"/>
              <w:rPr>
                <w:rFonts w:ascii="Times New Roman" w:hAnsi="Times New Roman" w:cs="Times New Roman"/>
                <w:sz w:val="16"/>
                <w:szCs w:val="16"/>
              </w:rPr>
            </w:pPr>
          </w:p>
        </w:tc>
      </w:tr>
      <w:tr w:rsidR="007F4D8D" w:rsidRPr="00CC44D1" w14:paraId="00EDD1D9" w14:textId="77777777" w:rsidTr="00D25E95">
        <w:trPr>
          <w:trHeight w:val="251"/>
        </w:trPr>
        <w:tc>
          <w:tcPr>
            <w:tcW w:w="674" w:type="dxa"/>
            <w:shd w:val="clear" w:color="auto" w:fill="F2F2F2" w:themeFill="background1" w:themeFillShade="F2"/>
          </w:tcPr>
          <w:p w14:paraId="0864DD12" w14:textId="1DB1E0C3" w:rsidR="007F4D8D" w:rsidRPr="00071825" w:rsidRDefault="007F4D8D" w:rsidP="007F4D8D">
            <w:pPr>
              <w:jc w:val="center"/>
              <w:rPr>
                <w:rFonts w:cstheme="minorHAnsi"/>
                <w:sz w:val="18"/>
                <w:szCs w:val="18"/>
              </w:rPr>
            </w:pPr>
            <w:r>
              <w:rPr>
                <w:rFonts w:cstheme="minorHAnsi"/>
                <w:sz w:val="18"/>
                <w:szCs w:val="18"/>
              </w:rPr>
              <w:t>2.32</w:t>
            </w:r>
          </w:p>
        </w:tc>
        <w:tc>
          <w:tcPr>
            <w:tcW w:w="1699" w:type="dxa"/>
            <w:gridSpan w:val="3"/>
            <w:shd w:val="clear" w:color="auto" w:fill="F2F2F2" w:themeFill="background1" w:themeFillShade="F2"/>
            <w:vAlign w:val="center"/>
          </w:tcPr>
          <w:p w14:paraId="2081BBC1" w14:textId="5685C6E3"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2C0CA824" w14:textId="0A9B2289"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 xml:space="preserve">apresenta procedimentos para </w:t>
            </w:r>
            <w:r w:rsidRPr="00071825">
              <w:rPr>
                <w:rFonts w:cstheme="minorHAnsi"/>
                <w:color w:val="000000"/>
                <w:sz w:val="18"/>
                <w:szCs w:val="18"/>
                <w:shd w:val="clear" w:color="auto" w:fill="FFFFFF"/>
              </w:rPr>
              <w:t xml:space="preserve">garantir que o laudo de calibração </w:t>
            </w:r>
            <w:r>
              <w:rPr>
                <w:rFonts w:cstheme="minorHAnsi"/>
                <w:color w:val="000000"/>
                <w:sz w:val="18"/>
                <w:szCs w:val="18"/>
                <w:shd w:val="clear" w:color="auto" w:fill="FFFFFF"/>
              </w:rPr>
              <w:t xml:space="preserve">de ferramentas </w:t>
            </w:r>
            <w:r w:rsidRPr="00071825">
              <w:rPr>
                <w:rFonts w:cstheme="minorHAnsi"/>
                <w:color w:val="000000"/>
                <w:sz w:val="18"/>
                <w:szCs w:val="18"/>
                <w:shd w:val="clear" w:color="auto" w:fill="FFFFFF"/>
              </w:rPr>
              <w:t>apresenta padrão rastreável ao INMETRO, ou padrões do fabricante, ou um padrão estrangeiro ou internacional aceitável pela ANAC.</w:t>
            </w:r>
          </w:p>
        </w:tc>
        <w:tc>
          <w:tcPr>
            <w:tcW w:w="1032" w:type="dxa"/>
            <w:gridSpan w:val="3"/>
            <w:shd w:val="clear" w:color="auto" w:fill="auto"/>
            <w:vAlign w:val="center"/>
          </w:tcPr>
          <w:p w14:paraId="7C9B3C6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A6A0925" w14:textId="77777777" w:rsidR="007F4D8D" w:rsidRPr="00CC44D1" w:rsidRDefault="007F4D8D" w:rsidP="007F4D8D">
            <w:pPr>
              <w:jc w:val="center"/>
              <w:rPr>
                <w:rFonts w:ascii="Times New Roman" w:hAnsi="Times New Roman" w:cs="Times New Roman"/>
                <w:sz w:val="16"/>
                <w:szCs w:val="16"/>
              </w:rPr>
            </w:pPr>
          </w:p>
        </w:tc>
      </w:tr>
      <w:tr w:rsidR="007F4D8D" w:rsidRPr="00CC44D1" w14:paraId="5C448D38" w14:textId="77777777" w:rsidTr="00D25E95">
        <w:trPr>
          <w:trHeight w:val="251"/>
        </w:trPr>
        <w:tc>
          <w:tcPr>
            <w:tcW w:w="674" w:type="dxa"/>
            <w:shd w:val="clear" w:color="auto" w:fill="F2F2F2" w:themeFill="background1" w:themeFillShade="F2"/>
          </w:tcPr>
          <w:p w14:paraId="7679D3BE" w14:textId="3D093764" w:rsidR="007F4D8D" w:rsidRPr="00071825" w:rsidRDefault="007F4D8D" w:rsidP="007F4D8D">
            <w:pPr>
              <w:jc w:val="center"/>
              <w:rPr>
                <w:rFonts w:cstheme="minorHAnsi"/>
                <w:sz w:val="18"/>
                <w:szCs w:val="18"/>
              </w:rPr>
            </w:pPr>
            <w:r>
              <w:rPr>
                <w:rFonts w:cstheme="minorHAnsi"/>
                <w:sz w:val="18"/>
                <w:szCs w:val="18"/>
              </w:rPr>
              <w:t>2.33</w:t>
            </w:r>
          </w:p>
        </w:tc>
        <w:tc>
          <w:tcPr>
            <w:tcW w:w="1699" w:type="dxa"/>
            <w:gridSpan w:val="3"/>
            <w:shd w:val="clear" w:color="auto" w:fill="F2F2F2" w:themeFill="background1" w:themeFillShade="F2"/>
            <w:vAlign w:val="center"/>
          </w:tcPr>
          <w:p w14:paraId="3ABD0C5F" w14:textId="613D8D1E"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01907C18" w14:textId="55212B59"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Os procedimentos assegura</w:t>
            </w:r>
            <w:r>
              <w:rPr>
                <w:rFonts w:cstheme="minorHAnsi"/>
                <w:color w:val="000000"/>
                <w:sz w:val="18"/>
                <w:szCs w:val="18"/>
                <w:shd w:val="clear" w:color="auto" w:fill="FFFFFF"/>
              </w:rPr>
              <w:t>m</w:t>
            </w:r>
            <w:r w:rsidRPr="00071825">
              <w:rPr>
                <w:rFonts w:cstheme="minorHAnsi"/>
                <w:color w:val="000000"/>
                <w:sz w:val="18"/>
                <w:szCs w:val="18"/>
                <w:shd w:val="clear" w:color="auto" w:fill="FFFFFF"/>
              </w:rPr>
              <w:t xml:space="preserve"> que o equipamento é retirado do serviço e calibrado quando vence o intervalo entre calibrações periódicas.</w:t>
            </w:r>
          </w:p>
        </w:tc>
        <w:tc>
          <w:tcPr>
            <w:tcW w:w="1032" w:type="dxa"/>
            <w:gridSpan w:val="3"/>
            <w:shd w:val="clear" w:color="auto" w:fill="auto"/>
            <w:vAlign w:val="center"/>
          </w:tcPr>
          <w:p w14:paraId="1EF5678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7928D53" w14:textId="77777777" w:rsidR="007F4D8D" w:rsidRPr="00CC44D1" w:rsidRDefault="007F4D8D" w:rsidP="007F4D8D">
            <w:pPr>
              <w:jc w:val="center"/>
              <w:rPr>
                <w:rFonts w:ascii="Times New Roman" w:hAnsi="Times New Roman" w:cs="Times New Roman"/>
                <w:sz w:val="16"/>
                <w:szCs w:val="16"/>
              </w:rPr>
            </w:pPr>
          </w:p>
        </w:tc>
      </w:tr>
      <w:tr w:rsidR="007F4D8D" w:rsidRPr="00CC44D1" w14:paraId="07D11815" w14:textId="77777777" w:rsidTr="00D25E95">
        <w:trPr>
          <w:trHeight w:val="251"/>
        </w:trPr>
        <w:tc>
          <w:tcPr>
            <w:tcW w:w="674" w:type="dxa"/>
            <w:shd w:val="clear" w:color="auto" w:fill="F2F2F2" w:themeFill="background1" w:themeFillShade="F2"/>
          </w:tcPr>
          <w:p w14:paraId="2775A330" w14:textId="76BC71E6" w:rsidR="007F4D8D" w:rsidRPr="00071825" w:rsidRDefault="007F4D8D" w:rsidP="007F4D8D">
            <w:pPr>
              <w:jc w:val="center"/>
              <w:rPr>
                <w:rFonts w:cstheme="minorHAnsi"/>
                <w:sz w:val="18"/>
                <w:szCs w:val="18"/>
              </w:rPr>
            </w:pPr>
            <w:r>
              <w:rPr>
                <w:rFonts w:cstheme="minorHAnsi"/>
                <w:sz w:val="18"/>
                <w:szCs w:val="18"/>
              </w:rPr>
              <w:t>2.34</w:t>
            </w:r>
          </w:p>
        </w:tc>
        <w:tc>
          <w:tcPr>
            <w:tcW w:w="1699" w:type="dxa"/>
            <w:gridSpan w:val="3"/>
            <w:shd w:val="clear" w:color="auto" w:fill="F2F2F2" w:themeFill="background1" w:themeFillShade="F2"/>
            <w:vAlign w:val="center"/>
          </w:tcPr>
          <w:p w14:paraId="670241C0" w14:textId="09E56FA4"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5CA1505E" w14:textId="18EE29D0"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Os procedimentos inclu</w:t>
            </w:r>
            <w:r>
              <w:rPr>
                <w:rFonts w:cstheme="minorHAnsi"/>
                <w:color w:val="000000"/>
                <w:sz w:val="18"/>
                <w:szCs w:val="18"/>
                <w:shd w:val="clear" w:color="auto" w:fill="FFFFFF"/>
              </w:rPr>
              <w:t>em</w:t>
            </w:r>
            <w:r w:rsidRPr="00071825">
              <w:rPr>
                <w:rFonts w:cstheme="minorHAnsi"/>
                <w:color w:val="000000"/>
                <w:sz w:val="18"/>
                <w:szCs w:val="18"/>
                <w:shd w:val="clear" w:color="auto" w:fill="FFFFFF"/>
              </w:rPr>
              <w:t xml:space="preserve"> a chamada do produto inspecionado (recall) se o instrumento de medida estava fora da tolerância quando supostamente calibrado.</w:t>
            </w:r>
          </w:p>
        </w:tc>
        <w:tc>
          <w:tcPr>
            <w:tcW w:w="1032" w:type="dxa"/>
            <w:gridSpan w:val="3"/>
            <w:shd w:val="clear" w:color="auto" w:fill="auto"/>
            <w:vAlign w:val="center"/>
          </w:tcPr>
          <w:p w14:paraId="33951C6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A6ECD90" w14:textId="77777777" w:rsidR="007F4D8D" w:rsidRPr="00CC44D1" w:rsidRDefault="007F4D8D" w:rsidP="007F4D8D">
            <w:pPr>
              <w:jc w:val="center"/>
              <w:rPr>
                <w:rFonts w:ascii="Times New Roman" w:hAnsi="Times New Roman" w:cs="Times New Roman"/>
                <w:sz w:val="16"/>
                <w:szCs w:val="16"/>
              </w:rPr>
            </w:pPr>
          </w:p>
        </w:tc>
      </w:tr>
      <w:tr w:rsidR="007F4D8D" w:rsidRPr="00CC44D1" w14:paraId="5E918903" w14:textId="77777777" w:rsidTr="00D25E95">
        <w:trPr>
          <w:trHeight w:val="251"/>
        </w:trPr>
        <w:tc>
          <w:tcPr>
            <w:tcW w:w="674" w:type="dxa"/>
            <w:shd w:val="clear" w:color="auto" w:fill="F2F2F2" w:themeFill="background1" w:themeFillShade="F2"/>
          </w:tcPr>
          <w:p w14:paraId="50D8D010" w14:textId="33D6FD57" w:rsidR="007F4D8D" w:rsidRPr="00071825" w:rsidRDefault="007F4D8D" w:rsidP="007F4D8D">
            <w:pPr>
              <w:jc w:val="center"/>
              <w:rPr>
                <w:rFonts w:cstheme="minorHAnsi"/>
                <w:sz w:val="18"/>
                <w:szCs w:val="18"/>
              </w:rPr>
            </w:pPr>
            <w:r>
              <w:rPr>
                <w:rFonts w:cstheme="minorHAnsi"/>
                <w:sz w:val="18"/>
                <w:szCs w:val="18"/>
              </w:rPr>
              <w:t>2.35</w:t>
            </w:r>
          </w:p>
        </w:tc>
        <w:tc>
          <w:tcPr>
            <w:tcW w:w="1699" w:type="dxa"/>
            <w:gridSpan w:val="3"/>
            <w:shd w:val="clear" w:color="auto" w:fill="F2F2F2" w:themeFill="background1" w:themeFillShade="F2"/>
            <w:vAlign w:val="center"/>
          </w:tcPr>
          <w:p w14:paraId="28B2C5EA" w14:textId="6F0088C7"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6D5F5C26" w14:textId="59EE240F"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w:t>
            </w:r>
            <w:r>
              <w:rPr>
                <w:rFonts w:cstheme="minorHAnsi"/>
                <w:color w:val="000000"/>
                <w:sz w:val="18"/>
                <w:szCs w:val="18"/>
                <w:shd w:val="clear" w:color="auto" w:fill="FFFFFF"/>
              </w:rPr>
              <w:t>s</w:t>
            </w:r>
            <w:r w:rsidRPr="00071825">
              <w:rPr>
                <w:rFonts w:cstheme="minorHAnsi"/>
                <w:color w:val="000000"/>
                <w:sz w:val="18"/>
                <w:szCs w:val="18"/>
                <w:shd w:val="clear" w:color="auto" w:fill="FFFFFF"/>
              </w:rPr>
              <w:t xml:space="preserve"> procedimento</w:t>
            </w:r>
            <w:r>
              <w:rPr>
                <w:rFonts w:cstheme="minorHAnsi"/>
                <w:color w:val="000000"/>
                <w:sz w:val="18"/>
                <w:szCs w:val="18"/>
                <w:shd w:val="clear" w:color="auto" w:fill="FFFFFF"/>
              </w:rPr>
              <w:t>s</w:t>
            </w:r>
            <w:r w:rsidRPr="00071825">
              <w:rPr>
                <w:rFonts w:cstheme="minorHAnsi"/>
                <w:color w:val="000000"/>
                <w:sz w:val="18"/>
                <w:szCs w:val="18"/>
                <w:shd w:val="clear" w:color="auto" w:fill="FFFFFF"/>
              </w:rPr>
              <w:t xml:space="preserve"> descreve</w:t>
            </w:r>
            <w:r>
              <w:rPr>
                <w:rFonts w:cstheme="minorHAnsi"/>
                <w:color w:val="000000"/>
                <w:sz w:val="18"/>
                <w:szCs w:val="18"/>
                <w:shd w:val="clear" w:color="auto" w:fill="FFFFFF"/>
              </w:rPr>
              <w:t>m</w:t>
            </w:r>
            <w:r w:rsidRPr="00071825">
              <w:rPr>
                <w:rFonts w:cstheme="minorHAnsi"/>
                <w:color w:val="000000"/>
                <w:sz w:val="18"/>
                <w:szCs w:val="18"/>
                <w:shd w:val="clear" w:color="auto" w:fill="FFFFFF"/>
              </w:rPr>
              <w:t xml:space="preserve"> como é tratado o instrumento se ele não é submetido à calibração na época devida (i.e., perdido ou vencido).</w:t>
            </w:r>
          </w:p>
        </w:tc>
        <w:tc>
          <w:tcPr>
            <w:tcW w:w="1032" w:type="dxa"/>
            <w:gridSpan w:val="3"/>
            <w:shd w:val="clear" w:color="auto" w:fill="auto"/>
            <w:vAlign w:val="center"/>
          </w:tcPr>
          <w:p w14:paraId="7E5F1C3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1CA0794" w14:textId="77777777" w:rsidR="007F4D8D" w:rsidRPr="00CC44D1" w:rsidRDefault="007F4D8D" w:rsidP="007F4D8D">
            <w:pPr>
              <w:jc w:val="center"/>
              <w:rPr>
                <w:rFonts w:ascii="Times New Roman" w:hAnsi="Times New Roman" w:cs="Times New Roman"/>
                <w:sz w:val="16"/>
                <w:szCs w:val="16"/>
              </w:rPr>
            </w:pPr>
          </w:p>
        </w:tc>
      </w:tr>
      <w:tr w:rsidR="007F4D8D" w:rsidRPr="00CC44D1" w14:paraId="223A2C25" w14:textId="77777777" w:rsidTr="00D25E95">
        <w:trPr>
          <w:trHeight w:val="251"/>
        </w:trPr>
        <w:tc>
          <w:tcPr>
            <w:tcW w:w="674" w:type="dxa"/>
            <w:shd w:val="clear" w:color="auto" w:fill="F2F2F2" w:themeFill="background1" w:themeFillShade="F2"/>
          </w:tcPr>
          <w:p w14:paraId="534F359C" w14:textId="3D11C04E" w:rsidR="007F4D8D" w:rsidRPr="00071825" w:rsidRDefault="007F4D8D" w:rsidP="007F4D8D">
            <w:pPr>
              <w:jc w:val="center"/>
              <w:rPr>
                <w:rFonts w:cstheme="minorHAnsi"/>
                <w:sz w:val="18"/>
                <w:szCs w:val="18"/>
              </w:rPr>
            </w:pPr>
            <w:r>
              <w:rPr>
                <w:rFonts w:cstheme="minorHAnsi"/>
                <w:sz w:val="18"/>
                <w:szCs w:val="18"/>
              </w:rPr>
              <w:t>2.36</w:t>
            </w:r>
          </w:p>
        </w:tc>
        <w:tc>
          <w:tcPr>
            <w:tcW w:w="1699" w:type="dxa"/>
            <w:gridSpan w:val="3"/>
            <w:shd w:val="clear" w:color="auto" w:fill="F2F2F2" w:themeFill="background1" w:themeFillShade="F2"/>
            <w:vAlign w:val="center"/>
          </w:tcPr>
          <w:p w14:paraId="20C892F7" w14:textId="099F8D9C"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49BAD9C8" w14:textId="4057ABD2"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Caso aplicável, o</w:t>
            </w:r>
            <w:r>
              <w:rPr>
                <w:rFonts w:cstheme="minorHAnsi"/>
                <w:color w:val="000000"/>
                <w:sz w:val="18"/>
                <w:szCs w:val="18"/>
                <w:shd w:val="clear" w:color="auto" w:fill="FFFFFF"/>
              </w:rPr>
              <w:t>s</w:t>
            </w:r>
            <w:r w:rsidRPr="00071825">
              <w:rPr>
                <w:rFonts w:cstheme="minorHAnsi"/>
                <w:color w:val="000000"/>
                <w:sz w:val="18"/>
                <w:szCs w:val="18"/>
                <w:shd w:val="clear" w:color="auto" w:fill="FFFFFF"/>
              </w:rPr>
              <w:t xml:space="preserve"> procedimento</w:t>
            </w:r>
            <w:r>
              <w:rPr>
                <w:rFonts w:cstheme="minorHAnsi"/>
                <w:color w:val="000000"/>
                <w:sz w:val="18"/>
                <w:szCs w:val="18"/>
                <w:shd w:val="clear" w:color="auto" w:fill="FFFFFF"/>
              </w:rPr>
              <w:t>s</w:t>
            </w:r>
            <w:r w:rsidRPr="00071825">
              <w:rPr>
                <w:rFonts w:cstheme="minorHAnsi"/>
                <w:color w:val="000000"/>
                <w:sz w:val="18"/>
                <w:szCs w:val="18"/>
                <w:shd w:val="clear" w:color="auto" w:fill="FFFFFF"/>
              </w:rPr>
              <w:t xml:space="preserve"> descreve</w:t>
            </w:r>
            <w:r>
              <w:rPr>
                <w:rFonts w:cstheme="minorHAnsi"/>
                <w:color w:val="000000"/>
                <w:sz w:val="18"/>
                <w:szCs w:val="18"/>
                <w:shd w:val="clear" w:color="auto" w:fill="FFFFFF"/>
              </w:rPr>
              <w:t>m</w:t>
            </w:r>
            <w:r w:rsidRPr="00071825">
              <w:rPr>
                <w:rFonts w:cstheme="minorHAnsi"/>
                <w:color w:val="000000"/>
                <w:sz w:val="18"/>
                <w:szCs w:val="18"/>
                <w:shd w:val="clear" w:color="auto" w:fill="FFFFFF"/>
              </w:rPr>
              <w:t xml:space="preserve"> como a calibração periódica é registrada</w:t>
            </w:r>
            <w:r>
              <w:rPr>
                <w:rFonts w:cstheme="minorHAnsi"/>
                <w:color w:val="000000"/>
                <w:sz w:val="18"/>
                <w:szCs w:val="18"/>
                <w:shd w:val="clear" w:color="auto" w:fill="FFFFFF"/>
              </w:rPr>
              <w:t xml:space="preserve"> - s</w:t>
            </w:r>
            <w:r w:rsidRPr="00071825">
              <w:rPr>
                <w:rFonts w:cstheme="minorHAnsi"/>
                <w:color w:val="000000"/>
                <w:sz w:val="18"/>
                <w:szCs w:val="18"/>
                <w:shd w:val="clear" w:color="auto" w:fill="FFFFFF"/>
              </w:rPr>
              <w:t>e os resultados são registrados a cada ponto de teste (faixa de utilização)</w:t>
            </w:r>
            <w:r>
              <w:rPr>
                <w:rFonts w:cstheme="minorHAnsi"/>
                <w:color w:val="000000"/>
                <w:sz w:val="18"/>
                <w:szCs w:val="18"/>
                <w:shd w:val="clear" w:color="auto" w:fill="FFFFFF"/>
              </w:rPr>
              <w:t>, p</w:t>
            </w:r>
            <w:r w:rsidRPr="00071825">
              <w:rPr>
                <w:rFonts w:cstheme="minorHAnsi"/>
                <w:color w:val="000000"/>
                <w:sz w:val="18"/>
                <w:szCs w:val="18"/>
                <w:shd w:val="clear" w:color="auto" w:fill="FFFFFF"/>
              </w:rPr>
              <w:t>or quanto tempo os resultados são arquivados.</w:t>
            </w:r>
          </w:p>
        </w:tc>
        <w:tc>
          <w:tcPr>
            <w:tcW w:w="1032" w:type="dxa"/>
            <w:gridSpan w:val="3"/>
            <w:shd w:val="clear" w:color="auto" w:fill="auto"/>
            <w:vAlign w:val="center"/>
          </w:tcPr>
          <w:p w14:paraId="2041B58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3DD0CA1" w14:textId="77777777" w:rsidR="007F4D8D" w:rsidRPr="00CC44D1" w:rsidRDefault="007F4D8D" w:rsidP="007F4D8D">
            <w:pPr>
              <w:jc w:val="center"/>
              <w:rPr>
                <w:rFonts w:ascii="Times New Roman" w:hAnsi="Times New Roman" w:cs="Times New Roman"/>
                <w:sz w:val="16"/>
                <w:szCs w:val="16"/>
              </w:rPr>
            </w:pPr>
          </w:p>
        </w:tc>
      </w:tr>
      <w:tr w:rsidR="007F4D8D" w:rsidRPr="00CC44D1" w14:paraId="640DB3DE" w14:textId="77777777" w:rsidTr="00D25E95">
        <w:trPr>
          <w:trHeight w:val="251"/>
        </w:trPr>
        <w:tc>
          <w:tcPr>
            <w:tcW w:w="674" w:type="dxa"/>
            <w:shd w:val="clear" w:color="auto" w:fill="F2F2F2" w:themeFill="background1" w:themeFillShade="F2"/>
          </w:tcPr>
          <w:p w14:paraId="04AB1F7E" w14:textId="2A439762" w:rsidR="007F4D8D" w:rsidRPr="00071825" w:rsidRDefault="007F4D8D" w:rsidP="007F4D8D">
            <w:pPr>
              <w:jc w:val="center"/>
              <w:rPr>
                <w:rFonts w:cstheme="minorHAnsi"/>
                <w:sz w:val="18"/>
                <w:szCs w:val="18"/>
              </w:rPr>
            </w:pPr>
            <w:r>
              <w:rPr>
                <w:rFonts w:cstheme="minorHAnsi"/>
                <w:sz w:val="18"/>
                <w:szCs w:val="18"/>
              </w:rPr>
              <w:t>2.37</w:t>
            </w:r>
          </w:p>
        </w:tc>
        <w:tc>
          <w:tcPr>
            <w:tcW w:w="1699" w:type="dxa"/>
            <w:gridSpan w:val="3"/>
            <w:shd w:val="clear" w:color="auto" w:fill="F2F2F2" w:themeFill="background1" w:themeFillShade="F2"/>
            <w:vAlign w:val="center"/>
          </w:tcPr>
          <w:p w14:paraId="33E3E297" w14:textId="654A4FD0"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121.369(b)(5)</w:t>
            </w:r>
          </w:p>
        </w:tc>
        <w:tc>
          <w:tcPr>
            <w:tcW w:w="4889" w:type="dxa"/>
            <w:gridSpan w:val="7"/>
            <w:shd w:val="clear" w:color="auto" w:fill="F2F2F2" w:themeFill="background1" w:themeFillShade="F2"/>
            <w:vAlign w:val="center"/>
          </w:tcPr>
          <w:p w14:paraId="48788F13" w14:textId="2D730CF6"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w:t>
            </w:r>
            <w:r>
              <w:rPr>
                <w:rFonts w:cstheme="minorHAnsi"/>
                <w:color w:val="000000"/>
                <w:sz w:val="18"/>
                <w:szCs w:val="18"/>
                <w:shd w:val="clear" w:color="auto" w:fill="FFFFFF"/>
              </w:rPr>
              <w:t>s</w:t>
            </w:r>
            <w:r w:rsidRPr="00071825">
              <w:rPr>
                <w:rFonts w:cstheme="minorHAnsi"/>
                <w:color w:val="000000"/>
                <w:sz w:val="18"/>
                <w:szCs w:val="18"/>
                <w:shd w:val="clear" w:color="auto" w:fill="FFFFFF"/>
              </w:rPr>
              <w:t xml:space="preserve"> procedimento</w:t>
            </w:r>
            <w:r>
              <w:rPr>
                <w:rFonts w:cstheme="minorHAnsi"/>
                <w:color w:val="000000"/>
                <w:sz w:val="18"/>
                <w:szCs w:val="18"/>
                <w:shd w:val="clear" w:color="auto" w:fill="FFFFFF"/>
              </w:rPr>
              <w:t>s</w:t>
            </w:r>
            <w:r w:rsidRPr="00071825">
              <w:rPr>
                <w:rFonts w:cstheme="minorHAnsi"/>
                <w:color w:val="000000"/>
                <w:sz w:val="18"/>
                <w:szCs w:val="18"/>
                <w:shd w:val="clear" w:color="auto" w:fill="FFFFFF"/>
              </w:rPr>
              <w:t xml:space="preserve"> descreve</w:t>
            </w:r>
            <w:r>
              <w:rPr>
                <w:rFonts w:cstheme="minorHAnsi"/>
                <w:color w:val="000000"/>
                <w:sz w:val="18"/>
                <w:szCs w:val="18"/>
                <w:shd w:val="clear" w:color="auto" w:fill="FFFFFF"/>
              </w:rPr>
              <w:t>m</w:t>
            </w:r>
            <w:r w:rsidRPr="00071825">
              <w:rPr>
                <w:rFonts w:cstheme="minorHAnsi"/>
                <w:color w:val="000000"/>
                <w:sz w:val="18"/>
                <w:szCs w:val="18"/>
                <w:shd w:val="clear" w:color="auto" w:fill="FFFFFF"/>
              </w:rPr>
              <w:t xml:space="preserve"> as informações da etiqueta, selo ou adesivo de calibração periódica do "instrumento de medida".</w:t>
            </w:r>
          </w:p>
        </w:tc>
        <w:tc>
          <w:tcPr>
            <w:tcW w:w="1032" w:type="dxa"/>
            <w:gridSpan w:val="3"/>
            <w:shd w:val="clear" w:color="auto" w:fill="auto"/>
            <w:vAlign w:val="center"/>
          </w:tcPr>
          <w:p w14:paraId="5415AC0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E75B0D5" w14:textId="77777777" w:rsidR="007F4D8D" w:rsidRPr="00CC44D1" w:rsidRDefault="007F4D8D" w:rsidP="007F4D8D">
            <w:pPr>
              <w:jc w:val="center"/>
              <w:rPr>
                <w:rFonts w:ascii="Times New Roman" w:hAnsi="Times New Roman" w:cs="Times New Roman"/>
                <w:sz w:val="16"/>
                <w:szCs w:val="16"/>
              </w:rPr>
            </w:pPr>
          </w:p>
        </w:tc>
      </w:tr>
      <w:tr w:rsidR="007F4D8D" w:rsidRPr="00CC44D1" w14:paraId="004E5A89" w14:textId="77777777" w:rsidTr="00D25E95">
        <w:trPr>
          <w:trHeight w:val="251"/>
        </w:trPr>
        <w:tc>
          <w:tcPr>
            <w:tcW w:w="674" w:type="dxa"/>
            <w:shd w:val="clear" w:color="auto" w:fill="F2F2F2" w:themeFill="background1" w:themeFillShade="F2"/>
          </w:tcPr>
          <w:p w14:paraId="36560823" w14:textId="47474C47" w:rsidR="007F4D8D" w:rsidRPr="00071825" w:rsidRDefault="007F4D8D" w:rsidP="007F4D8D">
            <w:pPr>
              <w:jc w:val="center"/>
              <w:rPr>
                <w:rFonts w:cstheme="minorHAnsi"/>
                <w:sz w:val="18"/>
                <w:szCs w:val="18"/>
              </w:rPr>
            </w:pPr>
            <w:r>
              <w:rPr>
                <w:rFonts w:cstheme="minorHAnsi"/>
                <w:sz w:val="18"/>
                <w:szCs w:val="18"/>
              </w:rPr>
              <w:t>2.38</w:t>
            </w:r>
          </w:p>
        </w:tc>
        <w:tc>
          <w:tcPr>
            <w:tcW w:w="1699" w:type="dxa"/>
            <w:gridSpan w:val="3"/>
            <w:shd w:val="clear" w:color="auto" w:fill="F2F2F2" w:themeFill="background1" w:themeFillShade="F2"/>
            <w:vAlign w:val="center"/>
          </w:tcPr>
          <w:p w14:paraId="1D8301C1" w14:textId="409C9D23"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IS 43.13-005 </w:t>
            </w:r>
          </w:p>
        </w:tc>
        <w:tc>
          <w:tcPr>
            <w:tcW w:w="4889" w:type="dxa"/>
            <w:gridSpan w:val="7"/>
            <w:shd w:val="clear" w:color="auto" w:fill="F2F2F2" w:themeFill="background1" w:themeFillShade="F2"/>
            <w:vAlign w:val="center"/>
          </w:tcPr>
          <w:p w14:paraId="45E71730" w14:textId="45E088BD"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procedimentos para demonstrar a equivalência de ferramentas, equipamentos e materiais, incluindo ferramentas de terceiros.</w:t>
            </w:r>
          </w:p>
        </w:tc>
        <w:tc>
          <w:tcPr>
            <w:tcW w:w="1032" w:type="dxa"/>
            <w:gridSpan w:val="3"/>
            <w:shd w:val="clear" w:color="auto" w:fill="auto"/>
            <w:vAlign w:val="center"/>
          </w:tcPr>
          <w:p w14:paraId="4D71709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3FA319F" w14:textId="77777777" w:rsidR="007F4D8D" w:rsidRPr="00CC44D1" w:rsidRDefault="007F4D8D" w:rsidP="007F4D8D">
            <w:pPr>
              <w:jc w:val="center"/>
              <w:rPr>
                <w:rFonts w:ascii="Times New Roman" w:hAnsi="Times New Roman" w:cs="Times New Roman"/>
                <w:sz w:val="16"/>
                <w:szCs w:val="16"/>
              </w:rPr>
            </w:pPr>
          </w:p>
        </w:tc>
      </w:tr>
      <w:tr w:rsidR="007F4D8D" w:rsidRPr="00CC44D1" w14:paraId="2885B1C3" w14:textId="77777777" w:rsidTr="00D25E95">
        <w:trPr>
          <w:trHeight w:val="251"/>
        </w:trPr>
        <w:tc>
          <w:tcPr>
            <w:tcW w:w="674" w:type="dxa"/>
            <w:shd w:val="clear" w:color="auto" w:fill="F2F2F2" w:themeFill="background1" w:themeFillShade="F2"/>
          </w:tcPr>
          <w:p w14:paraId="280F65B4" w14:textId="32BE5BEA" w:rsidR="007F4D8D" w:rsidRPr="00071825" w:rsidRDefault="007F4D8D" w:rsidP="007F4D8D">
            <w:pPr>
              <w:jc w:val="center"/>
              <w:rPr>
                <w:rFonts w:cstheme="minorHAnsi"/>
                <w:sz w:val="18"/>
                <w:szCs w:val="18"/>
              </w:rPr>
            </w:pPr>
            <w:r>
              <w:rPr>
                <w:rFonts w:cstheme="minorHAnsi"/>
                <w:sz w:val="18"/>
                <w:szCs w:val="18"/>
              </w:rPr>
              <w:t>2.39</w:t>
            </w:r>
          </w:p>
        </w:tc>
        <w:tc>
          <w:tcPr>
            <w:tcW w:w="1699" w:type="dxa"/>
            <w:gridSpan w:val="3"/>
            <w:shd w:val="clear" w:color="auto" w:fill="F2F2F2" w:themeFill="background1" w:themeFillShade="F2"/>
            <w:vAlign w:val="center"/>
          </w:tcPr>
          <w:p w14:paraId="71BD69DA" w14:textId="0DA4D482"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43.13(a)</w:t>
            </w:r>
          </w:p>
        </w:tc>
        <w:tc>
          <w:tcPr>
            <w:tcW w:w="4889" w:type="dxa"/>
            <w:gridSpan w:val="7"/>
            <w:shd w:val="clear" w:color="auto" w:fill="F2F2F2" w:themeFill="background1" w:themeFillShade="F2"/>
            <w:vAlign w:val="center"/>
          </w:tcPr>
          <w:p w14:paraId="0A92CAA2" w14:textId="151CD6AE"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 xml:space="preserve">define </w:t>
            </w:r>
            <w:r w:rsidRPr="00071825">
              <w:rPr>
                <w:rFonts w:cstheme="minorHAnsi"/>
                <w:color w:val="000000"/>
                <w:sz w:val="18"/>
                <w:szCs w:val="18"/>
                <w:shd w:val="clear" w:color="auto" w:fill="FFFFFF"/>
              </w:rPr>
              <w:t>o título da pessoa responsável pela revisão e manutenção dos dados técnicos (publicações técnicas, diretrizes, boletins, manuais).</w:t>
            </w:r>
          </w:p>
        </w:tc>
        <w:tc>
          <w:tcPr>
            <w:tcW w:w="1032" w:type="dxa"/>
            <w:gridSpan w:val="3"/>
            <w:shd w:val="clear" w:color="auto" w:fill="auto"/>
            <w:vAlign w:val="center"/>
          </w:tcPr>
          <w:p w14:paraId="3C7454D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5E7611E" w14:textId="77777777" w:rsidR="007F4D8D" w:rsidRPr="00CC44D1" w:rsidRDefault="007F4D8D" w:rsidP="007F4D8D">
            <w:pPr>
              <w:jc w:val="center"/>
              <w:rPr>
                <w:rFonts w:ascii="Times New Roman" w:hAnsi="Times New Roman" w:cs="Times New Roman"/>
                <w:sz w:val="16"/>
                <w:szCs w:val="16"/>
              </w:rPr>
            </w:pPr>
          </w:p>
        </w:tc>
      </w:tr>
      <w:tr w:rsidR="007F4D8D" w:rsidRPr="00CC44D1" w14:paraId="02A6FB68" w14:textId="77777777" w:rsidTr="00D25E95">
        <w:trPr>
          <w:trHeight w:val="251"/>
        </w:trPr>
        <w:tc>
          <w:tcPr>
            <w:tcW w:w="674" w:type="dxa"/>
            <w:shd w:val="clear" w:color="auto" w:fill="F2F2F2" w:themeFill="background1" w:themeFillShade="F2"/>
          </w:tcPr>
          <w:p w14:paraId="6209F178" w14:textId="050E6533" w:rsidR="007F4D8D" w:rsidRPr="00071825" w:rsidRDefault="007F4D8D" w:rsidP="007F4D8D">
            <w:pPr>
              <w:jc w:val="center"/>
              <w:rPr>
                <w:rFonts w:cstheme="minorHAnsi"/>
                <w:sz w:val="18"/>
                <w:szCs w:val="18"/>
              </w:rPr>
            </w:pPr>
            <w:r>
              <w:rPr>
                <w:rFonts w:cstheme="minorHAnsi"/>
                <w:sz w:val="18"/>
                <w:szCs w:val="18"/>
              </w:rPr>
              <w:t>2.40</w:t>
            </w:r>
          </w:p>
        </w:tc>
        <w:tc>
          <w:tcPr>
            <w:tcW w:w="1699" w:type="dxa"/>
            <w:gridSpan w:val="3"/>
            <w:shd w:val="clear" w:color="auto" w:fill="F2F2F2" w:themeFill="background1" w:themeFillShade="F2"/>
            <w:vAlign w:val="center"/>
          </w:tcPr>
          <w:p w14:paraId="32816A27" w14:textId="250E8636"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43.13(a)</w:t>
            </w:r>
          </w:p>
        </w:tc>
        <w:tc>
          <w:tcPr>
            <w:tcW w:w="4889" w:type="dxa"/>
            <w:gridSpan w:val="7"/>
            <w:shd w:val="clear" w:color="auto" w:fill="F2F2F2" w:themeFill="background1" w:themeFillShade="F2"/>
            <w:vAlign w:val="center"/>
          </w:tcPr>
          <w:p w14:paraId="29D220AD" w14:textId="5D41B5F6"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procedimento</w:t>
            </w:r>
            <w:r>
              <w:rPr>
                <w:rFonts w:cstheme="minorHAnsi"/>
                <w:color w:val="000000"/>
                <w:sz w:val="18"/>
                <w:szCs w:val="18"/>
                <w:shd w:val="clear" w:color="auto" w:fill="FFFFFF"/>
              </w:rPr>
              <w:t>s</w:t>
            </w:r>
            <w:r w:rsidRPr="00071825">
              <w:rPr>
                <w:rFonts w:cstheme="minorHAnsi"/>
                <w:color w:val="000000"/>
                <w:sz w:val="18"/>
                <w:szCs w:val="18"/>
                <w:shd w:val="clear" w:color="auto" w:fill="FFFFFF"/>
              </w:rPr>
              <w:t xml:space="preserve"> </w:t>
            </w:r>
            <w:r>
              <w:rPr>
                <w:rFonts w:cstheme="minorHAnsi"/>
                <w:color w:val="000000"/>
                <w:sz w:val="18"/>
                <w:szCs w:val="18"/>
                <w:shd w:val="clear" w:color="auto" w:fill="FFFFFF"/>
              </w:rPr>
              <w:t>assegurando</w:t>
            </w:r>
            <w:r w:rsidRPr="00071825">
              <w:rPr>
                <w:rFonts w:cstheme="minorHAnsi"/>
                <w:color w:val="000000"/>
                <w:sz w:val="18"/>
                <w:szCs w:val="18"/>
                <w:shd w:val="clear" w:color="auto" w:fill="FFFFFF"/>
              </w:rPr>
              <w:t xml:space="preserve"> que os dados</w:t>
            </w:r>
            <w:r>
              <w:rPr>
                <w:rFonts w:cstheme="minorHAnsi"/>
                <w:color w:val="000000"/>
                <w:sz w:val="18"/>
                <w:szCs w:val="18"/>
                <w:shd w:val="clear" w:color="auto" w:fill="FFFFFF"/>
              </w:rPr>
              <w:t xml:space="preserve"> técnicos utilizados</w:t>
            </w:r>
            <w:r w:rsidRPr="00071825">
              <w:rPr>
                <w:rFonts w:cstheme="minorHAnsi"/>
                <w:color w:val="000000"/>
                <w:sz w:val="18"/>
                <w:szCs w:val="18"/>
                <w:shd w:val="clear" w:color="auto" w:fill="FFFFFF"/>
              </w:rPr>
              <w:t xml:space="preserve"> estão atualizados.</w:t>
            </w:r>
          </w:p>
        </w:tc>
        <w:tc>
          <w:tcPr>
            <w:tcW w:w="1032" w:type="dxa"/>
            <w:gridSpan w:val="3"/>
            <w:shd w:val="clear" w:color="auto" w:fill="auto"/>
            <w:vAlign w:val="center"/>
          </w:tcPr>
          <w:p w14:paraId="7D3C63C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0CC24A8" w14:textId="77777777" w:rsidR="007F4D8D" w:rsidRPr="00CC44D1" w:rsidRDefault="007F4D8D" w:rsidP="007F4D8D">
            <w:pPr>
              <w:jc w:val="center"/>
              <w:rPr>
                <w:rFonts w:ascii="Times New Roman" w:hAnsi="Times New Roman" w:cs="Times New Roman"/>
                <w:sz w:val="16"/>
                <w:szCs w:val="16"/>
              </w:rPr>
            </w:pPr>
          </w:p>
        </w:tc>
      </w:tr>
      <w:tr w:rsidR="007F4D8D" w:rsidRPr="00CC44D1" w14:paraId="3BE57D43" w14:textId="77777777" w:rsidTr="00D25E95">
        <w:trPr>
          <w:trHeight w:val="251"/>
        </w:trPr>
        <w:tc>
          <w:tcPr>
            <w:tcW w:w="674" w:type="dxa"/>
            <w:shd w:val="clear" w:color="auto" w:fill="F2F2F2" w:themeFill="background1" w:themeFillShade="F2"/>
          </w:tcPr>
          <w:p w14:paraId="644DC566" w14:textId="42197B98" w:rsidR="007F4D8D" w:rsidRPr="00071825" w:rsidRDefault="007F4D8D" w:rsidP="007F4D8D">
            <w:pPr>
              <w:jc w:val="center"/>
              <w:rPr>
                <w:rFonts w:cstheme="minorHAnsi"/>
                <w:sz w:val="18"/>
                <w:szCs w:val="18"/>
              </w:rPr>
            </w:pPr>
            <w:r>
              <w:rPr>
                <w:rFonts w:cstheme="minorHAnsi"/>
                <w:sz w:val="18"/>
                <w:szCs w:val="18"/>
              </w:rPr>
              <w:t>2.41</w:t>
            </w:r>
          </w:p>
        </w:tc>
        <w:tc>
          <w:tcPr>
            <w:tcW w:w="1699" w:type="dxa"/>
            <w:gridSpan w:val="3"/>
            <w:shd w:val="clear" w:color="auto" w:fill="F2F2F2" w:themeFill="background1" w:themeFillShade="F2"/>
            <w:vAlign w:val="center"/>
          </w:tcPr>
          <w:p w14:paraId="169AC548" w14:textId="011494BF"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43.13(a)</w:t>
            </w:r>
          </w:p>
        </w:tc>
        <w:tc>
          <w:tcPr>
            <w:tcW w:w="4889" w:type="dxa"/>
            <w:gridSpan w:val="7"/>
            <w:shd w:val="clear" w:color="auto" w:fill="F2F2F2" w:themeFill="background1" w:themeFillShade="F2"/>
            <w:vAlign w:val="center"/>
          </w:tcPr>
          <w:p w14:paraId="4A8F0BDC" w14:textId="4772743E"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descrição de como os dados técnicos são distribuídos por toda a organização.</w:t>
            </w:r>
          </w:p>
        </w:tc>
        <w:tc>
          <w:tcPr>
            <w:tcW w:w="1032" w:type="dxa"/>
            <w:gridSpan w:val="3"/>
            <w:shd w:val="clear" w:color="auto" w:fill="auto"/>
            <w:vAlign w:val="center"/>
          </w:tcPr>
          <w:p w14:paraId="6CC6D34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2A5561E" w14:textId="77777777" w:rsidR="007F4D8D" w:rsidRPr="00CC44D1" w:rsidRDefault="007F4D8D" w:rsidP="007F4D8D">
            <w:pPr>
              <w:jc w:val="center"/>
              <w:rPr>
                <w:rFonts w:ascii="Times New Roman" w:hAnsi="Times New Roman" w:cs="Times New Roman"/>
                <w:sz w:val="16"/>
                <w:szCs w:val="16"/>
              </w:rPr>
            </w:pPr>
          </w:p>
        </w:tc>
      </w:tr>
      <w:tr w:rsidR="007F4D8D" w:rsidRPr="00CC44D1" w14:paraId="567331A2" w14:textId="77777777" w:rsidTr="00D25E95">
        <w:trPr>
          <w:trHeight w:val="251"/>
        </w:trPr>
        <w:tc>
          <w:tcPr>
            <w:tcW w:w="674" w:type="dxa"/>
            <w:shd w:val="clear" w:color="auto" w:fill="F2F2F2" w:themeFill="background1" w:themeFillShade="F2"/>
          </w:tcPr>
          <w:p w14:paraId="7A5E1558" w14:textId="3ED454C3" w:rsidR="007F4D8D" w:rsidRPr="00071825" w:rsidRDefault="007F4D8D" w:rsidP="007F4D8D">
            <w:pPr>
              <w:jc w:val="center"/>
              <w:rPr>
                <w:rFonts w:cstheme="minorHAnsi"/>
                <w:sz w:val="18"/>
                <w:szCs w:val="18"/>
              </w:rPr>
            </w:pPr>
            <w:r>
              <w:rPr>
                <w:rFonts w:cstheme="minorHAnsi"/>
                <w:sz w:val="18"/>
                <w:szCs w:val="18"/>
              </w:rPr>
              <w:t>2.42</w:t>
            </w:r>
          </w:p>
        </w:tc>
        <w:tc>
          <w:tcPr>
            <w:tcW w:w="1699" w:type="dxa"/>
            <w:gridSpan w:val="3"/>
            <w:shd w:val="clear" w:color="auto" w:fill="F2F2F2" w:themeFill="background1" w:themeFillShade="F2"/>
            <w:vAlign w:val="center"/>
          </w:tcPr>
          <w:p w14:paraId="0665CEDB" w14:textId="6DA9CF52"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43.13(a)</w:t>
            </w:r>
          </w:p>
        </w:tc>
        <w:tc>
          <w:tcPr>
            <w:tcW w:w="4889" w:type="dxa"/>
            <w:gridSpan w:val="7"/>
            <w:shd w:val="clear" w:color="auto" w:fill="F2F2F2" w:themeFill="background1" w:themeFillShade="F2"/>
            <w:vAlign w:val="center"/>
          </w:tcPr>
          <w:p w14:paraId="0ABD51BF" w14:textId="77654C3D"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identifica qual é o título da pessoa responsável pelo controle e distribuição dos documentos de uma biblioteca central para as oficinas/bibliotecas localizadas na organização.</w:t>
            </w:r>
          </w:p>
        </w:tc>
        <w:tc>
          <w:tcPr>
            <w:tcW w:w="1032" w:type="dxa"/>
            <w:gridSpan w:val="3"/>
            <w:shd w:val="clear" w:color="auto" w:fill="auto"/>
            <w:vAlign w:val="center"/>
          </w:tcPr>
          <w:p w14:paraId="1BF5C9F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F526180" w14:textId="77777777" w:rsidR="007F4D8D" w:rsidRPr="00CC44D1" w:rsidRDefault="007F4D8D" w:rsidP="007F4D8D">
            <w:pPr>
              <w:jc w:val="center"/>
              <w:rPr>
                <w:rFonts w:ascii="Times New Roman" w:hAnsi="Times New Roman" w:cs="Times New Roman"/>
                <w:sz w:val="16"/>
                <w:szCs w:val="16"/>
              </w:rPr>
            </w:pPr>
          </w:p>
        </w:tc>
      </w:tr>
      <w:tr w:rsidR="007F4D8D" w:rsidRPr="00CC44D1" w14:paraId="7382D457" w14:textId="77777777" w:rsidTr="00D25E95">
        <w:trPr>
          <w:trHeight w:val="251"/>
        </w:trPr>
        <w:tc>
          <w:tcPr>
            <w:tcW w:w="674" w:type="dxa"/>
            <w:shd w:val="clear" w:color="auto" w:fill="F2F2F2" w:themeFill="background1" w:themeFillShade="F2"/>
          </w:tcPr>
          <w:p w14:paraId="1B965EE2" w14:textId="5DE0C609" w:rsidR="007F4D8D" w:rsidRPr="00071825" w:rsidRDefault="007F4D8D" w:rsidP="007F4D8D">
            <w:pPr>
              <w:jc w:val="center"/>
              <w:rPr>
                <w:rFonts w:cstheme="minorHAnsi"/>
                <w:sz w:val="18"/>
                <w:szCs w:val="18"/>
              </w:rPr>
            </w:pPr>
            <w:r>
              <w:rPr>
                <w:rFonts w:cstheme="minorHAnsi"/>
                <w:sz w:val="18"/>
                <w:szCs w:val="18"/>
              </w:rPr>
              <w:t>2.43</w:t>
            </w:r>
          </w:p>
        </w:tc>
        <w:tc>
          <w:tcPr>
            <w:tcW w:w="1699" w:type="dxa"/>
            <w:gridSpan w:val="3"/>
            <w:shd w:val="clear" w:color="auto" w:fill="F2F2F2" w:themeFill="background1" w:themeFillShade="F2"/>
            <w:vAlign w:val="center"/>
          </w:tcPr>
          <w:p w14:paraId="72C2C9DB" w14:textId="6C9CAC79"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43.13(a)</w:t>
            </w:r>
          </w:p>
        </w:tc>
        <w:tc>
          <w:tcPr>
            <w:tcW w:w="4889" w:type="dxa"/>
            <w:gridSpan w:val="7"/>
            <w:shd w:val="clear" w:color="auto" w:fill="F2F2F2" w:themeFill="background1" w:themeFillShade="F2"/>
            <w:vAlign w:val="center"/>
          </w:tcPr>
          <w:p w14:paraId="35C6DAE2" w14:textId="7C50D1CF" w:rsidR="007F4D8D" w:rsidRPr="00071825" w:rsidRDefault="007F4D8D" w:rsidP="007F4D8D">
            <w:pPr>
              <w:jc w:val="both"/>
              <w:rPr>
                <w:rFonts w:cstheme="minorHAnsi"/>
                <w:sz w:val="18"/>
                <w:szCs w:val="18"/>
              </w:rPr>
            </w:pPr>
            <w:r>
              <w:rPr>
                <w:rFonts w:cstheme="minorHAnsi"/>
                <w:color w:val="000000"/>
                <w:sz w:val="18"/>
                <w:szCs w:val="18"/>
                <w:shd w:val="clear" w:color="auto" w:fill="FFFFFF"/>
              </w:rPr>
              <w:t>Caso</w:t>
            </w:r>
            <w:r w:rsidRPr="00071825">
              <w:rPr>
                <w:rFonts w:cstheme="minorHAnsi"/>
                <w:color w:val="000000"/>
                <w:sz w:val="18"/>
                <w:szCs w:val="18"/>
                <w:shd w:val="clear" w:color="auto" w:fill="FFFFFF"/>
              </w:rPr>
              <w:t xml:space="preserve"> a organização utiliz</w:t>
            </w:r>
            <w:r>
              <w:rPr>
                <w:rFonts w:cstheme="minorHAnsi"/>
                <w:color w:val="000000"/>
                <w:sz w:val="18"/>
                <w:szCs w:val="18"/>
                <w:shd w:val="clear" w:color="auto" w:fill="FFFFFF"/>
              </w:rPr>
              <w:t>e</w:t>
            </w:r>
            <w:r w:rsidRPr="00071825">
              <w:rPr>
                <w:rFonts w:cstheme="minorHAnsi"/>
                <w:color w:val="000000"/>
                <w:sz w:val="18"/>
                <w:szCs w:val="18"/>
                <w:shd w:val="clear" w:color="auto" w:fill="FFFFFF"/>
              </w:rPr>
              <w:t xml:space="preserve"> software de computador para teste </w:t>
            </w:r>
            <w:r w:rsidRPr="00071825">
              <w:rPr>
                <w:rFonts w:cstheme="minorHAnsi"/>
                <w:color w:val="000000"/>
                <w:sz w:val="18"/>
                <w:szCs w:val="18"/>
                <w:shd w:val="clear" w:color="auto" w:fill="FFFFFF"/>
              </w:rPr>
              <w:lastRenderedPageBreak/>
              <w:t>de componentes, o MGM indica o responsável pela manutenção do software, e como as revisões são feitas e distribuídas.</w:t>
            </w:r>
          </w:p>
        </w:tc>
        <w:tc>
          <w:tcPr>
            <w:tcW w:w="1032" w:type="dxa"/>
            <w:gridSpan w:val="3"/>
            <w:shd w:val="clear" w:color="auto" w:fill="auto"/>
            <w:vAlign w:val="center"/>
          </w:tcPr>
          <w:p w14:paraId="28C7E18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724A2B6" w14:textId="77777777" w:rsidR="007F4D8D" w:rsidRPr="00CC44D1" w:rsidRDefault="007F4D8D" w:rsidP="007F4D8D">
            <w:pPr>
              <w:jc w:val="center"/>
              <w:rPr>
                <w:rFonts w:ascii="Times New Roman" w:hAnsi="Times New Roman" w:cs="Times New Roman"/>
                <w:sz w:val="16"/>
                <w:szCs w:val="16"/>
              </w:rPr>
            </w:pPr>
          </w:p>
        </w:tc>
      </w:tr>
      <w:tr w:rsidR="007F4D8D" w:rsidRPr="00CC44D1" w14:paraId="18BC439A" w14:textId="77777777" w:rsidTr="00D25E95">
        <w:trPr>
          <w:trHeight w:val="251"/>
        </w:trPr>
        <w:tc>
          <w:tcPr>
            <w:tcW w:w="674" w:type="dxa"/>
            <w:shd w:val="clear" w:color="auto" w:fill="F2F2F2" w:themeFill="background1" w:themeFillShade="F2"/>
          </w:tcPr>
          <w:p w14:paraId="1F9EC395" w14:textId="3A16C08B" w:rsidR="007F4D8D" w:rsidRPr="00071825" w:rsidRDefault="007F4D8D" w:rsidP="007F4D8D">
            <w:pPr>
              <w:jc w:val="center"/>
              <w:rPr>
                <w:rFonts w:cstheme="minorHAnsi"/>
                <w:sz w:val="18"/>
                <w:szCs w:val="18"/>
              </w:rPr>
            </w:pPr>
            <w:r>
              <w:rPr>
                <w:rFonts w:cstheme="minorHAnsi"/>
                <w:sz w:val="18"/>
                <w:szCs w:val="18"/>
              </w:rPr>
              <w:t>2.44</w:t>
            </w:r>
          </w:p>
        </w:tc>
        <w:tc>
          <w:tcPr>
            <w:tcW w:w="1699" w:type="dxa"/>
            <w:gridSpan w:val="3"/>
            <w:shd w:val="clear" w:color="auto" w:fill="F2F2F2" w:themeFill="background1" w:themeFillShade="F2"/>
            <w:vAlign w:val="center"/>
          </w:tcPr>
          <w:p w14:paraId="28C1DD42" w14:textId="3624041D"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121.105</w:t>
            </w:r>
          </w:p>
        </w:tc>
        <w:tc>
          <w:tcPr>
            <w:tcW w:w="4889" w:type="dxa"/>
            <w:gridSpan w:val="7"/>
            <w:shd w:val="clear" w:color="auto" w:fill="F2F2F2" w:themeFill="background1" w:themeFillShade="F2"/>
            <w:vAlign w:val="center"/>
          </w:tcPr>
          <w:p w14:paraId="3051F44F" w14:textId="46D184AD"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 xml:space="preserve">contém </w:t>
            </w:r>
            <w:r w:rsidRPr="00071825">
              <w:rPr>
                <w:rFonts w:cstheme="minorHAnsi"/>
                <w:color w:val="000000"/>
                <w:sz w:val="18"/>
                <w:szCs w:val="18"/>
                <w:shd w:val="clear" w:color="auto" w:fill="FFFFFF"/>
              </w:rPr>
              <w:t>procedimentos que</w:t>
            </w:r>
            <w:r>
              <w:rPr>
                <w:rFonts w:cstheme="minorHAnsi"/>
                <w:color w:val="000000"/>
                <w:sz w:val="18"/>
                <w:szCs w:val="18"/>
                <w:shd w:val="clear" w:color="auto" w:fill="FFFFFF"/>
              </w:rPr>
              <w:t xml:space="preserve"> </w:t>
            </w:r>
            <w:r w:rsidRPr="00071825">
              <w:rPr>
                <w:rFonts w:cstheme="minorHAnsi"/>
                <w:color w:val="000000"/>
                <w:sz w:val="18"/>
                <w:szCs w:val="18"/>
                <w:shd w:val="clear" w:color="auto" w:fill="FFFFFF"/>
              </w:rPr>
              <w:t>garantam que os </w:t>
            </w:r>
            <w:r>
              <w:rPr>
                <w:rFonts w:cstheme="minorHAnsi"/>
                <w:color w:val="000000"/>
                <w:sz w:val="18"/>
                <w:szCs w:val="18"/>
                <w:shd w:val="clear" w:color="auto" w:fill="FFFFFF"/>
              </w:rPr>
              <w:t xml:space="preserve"> </w:t>
            </w:r>
            <w:r w:rsidRPr="00071825">
              <w:rPr>
                <w:rFonts w:cstheme="minorHAnsi"/>
                <w:color w:val="000000"/>
                <w:sz w:val="18"/>
                <w:szCs w:val="18"/>
                <w:shd w:val="clear" w:color="auto" w:fill="FFFFFF"/>
              </w:rPr>
              <w:t>equipamentos adequados (incluindo peças de reposição, suprimentos e materiais) estarão disponíveis em aeródromos específicos ao longo de cada uma de suas rotas, de acordo com as necessidades, de modo a prover serviços adequados de atendimento no solo, manutenção e manutenção preventiva aos aviões e equipamentos auxiliares.</w:t>
            </w:r>
          </w:p>
        </w:tc>
        <w:tc>
          <w:tcPr>
            <w:tcW w:w="1032" w:type="dxa"/>
            <w:gridSpan w:val="3"/>
            <w:shd w:val="clear" w:color="auto" w:fill="auto"/>
            <w:vAlign w:val="center"/>
          </w:tcPr>
          <w:p w14:paraId="5316518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A4308FB" w14:textId="77777777" w:rsidR="007F4D8D" w:rsidRPr="00CC44D1" w:rsidRDefault="007F4D8D" w:rsidP="007F4D8D">
            <w:pPr>
              <w:jc w:val="center"/>
              <w:rPr>
                <w:rFonts w:ascii="Times New Roman" w:hAnsi="Times New Roman" w:cs="Times New Roman"/>
                <w:sz w:val="16"/>
                <w:szCs w:val="16"/>
              </w:rPr>
            </w:pPr>
          </w:p>
        </w:tc>
      </w:tr>
      <w:tr w:rsidR="007F4D8D" w:rsidRPr="00CC44D1" w14:paraId="7937DF18" w14:textId="77777777" w:rsidTr="00D25E95">
        <w:trPr>
          <w:trHeight w:val="251"/>
        </w:trPr>
        <w:tc>
          <w:tcPr>
            <w:tcW w:w="674" w:type="dxa"/>
            <w:shd w:val="clear" w:color="auto" w:fill="F2F2F2" w:themeFill="background1" w:themeFillShade="F2"/>
          </w:tcPr>
          <w:p w14:paraId="51E0774D" w14:textId="3DBD96B3" w:rsidR="007F4D8D" w:rsidRPr="00071825" w:rsidRDefault="007F4D8D" w:rsidP="007F4D8D">
            <w:pPr>
              <w:jc w:val="center"/>
              <w:rPr>
                <w:rFonts w:cstheme="minorHAnsi"/>
                <w:sz w:val="18"/>
                <w:szCs w:val="18"/>
              </w:rPr>
            </w:pPr>
            <w:r>
              <w:rPr>
                <w:rFonts w:cstheme="minorHAnsi"/>
                <w:sz w:val="18"/>
                <w:szCs w:val="18"/>
              </w:rPr>
              <w:t>2.45</w:t>
            </w:r>
          </w:p>
        </w:tc>
        <w:tc>
          <w:tcPr>
            <w:tcW w:w="1699" w:type="dxa"/>
            <w:gridSpan w:val="3"/>
            <w:shd w:val="clear" w:color="auto" w:fill="F2F2F2" w:themeFill="background1" w:themeFillShade="F2"/>
            <w:vAlign w:val="center"/>
          </w:tcPr>
          <w:p w14:paraId="2B4D990B" w14:textId="1AF64103"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43.10 (b)(c) e IS 145-009</w:t>
            </w:r>
          </w:p>
        </w:tc>
        <w:tc>
          <w:tcPr>
            <w:tcW w:w="4889" w:type="dxa"/>
            <w:gridSpan w:val="7"/>
            <w:shd w:val="clear" w:color="auto" w:fill="F2F2F2" w:themeFill="background1" w:themeFillShade="F2"/>
            <w:vAlign w:val="center"/>
          </w:tcPr>
          <w:p w14:paraId="5AF50D31" w14:textId="27E5AA26"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 xml:space="preserve">contém </w:t>
            </w:r>
            <w:r w:rsidRPr="00071825">
              <w:rPr>
                <w:rFonts w:cstheme="minorHAnsi"/>
                <w:color w:val="000000"/>
                <w:sz w:val="18"/>
                <w:szCs w:val="18"/>
                <w:shd w:val="clear" w:color="auto" w:fill="FFFFFF"/>
              </w:rPr>
              <w:t>procedimentos para controle de peças com limitação de vida em prateleira</w:t>
            </w:r>
            <w:r>
              <w:rPr>
                <w:rFonts w:cstheme="minorHAnsi"/>
                <w:color w:val="000000"/>
                <w:sz w:val="18"/>
                <w:szCs w:val="18"/>
                <w:shd w:val="clear" w:color="auto" w:fill="FFFFFF"/>
              </w:rPr>
              <w:t xml:space="preserve">, de modo a </w:t>
            </w:r>
            <w:r w:rsidRPr="00071825">
              <w:rPr>
                <w:rFonts w:cstheme="minorHAnsi"/>
                <w:color w:val="000000"/>
                <w:sz w:val="18"/>
                <w:szCs w:val="18"/>
                <w:shd w:val="clear" w:color="auto" w:fill="FFFFFF"/>
              </w:rPr>
              <w:t>impedir a instalação da peça após seu limite de vida ter sido atingido.</w:t>
            </w:r>
          </w:p>
        </w:tc>
        <w:tc>
          <w:tcPr>
            <w:tcW w:w="1032" w:type="dxa"/>
            <w:gridSpan w:val="3"/>
            <w:shd w:val="clear" w:color="auto" w:fill="auto"/>
            <w:vAlign w:val="center"/>
          </w:tcPr>
          <w:p w14:paraId="0607F49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A3FB60C" w14:textId="77777777" w:rsidR="007F4D8D" w:rsidRPr="00CC44D1" w:rsidRDefault="007F4D8D" w:rsidP="007F4D8D">
            <w:pPr>
              <w:jc w:val="center"/>
              <w:rPr>
                <w:rFonts w:ascii="Times New Roman" w:hAnsi="Times New Roman" w:cs="Times New Roman"/>
                <w:sz w:val="16"/>
                <w:szCs w:val="16"/>
              </w:rPr>
            </w:pPr>
          </w:p>
        </w:tc>
      </w:tr>
      <w:tr w:rsidR="007F4D8D" w:rsidRPr="00CC44D1" w14:paraId="2EA2F4E8" w14:textId="77777777" w:rsidTr="00D25E95">
        <w:trPr>
          <w:trHeight w:val="251"/>
        </w:trPr>
        <w:tc>
          <w:tcPr>
            <w:tcW w:w="674" w:type="dxa"/>
            <w:shd w:val="clear" w:color="auto" w:fill="F2F2F2" w:themeFill="background1" w:themeFillShade="F2"/>
          </w:tcPr>
          <w:p w14:paraId="1900C610" w14:textId="1198E8C7" w:rsidR="007F4D8D" w:rsidRPr="00071825" w:rsidRDefault="007F4D8D" w:rsidP="007F4D8D">
            <w:pPr>
              <w:jc w:val="center"/>
              <w:rPr>
                <w:rFonts w:cstheme="minorHAnsi"/>
                <w:sz w:val="18"/>
                <w:szCs w:val="18"/>
              </w:rPr>
            </w:pPr>
            <w:r>
              <w:rPr>
                <w:rFonts w:cstheme="minorHAnsi"/>
                <w:sz w:val="18"/>
                <w:szCs w:val="18"/>
              </w:rPr>
              <w:t>2.46</w:t>
            </w:r>
          </w:p>
        </w:tc>
        <w:tc>
          <w:tcPr>
            <w:tcW w:w="1699" w:type="dxa"/>
            <w:gridSpan w:val="3"/>
            <w:shd w:val="clear" w:color="auto" w:fill="F2F2F2" w:themeFill="background1" w:themeFillShade="F2"/>
            <w:vAlign w:val="center"/>
          </w:tcPr>
          <w:p w14:paraId="4DBB1C91" w14:textId="58FBA4AD"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43.10 (d)</w:t>
            </w:r>
          </w:p>
        </w:tc>
        <w:tc>
          <w:tcPr>
            <w:tcW w:w="4889" w:type="dxa"/>
            <w:gridSpan w:val="7"/>
            <w:shd w:val="clear" w:color="auto" w:fill="F2F2F2" w:themeFill="background1" w:themeFillShade="F2"/>
            <w:vAlign w:val="center"/>
          </w:tcPr>
          <w:p w14:paraId="1E43CED4" w14:textId="3EE03892"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procedimento para controle de transferência de peças com limite de vida, garanti</w:t>
            </w:r>
            <w:r>
              <w:rPr>
                <w:rFonts w:cstheme="minorHAnsi"/>
                <w:color w:val="000000"/>
                <w:sz w:val="18"/>
                <w:szCs w:val="18"/>
                <w:shd w:val="clear" w:color="auto" w:fill="FFFFFF"/>
              </w:rPr>
              <w:t>n</w:t>
            </w:r>
            <w:r w:rsidRPr="00071825">
              <w:rPr>
                <w:rFonts w:cstheme="minorHAnsi"/>
                <w:color w:val="000000"/>
                <w:sz w:val="18"/>
                <w:szCs w:val="18"/>
                <w:shd w:val="clear" w:color="auto" w:fill="FFFFFF"/>
              </w:rPr>
              <w:t>do que seja transferido conjuntamente a marca, etiqueta ou outro registro usado para atender a esta seção, a menos que a peça seja mutilada antes de ser vendida ou transferida.</w:t>
            </w:r>
          </w:p>
        </w:tc>
        <w:tc>
          <w:tcPr>
            <w:tcW w:w="1032" w:type="dxa"/>
            <w:gridSpan w:val="3"/>
            <w:shd w:val="clear" w:color="auto" w:fill="auto"/>
            <w:vAlign w:val="center"/>
          </w:tcPr>
          <w:p w14:paraId="2A6260E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B2D29A2" w14:textId="77777777" w:rsidR="007F4D8D" w:rsidRPr="00CC44D1" w:rsidRDefault="007F4D8D" w:rsidP="007F4D8D">
            <w:pPr>
              <w:jc w:val="center"/>
              <w:rPr>
                <w:rFonts w:ascii="Times New Roman" w:hAnsi="Times New Roman" w:cs="Times New Roman"/>
                <w:sz w:val="16"/>
                <w:szCs w:val="16"/>
              </w:rPr>
            </w:pPr>
          </w:p>
        </w:tc>
      </w:tr>
      <w:tr w:rsidR="007F4D8D" w:rsidRPr="00CC44D1" w14:paraId="4D94FBC1" w14:textId="77777777" w:rsidTr="00D25E95">
        <w:trPr>
          <w:trHeight w:val="251"/>
        </w:trPr>
        <w:tc>
          <w:tcPr>
            <w:tcW w:w="674" w:type="dxa"/>
            <w:shd w:val="clear" w:color="auto" w:fill="F2F2F2" w:themeFill="background1" w:themeFillShade="F2"/>
          </w:tcPr>
          <w:p w14:paraId="7D2B43EE" w14:textId="7893CFB7" w:rsidR="007F4D8D" w:rsidRPr="00071825" w:rsidRDefault="007F4D8D" w:rsidP="007F4D8D">
            <w:pPr>
              <w:jc w:val="center"/>
              <w:rPr>
                <w:rFonts w:cstheme="minorHAnsi"/>
                <w:sz w:val="18"/>
                <w:szCs w:val="18"/>
              </w:rPr>
            </w:pPr>
            <w:r>
              <w:rPr>
                <w:rFonts w:cstheme="minorHAnsi"/>
                <w:sz w:val="18"/>
                <w:szCs w:val="18"/>
              </w:rPr>
              <w:t>2.47</w:t>
            </w:r>
          </w:p>
        </w:tc>
        <w:tc>
          <w:tcPr>
            <w:tcW w:w="1699" w:type="dxa"/>
            <w:gridSpan w:val="3"/>
            <w:shd w:val="clear" w:color="auto" w:fill="F2F2F2" w:themeFill="background1" w:themeFillShade="F2"/>
            <w:vAlign w:val="center"/>
          </w:tcPr>
          <w:p w14:paraId="7FD9F526" w14:textId="413C8D5A"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IS 145-009</w:t>
            </w:r>
          </w:p>
        </w:tc>
        <w:tc>
          <w:tcPr>
            <w:tcW w:w="4889" w:type="dxa"/>
            <w:gridSpan w:val="7"/>
            <w:shd w:val="clear" w:color="auto" w:fill="F2F2F2" w:themeFill="background1" w:themeFillShade="F2"/>
            <w:vAlign w:val="center"/>
          </w:tcPr>
          <w:p w14:paraId="679E9E06" w14:textId="5D43D8D1"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procedimentos para execução de inspeção de recebimento de material e partes, incluindo: os dados técnicos necessários para executar a inspeção e a verificação da documentação necessária para atestar rastreabilidade.</w:t>
            </w:r>
          </w:p>
        </w:tc>
        <w:tc>
          <w:tcPr>
            <w:tcW w:w="1032" w:type="dxa"/>
            <w:gridSpan w:val="3"/>
            <w:shd w:val="clear" w:color="auto" w:fill="auto"/>
            <w:vAlign w:val="center"/>
          </w:tcPr>
          <w:p w14:paraId="4B2149A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714A1EE" w14:textId="77777777" w:rsidR="007F4D8D" w:rsidRPr="00CC44D1" w:rsidRDefault="007F4D8D" w:rsidP="007F4D8D">
            <w:pPr>
              <w:jc w:val="center"/>
              <w:rPr>
                <w:rFonts w:ascii="Times New Roman" w:hAnsi="Times New Roman" w:cs="Times New Roman"/>
                <w:sz w:val="16"/>
                <w:szCs w:val="16"/>
              </w:rPr>
            </w:pPr>
          </w:p>
        </w:tc>
      </w:tr>
      <w:tr w:rsidR="007F4D8D" w:rsidRPr="00CC44D1" w14:paraId="2D9AA928" w14:textId="77777777" w:rsidTr="00D25E95">
        <w:trPr>
          <w:trHeight w:val="251"/>
        </w:trPr>
        <w:tc>
          <w:tcPr>
            <w:tcW w:w="674" w:type="dxa"/>
            <w:shd w:val="clear" w:color="auto" w:fill="F2F2F2" w:themeFill="background1" w:themeFillShade="F2"/>
          </w:tcPr>
          <w:p w14:paraId="45730D35" w14:textId="49359AA8" w:rsidR="007F4D8D" w:rsidRPr="00071825" w:rsidRDefault="007F4D8D" w:rsidP="007F4D8D">
            <w:pPr>
              <w:jc w:val="center"/>
              <w:rPr>
                <w:rFonts w:cstheme="minorHAnsi"/>
                <w:sz w:val="18"/>
                <w:szCs w:val="18"/>
              </w:rPr>
            </w:pPr>
            <w:r>
              <w:rPr>
                <w:rFonts w:cstheme="minorHAnsi"/>
                <w:sz w:val="18"/>
                <w:szCs w:val="18"/>
              </w:rPr>
              <w:t>2.48</w:t>
            </w:r>
          </w:p>
        </w:tc>
        <w:tc>
          <w:tcPr>
            <w:tcW w:w="1699" w:type="dxa"/>
            <w:gridSpan w:val="3"/>
            <w:shd w:val="clear" w:color="auto" w:fill="F2F2F2" w:themeFill="background1" w:themeFillShade="F2"/>
            <w:vAlign w:val="center"/>
          </w:tcPr>
          <w:p w14:paraId="69CE794D" w14:textId="6AA748A7"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IS 145-009</w:t>
            </w:r>
          </w:p>
        </w:tc>
        <w:tc>
          <w:tcPr>
            <w:tcW w:w="4889" w:type="dxa"/>
            <w:gridSpan w:val="7"/>
            <w:shd w:val="clear" w:color="auto" w:fill="F2F2F2" w:themeFill="background1" w:themeFillShade="F2"/>
            <w:vAlign w:val="center"/>
          </w:tcPr>
          <w:p w14:paraId="31107104" w14:textId="62A489B5"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procedimentos para qualificação e designação do pessoal responsável pela inspeção de recebimento.</w:t>
            </w:r>
          </w:p>
        </w:tc>
        <w:tc>
          <w:tcPr>
            <w:tcW w:w="1032" w:type="dxa"/>
            <w:gridSpan w:val="3"/>
            <w:shd w:val="clear" w:color="auto" w:fill="auto"/>
            <w:vAlign w:val="center"/>
          </w:tcPr>
          <w:p w14:paraId="5ECC6B7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34372DE" w14:textId="77777777" w:rsidR="007F4D8D" w:rsidRPr="00CC44D1" w:rsidRDefault="007F4D8D" w:rsidP="007F4D8D">
            <w:pPr>
              <w:jc w:val="center"/>
              <w:rPr>
                <w:rFonts w:ascii="Times New Roman" w:hAnsi="Times New Roman" w:cs="Times New Roman"/>
                <w:sz w:val="16"/>
                <w:szCs w:val="16"/>
              </w:rPr>
            </w:pPr>
          </w:p>
        </w:tc>
      </w:tr>
      <w:tr w:rsidR="007F4D8D" w:rsidRPr="00CC44D1" w14:paraId="3FC442E7" w14:textId="77777777" w:rsidTr="00D25E95">
        <w:trPr>
          <w:trHeight w:val="251"/>
        </w:trPr>
        <w:tc>
          <w:tcPr>
            <w:tcW w:w="674" w:type="dxa"/>
            <w:shd w:val="clear" w:color="auto" w:fill="F2F2F2" w:themeFill="background1" w:themeFillShade="F2"/>
          </w:tcPr>
          <w:p w14:paraId="531B0FAA" w14:textId="7D702FB8" w:rsidR="007F4D8D" w:rsidRPr="00071825" w:rsidRDefault="007F4D8D" w:rsidP="007F4D8D">
            <w:pPr>
              <w:jc w:val="center"/>
              <w:rPr>
                <w:rFonts w:cstheme="minorHAnsi"/>
                <w:sz w:val="18"/>
                <w:szCs w:val="18"/>
              </w:rPr>
            </w:pPr>
            <w:r>
              <w:rPr>
                <w:rFonts w:cstheme="minorHAnsi"/>
                <w:sz w:val="18"/>
                <w:szCs w:val="18"/>
              </w:rPr>
              <w:t>2.49</w:t>
            </w:r>
          </w:p>
        </w:tc>
        <w:tc>
          <w:tcPr>
            <w:tcW w:w="1699" w:type="dxa"/>
            <w:gridSpan w:val="3"/>
            <w:shd w:val="clear" w:color="auto" w:fill="F2F2F2" w:themeFill="background1" w:themeFillShade="F2"/>
            <w:vAlign w:val="center"/>
          </w:tcPr>
          <w:p w14:paraId="5034DF06" w14:textId="7DD9E1BB"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IS 145-009</w:t>
            </w:r>
          </w:p>
        </w:tc>
        <w:tc>
          <w:tcPr>
            <w:tcW w:w="4889" w:type="dxa"/>
            <w:gridSpan w:val="7"/>
            <w:shd w:val="clear" w:color="auto" w:fill="F2F2F2" w:themeFill="background1" w:themeFillShade="F2"/>
            <w:vAlign w:val="center"/>
          </w:tcPr>
          <w:p w14:paraId="175CC319" w14:textId="03682FF4"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procedimentos para verificação da situação de aeronavegabilidade de itens retirados de aeronaves envolvidas em incidentes ou com dúvidas quanto ao seu funcionamento.</w:t>
            </w:r>
          </w:p>
        </w:tc>
        <w:tc>
          <w:tcPr>
            <w:tcW w:w="1032" w:type="dxa"/>
            <w:gridSpan w:val="3"/>
            <w:shd w:val="clear" w:color="auto" w:fill="auto"/>
            <w:vAlign w:val="center"/>
          </w:tcPr>
          <w:p w14:paraId="5CB5485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1A5C6B1" w14:textId="77777777" w:rsidR="007F4D8D" w:rsidRPr="00CC44D1" w:rsidRDefault="007F4D8D" w:rsidP="007F4D8D">
            <w:pPr>
              <w:jc w:val="center"/>
              <w:rPr>
                <w:rFonts w:ascii="Times New Roman" w:hAnsi="Times New Roman" w:cs="Times New Roman"/>
                <w:sz w:val="16"/>
                <w:szCs w:val="16"/>
              </w:rPr>
            </w:pPr>
          </w:p>
        </w:tc>
      </w:tr>
      <w:tr w:rsidR="007F4D8D" w:rsidRPr="00CC44D1" w14:paraId="46F964F7" w14:textId="77777777" w:rsidTr="00D25E95">
        <w:trPr>
          <w:trHeight w:val="251"/>
        </w:trPr>
        <w:tc>
          <w:tcPr>
            <w:tcW w:w="674" w:type="dxa"/>
            <w:shd w:val="clear" w:color="auto" w:fill="F2F2F2" w:themeFill="background1" w:themeFillShade="F2"/>
          </w:tcPr>
          <w:p w14:paraId="10075299" w14:textId="47E5C559" w:rsidR="007F4D8D" w:rsidRPr="00071825" w:rsidRDefault="007F4D8D" w:rsidP="007F4D8D">
            <w:pPr>
              <w:jc w:val="center"/>
              <w:rPr>
                <w:rFonts w:cstheme="minorHAnsi"/>
                <w:sz w:val="18"/>
                <w:szCs w:val="18"/>
              </w:rPr>
            </w:pPr>
            <w:r>
              <w:rPr>
                <w:rFonts w:cstheme="minorHAnsi"/>
                <w:sz w:val="18"/>
                <w:szCs w:val="18"/>
              </w:rPr>
              <w:t>2.50</w:t>
            </w:r>
          </w:p>
        </w:tc>
        <w:tc>
          <w:tcPr>
            <w:tcW w:w="1699" w:type="dxa"/>
            <w:gridSpan w:val="3"/>
            <w:shd w:val="clear" w:color="auto" w:fill="F2F2F2" w:themeFill="background1" w:themeFillShade="F2"/>
            <w:vAlign w:val="center"/>
          </w:tcPr>
          <w:p w14:paraId="03F85FE6" w14:textId="6939DC87"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IS 145-009</w:t>
            </w:r>
          </w:p>
        </w:tc>
        <w:tc>
          <w:tcPr>
            <w:tcW w:w="4889" w:type="dxa"/>
            <w:gridSpan w:val="7"/>
            <w:shd w:val="clear" w:color="auto" w:fill="F2F2F2" w:themeFill="background1" w:themeFillShade="F2"/>
            <w:vAlign w:val="center"/>
          </w:tcPr>
          <w:p w14:paraId="6A83A363" w14:textId="753883F0"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procedimentos para assegurar a rastreabilidade de materiais recebidos em lotes, tais como varetas de soldas, parafusos, rebites, pós de revestimento e etc.</w:t>
            </w:r>
          </w:p>
        </w:tc>
        <w:tc>
          <w:tcPr>
            <w:tcW w:w="1032" w:type="dxa"/>
            <w:gridSpan w:val="3"/>
            <w:shd w:val="clear" w:color="auto" w:fill="auto"/>
            <w:vAlign w:val="center"/>
          </w:tcPr>
          <w:p w14:paraId="57200CF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39D5CAF" w14:textId="77777777" w:rsidR="007F4D8D" w:rsidRPr="00CC44D1" w:rsidRDefault="007F4D8D" w:rsidP="007F4D8D">
            <w:pPr>
              <w:jc w:val="center"/>
              <w:rPr>
                <w:rFonts w:ascii="Times New Roman" w:hAnsi="Times New Roman" w:cs="Times New Roman"/>
                <w:sz w:val="16"/>
                <w:szCs w:val="16"/>
              </w:rPr>
            </w:pPr>
          </w:p>
        </w:tc>
      </w:tr>
      <w:tr w:rsidR="007F4D8D" w:rsidRPr="00CC44D1" w14:paraId="74371AAC" w14:textId="77777777" w:rsidTr="00D25E95">
        <w:trPr>
          <w:trHeight w:val="251"/>
        </w:trPr>
        <w:tc>
          <w:tcPr>
            <w:tcW w:w="674" w:type="dxa"/>
            <w:shd w:val="clear" w:color="auto" w:fill="F2F2F2" w:themeFill="background1" w:themeFillShade="F2"/>
          </w:tcPr>
          <w:p w14:paraId="442BA313" w14:textId="416CA7EE" w:rsidR="007F4D8D" w:rsidRPr="00071825" w:rsidRDefault="007F4D8D" w:rsidP="007F4D8D">
            <w:pPr>
              <w:jc w:val="center"/>
              <w:rPr>
                <w:rFonts w:cstheme="minorHAnsi"/>
                <w:sz w:val="18"/>
                <w:szCs w:val="18"/>
              </w:rPr>
            </w:pPr>
            <w:r>
              <w:rPr>
                <w:rFonts w:cstheme="minorHAnsi"/>
                <w:sz w:val="18"/>
                <w:szCs w:val="18"/>
              </w:rPr>
              <w:t>2.51</w:t>
            </w:r>
          </w:p>
        </w:tc>
        <w:tc>
          <w:tcPr>
            <w:tcW w:w="1699" w:type="dxa"/>
            <w:gridSpan w:val="3"/>
            <w:shd w:val="clear" w:color="auto" w:fill="F2F2F2" w:themeFill="background1" w:themeFillShade="F2"/>
            <w:vAlign w:val="center"/>
          </w:tcPr>
          <w:p w14:paraId="591BE53F" w14:textId="5F3D29EF"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IS 145-009</w:t>
            </w:r>
          </w:p>
        </w:tc>
        <w:tc>
          <w:tcPr>
            <w:tcW w:w="4889" w:type="dxa"/>
            <w:gridSpan w:val="7"/>
            <w:shd w:val="clear" w:color="auto" w:fill="F2F2F2" w:themeFill="background1" w:themeFillShade="F2"/>
            <w:vAlign w:val="center"/>
          </w:tcPr>
          <w:p w14:paraId="1E367775" w14:textId="2BBE22F6"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apresenta procedimentos que prevejam a identificação do material se classificado como aceitável ou não aceitável.</w:t>
            </w:r>
          </w:p>
        </w:tc>
        <w:tc>
          <w:tcPr>
            <w:tcW w:w="1032" w:type="dxa"/>
            <w:gridSpan w:val="3"/>
            <w:shd w:val="clear" w:color="auto" w:fill="auto"/>
            <w:vAlign w:val="center"/>
          </w:tcPr>
          <w:p w14:paraId="2A91879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C0C7026" w14:textId="77777777" w:rsidR="007F4D8D" w:rsidRPr="00CC44D1" w:rsidRDefault="007F4D8D" w:rsidP="007F4D8D">
            <w:pPr>
              <w:jc w:val="center"/>
              <w:rPr>
                <w:rFonts w:ascii="Times New Roman" w:hAnsi="Times New Roman" w:cs="Times New Roman"/>
                <w:sz w:val="16"/>
                <w:szCs w:val="16"/>
              </w:rPr>
            </w:pPr>
          </w:p>
        </w:tc>
      </w:tr>
      <w:tr w:rsidR="007F4D8D" w:rsidRPr="00CC44D1" w14:paraId="15B4C963" w14:textId="77777777" w:rsidTr="00D25E95">
        <w:trPr>
          <w:trHeight w:val="251"/>
        </w:trPr>
        <w:tc>
          <w:tcPr>
            <w:tcW w:w="674" w:type="dxa"/>
            <w:shd w:val="clear" w:color="auto" w:fill="F2F2F2" w:themeFill="background1" w:themeFillShade="F2"/>
          </w:tcPr>
          <w:p w14:paraId="7F3B243B" w14:textId="14CBE619" w:rsidR="007F4D8D" w:rsidRPr="00071825" w:rsidRDefault="007F4D8D" w:rsidP="007F4D8D">
            <w:pPr>
              <w:jc w:val="center"/>
              <w:rPr>
                <w:rFonts w:cstheme="minorHAnsi"/>
                <w:sz w:val="18"/>
                <w:szCs w:val="18"/>
              </w:rPr>
            </w:pPr>
            <w:r>
              <w:rPr>
                <w:rFonts w:cstheme="minorHAnsi"/>
                <w:sz w:val="18"/>
                <w:szCs w:val="18"/>
              </w:rPr>
              <w:t>2.52</w:t>
            </w:r>
          </w:p>
        </w:tc>
        <w:tc>
          <w:tcPr>
            <w:tcW w:w="1699" w:type="dxa"/>
            <w:gridSpan w:val="3"/>
            <w:shd w:val="clear" w:color="auto" w:fill="F2F2F2" w:themeFill="background1" w:themeFillShade="F2"/>
            <w:vAlign w:val="center"/>
          </w:tcPr>
          <w:p w14:paraId="1AE9E26C" w14:textId="11FB98B8"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121.379(b)</w:t>
            </w:r>
            <w:r w:rsidRPr="00071825">
              <w:rPr>
                <w:rFonts w:cstheme="minorHAnsi"/>
                <w:color w:val="000000"/>
                <w:sz w:val="18"/>
                <w:szCs w:val="18"/>
              </w:rPr>
              <w:br/>
            </w:r>
            <w:r w:rsidRPr="00071825">
              <w:rPr>
                <w:rFonts w:cstheme="minorHAnsi"/>
                <w:color w:val="000000"/>
                <w:sz w:val="18"/>
                <w:szCs w:val="18"/>
                <w:shd w:val="clear" w:color="auto" w:fill="FFFFFF"/>
              </w:rPr>
              <w:t>RBAC 121.707</w:t>
            </w:r>
          </w:p>
        </w:tc>
        <w:tc>
          <w:tcPr>
            <w:tcW w:w="4889" w:type="dxa"/>
            <w:gridSpan w:val="7"/>
            <w:shd w:val="clear" w:color="auto" w:fill="F2F2F2" w:themeFill="background1" w:themeFillShade="F2"/>
            <w:vAlign w:val="center"/>
          </w:tcPr>
          <w:p w14:paraId="19A00DCC" w14:textId="70B92770"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apresenta</w:t>
            </w:r>
            <w:r w:rsidRPr="00071825">
              <w:rPr>
                <w:rFonts w:cstheme="minorHAnsi"/>
                <w:color w:val="000000"/>
                <w:sz w:val="18"/>
                <w:szCs w:val="18"/>
                <w:shd w:val="clear" w:color="auto" w:fill="FFFFFF"/>
              </w:rPr>
              <w:t xml:space="preserve"> procedimento para registro e controle de grandes modificações e grandes reparos e controle de AD´s e SB´s.</w:t>
            </w:r>
          </w:p>
        </w:tc>
        <w:tc>
          <w:tcPr>
            <w:tcW w:w="1032" w:type="dxa"/>
            <w:gridSpan w:val="3"/>
            <w:shd w:val="clear" w:color="auto" w:fill="auto"/>
            <w:vAlign w:val="center"/>
          </w:tcPr>
          <w:p w14:paraId="2C3E064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284A4D7" w14:textId="77777777" w:rsidR="007F4D8D" w:rsidRPr="00CC44D1" w:rsidRDefault="007F4D8D" w:rsidP="007F4D8D">
            <w:pPr>
              <w:jc w:val="center"/>
              <w:rPr>
                <w:rFonts w:ascii="Times New Roman" w:hAnsi="Times New Roman" w:cs="Times New Roman"/>
                <w:sz w:val="16"/>
                <w:szCs w:val="16"/>
              </w:rPr>
            </w:pPr>
          </w:p>
        </w:tc>
      </w:tr>
      <w:tr w:rsidR="007F4D8D" w:rsidRPr="00CC44D1" w14:paraId="242E2466" w14:textId="77777777" w:rsidTr="00D25E95">
        <w:trPr>
          <w:trHeight w:val="251"/>
        </w:trPr>
        <w:tc>
          <w:tcPr>
            <w:tcW w:w="674" w:type="dxa"/>
            <w:shd w:val="clear" w:color="auto" w:fill="F2F2F2" w:themeFill="background1" w:themeFillShade="F2"/>
          </w:tcPr>
          <w:p w14:paraId="095CE5F1" w14:textId="75F54C40" w:rsidR="007F4D8D" w:rsidRPr="00071825" w:rsidRDefault="007F4D8D" w:rsidP="007F4D8D">
            <w:pPr>
              <w:jc w:val="center"/>
              <w:rPr>
                <w:rFonts w:cstheme="minorHAnsi"/>
                <w:sz w:val="18"/>
                <w:szCs w:val="18"/>
              </w:rPr>
            </w:pPr>
            <w:r>
              <w:rPr>
                <w:rFonts w:cstheme="minorHAnsi"/>
                <w:sz w:val="18"/>
                <w:szCs w:val="18"/>
              </w:rPr>
              <w:t>2.53</w:t>
            </w:r>
          </w:p>
        </w:tc>
        <w:tc>
          <w:tcPr>
            <w:tcW w:w="1699" w:type="dxa"/>
            <w:gridSpan w:val="3"/>
            <w:shd w:val="clear" w:color="auto" w:fill="F2F2F2" w:themeFill="background1" w:themeFillShade="F2"/>
            <w:vAlign w:val="center"/>
          </w:tcPr>
          <w:p w14:paraId="4BEDF8E3" w14:textId="7D084C42"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121.703</w:t>
            </w:r>
          </w:p>
        </w:tc>
        <w:tc>
          <w:tcPr>
            <w:tcW w:w="4889" w:type="dxa"/>
            <w:gridSpan w:val="7"/>
            <w:shd w:val="clear" w:color="auto" w:fill="F2F2F2" w:themeFill="background1" w:themeFillShade="F2"/>
            <w:vAlign w:val="center"/>
          </w:tcPr>
          <w:p w14:paraId="0371E7FF" w14:textId="2D6AFD1C"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apresenta</w:t>
            </w:r>
            <w:r w:rsidRPr="00071825">
              <w:rPr>
                <w:rFonts w:cstheme="minorHAnsi"/>
                <w:color w:val="000000"/>
                <w:sz w:val="18"/>
                <w:szCs w:val="18"/>
                <w:shd w:val="clear" w:color="auto" w:fill="FFFFFF"/>
              </w:rPr>
              <w:t xml:space="preserve"> procedimento para relatar a ANAC a ocorrência ou detecção de cada falha descrita no RBAC 121.703, no Relatório de Dificuldades em Serviço.</w:t>
            </w:r>
          </w:p>
        </w:tc>
        <w:tc>
          <w:tcPr>
            <w:tcW w:w="1032" w:type="dxa"/>
            <w:gridSpan w:val="3"/>
            <w:shd w:val="clear" w:color="auto" w:fill="auto"/>
            <w:vAlign w:val="center"/>
          </w:tcPr>
          <w:p w14:paraId="43DDD8B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0CF8500" w14:textId="77777777" w:rsidR="007F4D8D" w:rsidRPr="00CC44D1" w:rsidRDefault="007F4D8D" w:rsidP="007F4D8D">
            <w:pPr>
              <w:jc w:val="center"/>
              <w:rPr>
                <w:rFonts w:ascii="Times New Roman" w:hAnsi="Times New Roman" w:cs="Times New Roman"/>
                <w:sz w:val="16"/>
                <w:szCs w:val="16"/>
              </w:rPr>
            </w:pPr>
          </w:p>
        </w:tc>
      </w:tr>
      <w:tr w:rsidR="007F4D8D" w:rsidRPr="00CC44D1" w14:paraId="2CA297CD" w14:textId="77777777" w:rsidTr="00D25E95">
        <w:trPr>
          <w:trHeight w:val="251"/>
        </w:trPr>
        <w:tc>
          <w:tcPr>
            <w:tcW w:w="674" w:type="dxa"/>
            <w:shd w:val="clear" w:color="auto" w:fill="F2F2F2" w:themeFill="background1" w:themeFillShade="F2"/>
          </w:tcPr>
          <w:p w14:paraId="506B2DE4" w14:textId="2DA5FDE0" w:rsidR="007F4D8D" w:rsidRPr="00071825" w:rsidRDefault="007F4D8D" w:rsidP="007F4D8D">
            <w:pPr>
              <w:jc w:val="center"/>
              <w:rPr>
                <w:rFonts w:cstheme="minorHAnsi"/>
                <w:sz w:val="18"/>
                <w:szCs w:val="18"/>
              </w:rPr>
            </w:pPr>
            <w:r>
              <w:rPr>
                <w:rFonts w:cstheme="minorHAnsi"/>
                <w:sz w:val="18"/>
                <w:szCs w:val="18"/>
              </w:rPr>
              <w:t>2.54</w:t>
            </w:r>
          </w:p>
        </w:tc>
        <w:tc>
          <w:tcPr>
            <w:tcW w:w="1699" w:type="dxa"/>
            <w:gridSpan w:val="3"/>
            <w:shd w:val="clear" w:color="auto" w:fill="F2F2F2" w:themeFill="background1" w:themeFillShade="F2"/>
            <w:vAlign w:val="center"/>
          </w:tcPr>
          <w:p w14:paraId="3ACC52CE" w14:textId="0ED79290"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121.379 IS 120-016 Seção 7.6.3</w:t>
            </w:r>
          </w:p>
        </w:tc>
        <w:tc>
          <w:tcPr>
            <w:tcW w:w="4889" w:type="dxa"/>
            <w:gridSpan w:val="7"/>
            <w:shd w:val="clear" w:color="auto" w:fill="F2F2F2" w:themeFill="background1" w:themeFillShade="F2"/>
            <w:vAlign w:val="center"/>
          </w:tcPr>
          <w:p w14:paraId="4B916D8B" w14:textId="5FA83315"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Caso aplicável, o MGM </w:t>
            </w:r>
            <w:r>
              <w:rPr>
                <w:rFonts w:cstheme="minorHAnsi"/>
                <w:color w:val="000000"/>
                <w:sz w:val="18"/>
                <w:szCs w:val="18"/>
                <w:shd w:val="clear" w:color="auto" w:fill="FFFFFF"/>
              </w:rPr>
              <w:t>apresenta</w:t>
            </w:r>
            <w:r w:rsidRPr="00071825">
              <w:rPr>
                <w:rFonts w:cstheme="minorHAnsi"/>
                <w:color w:val="000000"/>
                <w:sz w:val="18"/>
                <w:szCs w:val="18"/>
                <w:shd w:val="clear" w:color="auto" w:fill="FFFFFF"/>
              </w:rPr>
              <w:t> políticas e procedimentos em seu manual de manutenção quanto ao uso de Autorizações de Engenharia/Ordens de Engenharia (AE/OE).</w:t>
            </w:r>
          </w:p>
        </w:tc>
        <w:tc>
          <w:tcPr>
            <w:tcW w:w="1032" w:type="dxa"/>
            <w:gridSpan w:val="3"/>
            <w:shd w:val="clear" w:color="auto" w:fill="auto"/>
            <w:vAlign w:val="center"/>
          </w:tcPr>
          <w:p w14:paraId="25245CF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F103A89" w14:textId="77777777" w:rsidR="007F4D8D" w:rsidRPr="00CC44D1" w:rsidRDefault="007F4D8D" w:rsidP="007F4D8D">
            <w:pPr>
              <w:jc w:val="center"/>
              <w:rPr>
                <w:rFonts w:ascii="Times New Roman" w:hAnsi="Times New Roman" w:cs="Times New Roman"/>
                <w:sz w:val="16"/>
                <w:szCs w:val="16"/>
              </w:rPr>
            </w:pPr>
          </w:p>
        </w:tc>
      </w:tr>
      <w:tr w:rsidR="007F4D8D" w:rsidRPr="00CC44D1" w14:paraId="19F206C0" w14:textId="77777777" w:rsidTr="00D25E95">
        <w:trPr>
          <w:trHeight w:val="251"/>
        </w:trPr>
        <w:tc>
          <w:tcPr>
            <w:tcW w:w="674" w:type="dxa"/>
            <w:shd w:val="clear" w:color="auto" w:fill="F2F2F2" w:themeFill="background1" w:themeFillShade="F2"/>
          </w:tcPr>
          <w:p w14:paraId="3536C34D" w14:textId="54FBF34F" w:rsidR="007F4D8D" w:rsidRPr="00071825" w:rsidRDefault="007F4D8D" w:rsidP="007F4D8D">
            <w:pPr>
              <w:jc w:val="center"/>
              <w:rPr>
                <w:rFonts w:cstheme="minorHAnsi"/>
                <w:sz w:val="18"/>
                <w:szCs w:val="18"/>
              </w:rPr>
            </w:pPr>
            <w:r>
              <w:rPr>
                <w:rFonts w:cstheme="minorHAnsi"/>
                <w:sz w:val="18"/>
                <w:szCs w:val="18"/>
              </w:rPr>
              <w:t>2.55</w:t>
            </w:r>
          </w:p>
        </w:tc>
        <w:tc>
          <w:tcPr>
            <w:tcW w:w="1699" w:type="dxa"/>
            <w:gridSpan w:val="3"/>
            <w:shd w:val="clear" w:color="auto" w:fill="F2F2F2" w:themeFill="background1" w:themeFillShade="F2"/>
            <w:vAlign w:val="center"/>
          </w:tcPr>
          <w:p w14:paraId="10EF3E1D" w14:textId="0695FFF9"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121.135(b)(18)</w:t>
            </w:r>
            <w:r w:rsidRPr="00071825">
              <w:rPr>
                <w:rFonts w:cstheme="minorHAnsi"/>
                <w:color w:val="000000"/>
                <w:sz w:val="18"/>
                <w:szCs w:val="18"/>
              </w:rPr>
              <w:br/>
            </w:r>
            <w:r w:rsidRPr="00071825">
              <w:rPr>
                <w:rFonts w:cstheme="minorHAnsi"/>
                <w:color w:val="000000"/>
                <w:sz w:val="18"/>
                <w:szCs w:val="18"/>
                <w:shd w:val="clear" w:color="auto" w:fill="FFFFFF"/>
              </w:rPr>
              <w:t>121.369(b)(1)</w:t>
            </w:r>
          </w:p>
        </w:tc>
        <w:tc>
          <w:tcPr>
            <w:tcW w:w="4889" w:type="dxa"/>
            <w:gridSpan w:val="7"/>
            <w:shd w:val="clear" w:color="auto" w:fill="F2F2F2" w:themeFill="background1" w:themeFillShade="F2"/>
            <w:vAlign w:val="center"/>
          </w:tcPr>
          <w:p w14:paraId="452E898B" w14:textId="3163E37B"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MGM descreve como o CTM (MCC) disponibilizará as aeronaves para as operações de voo, estabelecendo as coordenações necessárias com outros setores da empresa ou empresas contratadas.</w:t>
            </w:r>
          </w:p>
        </w:tc>
        <w:tc>
          <w:tcPr>
            <w:tcW w:w="1032" w:type="dxa"/>
            <w:gridSpan w:val="3"/>
            <w:shd w:val="clear" w:color="auto" w:fill="auto"/>
            <w:vAlign w:val="center"/>
          </w:tcPr>
          <w:p w14:paraId="255F7D6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B59AA95" w14:textId="77777777" w:rsidR="007F4D8D" w:rsidRPr="00CC44D1" w:rsidRDefault="007F4D8D" w:rsidP="007F4D8D">
            <w:pPr>
              <w:jc w:val="center"/>
              <w:rPr>
                <w:rFonts w:ascii="Times New Roman" w:hAnsi="Times New Roman" w:cs="Times New Roman"/>
                <w:sz w:val="16"/>
                <w:szCs w:val="16"/>
              </w:rPr>
            </w:pPr>
          </w:p>
        </w:tc>
      </w:tr>
      <w:tr w:rsidR="007F4D8D" w:rsidRPr="00CC44D1" w14:paraId="4E0967B6" w14:textId="77777777" w:rsidTr="00D25E95">
        <w:trPr>
          <w:trHeight w:val="251"/>
        </w:trPr>
        <w:tc>
          <w:tcPr>
            <w:tcW w:w="674" w:type="dxa"/>
            <w:shd w:val="clear" w:color="auto" w:fill="F2F2F2" w:themeFill="background1" w:themeFillShade="F2"/>
          </w:tcPr>
          <w:p w14:paraId="741FE73D" w14:textId="58F52354" w:rsidR="007F4D8D" w:rsidRPr="00071825" w:rsidRDefault="007F4D8D" w:rsidP="007F4D8D">
            <w:pPr>
              <w:jc w:val="center"/>
              <w:rPr>
                <w:rFonts w:cstheme="minorHAnsi"/>
                <w:sz w:val="18"/>
                <w:szCs w:val="18"/>
              </w:rPr>
            </w:pPr>
            <w:r>
              <w:rPr>
                <w:rFonts w:cstheme="minorHAnsi"/>
                <w:sz w:val="18"/>
                <w:szCs w:val="18"/>
              </w:rPr>
              <w:t>2.56</w:t>
            </w:r>
          </w:p>
        </w:tc>
        <w:tc>
          <w:tcPr>
            <w:tcW w:w="1699" w:type="dxa"/>
            <w:gridSpan w:val="3"/>
            <w:shd w:val="clear" w:color="auto" w:fill="F2F2F2" w:themeFill="background1" w:themeFillShade="F2"/>
            <w:vAlign w:val="center"/>
          </w:tcPr>
          <w:p w14:paraId="06F7076D" w14:textId="224FABB7"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121.135(b)(18)</w:t>
            </w:r>
            <w:r w:rsidRPr="00071825">
              <w:rPr>
                <w:rFonts w:cstheme="minorHAnsi"/>
                <w:color w:val="000000"/>
                <w:sz w:val="18"/>
                <w:szCs w:val="18"/>
              </w:rPr>
              <w:br/>
            </w:r>
            <w:r w:rsidRPr="00071825">
              <w:rPr>
                <w:rFonts w:cstheme="minorHAnsi"/>
                <w:color w:val="000000"/>
                <w:sz w:val="18"/>
                <w:szCs w:val="18"/>
                <w:shd w:val="clear" w:color="auto" w:fill="FFFFFF"/>
              </w:rPr>
              <w:t>121.369(b)(1)</w:t>
            </w:r>
          </w:p>
        </w:tc>
        <w:tc>
          <w:tcPr>
            <w:tcW w:w="4889" w:type="dxa"/>
            <w:gridSpan w:val="7"/>
            <w:shd w:val="clear" w:color="auto" w:fill="F2F2F2" w:themeFill="background1" w:themeFillShade="F2"/>
            <w:vAlign w:val="center"/>
          </w:tcPr>
          <w:p w14:paraId="4DE4823D" w14:textId="2D94B9B6"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O procedimento descrito estabelece controle da programação da manutenção prevista para cada avião, conforme capacidade de manutenção de cada base.</w:t>
            </w:r>
          </w:p>
        </w:tc>
        <w:tc>
          <w:tcPr>
            <w:tcW w:w="1032" w:type="dxa"/>
            <w:gridSpan w:val="3"/>
            <w:shd w:val="clear" w:color="auto" w:fill="auto"/>
            <w:vAlign w:val="center"/>
          </w:tcPr>
          <w:p w14:paraId="52654D5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35564D1" w14:textId="77777777" w:rsidR="007F4D8D" w:rsidRPr="00CC44D1" w:rsidRDefault="007F4D8D" w:rsidP="007F4D8D">
            <w:pPr>
              <w:jc w:val="center"/>
              <w:rPr>
                <w:rFonts w:ascii="Times New Roman" w:hAnsi="Times New Roman" w:cs="Times New Roman"/>
                <w:sz w:val="16"/>
                <w:szCs w:val="16"/>
              </w:rPr>
            </w:pPr>
          </w:p>
        </w:tc>
      </w:tr>
      <w:tr w:rsidR="007F4D8D" w:rsidRPr="00CC44D1" w14:paraId="2ADE0CC3" w14:textId="77777777" w:rsidTr="00D25E95">
        <w:trPr>
          <w:trHeight w:val="251"/>
        </w:trPr>
        <w:tc>
          <w:tcPr>
            <w:tcW w:w="674" w:type="dxa"/>
            <w:shd w:val="clear" w:color="auto" w:fill="F2F2F2" w:themeFill="background1" w:themeFillShade="F2"/>
          </w:tcPr>
          <w:p w14:paraId="2CA53AB3" w14:textId="553855F0" w:rsidR="007F4D8D" w:rsidRPr="00071825" w:rsidRDefault="007F4D8D" w:rsidP="007F4D8D">
            <w:pPr>
              <w:jc w:val="center"/>
              <w:rPr>
                <w:rFonts w:cstheme="minorHAnsi"/>
                <w:sz w:val="18"/>
                <w:szCs w:val="18"/>
              </w:rPr>
            </w:pPr>
            <w:r>
              <w:rPr>
                <w:rFonts w:cstheme="minorHAnsi"/>
                <w:sz w:val="18"/>
                <w:szCs w:val="18"/>
              </w:rPr>
              <w:t>2.57</w:t>
            </w:r>
          </w:p>
        </w:tc>
        <w:tc>
          <w:tcPr>
            <w:tcW w:w="1699" w:type="dxa"/>
            <w:gridSpan w:val="3"/>
            <w:shd w:val="clear" w:color="auto" w:fill="F2F2F2" w:themeFill="background1" w:themeFillShade="F2"/>
            <w:vAlign w:val="center"/>
          </w:tcPr>
          <w:p w14:paraId="59C9A05F" w14:textId="5C9B7AD7"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121.135(b)(18)</w:t>
            </w:r>
            <w:r w:rsidRPr="00071825">
              <w:rPr>
                <w:rFonts w:cstheme="minorHAnsi"/>
                <w:color w:val="000000"/>
                <w:sz w:val="18"/>
                <w:szCs w:val="18"/>
              </w:rPr>
              <w:br/>
            </w:r>
            <w:r w:rsidRPr="00071825">
              <w:rPr>
                <w:rFonts w:cstheme="minorHAnsi"/>
                <w:color w:val="000000"/>
                <w:sz w:val="18"/>
                <w:szCs w:val="18"/>
                <w:shd w:val="clear" w:color="auto" w:fill="FFFFFF"/>
              </w:rPr>
              <w:t>121.369(b)(1)</w:t>
            </w:r>
          </w:p>
        </w:tc>
        <w:tc>
          <w:tcPr>
            <w:tcW w:w="4889" w:type="dxa"/>
            <w:gridSpan w:val="7"/>
            <w:shd w:val="clear" w:color="auto" w:fill="F2F2F2" w:themeFill="background1" w:themeFillShade="F2"/>
            <w:vAlign w:val="center"/>
          </w:tcPr>
          <w:p w14:paraId="271A30F5" w14:textId="0B7F24A6"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 xml:space="preserve">contém </w:t>
            </w:r>
            <w:r w:rsidRPr="00071825">
              <w:rPr>
                <w:rFonts w:cstheme="minorHAnsi"/>
                <w:color w:val="000000"/>
                <w:sz w:val="18"/>
                <w:szCs w:val="18"/>
                <w:shd w:val="clear" w:color="auto" w:fill="FFFFFF"/>
              </w:rPr>
              <w:t xml:space="preserve">procedimentos para a elaboração das necessárias fichas de serviço, </w:t>
            </w:r>
            <w:r>
              <w:rPr>
                <w:rFonts w:cstheme="minorHAnsi"/>
                <w:color w:val="000000"/>
                <w:sz w:val="18"/>
                <w:szCs w:val="18"/>
                <w:shd w:val="clear" w:color="auto" w:fill="FFFFFF"/>
              </w:rPr>
              <w:t>descrevendo</w:t>
            </w:r>
            <w:r w:rsidRPr="00071825">
              <w:rPr>
                <w:rFonts w:cstheme="minorHAnsi"/>
                <w:color w:val="000000"/>
                <w:sz w:val="18"/>
                <w:szCs w:val="18"/>
                <w:shd w:val="clear" w:color="auto" w:fill="FFFFFF"/>
              </w:rPr>
              <w:t xml:space="preserve"> as tarefas de manutenção</w:t>
            </w:r>
            <w:r>
              <w:rPr>
                <w:rFonts w:cstheme="minorHAnsi"/>
                <w:color w:val="000000"/>
                <w:sz w:val="18"/>
                <w:szCs w:val="18"/>
                <w:shd w:val="clear" w:color="auto" w:fill="FFFFFF"/>
              </w:rPr>
              <w:t xml:space="preserve"> e</w:t>
            </w:r>
            <w:r w:rsidRPr="00071825">
              <w:rPr>
                <w:rFonts w:cstheme="minorHAnsi"/>
                <w:color w:val="000000"/>
                <w:sz w:val="18"/>
                <w:szCs w:val="18"/>
                <w:shd w:val="clear" w:color="auto" w:fill="FFFFFF"/>
              </w:rPr>
              <w:t xml:space="preserve"> garantindo o atendimento ao programa de manutenção.</w:t>
            </w:r>
          </w:p>
        </w:tc>
        <w:tc>
          <w:tcPr>
            <w:tcW w:w="1032" w:type="dxa"/>
            <w:gridSpan w:val="3"/>
            <w:shd w:val="clear" w:color="auto" w:fill="auto"/>
            <w:vAlign w:val="center"/>
          </w:tcPr>
          <w:p w14:paraId="32D4F5A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EE1E369" w14:textId="77777777" w:rsidR="007F4D8D" w:rsidRPr="00CC44D1" w:rsidRDefault="007F4D8D" w:rsidP="007F4D8D">
            <w:pPr>
              <w:jc w:val="center"/>
              <w:rPr>
                <w:rFonts w:ascii="Times New Roman" w:hAnsi="Times New Roman" w:cs="Times New Roman"/>
                <w:sz w:val="16"/>
                <w:szCs w:val="16"/>
              </w:rPr>
            </w:pPr>
          </w:p>
        </w:tc>
      </w:tr>
      <w:tr w:rsidR="007F4D8D" w:rsidRPr="00CC44D1" w14:paraId="245BD3C5" w14:textId="77777777" w:rsidTr="00D25E95">
        <w:trPr>
          <w:trHeight w:val="251"/>
        </w:trPr>
        <w:tc>
          <w:tcPr>
            <w:tcW w:w="674" w:type="dxa"/>
            <w:shd w:val="clear" w:color="auto" w:fill="F2F2F2" w:themeFill="background1" w:themeFillShade="F2"/>
          </w:tcPr>
          <w:p w14:paraId="63BCCC64" w14:textId="677382BC" w:rsidR="007F4D8D" w:rsidRPr="00071825" w:rsidRDefault="007F4D8D" w:rsidP="007F4D8D">
            <w:pPr>
              <w:jc w:val="center"/>
              <w:rPr>
                <w:rFonts w:cstheme="minorHAnsi"/>
                <w:sz w:val="18"/>
                <w:szCs w:val="18"/>
              </w:rPr>
            </w:pPr>
            <w:r>
              <w:rPr>
                <w:rFonts w:cstheme="minorHAnsi"/>
                <w:sz w:val="18"/>
                <w:szCs w:val="18"/>
              </w:rPr>
              <w:t>2.58</w:t>
            </w:r>
          </w:p>
        </w:tc>
        <w:tc>
          <w:tcPr>
            <w:tcW w:w="1699" w:type="dxa"/>
            <w:gridSpan w:val="3"/>
            <w:shd w:val="clear" w:color="auto" w:fill="F2F2F2" w:themeFill="background1" w:themeFillShade="F2"/>
            <w:vAlign w:val="center"/>
          </w:tcPr>
          <w:p w14:paraId="5CF9FB4F" w14:textId="5D194903"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121.135(b)(18)</w:t>
            </w:r>
            <w:r w:rsidRPr="00071825">
              <w:rPr>
                <w:rFonts w:cstheme="minorHAnsi"/>
                <w:color w:val="000000"/>
                <w:sz w:val="18"/>
                <w:szCs w:val="18"/>
              </w:rPr>
              <w:br/>
            </w:r>
            <w:r w:rsidRPr="00071825">
              <w:rPr>
                <w:rFonts w:cstheme="minorHAnsi"/>
                <w:color w:val="000000"/>
                <w:sz w:val="18"/>
                <w:szCs w:val="18"/>
                <w:shd w:val="clear" w:color="auto" w:fill="FFFFFF"/>
              </w:rPr>
              <w:t>121.369(b)(1)</w:t>
            </w:r>
          </w:p>
        </w:tc>
        <w:tc>
          <w:tcPr>
            <w:tcW w:w="4889" w:type="dxa"/>
            <w:gridSpan w:val="7"/>
            <w:shd w:val="clear" w:color="auto" w:fill="F2F2F2" w:themeFill="background1" w:themeFillShade="F2"/>
            <w:vAlign w:val="center"/>
          </w:tcPr>
          <w:p w14:paraId="7D2ADD83" w14:textId="4315952C"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 xml:space="preserve">contém </w:t>
            </w:r>
            <w:r w:rsidRPr="00071825">
              <w:rPr>
                <w:rFonts w:cstheme="minorHAnsi"/>
                <w:color w:val="000000"/>
                <w:sz w:val="18"/>
                <w:szCs w:val="18"/>
                <w:shd w:val="clear" w:color="auto" w:fill="FFFFFF"/>
              </w:rPr>
              <w:t xml:space="preserve">procedimentos </w:t>
            </w:r>
            <w:r>
              <w:rPr>
                <w:rFonts w:cstheme="minorHAnsi"/>
                <w:color w:val="000000"/>
                <w:sz w:val="18"/>
                <w:szCs w:val="18"/>
                <w:shd w:val="clear" w:color="auto" w:fill="FFFFFF"/>
              </w:rPr>
              <w:t xml:space="preserve">que descrevem </w:t>
            </w:r>
            <w:r w:rsidRPr="00071825">
              <w:rPr>
                <w:rFonts w:cstheme="minorHAnsi"/>
                <w:color w:val="000000"/>
                <w:sz w:val="18"/>
                <w:szCs w:val="18"/>
                <w:shd w:val="clear" w:color="auto" w:fill="FFFFFF"/>
              </w:rPr>
              <w:t>como é executado o controle das aeronaves e componentes com manutenção próxima de vencimento.</w:t>
            </w:r>
          </w:p>
        </w:tc>
        <w:tc>
          <w:tcPr>
            <w:tcW w:w="1032" w:type="dxa"/>
            <w:gridSpan w:val="3"/>
            <w:shd w:val="clear" w:color="auto" w:fill="auto"/>
            <w:vAlign w:val="center"/>
          </w:tcPr>
          <w:p w14:paraId="7080E64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C0FC741" w14:textId="77777777" w:rsidR="007F4D8D" w:rsidRPr="00CC44D1" w:rsidRDefault="007F4D8D" w:rsidP="007F4D8D">
            <w:pPr>
              <w:jc w:val="center"/>
              <w:rPr>
                <w:rFonts w:ascii="Times New Roman" w:hAnsi="Times New Roman" w:cs="Times New Roman"/>
                <w:sz w:val="16"/>
                <w:szCs w:val="16"/>
              </w:rPr>
            </w:pPr>
          </w:p>
        </w:tc>
      </w:tr>
      <w:tr w:rsidR="007F4D8D" w:rsidRPr="00CC44D1" w14:paraId="19ADFD27" w14:textId="77777777" w:rsidTr="00D25E95">
        <w:trPr>
          <w:trHeight w:val="251"/>
        </w:trPr>
        <w:tc>
          <w:tcPr>
            <w:tcW w:w="674" w:type="dxa"/>
            <w:shd w:val="clear" w:color="auto" w:fill="F2F2F2" w:themeFill="background1" w:themeFillShade="F2"/>
          </w:tcPr>
          <w:p w14:paraId="41EA0FCD" w14:textId="777A20D9" w:rsidR="007F4D8D" w:rsidRPr="00071825" w:rsidRDefault="007F4D8D" w:rsidP="007F4D8D">
            <w:pPr>
              <w:jc w:val="center"/>
              <w:rPr>
                <w:rFonts w:cstheme="minorHAnsi"/>
                <w:sz w:val="18"/>
                <w:szCs w:val="18"/>
              </w:rPr>
            </w:pPr>
            <w:r>
              <w:rPr>
                <w:rFonts w:cstheme="minorHAnsi"/>
                <w:sz w:val="18"/>
                <w:szCs w:val="18"/>
              </w:rPr>
              <w:t>2.59</w:t>
            </w:r>
          </w:p>
        </w:tc>
        <w:tc>
          <w:tcPr>
            <w:tcW w:w="1699" w:type="dxa"/>
            <w:gridSpan w:val="3"/>
            <w:shd w:val="clear" w:color="auto" w:fill="F2F2F2" w:themeFill="background1" w:themeFillShade="F2"/>
            <w:vAlign w:val="center"/>
          </w:tcPr>
          <w:p w14:paraId="4B6CFBCC" w14:textId="59AFEA16"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121.135(b)(18)</w:t>
            </w:r>
            <w:r w:rsidRPr="00071825">
              <w:rPr>
                <w:rFonts w:cstheme="minorHAnsi"/>
                <w:color w:val="000000"/>
                <w:sz w:val="18"/>
                <w:szCs w:val="18"/>
              </w:rPr>
              <w:br/>
            </w:r>
            <w:r w:rsidRPr="00071825">
              <w:rPr>
                <w:rFonts w:cstheme="minorHAnsi"/>
                <w:color w:val="000000"/>
                <w:sz w:val="18"/>
                <w:szCs w:val="18"/>
                <w:shd w:val="clear" w:color="auto" w:fill="FFFFFF"/>
              </w:rPr>
              <w:t>121.369(b)(1)</w:t>
            </w:r>
          </w:p>
        </w:tc>
        <w:tc>
          <w:tcPr>
            <w:tcW w:w="4889" w:type="dxa"/>
            <w:gridSpan w:val="7"/>
            <w:shd w:val="clear" w:color="auto" w:fill="F2F2F2" w:themeFill="background1" w:themeFillShade="F2"/>
            <w:vAlign w:val="center"/>
          </w:tcPr>
          <w:p w14:paraId="2F049029" w14:textId="5BB2D060"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procedimento de planejamento de manutenção </w:t>
            </w:r>
            <w:r>
              <w:rPr>
                <w:rFonts w:cstheme="minorHAnsi"/>
                <w:color w:val="000000"/>
                <w:sz w:val="18"/>
                <w:szCs w:val="18"/>
                <w:shd w:val="clear" w:color="auto" w:fill="FFFFFF"/>
              </w:rPr>
              <w:t>contém</w:t>
            </w:r>
            <w:r w:rsidRPr="00071825">
              <w:rPr>
                <w:rFonts w:cstheme="minorHAnsi"/>
                <w:color w:val="000000"/>
                <w:sz w:val="18"/>
                <w:szCs w:val="18"/>
                <w:shd w:val="clear" w:color="auto" w:fill="FFFFFF"/>
              </w:rPr>
              <w:t xml:space="preserve"> informações relativas à disponibilidade de partes, componentes, consumáveis, ferramentas e equipamentos de apoio necessários à execução da manutenção requerida, em </w:t>
            </w:r>
            <w:r w:rsidRPr="00071825">
              <w:rPr>
                <w:rFonts w:cstheme="minorHAnsi"/>
                <w:color w:val="000000"/>
                <w:sz w:val="18"/>
                <w:szCs w:val="18"/>
                <w:shd w:val="clear" w:color="auto" w:fill="FFFFFF"/>
              </w:rPr>
              <w:lastRenderedPageBreak/>
              <w:t>tempo hábil, de forma a permitir a adequada programação.</w:t>
            </w:r>
          </w:p>
        </w:tc>
        <w:tc>
          <w:tcPr>
            <w:tcW w:w="1032" w:type="dxa"/>
            <w:gridSpan w:val="3"/>
            <w:shd w:val="clear" w:color="auto" w:fill="auto"/>
            <w:vAlign w:val="center"/>
          </w:tcPr>
          <w:p w14:paraId="5D1B409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9890C68" w14:textId="77777777" w:rsidR="007F4D8D" w:rsidRPr="00CC44D1" w:rsidRDefault="007F4D8D" w:rsidP="007F4D8D">
            <w:pPr>
              <w:jc w:val="center"/>
              <w:rPr>
                <w:rFonts w:ascii="Times New Roman" w:hAnsi="Times New Roman" w:cs="Times New Roman"/>
                <w:sz w:val="16"/>
                <w:szCs w:val="16"/>
              </w:rPr>
            </w:pPr>
          </w:p>
        </w:tc>
      </w:tr>
      <w:tr w:rsidR="007F4D8D" w:rsidRPr="00CC44D1" w14:paraId="0CD3A2C2" w14:textId="77777777" w:rsidTr="00D25E95">
        <w:trPr>
          <w:trHeight w:val="251"/>
        </w:trPr>
        <w:tc>
          <w:tcPr>
            <w:tcW w:w="674" w:type="dxa"/>
            <w:shd w:val="clear" w:color="auto" w:fill="F2F2F2" w:themeFill="background1" w:themeFillShade="F2"/>
          </w:tcPr>
          <w:p w14:paraId="4977AFB4" w14:textId="49253F5C" w:rsidR="007F4D8D" w:rsidRPr="00071825" w:rsidRDefault="007F4D8D" w:rsidP="007F4D8D">
            <w:pPr>
              <w:jc w:val="center"/>
              <w:rPr>
                <w:rFonts w:cstheme="minorHAnsi"/>
                <w:sz w:val="18"/>
                <w:szCs w:val="18"/>
              </w:rPr>
            </w:pPr>
            <w:r>
              <w:rPr>
                <w:rFonts w:cstheme="minorHAnsi"/>
                <w:sz w:val="18"/>
                <w:szCs w:val="18"/>
              </w:rPr>
              <w:t>2.60</w:t>
            </w:r>
          </w:p>
        </w:tc>
        <w:tc>
          <w:tcPr>
            <w:tcW w:w="1699" w:type="dxa"/>
            <w:gridSpan w:val="3"/>
            <w:shd w:val="clear" w:color="auto" w:fill="F2F2F2" w:themeFill="background1" w:themeFillShade="F2"/>
            <w:vAlign w:val="center"/>
          </w:tcPr>
          <w:p w14:paraId="0F9C7B70" w14:textId="7999011B"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121.135(b)(18)</w:t>
            </w:r>
            <w:r w:rsidRPr="00071825">
              <w:rPr>
                <w:rFonts w:cstheme="minorHAnsi"/>
                <w:color w:val="000000"/>
                <w:sz w:val="18"/>
                <w:szCs w:val="18"/>
              </w:rPr>
              <w:br/>
            </w:r>
            <w:r w:rsidRPr="00071825">
              <w:rPr>
                <w:rFonts w:cstheme="minorHAnsi"/>
                <w:color w:val="000000"/>
                <w:sz w:val="18"/>
                <w:szCs w:val="18"/>
                <w:shd w:val="clear" w:color="auto" w:fill="FFFFFF"/>
              </w:rPr>
              <w:t>121.369(b)(1)</w:t>
            </w:r>
          </w:p>
        </w:tc>
        <w:tc>
          <w:tcPr>
            <w:tcW w:w="4889" w:type="dxa"/>
            <w:gridSpan w:val="7"/>
            <w:shd w:val="clear" w:color="auto" w:fill="F2F2F2" w:themeFill="background1" w:themeFillShade="F2"/>
            <w:vAlign w:val="center"/>
          </w:tcPr>
          <w:p w14:paraId="01383283" w14:textId="061BF151"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Nos casos em que sejam utilizados sistemas integrados de processamento de informações técnicas, </w:t>
            </w:r>
            <w:r>
              <w:rPr>
                <w:rFonts w:cstheme="minorHAnsi"/>
                <w:color w:val="000000"/>
                <w:sz w:val="18"/>
                <w:szCs w:val="18"/>
                <w:shd w:val="clear" w:color="auto" w:fill="FFFFFF"/>
              </w:rPr>
              <w:t xml:space="preserve">o MGM descreve detalhadamente </w:t>
            </w:r>
            <w:r w:rsidRPr="00071825">
              <w:rPr>
                <w:rFonts w:cstheme="minorHAnsi"/>
                <w:color w:val="000000"/>
                <w:sz w:val="18"/>
                <w:szCs w:val="18"/>
                <w:shd w:val="clear" w:color="auto" w:fill="FFFFFF"/>
              </w:rPr>
              <w:t>tais sistemas.</w:t>
            </w:r>
          </w:p>
        </w:tc>
        <w:tc>
          <w:tcPr>
            <w:tcW w:w="1032" w:type="dxa"/>
            <w:gridSpan w:val="3"/>
            <w:shd w:val="clear" w:color="auto" w:fill="auto"/>
            <w:vAlign w:val="center"/>
          </w:tcPr>
          <w:p w14:paraId="63F66F4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016FC24" w14:textId="77777777" w:rsidR="007F4D8D" w:rsidRPr="00CC44D1" w:rsidRDefault="007F4D8D" w:rsidP="007F4D8D">
            <w:pPr>
              <w:jc w:val="center"/>
              <w:rPr>
                <w:rFonts w:ascii="Times New Roman" w:hAnsi="Times New Roman" w:cs="Times New Roman"/>
                <w:sz w:val="16"/>
                <w:szCs w:val="16"/>
              </w:rPr>
            </w:pPr>
          </w:p>
        </w:tc>
      </w:tr>
      <w:tr w:rsidR="007F4D8D" w:rsidRPr="00CC44D1" w14:paraId="401B9E53" w14:textId="77777777" w:rsidTr="00D25E95">
        <w:trPr>
          <w:trHeight w:val="251"/>
        </w:trPr>
        <w:tc>
          <w:tcPr>
            <w:tcW w:w="674" w:type="dxa"/>
            <w:shd w:val="clear" w:color="auto" w:fill="F2F2F2" w:themeFill="background1" w:themeFillShade="F2"/>
          </w:tcPr>
          <w:p w14:paraId="5533B55B" w14:textId="56D448B8" w:rsidR="007F4D8D" w:rsidRPr="00071825" w:rsidRDefault="007F4D8D" w:rsidP="007F4D8D">
            <w:pPr>
              <w:jc w:val="center"/>
              <w:rPr>
                <w:rFonts w:cstheme="minorHAnsi"/>
                <w:sz w:val="18"/>
                <w:szCs w:val="18"/>
              </w:rPr>
            </w:pPr>
            <w:r>
              <w:rPr>
                <w:rFonts w:cstheme="minorHAnsi"/>
                <w:sz w:val="18"/>
                <w:szCs w:val="18"/>
              </w:rPr>
              <w:t>2.61</w:t>
            </w:r>
          </w:p>
        </w:tc>
        <w:tc>
          <w:tcPr>
            <w:tcW w:w="1699" w:type="dxa"/>
            <w:gridSpan w:val="3"/>
            <w:shd w:val="clear" w:color="auto" w:fill="F2F2F2" w:themeFill="background1" w:themeFillShade="F2"/>
            <w:vAlign w:val="center"/>
          </w:tcPr>
          <w:p w14:paraId="3BC134C2" w14:textId="184549AB" w:rsidR="007F4D8D" w:rsidRPr="00071825" w:rsidRDefault="007F4D8D" w:rsidP="007F4D8D">
            <w:pPr>
              <w:jc w:val="center"/>
              <w:rPr>
                <w:rFonts w:cstheme="minorHAnsi"/>
                <w:sz w:val="18"/>
                <w:szCs w:val="18"/>
              </w:rPr>
            </w:pPr>
            <w:r w:rsidRPr="00071825">
              <w:rPr>
                <w:rFonts w:cstheme="minorHAnsi"/>
                <w:color w:val="000000"/>
                <w:sz w:val="18"/>
                <w:szCs w:val="18"/>
                <w:shd w:val="clear" w:color="auto" w:fill="FFFFFF"/>
              </w:rPr>
              <w:t>RBAC 91.403(e)</w:t>
            </w:r>
          </w:p>
        </w:tc>
        <w:tc>
          <w:tcPr>
            <w:tcW w:w="4889" w:type="dxa"/>
            <w:gridSpan w:val="7"/>
            <w:shd w:val="clear" w:color="auto" w:fill="F2F2F2" w:themeFill="background1" w:themeFillShade="F2"/>
            <w:vAlign w:val="center"/>
          </w:tcPr>
          <w:p w14:paraId="7E11C200" w14:textId="55766194" w:rsidR="007F4D8D" w:rsidRPr="00071825" w:rsidRDefault="007F4D8D" w:rsidP="007F4D8D">
            <w:pPr>
              <w:jc w:val="both"/>
              <w:rPr>
                <w:rFonts w:cstheme="minorHAnsi"/>
                <w:sz w:val="18"/>
                <w:szCs w:val="18"/>
              </w:rPr>
            </w:pPr>
            <w:r w:rsidRPr="00071825">
              <w:rPr>
                <w:rFonts w:cstheme="minorHAnsi"/>
                <w:color w:val="000000"/>
                <w:sz w:val="18"/>
                <w:szCs w:val="18"/>
                <w:shd w:val="clear" w:color="auto" w:fill="FFFFFF"/>
              </w:rPr>
              <w:t xml:space="preserve">O MGM </w:t>
            </w:r>
            <w:r>
              <w:rPr>
                <w:rFonts w:cstheme="minorHAnsi"/>
                <w:color w:val="000000"/>
                <w:sz w:val="18"/>
                <w:szCs w:val="18"/>
                <w:shd w:val="clear" w:color="auto" w:fill="FFFFFF"/>
              </w:rPr>
              <w:t>contém</w:t>
            </w:r>
            <w:r w:rsidRPr="00071825">
              <w:rPr>
                <w:rFonts w:cstheme="minorHAnsi"/>
                <w:color w:val="000000"/>
                <w:sz w:val="18"/>
                <w:szCs w:val="18"/>
                <w:shd w:val="clear" w:color="auto" w:fill="FFFFFF"/>
              </w:rPr>
              <w:t xml:space="preserve"> procedimento</w:t>
            </w:r>
            <w:r>
              <w:rPr>
                <w:rFonts w:cstheme="minorHAnsi"/>
                <w:color w:val="000000"/>
                <w:sz w:val="18"/>
                <w:szCs w:val="18"/>
                <w:shd w:val="clear" w:color="auto" w:fill="FFFFFF"/>
              </w:rPr>
              <w:t>s</w:t>
            </w:r>
            <w:r w:rsidRPr="00071825">
              <w:rPr>
                <w:rFonts w:cstheme="minorHAnsi"/>
                <w:color w:val="000000"/>
                <w:sz w:val="18"/>
                <w:szCs w:val="18"/>
                <w:shd w:val="clear" w:color="auto" w:fill="FFFFFF"/>
              </w:rPr>
              <w:t xml:space="preserve"> para emissão e apresentação à ANAC de um CVA, na forma estabelecida pela regulamentação vigente, para cada aeronave nos últimos 3 anos.</w:t>
            </w:r>
          </w:p>
        </w:tc>
        <w:tc>
          <w:tcPr>
            <w:tcW w:w="1032" w:type="dxa"/>
            <w:gridSpan w:val="3"/>
            <w:shd w:val="clear" w:color="auto" w:fill="auto"/>
            <w:vAlign w:val="center"/>
          </w:tcPr>
          <w:p w14:paraId="0A4C7DC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382E86E" w14:textId="77777777" w:rsidR="007F4D8D" w:rsidRPr="00CC44D1" w:rsidRDefault="007F4D8D" w:rsidP="007F4D8D">
            <w:pPr>
              <w:jc w:val="center"/>
              <w:rPr>
                <w:rFonts w:ascii="Times New Roman" w:hAnsi="Times New Roman" w:cs="Times New Roman"/>
                <w:sz w:val="16"/>
                <w:szCs w:val="16"/>
              </w:rPr>
            </w:pPr>
          </w:p>
        </w:tc>
      </w:tr>
      <w:tr w:rsidR="007F4D8D" w:rsidRPr="00CC44D1" w14:paraId="3EFE9DE1" w14:textId="77777777" w:rsidTr="00D25E95">
        <w:trPr>
          <w:trHeight w:val="251"/>
        </w:trPr>
        <w:tc>
          <w:tcPr>
            <w:tcW w:w="674" w:type="dxa"/>
            <w:shd w:val="clear" w:color="auto" w:fill="F2F2F2" w:themeFill="background1" w:themeFillShade="F2"/>
          </w:tcPr>
          <w:p w14:paraId="44F8A2AE" w14:textId="163454F0" w:rsidR="007F4D8D" w:rsidRPr="00071825" w:rsidRDefault="007F4D8D" w:rsidP="007F4D8D">
            <w:pPr>
              <w:jc w:val="center"/>
              <w:rPr>
                <w:rFonts w:cstheme="minorHAnsi"/>
                <w:sz w:val="18"/>
                <w:szCs w:val="18"/>
              </w:rPr>
            </w:pPr>
            <w:r>
              <w:rPr>
                <w:rFonts w:cstheme="minorHAnsi"/>
                <w:sz w:val="18"/>
                <w:szCs w:val="18"/>
              </w:rPr>
              <w:t>2.62</w:t>
            </w:r>
          </w:p>
        </w:tc>
        <w:tc>
          <w:tcPr>
            <w:tcW w:w="1699" w:type="dxa"/>
            <w:gridSpan w:val="3"/>
            <w:shd w:val="clear" w:color="auto" w:fill="F2F2F2" w:themeFill="background1" w:themeFillShade="F2"/>
            <w:vAlign w:val="center"/>
          </w:tcPr>
          <w:p w14:paraId="1185CC73" w14:textId="1212CBEC" w:rsidR="007F4D8D" w:rsidRPr="00071825"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071825">
              <w:rPr>
                <w:rFonts w:asciiTheme="minorHAnsi" w:hAnsiTheme="minorHAnsi" w:cstheme="minorHAnsi"/>
                <w:color w:val="000000"/>
                <w:sz w:val="18"/>
                <w:szCs w:val="18"/>
              </w:rPr>
              <w:t>RBAC 121.374, RBAC 121 Apêndice P e IS 121-012</w:t>
            </w:r>
          </w:p>
        </w:tc>
        <w:tc>
          <w:tcPr>
            <w:tcW w:w="4889" w:type="dxa"/>
            <w:gridSpan w:val="7"/>
            <w:shd w:val="clear" w:color="auto" w:fill="F2F2F2" w:themeFill="background1" w:themeFillShade="F2"/>
            <w:vAlign w:val="center"/>
          </w:tcPr>
          <w:p w14:paraId="55010615" w14:textId="0F824101" w:rsidR="007F4D8D" w:rsidRPr="00071825" w:rsidRDefault="007F4D8D" w:rsidP="007F4D8D">
            <w:pPr>
              <w:jc w:val="both"/>
              <w:rPr>
                <w:rFonts w:cstheme="minorHAnsi"/>
                <w:sz w:val="18"/>
                <w:szCs w:val="18"/>
              </w:rPr>
            </w:pPr>
            <w:r w:rsidRPr="00071825">
              <w:rPr>
                <w:rFonts w:cstheme="minorHAnsi"/>
                <w:color w:val="000000"/>
                <w:sz w:val="18"/>
                <w:szCs w:val="18"/>
              </w:rPr>
              <w:t>Se aplicável conforme proposta de EO, o MGM inclui procedimentos de aeronavegabilidade para Operação ETOPS.</w:t>
            </w:r>
          </w:p>
        </w:tc>
        <w:tc>
          <w:tcPr>
            <w:tcW w:w="1032" w:type="dxa"/>
            <w:gridSpan w:val="3"/>
            <w:shd w:val="clear" w:color="auto" w:fill="auto"/>
            <w:vAlign w:val="center"/>
          </w:tcPr>
          <w:p w14:paraId="2353373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A79D574" w14:textId="77777777" w:rsidR="007F4D8D" w:rsidRPr="00CC44D1" w:rsidRDefault="007F4D8D" w:rsidP="007F4D8D">
            <w:pPr>
              <w:jc w:val="center"/>
              <w:rPr>
                <w:rFonts w:ascii="Times New Roman" w:hAnsi="Times New Roman" w:cs="Times New Roman"/>
                <w:sz w:val="16"/>
                <w:szCs w:val="16"/>
              </w:rPr>
            </w:pPr>
          </w:p>
        </w:tc>
      </w:tr>
      <w:tr w:rsidR="007F4D8D" w:rsidRPr="00CC44D1" w14:paraId="022475B2" w14:textId="77777777" w:rsidTr="00D25E95">
        <w:trPr>
          <w:trHeight w:val="251"/>
        </w:trPr>
        <w:tc>
          <w:tcPr>
            <w:tcW w:w="674" w:type="dxa"/>
            <w:shd w:val="clear" w:color="auto" w:fill="F2F2F2" w:themeFill="background1" w:themeFillShade="F2"/>
          </w:tcPr>
          <w:p w14:paraId="3B77BC75" w14:textId="76461218" w:rsidR="007F4D8D" w:rsidRPr="00071825" w:rsidRDefault="007F4D8D" w:rsidP="007F4D8D">
            <w:pPr>
              <w:jc w:val="center"/>
              <w:rPr>
                <w:rFonts w:cstheme="minorHAnsi"/>
                <w:sz w:val="18"/>
                <w:szCs w:val="18"/>
              </w:rPr>
            </w:pPr>
            <w:r>
              <w:rPr>
                <w:rFonts w:cstheme="minorHAnsi"/>
                <w:sz w:val="18"/>
                <w:szCs w:val="18"/>
              </w:rPr>
              <w:t>2.63</w:t>
            </w:r>
          </w:p>
        </w:tc>
        <w:tc>
          <w:tcPr>
            <w:tcW w:w="1699" w:type="dxa"/>
            <w:gridSpan w:val="3"/>
            <w:shd w:val="clear" w:color="auto" w:fill="F2F2F2" w:themeFill="background1" w:themeFillShade="F2"/>
            <w:vAlign w:val="center"/>
          </w:tcPr>
          <w:p w14:paraId="7B85A02E" w14:textId="4514E8E5" w:rsidR="007F4D8D" w:rsidRPr="00071825" w:rsidRDefault="007F4D8D" w:rsidP="007F4D8D">
            <w:pPr>
              <w:jc w:val="center"/>
              <w:rPr>
                <w:rFonts w:cstheme="minorHAnsi"/>
                <w:sz w:val="18"/>
                <w:szCs w:val="18"/>
              </w:rPr>
            </w:pPr>
            <w:r w:rsidRPr="00071825">
              <w:rPr>
                <w:rFonts w:cstheme="minorHAnsi"/>
                <w:color w:val="000000"/>
                <w:sz w:val="18"/>
                <w:szCs w:val="18"/>
              </w:rPr>
              <w:t>IS 91-005</w:t>
            </w:r>
          </w:p>
        </w:tc>
        <w:tc>
          <w:tcPr>
            <w:tcW w:w="4889" w:type="dxa"/>
            <w:gridSpan w:val="7"/>
            <w:shd w:val="clear" w:color="auto" w:fill="F2F2F2" w:themeFill="background1" w:themeFillShade="F2"/>
            <w:vAlign w:val="center"/>
          </w:tcPr>
          <w:p w14:paraId="505EF015" w14:textId="717050F7" w:rsidR="007F4D8D" w:rsidRPr="00071825" w:rsidRDefault="007F4D8D" w:rsidP="007F4D8D">
            <w:pPr>
              <w:jc w:val="both"/>
              <w:rPr>
                <w:rFonts w:cstheme="minorHAnsi"/>
                <w:sz w:val="18"/>
                <w:szCs w:val="18"/>
              </w:rPr>
            </w:pPr>
            <w:r w:rsidRPr="00071825">
              <w:rPr>
                <w:rFonts w:cstheme="minorHAnsi"/>
                <w:color w:val="000000"/>
                <w:sz w:val="18"/>
                <w:szCs w:val="18"/>
              </w:rPr>
              <w:t>Se aplicável conforme proposta de EO, o MGM inclui procedimentos de aeronavegabilidade para Operação RVSM.</w:t>
            </w:r>
          </w:p>
        </w:tc>
        <w:tc>
          <w:tcPr>
            <w:tcW w:w="1032" w:type="dxa"/>
            <w:gridSpan w:val="3"/>
            <w:shd w:val="clear" w:color="auto" w:fill="auto"/>
            <w:vAlign w:val="center"/>
          </w:tcPr>
          <w:p w14:paraId="652D3AB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3320CDF" w14:textId="77777777" w:rsidR="007F4D8D" w:rsidRPr="00CC44D1" w:rsidRDefault="007F4D8D" w:rsidP="007F4D8D">
            <w:pPr>
              <w:jc w:val="center"/>
              <w:rPr>
                <w:rFonts w:ascii="Times New Roman" w:hAnsi="Times New Roman" w:cs="Times New Roman"/>
                <w:sz w:val="16"/>
                <w:szCs w:val="16"/>
              </w:rPr>
            </w:pPr>
          </w:p>
        </w:tc>
      </w:tr>
      <w:tr w:rsidR="007F4D8D" w:rsidRPr="00CC44D1" w14:paraId="3074A19E" w14:textId="77777777" w:rsidTr="00D25E95">
        <w:trPr>
          <w:trHeight w:val="251"/>
        </w:trPr>
        <w:tc>
          <w:tcPr>
            <w:tcW w:w="674" w:type="dxa"/>
            <w:shd w:val="clear" w:color="auto" w:fill="F2F2F2" w:themeFill="background1" w:themeFillShade="F2"/>
          </w:tcPr>
          <w:p w14:paraId="099C4EC4" w14:textId="6B329F35" w:rsidR="007F4D8D" w:rsidRPr="00071825" w:rsidRDefault="007F4D8D" w:rsidP="007F4D8D">
            <w:pPr>
              <w:jc w:val="center"/>
              <w:rPr>
                <w:rFonts w:cstheme="minorHAnsi"/>
                <w:sz w:val="18"/>
                <w:szCs w:val="18"/>
              </w:rPr>
            </w:pPr>
            <w:r>
              <w:rPr>
                <w:rFonts w:cstheme="minorHAnsi"/>
                <w:sz w:val="18"/>
                <w:szCs w:val="18"/>
              </w:rPr>
              <w:t>2.64</w:t>
            </w:r>
          </w:p>
        </w:tc>
        <w:tc>
          <w:tcPr>
            <w:tcW w:w="1699" w:type="dxa"/>
            <w:gridSpan w:val="3"/>
            <w:shd w:val="clear" w:color="auto" w:fill="F2F2F2" w:themeFill="background1" w:themeFillShade="F2"/>
            <w:vAlign w:val="center"/>
          </w:tcPr>
          <w:p w14:paraId="4C865DE4" w14:textId="027F8F6D" w:rsidR="007F4D8D" w:rsidRPr="00071825" w:rsidRDefault="007F4D8D" w:rsidP="007F4D8D">
            <w:pPr>
              <w:jc w:val="center"/>
              <w:rPr>
                <w:rFonts w:cstheme="minorHAnsi"/>
                <w:sz w:val="18"/>
                <w:szCs w:val="18"/>
              </w:rPr>
            </w:pPr>
            <w:r w:rsidRPr="00071825">
              <w:rPr>
                <w:rFonts w:cstheme="minorHAnsi"/>
                <w:color w:val="000000"/>
                <w:sz w:val="18"/>
                <w:szCs w:val="18"/>
              </w:rPr>
              <w:t>IS 91-001</w:t>
            </w:r>
          </w:p>
        </w:tc>
        <w:tc>
          <w:tcPr>
            <w:tcW w:w="4889" w:type="dxa"/>
            <w:gridSpan w:val="7"/>
            <w:shd w:val="clear" w:color="auto" w:fill="F2F2F2" w:themeFill="background1" w:themeFillShade="F2"/>
            <w:vAlign w:val="center"/>
          </w:tcPr>
          <w:p w14:paraId="59CCBF81" w14:textId="7193D612" w:rsidR="007F4D8D" w:rsidRPr="00071825" w:rsidRDefault="007F4D8D" w:rsidP="007F4D8D">
            <w:pPr>
              <w:jc w:val="both"/>
              <w:rPr>
                <w:rFonts w:cstheme="minorHAnsi"/>
                <w:sz w:val="18"/>
                <w:szCs w:val="18"/>
              </w:rPr>
            </w:pPr>
            <w:r w:rsidRPr="00071825">
              <w:rPr>
                <w:rFonts w:cstheme="minorHAnsi"/>
                <w:color w:val="000000"/>
                <w:sz w:val="18"/>
                <w:szCs w:val="18"/>
              </w:rPr>
              <w:t>Se aplicável conforme proposta de EO, o MGM inclui procedimentos de aeronavegabilidade para Operação PBN.</w:t>
            </w:r>
          </w:p>
        </w:tc>
        <w:tc>
          <w:tcPr>
            <w:tcW w:w="1032" w:type="dxa"/>
            <w:gridSpan w:val="3"/>
            <w:shd w:val="clear" w:color="auto" w:fill="auto"/>
            <w:vAlign w:val="center"/>
          </w:tcPr>
          <w:p w14:paraId="1EDBA33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B1219CC" w14:textId="77777777" w:rsidR="007F4D8D" w:rsidRPr="00CC44D1" w:rsidRDefault="007F4D8D" w:rsidP="007F4D8D">
            <w:pPr>
              <w:jc w:val="center"/>
              <w:rPr>
                <w:rFonts w:ascii="Times New Roman" w:hAnsi="Times New Roman" w:cs="Times New Roman"/>
                <w:sz w:val="16"/>
                <w:szCs w:val="16"/>
              </w:rPr>
            </w:pPr>
          </w:p>
        </w:tc>
      </w:tr>
      <w:tr w:rsidR="007F4D8D" w:rsidRPr="00CC44D1" w14:paraId="1327A954" w14:textId="77777777" w:rsidTr="00D25E95">
        <w:trPr>
          <w:trHeight w:val="251"/>
        </w:trPr>
        <w:tc>
          <w:tcPr>
            <w:tcW w:w="674" w:type="dxa"/>
            <w:shd w:val="clear" w:color="auto" w:fill="F2F2F2" w:themeFill="background1" w:themeFillShade="F2"/>
          </w:tcPr>
          <w:p w14:paraId="19F5963A" w14:textId="3423F1FB" w:rsidR="007F4D8D" w:rsidRPr="00071825" w:rsidRDefault="007F4D8D" w:rsidP="007F4D8D">
            <w:pPr>
              <w:jc w:val="center"/>
              <w:rPr>
                <w:rFonts w:cstheme="minorHAnsi"/>
                <w:sz w:val="18"/>
                <w:szCs w:val="18"/>
              </w:rPr>
            </w:pPr>
            <w:r>
              <w:rPr>
                <w:rFonts w:cstheme="minorHAnsi"/>
                <w:sz w:val="18"/>
                <w:szCs w:val="18"/>
              </w:rPr>
              <w:t>2.65</w:t>
            </w:r>
          </w:p>
        </w:tc>
        <w:tc>
          <w:tcPr>
            <w:tcW w:w="1699" w:type="dxa"/>
            <w:gridSpan w:val="3"/>
            <w:shd w:val="clear" w:color="auto" w:fill="F2F2F2" w:themeFill="background1" w:themeFillShade="F2"/>
            <w:vAlign w:val="center"/>
          </w:tcPr>
          <w:p w14:paraId="7D91011D" w14:textId="4BDA3BB4" w:rsidR="007F4D8D" w:rsidRPr="00071825" w:rsidRDefault="007F4D8D" w:rsidP="007F4D8D">
            <w:pPr>
              <w:jc w:val="center"/>
              <w:rPr>
                <w:rFonts w:cstheme="minorHAnsi"/>
                <w:sz w:val="18"/>
                <w:szCs w:val="18"/>
              </w:rPr>
            </w:pPr>
            <w:r w:rsidRPr="00071825">
              <w:rPr>
                <w:rFonts w:cstheme="minorHAnsi"/>
                <w:color w:val="000000"/>
                <w:sz w:val="18"/>
                <w:szCs w:val="18"/>
              </w:rPr>
              <w:t>AC-91-020 SRVSOP-ICAO</w:t>
            </w:r>
          </w:p>
        </w:tc>
        <w:tc>
          <w:tcPr>
            <w:tcW w:w="4889" w:type="dxa"/>
            <w:gridSpan w:val="7"/>
            <w:shd w:val="clear" w:color="auto" w:fill="F2F2F2" w:themeFill="background1" w:themeFillShade="F2"/>
            <w:vAlign w:val="center"/>
          </w:tcPr>
          <w:p w14:paraId="3EE4B1C4" w14:textId="262EACE5" w:rsidR="007F4D8D" w:rsidRPr="00071825" w:rsidRDefault="007F4D8D" w:rsidP="007F4D8D">
            <w:pPr>
              <w:jc w:val="both"/>
              <w:rPr>
                <w:rFonts w:cstheme="minorHAnsi"/>
                <w:sz w:val="18"/>
                <w:szCs w:val="18"/>
              </w:rPr>
            </w:pPr>
            <w:r w:rsidRPr="00071825">
              <w:rPr>
                <w:rFonts w:cstheme="minorHAnsi"/>
                <w:color w:val="000000"/>
                <w:sz w:val="18"/>
                <w:szCs w:val="18"/>
              </w:rPr>
              <w:t>Se aplicável conforme proposta de EO, o MGM inclui procedimentos de aeronavegabilidade para Operação CAT I, II ou III.</w:t>
            </w:r>
          </w:p>
        </w:tc>
        <w:tc>
          <w:tcPr>
            <w:tcW w:w="1032" w:type="dxa"/>
            <w:gridSpan w:val="3"/>
            <w:shd w:val="clear" w:color="auto" w:fill="auto"/>
            <w:vAlign w:val="center"/>
          </w:tcPr>
          <w:p w14:paraId="66848C5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6089ACF" w14:textId="77777777" w:rsidR="007F4D8D" w:rsidRPr="00CC44D1" w:rsidRDefault="007F4D8D" w:rsidP="007F4D8D">
            <w:pPr>
              <w:jc w:val="center"/>
              <w:rPr>
                <w:rFonts w:ascii="Times New Roman" w:hAnsi="Times New Roman" w:cs="Times New Roman"/>
                <w:sz w:val="16"/>
                <w:szCs w:val="16"/>
              </w:rPr>
            </w:pPr>
          </w:p>
        </w:tc>
      </w:tr>
      <w:tr w:rsidR="007F4D8D" w:rsidRPr="00CC44D1" w14:paraId="3E8A3858" w14:textId="77777777" w:rsidTr="00D25E95">
        <w:trPr>
          <w:trHeight w:val="251"/>
        </w:trPr>
        <w:tc>
          <w:tcPr>
            <w:tcW w:w="674" w:type="dxa"/>
            <w:shd w:val="clear" w:color="auto" w:fill="F2F2F2" w:themeFill="background1" w:themeFillShade="F2"/>
          </w:tcPr>
          <w:p w14:paraId="29171090" w14:textId="42FE42AB" w:rsidR="007F4D8D" w:rsidRPr="00071825" w:rsidRDefault="007F4D8D" w:rsidP="007F4D8D">
            <w:pPr>
              <w:jc w:val="center"/>
              <w:rPr>
                <w:rFonts w:cstheme="minorHAnsi"/>
                <w:sz w:val="18"/>
                <w:szCs w:val="18"/>
              </w:rPr>
            </w:pPr>
            <w:r>
              <w:rPr>
                <w:rFonts w:cstheme="minorHAnsi"/>
                <w:sz w:val="18"/>
                <w:szCs w:val="18"/>
              </w:rPr>
              <w:t>2.66</w:t>
            </w:r>
          </w:p>
        </w:tc>
        <w:tc>
          <w:tcPr>
            <w:tcW w:w="1699" w:type="dxa"/>
            <w:gridSpan w:val="3"/>
            <w:shd w:val="clear" w:color="auto" w:fill="F2F2F2" w:themeFill="background1" w:themeFillShade="F2"/>
            <w:vAlign w:val="center"/>
          </w:tcPr>
          <w:p w14:paraId="74E33F59" w14:textId="048067F3" w:rsidR="007F4D8D" w:rsidRPr="00071825" w:rsidRDefault="007F4D8D" w:rsidP="007F4D8D">
            <w:pPr>
              <w:jc w:val="center"/>
              <w:rPr>
                <w:rFonts w:cstheme="minorHAnsi"/>
                <w:sz w:val="18"/>
                <w:szCs w:val="18"/>
                <w:lang w:val="en-US"/>
              </w:rPr>
            </w:pPr>
            <w:r w:rsidRPr="00071825">
              <w:rPr>
                <w:rFonts w:cstheme="minorHAnsi"/>
                <w:color w:val="000000"/>
                <w:sz w:val="18"/>
                <w:szCs w:val="18"/>
                <w:lang w:val="en-US"/>
              </w:rPr>
              <w:t>RBAC 121.306 e IS 91-002, IS 91.21-001 e AC 120-76</w:t>
            </w:r>
          </w:p>
        </w:tc>
        <w:tc>
          <w:tcPr>
            <w:tcW w:w="4889" w:type="dxa"/>
            <w:gridSpan w:val="7"/>
            <w:shd w:val="clear" w:color="auto" w:fill="F2F2F2" w:themeFill="background1" w:themeFillShade="F2"/>
            <w:vAlign w:val="center"/>
          </w:tcPr>
          <w:p w14:paraId="4D023B68" w14:textId="697F5AED" w:rsidR="007F4D8D" w:rsidRPr="00071825" w:rsidRDefault="007F4D8D" w:rsidP="007F4D8D">
            <w:pPr>
              <w:jc w:val="both"/>
              <w:rPr>
                <w:rFonts w:cstheme="minorHAnsi"/>
                <w:sz w:val="18"/>
                <w:szCs w:val="18"/>
              </w:rPr>
            </w:pPr>
            <w:r w:rsidRPr="00071825">
              <w:rPr>
                <w:rFonts w:cstheme="minorHAnsi"/>
                <w:color w:val="000000"/>
                <w:sz w:val="18"/>
                <w:szCs w:val="18"/>
              </w:rPr>
              <w:t>Se aplicável conforme proposta de EO, o MGM inclui procedimentos de aeronavegabilidade para Utilização EFB.</w:t>
            </w:r>
          </w:p>
        </w:tc>
        <w:tc>
          <w:tcPr>
            <w:tcW w:w="1032" w:type="dxa"/>
            <w:gridSpan w:val="3"/>
            <w:shd w:val="clear" w:color="auto" w:fill="auto"/>
            <w:vAlign w:val="center"/>
          </w:tcPr>
          <w:p w14:paraId="69ADEB3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02535B5" w14:textId="77777777" w:rsidR="007F4D8D" w:rsidRPr="00CC44D1" w:rsidRDefault="007F4D8D" w:rsidP="007F4D8D">
            <w:pPr>
              <w:jc w:val="center"/>
              <w:rPr>
                <w:rFonts w:ascii="Times New Roman" w:hAnsi="Times New Roman" w:cs="Times New Roman"/>
                <w:sz w:val="16"/>
                <w:szCs w:val="16"/>
              </w:rPr>
            </w:pPr>
          </w:p>
        </w:tc>
      </w:tr>
      <w:tr w:rsidR="007F4D8D" w:rsidRPr="00CC44D1" w14:paraId="3869A540" w14:textId="77777777" w:rsidTr="00D25E95">
        <w:trPr>
          <w:trHeight w:val="251"/>
        </w:trPr>
        <w:tc>
          <w:tcPr>
            <w:tcW w:w="674" w:type="dxa"/>
            <w:shd w:val="clear" w:color="auto" w:fill="F2F2F2" w:themeFill="background1" w:themeFillShade="F2"/>
          </w:tcPr>
          <w:p w14:paraId="732DB2D0" w14:textId="3E913E1D" w:rsidR="007F4D8D" w:rsidRPr="00071825" w:rsidRDefault="007F4D8D" w:rsidP="007F4D8D">
            <w:pPr>
              <w:jc w:val="center"/>
              <w:rPr>
                <w:rFonts w:cstheme="minorHAnsi"/>
                <w:sz w:val="18"/>
                <w:szCs w:val="18"/>
              </w:rPr>
            </w:pPr>
            <w:r>
              <w:rPr>
                <w:rFonts w:cstheme="minorHAnsi"/>
                <w:sz w:val="18"/>
                <w:szCs w:val="18"/>
              </w:rPr>
              <w:t>2.67</w:t>
            </w:r>
          </w:p>
        </w:tc>
        <w:tc>
          <w:tcPr>
            <w:tcW w:w="1699" w:type="dxa"/>
            <w:gridSpan w:val="3"/>
            <w:shd w:val="clear" w:color="auto" w:fill="F2F2F2" w:themeFill="background1" w:themeFillShade="F2"/>
            <w:vAlign w:val="center"/>
          </w:tcPr>
          <w:p w14:paraId="3B31D7DD" w14:textId="5AC4ABFA" w:rsidR="007F4D8D" w:rsidRPr="00071825" w:rsidRDefault="007F4D8D" w:rsidP="007F4D8D">
            <w:pPr>
              <w:jc w:val="center"/>
              <w:rPr>
                <w:rFonts w:cstheme="minorHAnsi"/>
                <w:sz w:val="18"/>
                <w:szCs w:val="18"/>
              </w:rPr>
            </w:pPr>
            <w:r w:rsidRPr="00071825">
              <w:rPr>
                <w:rFonts w:cstheme="minorHAnsi"/>
                <w:color w:val="000000"/>
                <w:sz w:val="18"/>
                <w:szCs w:val="18"/>
              </w:rPr>
              <w:t>RBAC 121.629 e IS 119-005</w:t>
            </w:r>
          </w:p>
        </w:tc>
        <w:tc>
          <w:tcPr>
            <w:tcW w:w="4889" w:type="dxa"/>
            <w:gridSpan w:val="7"/>
            <w:shd w:val="clear" w:color="auto" w:fill="F2F2F2" w:themeFill="background1" w:themeFillShade="F2"/>
            <w:vAlign w:val="center"/>
          </w:tcPr>
          <w:p w14:paraId="02330E55" w14:textId="3BF9EE3D" w:rsidR="007F4D8D" w:rsidRPr="00071825" w:rsidRDefault="007F4D8D" w:rsidP="007F4D8D">
            <w:pPr>
              <w:jc w:val="both"/>
              <w:rPr>
                <w:rFonts w:cstheme="minorHAnsi"/>
                <w:sz w:val="18"/>
                <w:szCs w:val="18"/>
              </w:rPr>
            </w:pPr>
            <w:r w:rsidRPr="00071825">
              <w:rPr>
                <w:rFonts w:cstheme="minorHAnsi"/>
                <w:color w:val="000000"/>
                <w:sz w:val="18"/>
                <w:szCs w:val="18"/>
              </w:rPr>
              <w:t>Se aplicável conforme proposta de EO, o MGM inclui procedimentos de aeronavegabilidade para Operação em condição de formação de gelo.</w:t>
            </w:r>
          </w:p>
        </w:tc>
        <w:tc>
          <w:tcPr>
            <w:tcW w:w="1032" w:type="dxa"/>
            <w:gridSpan w:val="3"/>
            <w:shd w:val="clear" w:color="auto" w:fill="auto"/>
            <w:vAlign w:val="center"/>
          </w:tcPr>
          <w:p w14:paraId="7BB98C9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852B800" w14:textId="77777777" w:rsidR="007F4D8D" w:rsidRPr="00CC44D1" w:rsidRDefault="007F4D8D" w:rsidP="007F4D8D">
            <w:pPr>
              <w:jc w:val="center"/>
              <w:rPr>
                <w:rFonts w:ascii="Times New Roman" w:hAnsi="Times New Roman" w:cs="Times New Roman"/>
                <w:sz w:val="16"/>
                <w:szCs w:val="16"/>
              </w:rPr>
            </w:pPr>
          </w:p>
        </w:tc>
      </w:tr>
      <w:tr w:rsidR="007F4D8D" w:rsidRPr="00CC44D1" w14:paraId="6BAFC9B2" w14:textId="77777777" w:rsidTr="00D25E95">
        <w:trPr>
          <w:trHeight w:val="251"/>
        </w:trPr>
        <w:tc>
          <w:tcPr>
            <w:tcW w:w="674" w:type="dxa"/>
            <w:shd w:val="clear" w:color="auto" w:fill="F2F2F2" w:themeFill="background1" w:themeFillShade="F2"/>
          </w:tcPr>
          <w:p w14:paraId="01B907CC" w14:textId="1B3FA4EB" w:rsidR="007F4D8D" w:rsidRPr="00071825" w:rsidRDefault="007F4D8D" w:rsidP="007F4D8D">
            <w:pPr>
              <w:jc w:val="center"/>
              <w:rPr>
                <w:rFonts w:cstheme="minorHAnsi"/>
                <w:sz w:val="18"/>
                <w:szCs w:val="18"/>
              </w:rPr>
            </w:pPr>
            <w:r>
              <w:rPr>
                <w:rFonts w:cstheme="minorHAnsi"/>
                <w:sz w:val="18"/>
                <w:szCs w:val="18"/>
              </w:rPr>
              <w:t>2.68</w:t>
            </w:r>
          </w:p>
        </w:tc>
        <w:tc>
          <w:tcPr>
            <w:tcW w:w="1699" w:type="dxa"/>
            <w:gridSpan w:val="3"/>
            <w:shd w:val="clear" w:color="auto" w:fill="F2F2F2" w:themeFill="background1" w:themeFillShade="F2"/>
            <w:vAlign w:val="center"/>
          </w:tcPr>
          <w:p w14:paraId="326CDE1C" w14:textId="5DD579D3" w:rsidR="007F4D8D" w:rsidRPr="00071825" w:rsidRDefault="007F4D8D" w:rsidP="007F4D8D">
            <w:pPr>
              <w:jc w:val="center"/>
              <w:rPr>
                <w:rFonts w:cstheme="minorHAnsi"/>
                <w:sz w:val="18"/>
                <w:szCs w:val="18"/>
              </w:rPr>
            </w:pPr>
            <w:r w:rsidRPr="00071825">
              <w:rPr>
                <w:rFonts w:cstheme="minorHAnsi"/>
                <w:color w:val="000000"/>
                <w:sz w:val="18"/>
                <w:szCs w:val="18"/>
              </w:rPr>
              <w:t>RBAC 121.353 e IS 121-009</w:t>
            </w:r>
          </w:p>
        </w:tc>
        <w:tc>
          <w:tcPr>
            <w:tcW w:w="4889" w:type="dxa"/>
            <w:gridSpan w:val="7"/>
            <w:shd w:val="clear" w:color="auto" w:fill="F2F2F2" w:themeFill="background1" w:themeFillShade="F2"/>
            <w:vAlign w:val="center"/>
          </w:tcPr>
          <w:p w14:paraId="1591B4D3" w14:textId="16D3EE50" w:rsidR="007F4D8D" w:rsidRPr="00071825" w:rsidRDefault="007F4D8D" w:rsidP="007F4D8D">
            <w:pPr>
              <w:jc w:val="both"/>
              <w:rPr>
                <w:rFonts w:cstheme="minorHAnsi"/>
                <w:sz w:val="18"/>
                <w:szCs w:val="18"/>
              </w:rPr>
            </w:pPr>
            <w:r w:rsidRPr="00071825">
              <w:rPr>
                <w:rFonts w:cstheme="minorHAnsi"/>
                <w:color w:val="000000"/>
                <w:sz w:val="18"/>
                <w:szCs w:val="18"/>
              </w:rPr>
              <w:t>Se aplicável conforme proposta de EO, o MGM inclui procedimentos de aeronavegabilidade para Operação em terreno desabitado ou selva.</w:t>
            </w:r>
          </w:p>
        </w:tc>
        <w:tc>
          <w:tcPr>
            <w:tcW w:w="1032" w:type="dxa"/>
            <w:gridSpan w:val="3"/>
            <w:shd w:val="clear" w:color="auto" w:fill="auto"/>
            <w:vAlign w:val="center"/>
          </w:tcPr>
          <w:p w14:paraId="11D2D0E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FA5836D" w14:textId="77777777" w:rsidR="007F4D8D" w:rsidRPr="00CC44D1" w:rsidRDefault="007F4D8D" w:rsidP="007F4D8D">
            <w:pPr>
              <w:jc w:val="center"/>
              <w:rPr>
                <w:rFonts w:ascii="Times New Roman" w:hAnsi="Times New Roman" w:cs="Times New Roman"/>
                <w:sz w:val="16"/>
                <w:szCs w:val="16"/>
              </w:rPr>
            </w:pPr>
          </w:p>
        </w:tc>
      </w:tr>
      <w:tr w:rsidR="007F4D8D" w:rsidRPr="00CC44D1" w14:paraId="5455AF57" w14:textId="77777777" w:rsidTr="00D25E95">
        <w:trPr>
          <w:trHeight w:val="251"/>
        </w:trPr>
        <w:tc>
          <w:tcPr>
            <w:tcW w:w="674" w:type="dxa"/>
            <w:shd w:val="clear" w:color="auto" w:fill="F2F2F2" w:themeFill="background1" w:themeFillShade="F2"/>
          </w:tcPr>
          <w:p w14:paraId="67A2315A" w14:textId="2EA9713B" w:rsidR="007F4D8D" w:rsidRPr="00071825" w:rsidRDefault="007F4D8D" w:rsidP="007F4D8D">
            <w:pPr>
              <w:jc w:val="center"/>
              <w:rPr>
                <w:rFonts w:cstheme="minorHAnsi"/>
                <w:sz w:val="18"/>
                <w:szCs w:val="18"/>
              </w:rPr>
            </w:pPr>
            <w:r>
              <w:rPr>
                <w:rFonts w:cstheme="minorHAnsi"/>
                <w:sz w:val="18"/>
                <w:szCs w:val="18"/>
              </w:rPr>
              <w:t>2.69</w:t>
            </w:r>
          </w:p>
        </w:tc>
        <w:tc>
          <w:tcPr>
            <w:tcW w:w="1699" w:type="dxa"/>
            <w:gridSpan w:val="3"/>
            <w:shd w:val="clear" w:color="auto" w:fill="F2F2F2" w:themeFill="background1" w:themeFillShade="F2"/>
            <w:vAlign w:val="center"/>
          </w:tcPr>
          <w:p w14:paraId="544C46D3" w14:textId="7D0047DE" w:rsidR="007F4D8D" w:rsidRPr="00071825" w:rsidRDefault="007F4D8D" w:rsidP="007F4D8D">
            <w:pPr>
              <w:jc w:val="center"/>
              <w:rPr>
                <w:rFonts w:cstheme="minorHAnsi"/>
                <w:sz w:val="18"/>
                <w:szCs w:val="18"/>
              </w:rPr>
            </w:pPr>
            <w:r w:rsidRPr="00071825">
              <w:rPr>
                <w:rFonts w:cstheme="minorHAnsi"/>
                <w:color w:val="000000"/>
                <w:sz w:val="18"/>
                <w:szCs w:val="18"/>
              </w:rPr>
              <w:t>RBAC 121.339 e IS 121-009</w:t>
            </w:r>
          </w:p>
        </w:tc>
        <w:tc>
          <w:tcPr>
            <w:tcW w:w="4889" w:type="dxa"/>
            <w:gridSpan w:val="7"/>
            <w:shd w:val="clear" w:color="auto" w:fill="F2F2F2" w:themeFill="background1" w:themeFillShade="F2"/>
            <w:vAlign w:val="center"/>
          </w:tcPr>
          <w:p w14:paraId="0D45F388" w14:textId="22C679AE" w:rsidR="007F4D8D" w:rsidRPr="00071825" w:rsidRDefault="007F4D8D" w:rsidP="007F4D8D">
            <w:pPr>
              <w:jc w:val="both"/>
              <w:rPr>
                <w:rFonts w:cstheme="minorHAnsi"/>
                <w:sz w:val="18"/>
                <w:szCs w:val="18"/>
              </w:rPr>
            </w:pPr>
            <w:r w:rsidRPr="00071825">
              <w:rPr>
                <w:rFonts w:cstheme="minorHAnsi"/>
                <w:color w:val="000000"/>
                <w:sz w:val="18"/>
                <w:szCs w:val="18"/>
              </w:rPr>
              <w:t>Se aplicável conforme proposta de EO, o MGM inclui procedimentos de aeronavegabilidade para Operação sobre grandes extensões de água.</w:t>
            </w:r>
          </w:p>
        </w:tc>
        <w:tc>
          <w:tcPr>
            <w:tcW w:w="1032" w:type="dxa"/>
            <w:gridSpan w:val="3"/>
            <w:shd w:val="clear" w:color="auto" w:fill="auto"/>
            <w:vAlign w:val="center"/>
          </w:tcPr>
          <w:p w14:paraId="4F9C6AF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EBF84C8" w14:textId="77777777" w:rsidR="007F4D8D" w:rsidRPr="00CC44D1" w:rsidRDefault="007F4D8D" w:rsidP="007F4D8D">
            <w:pPr>
              <w:jc w:val="center"/>
              <w:rPr>
                <w:rFonts w:ascii="Times New Roman" w:hAnsi="Times New Roman" w:cs="Times New Roman"/>
                <w:sz w:val="16"/>
                <w:szCs w:val="16"/>
              </w:rPr>
            </w:pPr>
          </w:p>
        </w:tc>
      </w:tr>
      <w:tr w:rsidR="007F4D8D" w:rsidRPr="00CC44D1" w14:paraId="0077DC95" w14:textId="77777777" w:rsidTr="00D25E95">
        <w:trPr>
          <w:trHeight w:val="251"/>
        </w:trPr>
        <w:tc>
          <w:tcPr>
            <w:tcW w:w="674" w:type="dxa"/>
            <w:shd w:val="clear" w:color="auto" w:fill="F2F2F2" w:themeFill="background1" w:themeFillShade="F2"/>
          </w:tcPr>
          <w:p w14:paraId="5D69AAFE" w14:textId="04324542" w:rsidR="007F4D8D" w:rsidRPr="00071825" w:rsidRDefault="007F4D8D" w:rsidP="007F4D8D">
            <w:pPr>
              <w:jc w:val="center"/>
              <w:rPr>
                <w:rFonts w:cstheme="minorHAnsi"/>
                <w:sz w:val="18"/>
                <w:szCs w:val="18"/>
              </w:rPr>
            </w:pPr>
            <w:r>
              <w:rPr>
                <w:rFonts w:cstheme="minorHAnsi"/>
                <w:sz w:val="18"/>
                <w:szCs w:val="18"/>
              </w:rPr>
              <w:t>2.70</w:t>
            </w:r>
          </w:p>
        </w:tc>
        <w:tc>
          <w:tcPr>
            <w:tcW w:w="1699" w:type="dxa"/>
            <w:gridSpan w:val="3"/>
            <w:shd w:val="clear" w:color="auto" w:fill="F2F2F2" w:themeFill="background1" w:themeFillShade="F2"/>
            <w:vAlign w:val="center"/>
          </w:tcPr>
          <w:p w14:paraId="39D1CD75" w14:textId="6CE6E69C" w:rsidR="007F4D8D" w:rsidRPr="00071825" w:rsidRDefault="007F4D8D" w:rsidP="007F4D8D">
            <w:pPr>
              <w:jc w:val="center"/>
              <w:rPr>
                <w:rFonts w:cstheme="minorHAnsi"/>
                <w:sz w:val="18"/>
                <w:szCs w:val="18"/>
              </w:rPr>
            </w:pPr>
            <w:r w:rsidRPr="007724FA">
              <w:rPr>
                <w:rFonts w:cstheme="minorHAnsi"/>
                <w:color w:val="000000"/>
                <w:sz w:val="18"/>
                <w:szCs w:val="18"/>
              </w:rPr>
              <w:t>IS 120-16, seção 7.4.3.2.1</w:t>
            </w:r>
          </w:p>
        </w:tc>
        <w:tc>
          <w:tcPr>
            <w:tcW w:w="4889" w:type="dxa"/>
            <w:gridSpan w:val="7"/>
            <w:shd w:val="clear" w:color="auto" w:fill="F2F2F2" w:themeFill="background1" w:themeFillShade="F2"/>
            <w:vAlign w:val="center"/>
          </w:tcPr>
          <w:p w14:paraId="40C3CCA8" w14:textId="24652947"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estabelece</w:t>
            </w:r>
            <w:r w:rsidRPr="00071825">
              <w:rPr>
                <w:rFonts w:cstheme="minorHAnsi"/>
                <w:color w:val="000000"/>
                <w:sz w:val="18"/>
                <w:szCs w:val="18"/>
              </w:rPr>
              <w:t xml:space="preserve"> procedimentos e responsabilidades em relação a voos de experiência</w:t>
            </w:r>
            <w:r>
              <w:rPr>
                <w:rFonts w:cstheme="minorHAnsi"/>
                <w:color w:val="000000"/>
                <w:sz w:val="18"/>
                <w:szCs w:val="18"/>
              </w:rPr>
              <w:t xml:space="preserve"> / avaliação funcional</w:t>
            </w:r>
          </w:p>
        </w:tc>
        <w:tc>
          <w:tcPr>
            <w:tcW w:w="1032" w:type="dxa"/>
            <w:gridSpan w:val="3"/>
            <w:shd w:val="clear" w:color="auto" w:fill="auto"/>
            <w:vAlign w:val="center"/>
          </w:tcPr>
          <w:p w14:paraId="328F29F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94AAA66" w14:textId="77777777" w:rsidR="007F4D8D" w:rsidRPr="00CC44D1" w:rsidRDefault="007F4D8D" w:rsidP="007F4D8D">
            <w:pPr>
              <w:jc w:val="center"/>
              <w:rPr>
                <w:rFonts w:ascii="Times New Roman" w:hAnsi="Times New Roman" w:cs="Times New Roman"/>
                <w:sz w:val="16"/>
                <w:szCs w:val="16"/>
              </w:rPr>
            </w:pPr>
          </w:p>
        </w:tc>
      </w:tr>
      <w:tr w:rsidR="007F4D8D" w:rsidRPr="00CC44D1" w14:paraId="4E8158BC" w14:textId="77777777" w:rsidTr="00D25E95">
        <w:trPr>
          <w:trHeight w:val="251"/>
        </w:trPr>
        <w:tc>
          <w:tcPr>
            <w:tcW w:w="674" w:type="dxa"/>
            <w:shd w:val="clear" w:color="auto" w:fill="F2F2F2" w:themeFill="background1" w:themeFillShade="F2"/>
          </w:tcPr>
          <w:p w14:paraId="1955430A" w14:textId="5ABB44C6" w:rsidR="007F4D8D" w:rsidRDefault="007F4D8D" w:rsidP="007F4D8D">
            <w:pPr>
              <w:jc w:val="center"/>
              <w:rPr>
                <w:rFonts w:cstheme="minorHAnsi"/>
                <w:sz w:val="18"/>
                <w:szCs w:val="18"/>
              </w:rPr>
            </w:pPr>
            <w:r>
              <w:rPr>
                <w:rFonts w:cstheme="minorHAnsi"/>
                <w:sz w:val="18"/>
                <w:szCs w:val="18"/>
              </w:rPr>
              <w:t>2.71</w:t>
            </w:r>
          </w:p>
        </w:tc>
        <w:tc>
          <w:tcPr>
            <w:tcW w:w="1699" w:type="dxa"/>
            <w:gridSpan w:val="3"/>
            <w:shd w:val="clear" w:color="auto" w:fill="F2F2F2" w:themeFill="background1" w:themeFillShade="F2"/>
            <w:vAlign w:val="center"/>
          </w:tcPr>
          <w:p w14:paraId="49CCF27D" w14:textId="77777777" w:rsidR="007F4D8D" w:rsidRPr="00CD567D" w:rsidRDefault="007F4D8D" w:rsidP="007F4D8D">
            <w:pPr>
              <w:jc w:val="center"/>
              <w:rPr>
                <w:rFonts w:cstheme="minorHAnsi"/>
                <w:color w:val="000000"/>
                <w:sz w:val="18"/>
                <w:szCs w:val="18"/>
              </w:rPr>
            </w:pPr>
            <w:r w:rsidRPr="00CD567D">
              <w:rPr>
                <w:rFonts w:cstheme="minorHAnsi"/>
                <w:color w:val="000000"/>
                <w:sz w:val="18"/>
                <w:szCs w:val="18"/>
              </w:rPr>
              <w:t>IS 120-16, seção 7.4.3.2.1</w:t>
            </w:r>
          </w:p>
          <w:p w14:paraId="76F99AD1" w14:textId="567F7F9F" w:rsidR="007F4D8D" w:rsidRPr="00CD567D" w:rsidRDefault="007F4D8D" w:rsidP="007F4D8D">
            <w:pPr>
              <w:jc w:val="center"/>
              <w:rPr>
                <w:rFonts w:cstheme="minorHAnsi"/>
                <w:color w:val="000000"/>
                <w:sz w:val="18"/>
                <w:szCs w:val="18"/>
              </w:rPr>
            </w:pPr>
            <w:r w:rsidRPr="00CD567D">
              <w:rPr>
                <w:rFonts w:cstheme="minorHAnsi"/>
                <w:color w:val="000000"/>
                <w:sz w:val="18"/>
                <w:szCs w:val="18"/>
              </w:rPr>
              <w:t>RBAC 21.197</w:t>
            </w:r>
          </w:p>
        </w:tc>
        <w:tc>
          <w:tcPr>
            <w:tcW w:w="4889" w:type="dxa"/>
            <w:gridSpan w:val="7"/>
            <w:shd w:val="clear" w:color="auto" w:fill="F2F2F2" w:themeFill="background1" w:themeFillShade="F2"/>
            <w:vAlign w:val="center"/>
          </w:tcPr>
          <w:p w14:paraId="60B52901" w14:textId="6A5F9B92" w:rsidR="007F4D8D" w:rsidRPr="00071825" w:rsidRDefault="007F4D8D" w:rsidP="007F4D8D">
            <w:pPr>
              <w:jc w:val="both"/>
              <w:rPr>
                <w:rFonts w:cstheme="minorHAnsi"/>
                <w:color w:val="000000"/>
                <w:sz w:val="18"/>
                <w:szCs w:val="18"/>
              </w:rPr>
            </w:pPr>
            <w:r w:rsidRPr="00F318A7">
              <w:rPr>
                <w:rFonts w:cstheme="minorHAnsi"/>
                <w:color w:val="000000"/>
                <w:sz w:val="18"/>
                <w:szCs w:val="18"/>
              </w:rPr>
              <w:t>O MGM deve estabelecer procedimentos e responsabilidades quanto a voos de translado. Os procedimentos devem abranger o contido nas seções 21.197 e 21.199, do RBAC 21</w:t>
            </w:r>
          </w:p>
        </w:tc>
        <w:tc>
          <w:tcPr>
            <w:tcW w:w="1032" w:type="dxa"/>
            <w:gridSpan w:val="3"/>
            <w:shd w:val="clear" w:color="auto" w:fill="auto"/>
            <w:vAlign w:val="center"/>
          </w:tcPr>
          <w:p w14:paraId="20F2E68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1838B3D" w14:textId="77777777" w:rsidR="007F4D8D" w:rsidRPr="00CC44D1" w:rsidRDefault="007F4D8D" w:rsidP="007F4D8D">
            <w:pPr>
              <w:jc w:val="center"/>
              <w:rPr>
                <w:rFonts w:ascii="Times New Roman" w:hAnsi="Times New Roman" w:cs="Times New Roman"/>
                <w:sz w:val="16"/>
                <w:szCs w:val="16"/>
              </w:rPr>
            </w:pPr>
          </w:p>
        </w:tc>
      </w:tr>
      <w:tr w:rsidR="007F4D8D" w:rsidRPr="00CC44D1" w14:paraId="0A0A3E23" w14:textId="77777777" w:rsidTr="00D25E95">
        <w:trPr>
          <w:trHeight w:val="251"/>
        </w:trPr>
        <w:tc>
          <w:tcPr>
            <w:tcW w:w="674" w:type="dxa"/>
            <w:shd w:val="clear" w:color="auto" w:fill="F2F2F2" w:themeFill="background1" w:themeFillShade="F2"/>
          </w:tcPr>
          <w:p w14:paraId="7A4B89A3" w14:textId="36AFCB26" w:rsidR="007F4D8D" w:rsidRPr="00071825" w:rsidRDefault="007F4D8D" w:rsidP="007F4D8D">
            <w:pPr>
              <w:jc w:val="center"/>
              <w:rPr>
                <w:rFonts w:cstheme="minorHAnsi"/>
                <w:sz w:val="18"/>
                <w:szCs w:val="18"/>
              </w:rPr>
            </w:pPr>
            <w:r>
              <w:rPr>
                <w:rFonts w:cstheme="minorHAnsi"/>
                <w:sz w:val="18"/>
                <w:szCs w:val="18"/>
              </w:rPr>
              <w:t>2.72</w:t>
            </w:r>
          </w:p>
        </w:tc>
        <w:tc>
          <w:tcPr>
            <w:tcW w:w="1699" w:type="dxa"/>
            <w:gridSpan w:val="3"/>
            <w:shd w:val="clear" w:color="auto" w:fill="F2F2F2" w:themeFill="background1" w:themeFillShade="F2"/>
            <w:vAlign w:val="center"/>
          </w:tcPr>
          <w:p w14:paraId="3EEC380A" w14:textId="0549C6C1" w:rsidR="007F4D8D" w:rsidRPr="00071825" w:rsidRDefault="007F4D8D" w:rsidP="007F4D8D">
            <w:pPr>
              <w:jc w:val="center"/>
              <w:rPr>
                <w:rFonts w:cstheme="minorHAnsi"/>
                <w:sz w:val="18"/>
                <w:szCs w:val="18"/>
              </w:rPr>
            </w:pPr>
            <w:r w:rsidRPr="00F318A7">
              <w:rPr>
                <w:rFonts w:cstheme="minorHAnsi"/>
                <w:sz w:val="18"/>
                <w:szCs w:val="18"/>
              </w:rPr>
              <w:t>RBAC 121.135(b)(19)</w:t>
            </w:r>
          </w:p>
        </w:tc>
        <w:tc>
          <w:tcPr>
            <w:tcW w:w="4889" w:type="dxa"/>
            <w:gridSpan w:val="7"/>
            <w:shd w:val="clear" w:color="auto" w:fill="F2F2F2" w:themeFill="background1" w:themeFillShade="F2"/>
            <w:vAlign w:val="center"/>
          </w:tcPr>
          <w:p w14:paraId="072E9AFF" w14:textId="05C888FD" w:rsidR="007F4D8D" w:rsidRPr="00071825" w:rsidRDefault="007F4D8D" w:rsidP="007F4D8D">
            <w:pPr>
              <w:jc w:val="both"/>
              <w:rPr>
                <w:rFonts w:cstheme="minorHAnsi"/>
                <w:sz w:val="18"/>
                <w:szCs w:val="18"/>
              </w:rPr>
            </w:pPr>
            <w:r w:rsidRPr="00071825">
              <w:rPr>
                <w:rFonts w:cstheme="minorHAnsi"/>
                <w:color w:val="000000"/>
                <w:sz w:val="18"/>
                <w:szCs w:val="18"/>
              </w:rPr>
              <w:t>O MGM estabelece procedimentos para execução do processo de abastecimento das aeronaves, incluindo procedimentos de segurança quanto ao posicionamento do veículo de abastecimento e conexão de cabo anti-estático e teste de água.</w:t>
            </w:r>
          </w:p>
        </w:tc>
        <w:tc>
          <w:tcPr>
            <w:tcW w:w="1032" w:type="dxa"/>
            <w:gridSpan w:val="3"/>
            <w:shd w:val="clear" w:color="auto" w:fill="auto"/>
            <w:vAlign w:val="center"/>
          </w:tcPr>
          <w:p w14:paraId="21FCE76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E4722AD" w14:textId="77777777" w:rsidR="007F4D8D" w:rsidRPr="00CC44D1" w:rsidRDefault="007F4D8D" w:rsidP="007F4D8D">
            <w:pPr>
              <w:jc w:val="center"/>
              <w:rPr>
                <w:rFonts w:ascii="Times New Roman" w:hAnsi="Times New Roman" w:cs="Times New Roman"/>
                <w:sz w:val="16"/>
                <w:szCs w:val="16"/>
              </w:rPr>
            </w:pPr>
          </w:p>
        </w:tc>
      </w:tr>
      <w:tr w:rsidR="007F4D8D" w:rsidRPr="00CC44D1" w14:paraId="754A458C" w14:textId="77777777" w:rsidTr="00D25E95">
        <w:trPr>
          <w:trHeight w:val="251"/>
        </w:trPr>
        <w:tc>
          <w:tcPr>
            <w:tcW w:w="674" w:type="dxa"/>
            <w:shd w:val="clear" w:color="auto" w:fill="F2F2F2" w:themeFill="background1" w:themeFillShade="F2"/>
          </w:tcPr>
          <w:p w14:paraId="0FAA3624" w14:textId="221FFAC5" w:rsidR="007F4D8D" w:rsidRPr="00071825" w:rsidRDefault="007F4D8D" w:rsidP="007F4D8D">
            <w:pPr>
              <w:jc w:val="center"/>
              <w:rPr>
                <w:rFonts w:cstheme="minorHAnsi"/>
                <w:sz w:val="18"/>
                <w:szCs w:val="18"/>
              </w:rPr>
            </w:pPr>
            <w:r>
              <w:rPr>
                <w:rFonts w:cstheme="minorHAnsi"/>
                <w:sz w:val="18"/>
                <w:szCs w:val="18"/>
              </w:rPr>
              <w:t>2.73</w:t>
            </w:r>
          </w:p>
        </w:tc>
        <w:tc>
          <w:tcPr>
            <w:tcW w:w="1699" w:type="dxa"/>
            <w:gridSpan w:val="3"/>
            <w:shd w:val="clear" w:color="auto" w:fill="F2F2F2" w:themeFill="background1" w:themeFillShade="F2"/>
            <w:vAlign w:val="center"/>
          </w:tcPr>
          <w:p w14:paraId="0FEBAE21" w14:textId="2FE245DD" w:rsidR="007F4D8D" w:rsidRPr="00071825" w:rsidRDefault="007F4D8D" w:rsidP="007F4D8D">
            <w:pPr>
              <w:jc w:val="center"/>
              <w:rPr>
                <w:rFonts w:cstheme="minorHAnsi"/>
                <w:sz w:val="18"/>
                <w:szCs w:val="18"/>
              </w:rPr>
            </w:pPr>
            <w:r w:rsidRPr="00071825">
              <w:rPr>
                <w:rFonts w:cstheme="minorHAnsi"/>
                <w:color w:val="000000"/>
                <w:sz w:val="18"/>
                <w:szCs w:val="18"/>
              </w:rPr>
              <w:t>IS 91-012 Seção  5.1.3.3</w:t>
            </w:r>
          </w:p>
        </w:tc>
        <w:tc>
          <w:tcPr>
            <w:tcW w:w="4889" w:type="dxa"/>
            <w:gridSpan w:val="7"/>
            <w:shd w:val="clear" w:color="auto" w:fill="F2F2F2" w:themeFill="background1" w:themeFillShade="F2"/>
            <w:vAlign w:val="center"/>
          </w:tcPr>
          <w:p w14:paraId="5F83D5CE" w14:textId="2BEB765F" w:rsidR="007F4D8D" w:rsidRPr="00071825" w:rsidRDefault="007F4D8D" w:rsidP="007F4D8D">
            <w:pPr>
              <w:jc w:val="both"/>
              <w:rPr>
                <w:rFonts w:cstheme="minorHAnsi"/>
                <w:sz w:val="18"/>
                <w:szCs w:val="18"/>
              </w:rPr>
            </w:pPr>
            <w:r>
              <w:rPr>
                <w:rFonts w:cstheme="minorHAnsi"/>
                <w:color w:val="000000"/>
                <w:sz w:val="18"/>
                <w:szCs w:val="18"/>
              </w:rPr>
              <w:t>O MGM contém</w:t>
            </w:r>
            <w:r w:rsidRPr="00071825">
              <w:rPr>
                <w:rFonts w:cstheme="minorHAnsi"/>
                <w:color w:val="000000"/>
                <w:sz w:val="18"/>
                <w:szCs w:val="18"/>
              </w:rPr>
              <w:t xml:space="preserve"> </w:t>
            </w:r>
            <w:r>
              <w:rPr>
                <w:rFonts w:cstheme="minorHAnsi"/>
                <w:color w:val="000000"/>
                <w:sz w:val="18"/>
                <w:szCs w:val="18"/>
              </w:rPr>
              <w:t>um</w:t>
            </w:r>
            <w:r w:rsidRPr="00071825">
              <w:rPr>
                <w:rFonts w:cstheme="minorHAnsi"/>
                <w:color w:val="000000"/>
                <w:sz w:val="18"/>
                <w:szCs w:val="18"/>
              </w:rPr>
              <w:t xml:space="preserve"> </w:t>
            </w:r>
            <w:r>
              <w:rPr>
                <w:rFonts w:cstheme="minorHAnsi"/>
                <w:color w:val="000000"/>
                <w:sz w:val="18"/>
                <w:szCs w:val="18"/>
              </w:rPr>
              <w:t>“P</w:t>
            </w:r>
            <w:r w:rsidRPr="00071825">
              <w:rPr>
                <w:rFonts w:cstheme="minorHAnsi"/>
                <w:color w:val="000000"/>
                <w:sz w:val="18"/>
                <w:szCs w:val="18"/>
              </w:rPr>
              <w:t>rograma de gerenciamento de MEL</w:t>
            </w:r>
            <w:r>
              <w:rPr>
                <w:rFonts w:cstheme="minorHAnsi"/>
                <w:color w:val="000000"/>
                <w:sz w:val="18"/>
                <w:szCs w:val="18"/>
              </w:rPr>
              <w:t>”</w:t>
            </w:r>
            <w:r w:rsidRPr="00071825">
              <w:rPr>
                <w:rFonts w:cstheme="minorHAnsi"/>
                <w:color w:val="000000"/>
                <w:sz w:val="18"/>
                <w:szCs w:val="18"/>
              </w:rPr>
              <w:t>, com procedimentos para controle de itens postergados e com um sistema capaz de fazer o rastreamento de itens ACR a bordo das aeronaves.</w:t>
            </w:r>
          </w:p>
        </w:tc>
        <w:tc>
          <w:tcPr>
            <w:tcW w:w="1032" w:type="dxa"/>
            <w:gridSpan w:val="3"/>
            <w:shd w:val="clear" w:color="auto" w:fill="auto"/>
            <w:vAlign w:val="center"/>
          </w:tcPr>
          <w:p w14:paraId="5FAE2FA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8677D9A" w14:textId="77777777" w:rsidR="007F4D8D" w:rsidRPr="00CC44D1" w:rsidRDefault="007F4D8D" w:rsidP="007F4D8D">
            <w:pPr>
              <w:jc w:val="center"/>
              <w:rPr>
                <w:rFonts w:ascii="Times New Roman" w:hAnsi="Times New Roman" w:cs="Times New Roman"/>
                <w:sz w:val="16"/>
                <w:szCs w:val="16"/>
              </w:rPr>
            </w:pPr>
          </w:p>
        </w:tc>
      </w:tr>
      <w:tr w:rsidR="007F4D8D" w:rsidRPr="00CC44D1" w14:paraId="54303A95" w14:textId="77777777" w:rsidTr="00D25E95">
        <w:trPr>
          <w:trHeight w:val="251"/>
        </w:trPr>
        <w:tc>
          <w:tcPr>
            <w:tcW w:w="674" w:type="dxa"/>
            <w:shd w:val="clear" w:color="auto" w:fill="F2F2F2" w:themeFill="background1" w:themeFillShade="F2"/>
          </w:tcPr>
          <w:p w14:paraId="5849178F" w14:textId="4EF69157" w:rsidR="007F4D8D" w:rsidRPr="00071825" w:rsidRDefault="007F4D8D" w:rsidP="007F4D8D">
            <w:pPr>
              <w:jc w:val="center"/>
              <w:rPr>
                <w:rFonts w:cstheme="minorHAnsi"/>
                <w:sz w:val="18"/>
                <w:szCs w:val="18"/>
              </w:rPr>
            </w:pPr>
            <w:r>
              <w:rPr>
                <w:rFonts w:cstheme="minorHAnsi"/>
                <w:sz w:val="18"/>
                <w:szCs w:val="18"/>
              </w:rPr>
              <w:t>2.74</w:t>
            </w:r>
          </w:p>
        </w:tc>
        <w:tc>
          <w:tcPr>
            <w:tcW w:w="1699" w:type="dxa"/>
            <w:gridSpan w:val="3"/>
            <w:shd w:val="clear" w:color="auto" w:fill="F2F2F2" w:themeFill="background1" w:themeFillShade="F2"/>
            <w:vAlign w:val="center"/>
          </w:tcPr>
          <w:p w14:paraId="07199B4D" w14:textId="5156646E" w:rsidR="007F4D8D" w:rsidRPr="00071825" w:rsidRDefault="007F4D8D" w:rsidP="007F4D8D">
            <w:pPr>
              <w:jc w:val="center"/>
              <w:rPr>
                <w:rFonts w:cstheme="minorHAnsi"/>
                <w:sz w:val="18"/>
                <w:szCs w:val="18"/>
              </w:rPr>
            </w:pPr>
            <w:r w:rsidRPr="00071825">
              <w:rPr>
                <w:rFonts w:cstheme="minorHAnsi"/>
                <w:color w:val="000000"/>
                <w:sz w:val="18"/>
                <w:szCs w:val="18"/>
              </w:rPr>
              <w:t>RBAC 121.135(a)(1)</w:t>
            </w:r>
          </w:p>
        </w:tc>
        <w:tc>
          <w:tcPr>
            <w:tcW w:w="4889" w:type="dxa"/>
            <w:gridSpan w:val="7"/>
            <w:shd w:val="clear" w:color="auto" w:fill="F2F2F2" w:themeFill="background1" w:themeFillShade="F2"/>
            <w:vAlign w:val="center"/>
          </w:tcPr>
          <w:p w14:paraId="7C677DFC" w14:textId="36DF06A7" w:rsidR="007F4D8D" w:rsidRPr="00071825" w:rsidRDefault="007F4D8D" w:rsidP="007F4D8D">
            <w:pPr>
              <w:jc w:val="both"/>
              <w:rPr>
                <w:rFonts w:cstheme="minorHAnsi"/>
                <w:sz w:val="18"/>
                <w:szCs w:val="18"/>
              </w:rPr>
            </w:pPr>
            <w:r w:rsidRPr="00071825">
              <w:rPr>
                <w:rFonts w:cstheme="minorHAnsi"/>
                <w:color w:val="000000"/>
                <w:sz w:val="18"/>
                <w:szCs w:val="18"/>
              </w:rPr>
              <w:t>O MGM apresenta descrição da responsabilidade pela atualização, distribuição e guarda dos formulários referenciados.</w:t>
            </w:r>
          </w:p>
        </w:tc>
        <w:tc>
          <w:tcPr>
            <w:tcW w:w="1032" w:type="dxa"/>
            <w:gridSpan w:val="3"/>
            <w:shd w:val="clear" w:color="auto" w:fill="auto"/>
            <w:vAlign w:val="center"/>
          </w:tcPr>
          <w:p w14:paraId="2959226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B89E558" w14:textId="77777777" w:rsidR="007F4D8D" w:rsidRPr="00CC44D1" w:rsidRDefault="007F4D8D" w:rsidP="007F4D8D">
            <w:pPr>
              <w:jc w:val="center"/>
              <w:rPr>
                <w:rFonts w:ascii="Times New Roman" w:hAnsi="Times New Roman" w:cs="Times New Roman"/>
                <w:sz w:val="16"/>
                <w:szCs w:val="16"/>
              </w:rPr>
            </w:pPr>
          </w:p>
        </w:tc>
      </w:tr>
      <w:tr w:rsidR="007F4D8D" w:rsidRPr="00CC44D1" w14:paraId="02790C52" w14:textId="77777777" w:rsidTr="00D25E95">
        <w:trPr>
          <w:trHeight w:val="251"/>
        </w:trPr>
        <w:tc>
          <w:tcPr>
            <w:tcW w:w="674" w:type="dxa"/>
            <w:shd w:val="clear" w:color="auto" w:fill="F2F2F2" w:themeFill="background1" w:themeFillShade="F2"/>
          </w:tcPr>
          <w:p w14:paraId="249DB600" w14:textId="752FD1B2" w:rsidR="007F4D8D" w:rsidRPr="00071825" w:rsidRDefault="007F4D8D" w:rsidP="007F4D8D">
            <w:pPr>
              <w:jc w:val="center"/>
              <w:rPr>
                <w:rFonts w:cstheme="minorHAnsi"/>
                <w:sz w:val="18"/>
                <w:szCs w:val="18"/>
              </w:rPr>
            </w:pPr>
            <w:r>
              <w:rPr>
                <w:rFonts w:cstheme="minorHAnsi"/>
                <w:sz w:val="18"/>
                <w:szCs w:val="18"/>
              </w:rPr>
              <w:t>2.75</w:t>
            </w:r>
          </w:p>
        </w:tc>
        <w:tc>
          <w:tcPr>
            <w:tcW w:w="1699" w:type="dxa"/>
            <w:gridSpan w:val="3"/>
            <w:shd w:val="clear" w:color="auto" w:fill="F2F2F2" w:themeFill="background1" w:themeFillShade="F2"/>
            <w:vAlign w:val="center"/>
          </w:tcPr>
          <w:p w14:paraId="515BDA9E" w14:textId="53C3749D" w:rsidR="007F4D8D" w:rsidRPr="00071825" w:rsidRDefault="007F4D8D" w:rsidP="007F4D8D">
            <w:pPr>
              <w:jc w:val="center"/>
              <w:rPr>
                <w:rFonts w:cstheme="minorHAnsi"/>
                <w:sz w:val="18"/>
                <w:szCs w:val="18"/>
              </w:rPr>
            </w:pPr>
            <w:r w:rsidRPr="00071825">
              <w:rPr>
                <w:rFonts w:cstheme="minorHAnsi"/>
                <w:color w:val="000000"/>
                <w:sz w:val="18"/>
                <w:szCs w:val="18"/>
              </w:rPr>
              <w:t>RBAC 121.135(a)(1)</w:t>
            </w:r>
          </w:p>
        </w:tc>
        <w:tc>
          <w:tcPr>
            <w:tcW w:w="4889" w:type="dxa"/>
            <w:gridSpan w:val="7"/>
            <w:shd w:val="clear" w:color="auto" w:fill="F2F2F2" w:themeFill="background1" w:themeFillShade="F2"/>
            <w:vAlign w:val="center"/>
          </w:tcPr>
          <w:p w14:paraId="4BDEB737" w14:textId="712C025A"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contém</w:t>
            </w:r>
            <w:r w:rsidRPr="00071825">
              <w:rPr>
                <w:rFonts w:cstheme="minorHAnsi"/>
                <w:color w:val="000000"/>
                <w:sz w:val="18"/>
                <w:szCs w:val="18"/>
              </w:rPr>
              <w:t xml:space="preserve"> procedimento para atualização e aprovação dos formulários referenciados.</w:t>
            </w:r>
          </w:p>
        </w:tc>
        <w:tc>
          <w:tcPr>
            <w:tcW w:w="1032" w:type="dxa"/>
            <w:gridSpan w:val="3"/>
            <w:shd w:val="clear" w:color="auto" w:fill="auto"/>
            <w:vAlign w:val="center"/>
          </w:tcPr>
          <w:p w14:paraId="3A278E5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A8BDBB9" w14:textId="77777777" w:rsidR="007F4D8D" w:rsidRPr="00CC44D1" w:rsidRDefault="007F4D8D" w:rsidP="007F4D8D">
            <w:pPr>
              <w:jc w:val="center"/>
              <w:rPr>
                <w:rFonts w:ascii="Times New Roman" w:hAnsi="Times New Roman" w:cs="Times New Roman"/>
                <w:sz w:val="16"/>
                <w:szCs w:val="16"/>
              </w:rPr>
            </w:pPr>
          </w:p>
        </w:tc>
      </w:tr>
      <w:tr w:rsidR="007F4D8D" w:rsidRPr="00CC44D1" w14:paraId="0A3385F0" w14:textId="77777777" w:rsidTr="00D25E95">
        <w:trPr>
          <w:trHeight w:val="251"/>
        </w:trPr>
        <w:tc>
          <w:tcPr>
            <w:tcW w:w="674" w:type="dxa"/>
            <w:shd w:val="clear" w:color="auto" w:fill="F2F2F2" w:themeFill="background1" w:themeFillShade="F2"/>
          </w:tcPr>
          <w:p w14:paraId="0AD606C5" w14:textId="51EFD11D" w:rsidR="007F4D8D" w:rsidRPr="00071825" w:rsidRDefault="007F4D8D" w:rsidP="007F4D8D">
            <w:pPr>
              <w:jc w:val="center"/>
              <w:rPr>
                <w:rFonts w:cstheme="minorHAnsi"/>
                <w:sz w:val="18"/>
                <w:szCs w:val="18"/>
              </w:rPr>
            </w:pPr>
            <w:r>
              <w:rPr>
                <w:rFonts w:cstheme="minorHAnsi"/>
                <w:sz w:val="18"/>
                <w:szCs w:val="18"/>
              </w:rPr>
              <w:t>2.76</w:t>
            </w:r>
          </w:p>
        </w:tc>
        <w:tc>
          <w:tcPr>
            <w:tcW w:w="1699" w:type="dxa"/>
            <w:gridSpan w:val="3"/>
            <w:shd w:val="clear" w:color="auto" w:fill="F2F2F2" w:themeFill="background1" w:themeFillShade="F2"/>
            <w:vAlign w:val="center"/>
          </w:tcPr>
          <w:p w14:paraId="4FCE5F2D" w14:textId="4C84B769" w:rsidR="007F4D8D" w:rsidRPr="00071825" w:rsidRDefault="007F4D8D" w:rsidP="007F4D8D">
            <w:pPr>
              <w:jc w:val="center"/>
              <w:rPr>
                <w:rFonts w:cstheme="minorHAnsi"/>
                <w:sz w:val="18"/>
                <w:szCs w:val="18"/>
              </w:rPr>
            </w:pPr>
            <w:r w:rsidRPr="00071825">
              <w:rPr>
                <w:rFonts w:cstheme="minorHAnsi"/>
                <w:color w:val="000000"/>
                <w:sz w:val="18"/>
                <w:szCs w:val="18"/>
              </w:rPr>
              <w:t>RBAC 121.135(a)(1)</w:t>
            </w:r>
          </w:p>
        </w:tc>
        <w:tc>
          <w:tcPr>
            <w:tcW w:w="4889" w:type="dxa"/>
            <w:gridSpan w:val="7"/>
            <w:shd w:val="clear" w:color="auto" w:fill="F2F2F2" w:themeFill="background1" w:themeFillShade="F2"/>
            <w:vAlign w:val="center"/>
          </w:tcPr>
          <w:p w14:paraId="3B26103F" w14:textId="00DB6D20" w:rsidR="007F4D8D" w:rsidRPr="00071825" w:rsidRDefault="007F4D8D" w:rsidP="007F4D8D">
            <w:pPr>
              <w:jc w:val="both"/>
              <w:rPr>
                <w:rFonts w:cstheme="minorHAnsi"/>
                <w:sz w:val="18"/>
                <w:szCs w:val="18"/>
              </w:rPr>
            </w:pPr>
            <w:r w:rsidRPr="00071825">
              <w:rPr>
                <w:rFonts w:cstheme="minorHAnsi"/>
                <w:color w:val="000000"/>
                <w:sz w:val="18"/>
                <w:szCs w:val="18"/>
              </w:rPr>
              <w:t xml:space="preserve">O MGM </w:t>
            </w:r>
            <w:r>
              <w:rPr>
                <w:rFonts w:cstheme="minorHAnsi"/>
                <w:color w:val="000000"/>
                <w:sz w:val="18"/>
                <w:szCs w:val="18"/>
              </w:rPr>
              <w:t>apresenta</w:t>
            </w:r>
            <w:r w:rsidRPr="00071825">
              <w:rPr>
                <w:rFonts w:cstheme="minorHAnsi"/>
                <w:color w:val="000000"/>
                <w:sz w:val="18"/>
                <w:szCs w:val="18"/>
              </w:rPr>
              <w:t xml:space="preserve"> exemplos dos modelos de formulários utilizados, diretamente no corpo do MGM ou trazer citação a documento externo onde poderão ser encontrados.</w:t>
            </w:r>
          </w:p>
        </w:tc>
        <w:tc>
          <w:tcPr>
            <w:tcW w:w="1032" w:type="dxa"/>
            <w:gridSpan w:val="3"/>
            <w:shd w:val="clear" w:color="auto" w:fill="auto"/>
            <w:vAlign w:val="center"/>
          </w:tcPr>
          <w:p w14:paraId="3E4A24F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D79F186" w14:textId="77777777" w:rsidR="007F4D8D" w:rsidRPr="00CC44D1" w:rsidRDefault="007F4D8D" w:rsidP="007F4D8D">
            <w:pPr>
              <w:jc w:val="center"/>
              <w:rPr>
                <w:rFonts w:ascii="Times New Roman" w:hAnsi="Times New Roman" w:cs="Times New Roman"/>
                <w:sz w:val="16"/>
                <w:szCs w:val="16"/>
              </w:rPr>
            </w:pPr>
          </w:p>
        </w:tc>
      </w:tr>
      <w:tr w:rsidR="007F4D8D" w:rsidRPr="00CC44D1" w14:paraId="16A91AC5" w14:textId="77777777" w:rsidTr="001148E0">
        <w:trPr>
          <w:trHeight w:val="251"/>
        </w:trPr>
        <w:tc>
          <w:tcPr>
            <w:tcW w:w="9069" w:type="dxa"/>
            <w:gridSpan w:val="15"/>
            <w:shd w:val="clear" w:color="auto" w:fill="F2F2F2" w:themeFill="background1" w:themeFillShade="F2"/>
          </w:tcPr>
          <w:p w14:paraId="05728D73" w14:textId="09F96638" w:rsidR="007F4D8D" w:rsidRPr="00B204A1" w:rsidRDefault="007F4D8D" w:rsidP="007F4D8D">
            <w:pPr>
              <w:jc w:val="center"/>
              <w:rPr>
                <w:rFonts w:ascii="Times New Roman" w:hAnsi="Times New Roman" w:cs="Times New Roman"/>
                <w:b/>
                <w:bCs/>
              </w:rPr>
            </w:pPr>
            <w:r w:rsidRPr="00891D9F">
              <w:rPr>
                <w:rFonts w:ascii="Times New Roman" w:hAnsi="Times New Roman" w:cs="Times New Roman"/>
                <w:b/>
                <w:bCs/>
              </w:rPr>
              <w:t>ELEMENTO 3: ORGANIZAÇÃO DA MANUTENÇÃO DE EMPRESAS AÉREAS</w:t>
            </w:r>
          </w:p>
        </w:tc>
      </w:tr>
      <w:tr w:rsidR="007F4D8D" w:rsidRPr="00CC44D1" w14:paraId="1DA99D33" w14:textId="77777777" w:rsidTr="00D25E95">
        <w:trPr>
          <w:trHeight w:val="251"/>
        </w:trPr>
        <w:tc>
          <w:tcPr>
            <w:tcW w:w="674" w:type="dxa"/>
            <w:shd w:val="clear" w:color="auto" w:fill="F2F2F2" w:themeFill="background1" w:themeFillShade="F2"/>
          </w:tcPr>
          <w:p w14:paraId="0186FAFF" w14:textId="118C75EB" w:rsidR="007F4D8D" w:rsidRPr="00202DE3" w:rsidRDefault="007F4D8D" w:rsidP="007F4D8D">
            <w:pPr>
              <w:jc w:val="center"/>
              <w:rPr>
                <w:rFonts w:cstheme="minorHAnsi"/>
                <w:sz w:val="18"/>
                <w:szCs w:val="18"/>
              </w:rPr>
            </w:pPr>
            <w:r w:rsidRPr="00202DE3">
              <w:rPr>
                <w:rFonts w:cstheme="minorHAnsi"/>
                <w:sz w:val="18"/>
                <w:szCs w:val="18"/>
              </w:rPr>
              <w:t>3.1</w:t>
            </w:r>
          </w:p>
        </w:tc>
        <w:tc>
          <w:tcPr>
            <w:tcW w:w="1699" w:type="dxa"/>
            <w:gridSpan w:val="3"/>
            <w:shd w:val="clear" w:color="auto" w:fill="F2F2F2" w:themeFill="background1" w:themeFillShade="F2"/>
            <w:vAlign w:val="center"/>
          </w:tcPr>
          <w:p w14:paraId="3257CB19" w14:textId="46340F19" w:rsidR="007F4D8D" w:rsidRPr="00202DE3" w:rsidRDefault="007F4D8D" w:rsidP="007F4D8D">
            <w:pPr>
              <w:jc w:val="center"/>
              <w:rPr>
                <w:rFonts w:cstheme="minorHAnsi"/>
                <w:sz w:val="18"/>
                <w:szCs w:val="18"/>
              </w:rPr>
            </w:pPr>
            <w:r w:rsidRPr="00202DE3">
              <w:rPr>
                <w:rFonts w:cstheme="minorHAnsi"/>
                <w:color w:val="000000"/>
                <w:sz w:val="18"/>
                <w:szCs w:val="18"/>
              </w:rPr>
              <w:t xml:space="preserve">IS 120-16, </w:t>
            </w:r>
            <w:r>
              <w:rPr>
                <w:rFonts w:cstheme="minorHAnsi"/>
                <w:color w:val="000000"/>
                <w:sz w:val="18"/>
                <w:szCs w:val="18"/>
              </w:rPr>
              <w:t xml:space="preserve">Seção </w:t>
            </w:r>
            <w:r w:rsidRPr="00202DE3">
              <w:rPr>
                <w:rFonts w:cstheme="minorHAnsi"/>
                <w:color w:val="000000"/>
                <w:sz w:val="18"/>
                <w:szCs w:val="18"/>
              </w:rPr>
              <w:t>7.5.1</w:t>
            </w:r>
          </w:p>
        </w:tc>
        <w:tc>
          <w:tcPr>
            <w:tcW w:w="4889" w:type="dxa"/>
            <w:gridSpan w:val="7"/>
            <w:shd w:val="clear" w:color="auto" w:fill="F2F2F2" w:themeFill="background1" w:themeFillShade="F2"/>
            <w:vAlign w:val="center"/>
          </w:tcPr>
          <w:p w14:paraId="6D175C57" w14:textId="713B69BC" w:rsidR="007F4D8D" w:rsidRPr="00202DE3"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202DE3">
              <w:rPr>
                <w:rFonts w:asciiTheme="minorHAnsi" w:hAnsiTheme="minorHAnsi" w:cstheme="minorHAnsi"/>
                <w:color w:val="000000"/>
                <w:sz w:val="18"/>
                <w:szCs w:val="18"/>
              </w:rPr>
              <w:t>O operador inclui um organograma e uma descrição de sua organização da manutenção em seu manual.</w:t>
            </w:r>
          </w:p>
        </w:tc>
        <w:tc>
          <w:tcPr>
            <w:tcW w:w="1032" w:type="dxa"/>
            <w:gridSpan w:val="3"/>
            <w:shd w:val="clear" w:color="auto" w:fill="auto"/>
            <w:vAlign w:val="center"/>
          </w:tcPr>
          <w:p w14:paraId="343E6E47" w14:textId="77777777" w:rsidR="007F4D8D" w:rsidRPr="00202DE3" w:rsidRDefault="007F4D8D" w:rsidP="007F4D8D">
            <w:pPr>
              <w:jc w:val="both"/>
              <w:rPr>
                <w:rFonts w:cstheme="minorHAnsi"/>
                <w:color w:val="000000"/>
                <w:sz w:val="18"/>
                <w:szCs w:val="18"/>
                <w:shd w:val="clear" w:color="auto" w:fill="FFFFFF" w:themeFill="background1"/>
              </w:rPr>
            </w:pPr>
          </w:p>
        </w:tc>
        <w:tc>
          <w:tcPr>
            <w:tcW w:w="775" w:type="dxa"/>
            <w:vAlign w:val="center"/>
          </w:tcPr>
          <w:p w14:paraId="5A1974FB" w14:textId="77777777" w:rsidR="007F4D8D" w:rsidRPr="00202DE3" w:rsidRDefault="007F4D8D" w:rsidP="007F4D8D">
            <w:pPr>
              <w:jc w:val="center"/>
              <w:rPr>
                <w:rFonts w:cstheme="minorHAnsi"/>
                <w:sz w:val="18"/>
                <w:szCs w:val="18"/>
              </w:rPr>
            </w:pPr>
          </w:p>
        </w:tc>
      </w:tr>
      <w:tr w:rsidR="007F4D8D" w:rsidRPr="00CC44D1" w14:paraId="06567229" w14:textId="77777777" w:rsidTr="00D25E95">
        <w:trPr>
          <w:trHeight w:val="251"/>
        </w:trPr>
        <w:tc>
          <w:tcPr>
            <w:tcW w:w="674" w:type="dxa"/>
            <w:shd w:val="clear" w:color="auto" w:fill="F2F2F2" w:themeFill="background1" w:themeFillShade="F2"/>
          </w:tcPr>
          <w:p w14:paraId="22CFD050" w14:textId="42CB71CF" w:rsidR="007F4D8D" w:rsidRPr="00202DE3" w:rsidRDefault="007F4D8D" w:rsidP="007F4D8D">
            <w:pPr>
              <w:jc w:val="center"/>
              <w:rPr>
                <w:rFonts w:cstheme="minorHAnsi"/>
                <w:sz w:val="18"/>
                <w:szCs w:val="18"/>
              </w:rPr>
            </w:pPr>
            <w:r w:rsidRPr="00202DE3">
              <w:rPr>
                <w:rFonts w:cstheme="minorHAnsi"/>
                <w:sz w:val="18"/>
                <w:szCs w:val="18"/>
              </w:rPr>
              <w:t>3.2</w:t>
            </w:r>
          </w:p>
        </w:tc>
        <w:tc>
          <w:tcPr>
            <w:tcW w:w="1699" w:type="dxa"/>
            <w:gridSpan w:val="3"/>
            <w:shd w:val="clear" w:color="auto" w:fill="F2F2F2" w:themeFill="background1" w:themeFillShade="F2"/>
            <w:vAlign w:val="center"/>
          </w:tcPr>
          <w:p w14:paraId="197755D2" w14:textId="7E672EA7" w:rsidR="007F4D8D" w:rsidRPr="00202DE3" w:rsidRDefault="007F4D8D" w:rsidP="007F4D8D">
            <w:pPr>
              <w:jc w:val="center"/>
              <w:rPr>
                <w:rFonts w:cstheme="minorHAnsi"/>
                <w:sz w:val="18"/>
                <w:szCs w:val="18"/>
              </w:rPr>
            </w:pPr>
            <w:r w:rsidRPr="00202DE3">
              <w:rPr>
                <w:rFonts w:cstheme="minorHAnsi"/>
                <w:color w:val="000000"/>
                <w:sz w:val="18"/>
                <w:szCs w:val="18"/>
              </w:rPr>
              <w:t>IS 120-16,</w:t>
            </w:r>
            <w:r>
              <w:rPr>
                <w:rFonts w:cstheme="minorHAnsi"/>
                <w:color w:val="000000"/>
                <w:sz w:val="18"/>
                <w:szCs w:val="18"/>
              </w:rPr>
              <w:t xml:space="preserve"> Seção</w:t>
            </w:r>
            <w:r w:rsidRPr="00202DE3">
              <w:rPr>
                <w:rFonts w:cstheme="minorHAnsi"/>
                <w:color w:val="000000"/>
                <w:sz w:val="18"/>
                <w:szCs w:val="18"/>
              </w:rPr>
              <w:t xml:space="preserve"> 7.5.2.3</w:t>
            </w:r>
          </w:p>
        </w:tc>
        <w:tc>
          <w:tcPr>
            <w:tcW w:w="4889" w:type="dxa"/>
            <w:gridSpan w:val="7"/>
            <w:shd w:val="clear" w:color="auto" w:fill="F2F2F2" w:themeFill="background1" w:themeFillShade="F2"/>
            <w:vAlign w:val="center"/>
          </w:tcPr>
          <w:p w14:paraId="12241B14" w14:textId="6F3E58F1" w:rsidR="007F4D8D" w:rsidRPr="00202DE3" w:rsidRDefault="007F4D8D" w:rsidP="007F4D8D">
            <w:pPr>
              <w:jc w:val="both"/>
              <w:rPr>
                <w:rFonts w:cstheme="minorHAnsi"/>
                <w:sz w:val="18"/>
                <w:szCs w:val="18"/>
              </w:rPr>
            </w:pPr>
            <w:r w:rsidRPr="00202DE3">
              <w:rPr>
                <w:rFonts w:cstheme="minorHAnsi"/>
                <w:color w:val="000000"/>
                <w:sz w:val="18"/>
                <w:szCs w:val="18"/>
              </w:rPr>
              <w:t>O operador define as obrigações, responsabilidades e autoridade de cada um de seus diretores ou gerentes em seu manual, declarando quem tem autoridade e/ou responsabilidade geral, e quem tem autoridade e/ou responsabilidade direta por um determinado processo.</w:t>
            </w:r>
          </w:p>
        </w:tc>
        <w:tc>
          <w:tcPr>
            <w:tcW w:w="1032" w:type="dxa"/>
            <w:gridSpan w:val="3"/>
            <w:shd w:val="clear" w:color="auto" w:fill="auto"/>
            <w:vAlign w:val="center"/>
          </w:tcPr>
          <w:p w14:paraId="0E2F942D" w14:textId="77777777" w:rsidR="007F4D8D" w:rsidRPr="00202DE3" w:rsidRDefault="007F4D8D" w:rsidP="007F4D8D">
            <w:pPr>
              <w:jc w:val="both"/>
              <w:rPr>
                <w:rFonts w:cstheme="minorHAnsi"/>
                <w:color w:val="000000"/>
                <w:sz w:val="18"/>
                <w:szCs w:val="18"/>
                <w:shd w:val="clear" w:color="auto" w:fill="FFFFFF" w:themeFill="background1"/>
              </w:rPr>
            </w:pPr>
          </w:p>
        </w:tc>
        <w:tc>
          <w:tcPr>
            <w:tcW w:w="775" w:type="dxa"/>
            <w:vAlign w:val="center"/>
          </w:tcPr>
          <w:p w14:paraId="525447E1" w14:textId="77777777" w:rsidR="007F4D8D" w:rsidRPr="00202DE3" w:rsidRDefault="007F4D8D" w:rsidP="007F4D8D">
            <w:pPr>
              <w:jc w:val="center"/>
              <w:rPr>
                <w:rFonts w:cstheme="minorHAnsi"/>
                <w:sz w:val="18"/>
                <w:szCs w:val="18"/>
              </w:rPr>
            </w:pPr>
          </w:p>
        </w:tc>
      </w:tr>
      <w:tr w:rsidR="007F4D8D" w:rsidRPr="00CC44D1" w14:paraId="2B7DD602" w14:textId="77777777" w:rsidTr="00D25E95">
        <w:trPr>
          <w:trHeight w:val="251"/>
        </w:trPr>
        <w:tc>
          <w:tcPr>
            <w:tcW w:w="674" w:type="dxa"/>
            <w:shd w:val="clear" w:color="auto" w:fill="F2F2F2" w:themeFill="background1" w:themeFillShade="F2"/>
          </w:tcPr>
          <w:p w14:paraId="75B67F2E" w14:textId="2896E5E0" w:rsidR="007F4D8D" w:rsidRPr="00202DE3" w:rsidRDefault="007F4D8D" w:rsidP="007F4D8D">
            <w:pPr>
              <w:jc w:val="center"/>
              <w:rPr>
                <w:rFonts w:cstheme="minorHAnsi"/>
                <w:sz w:val="18"/>
                <w:szCs w:val="18"/>
              </w:rPr>
            </w:pPr>
            <w:r w:rsidRPr="00202DE3">
              <w:rPr>
                <w:rFonts w:cstheme="minorHAnsi"/>
                <w:sz w:val="18"/>
                <w:szCs w:val="18"/>
              </w:rPr>
              <w:t>3.3</w:t>
            </w:r>
          </w:p>
        </w:tc>
        <w:tc>
          <w:tcPr>
            <w:tcW w:w="1699" w:type="dxa"/>
            <w:gridSpan w:val="3"/>
            <w:shd w:val="clear" w:color="auto" w:fill="F2F2F2" w:themeFill="background1" w:themeFillShade="F2"/>
            <w:vAlign w:val="center"/>
          </w:tcPr>
          <w:p w14:paraId="7539FB66" w14:textId="5775BC92" w:rsidR="007F4D8D" w:rsidRPr="00202DE3" w:rsidRDefault="007F4D8D" w:rsidP="007F4D8D">
            <w:pPr>
              <w:jc w:val="center"/>
              <w:rPr>
                <w:rFonts w:cstheme="minorHAnsi"/>
                <w:sz w:val="18"/>
                <w:szCs w:val="18"/>
              </w:rPr>
            </w:pPr>
            <w:r w:rsidRPr="00202DE3">
              <w:rPr>
                <w:rFonts w:cstheme="minorHAnsi"/>
                <w:color w:val="000000"/>
                <w:sz w:val="18"/>
                <w:szCs w:val="18"/>
              </w:rPr>
              <w:t xml:space="preserve">IS 120-16, </w:t>
            </w:r>
            <w:r>
              <w:rPr>
                <w:rFonts w:cstheme="minorHAnsi"/>
                <w:color w:val="000000"/>
                <w:sz w:val="18"/>
                <w:szCs w:val="18"/>
              </w:rPr>
              <w:t xml:space="preserve">Seção </w:t>
            </w:r>
            <w:r w:rsidRPr="00202DE3">
              <w:rPr>
                <w:rFonts w:cstheme="minorHAnsi"/>
                <w:color w:val="000000"/>
                <w:sz w:val="18"/>
                <w:szCs w:val="18"/>
              </w:rPr>
              <w:t>7.5.2.3</w:t>
            </w:r>
          </w:p>
        </w:tc>
        <w:tc>
          <w:tcPr>
            <w:tcW w:w="4889" w:type="dxa"/>
            <w:gridSpan w:val="7"/>
            <w:shd w:val="clear" w:color="auto" w:fill="F2F2F2" w:themeFill="background1" w:themeFillShade="F2"/>
            <w:vAlign w:val="center"/>
          </w:tcPr>
          <w:p w14:paraId="4C6E6347" w14:textId="4A4A8CE1" w:rsidR="007F4D8D" w:rsidRPr="00202DE3" w:rsidRDefault="007F4D8D" w:rsidP="007F4D8D">
            <w:pPr>
              <w:jc w:val="both"/>
              <w:rPr>
                <w:rFonts w:cstheme="minorHAnsi"/>
                <w:sz w:val="18"/>
                <w:szCs w:val="18"/>
              </w:rPr>
            </w:pPr>
            <w:r w:rsidRPr="00202DE3">
              <w:rPr>
                <w:rFonts w:cstheme="minorHAnsi"/>
                <w:color w:val="000000"/>
                <w:sz w:val="18"/>
                <w:szCs w:val="18"/>
              </w:rPr>
              <w:t xml:space="preserve">O operador apresenta procedimentos para notificar a ANAC em caso de mudanças em relação ao Pessoal de Administração Requerido, incluindo quando houver vacância de uma dessas </w:t>
            </w:r>
            <w:r w:rsidRPr="00202DE3">
              <w:rPr>
                <w:rFonts w:cstheme="minorHAnsi"/>
                <w:color w:val="000000"/>
                <w:sz w:val="18"/>
                <w:szCs w:val="18"/>
              </w:rPr>
              <w:lastRenderedPageBreak/>
              <w:t>posições</w:t>
            </w:r>
          </w:p>
        </w:tc>
        <w:tc>
          <w:tcPr>
            <w:tcW w:w="1032" w:type="dxa"/>
            <w:gridSpan w:val="3"/>
            <w:shd w:val="clear" w:color="auto" w:fill="auto"/>
            <w:vAlign w:val="center"/>
          </w:tcPr>
          <w:p w14:paraId="41E371EF" w14:textId="77777777" w:rsidR="007F4D8D" w:rsidRPr="00202DE3" w:rsidRDefault="007F4D8D" w:rsidP="007F4D8D">
            <w:pPr>
              <w:jc w:val="both"/>
              <w:rPr>
                <w:rFonts w:cstheme="minorHAnsi"/>
                <w:color w:val="000000"/>
                <w:sz w:val="18"/>
                <w:szCs w:val="18"/>
                <w:shd w:val="clear" w:color="auto" w:fill="FFFFFF" w:themeFill="background1"/>
              </w:rPr>
            </w:pPr>
          </w:p>
        </w:tc>
        <w:tc>
          <w:tcPr>
            <w:tcW w:w="775" w:type="dxa"/>
            <w:vAlign w:val="center"/>
          </w:tcPr>
          <w:p w14:paraId="4D96C12E" w14:textId="77777777" w:rsidR="007F4D8D" w:rsidRPr="00202DE3" w:rsidRDefault="007F4D8D" w:rsidP="007F4D8D">
            <w:pPr>
              <w:jc w:val="center"/>
              <w:rPr>
                <w:rFonts w:cstheme="minorHAnsi"/>
                <w:sz w:val="18"/>
                <w:szCs w:val="18"/>
              </w:rPr>
            </w:pPr>
          </w:p>
        </w:tc>
      </w:tr>
      <w:tr w:rsidR="007F4D8D" w:rsidRPr="00CC44D1" w14:paraId="2E829E25" w14:textId="77777777" w:rsidTr="00D25E95">
        <w:trPr>
          <w:trHeight w:val="251"/>
        </w:trPr>
        <w:tc>
          <w:tcPr>
            <w:tcW w:w="674" w:type="dxa"/>
            <w:shd w:val="clear" w:color="auto" w:fill="F2F2F2" w:themeFill="background1" w:themeFillShade="F2"/>
          </w:tcPr>
          <w:p w14:paraId="05C17D97" w14:textId="65926ED0" w:rsidR="007F4D8D" w:rsidRPr="00202DE3" w:rsidRDefault="007F4D8D" w:rsidP="007F4D8D">
            <w:pPr>
              <w:jc w:val="center"/>
              <w:rPr>
                <w:rFonts w:cstheme="minorHAnsi"/>
                <w:sz w:val="18"/>
                <w:szCs w:val="18"/>
              </w:rPr>
            </w:pPr>
            <w:r w:rsidRPr="00202DE3">
              <w:rPr>
                <w:rFonts w:cstheme="minorHAnsi"/>
                <w:sz w:val="18"/>
                <w:szCs w:val="18"/>
              </w:rPr>
              <w:t>3.4</w:t>
            </w:r>
          </w:p>
        </w:tc>
        <w:tc>
          <w:tcPr>
            <w:tcW w:w="1699" w:type="dxa"/>
            <w:gridSpan w:val="3"/>
            <w:shd w:val="clear" w:color="auto" w:fill="F2F2F2" w:themeFill="background1" w:themeFillShade="F2"/>
            <w:vAlign w:val="center"/>
          </w:tcPr>
          <w:p w14:paraId="6AFBB6A9" w14:textId="5AD00946" w:rsidR="007F4D8D" w:rsidRPr="00202DE3" w:rsidRDefault="007F4D8D" w:rsidP="007F4D8D">
            <w:pPr>
              <w:jc w:val="center"/>
              <w:rPr>
                <w:rFonts w:cstheme="minorHAnsi"/>
                <w:sz w:val="18"/>
                <w:szCs w:val="18"/>
              </w:rPr>
            </w:pPr>
            <w:r w:rsidRPr="00202DE3">
              <w:rPr>
                <w:rFonts w:cstheme="minorHAnsi"/>
                <w:color w:val="000000"/>
                <w:sz w:val="18"/>
                <w:szCs w:val="18"/>
              </w:rPr>
              <w:t xml:space="preserve">IS 120-16, </w:t>
            </w:r>
            <w:r>
              <w:rPr>
                <w:rFonts w:cstheme="minorHAnsi"/>
                <w:color w:val="000000"/>
                <w:sz w:val="18"/>
                <w:szCs w:val="18"/>
              </w:rPr>
              <w:t xml:space="preserve">Seção </w:t>
            </w:r>
            <w:r w:rsidRPr="00202DE3">
              <w:rPr>
                <w:rFonts w:cstheme="minorHAnsi"/>
                <w:color w:val="000000"/>
                <w:sz w:val="18"/>
                <w:szCs w:val="18"/>
              </w:rPr>
              <w:t>7.5.3.2</w:t>
            </w:r>
          </w:p>
        </w:tc>
        <w:tc>
          <w:tcPr>
            <w:tcW w:w="4889" w:type="dxa"/>
            <w:gridSpan w:val="7"/>
            <w:shd w:val="clear" w:color="auto" w:fill="F2F2F2" w:themeFill="background1" w:themeFillShade="F2"/>
            <w:vAlign w:val="center"/>
          </w:tcPr>
          <w:p w14:paraId="559B630F" w14:textId="192D004E" w:rsidR="007F4D8D" w:rsidRPr="00202DE3"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202DE3">
              <w:rPr>
                <w:rFonts w:asciiTheme="minorHAnsi" w:hAnsiTheme="minorHAnsi" w:cstheme="minorHAnsi"/>
                <w:color w:val="000000"/>
                <w:sz w:val="18"/>
                <w:szCs w:val="18"/>
              </w:rPr>
              <w:t xml:space="preserve">O operador apresenta procedimento para designar um indivíduo com a autoridade e a responsabilidade geral pelo gerenciamento e implementação de todo o seu Programa de Manutenção, incluindo todas as funções de inspeção, devendo, no mínimo, </w:t>
            </w:r>
            <w:r>
              <w:rPr>
                <w:rFonts w:asciiTheme="minorHAnsi" w:hAnsiTheme="minorHAnsi" w:cstheme="minorHAnsi"/>
                <w:color w:val="000000"/>
                <w:sz w:val="18"/>
                <w:szCs w:val="18"/>
              </w:rPr>
              <w:t xml:space="preserve">atender </w:t>
            </w:r>
            <w:r w:rsidRPr="00202DE3">
              <w:rPr>
                <w:rFonts w:asciiTheme="minorHAnsi" w:hAnsiTheme="minorHAnsi" w:cstheme="minorHAnsi"/>
                <w:color w:val="000000"/>
                <w:sz w:val="18"/>
                <w:szCs w:val="18"/>
              </w:rPr>
              <w:t>as qualificações exigidas do Diretor de Manutenção listadas nos parágrafos 119.67(d) ou 119.71(e) do RBAC nº 119, conforme aplicável.</w:t>
            </w:r>
          </w:p>
        </w:tc>
        <w:tc>
          <w:tcPr>
            <w:tcW w:w="1032" w:type="dxa"/>
            <w:gridSpan w:val="3"/>
            <w:shd w:val="clear" w:color="auto" w:fill="auto"/>
            <w:vAlign w:val="center"/>
          </w:tcPr>
          <w:p w14:paraId="4534256B" w14:textId="77777777" w:rsidR="007F4D8D" w:rsidRPr="00202DE3" w:rsidRDefault="007F4D8D" w:rsidP="007F4D8D">
            <w:pPr>
              <w:jc w:val="both"/>
              <w:rPr>
                <w:rFonts w:cstheme="minorHAnsi"/>
                <w:color w:val="000000"/>
                <w:sz w:val="18"/>
                <w:szCs w:val="18"/>
                <w:shd w:val="clear" w:color="auto" w:fill="FFFFFF" w:themeFill="background1"/>
              </w:rPr>
            </w:pPr>
          </w:p>
        </w:tc>
        <w:tc>
          <w:tcPr>
            <w:tcW w:w="775" w:type="dxa"/>
            <w:vAlign w:val="center"/>
          </w:tcPr>
          <w:p w14:paraId="7C8C5415" w14:textId="77777777" w:rsidR="007F4D8D" w:rsidRPr="00202DE3" w:rsidRDefault="007F4D8D" w:rsidP="007F4D8D">
            <w:pPr>
              <w:jc w:val="center"/>
              <w:rPr>
                <w:rFonts w:cstheme="minorHAnsi"/>
                <w:sz w:val="18"/>
                <w:szCs w:val="18"/>
              </w:rPr>
            </w:pPr>
          </w:p>
        </w:tc>
      </w:tr>
      <w:tr w:rsidR="007F4D8D" w:rsidRPr="00CC44D1" w14:paraId="0FB35693" w14:textId="77777777" w:rsidTr="00D25E95">
        <w:trPr>
          <w:trHeight w:val="251"/>
        </w:trPr>
        <w:tc>
          <w:tcPr>
            <w:tcW w:w="674" w:type="dxa"/>
            <w:shd w:val="clear" w:color="auto" w:fill="F2F2F2" w:themeFill="background1" w:themeFillShade="F2"/>
          </w:tcPr>
          <w:p w14:paraId="0E4342C0" w14:textId="7C027199" w:rsidR="007F4D8D" w:rsidRPr="00110E06" w:rsidRDefault="007F4D8D" w:rsidP="007F4D8D">
            <w:pPr>
              <w:jc w:val="center"/>
              <w:rPr>
                <w:rFonts w:cstheme="minorHAnsi"/>
                <w:sz w:val="18"/>
                <w:szCs w:val="18"/>
              </w:rPr>
            </w:pPr>
            <w:r w:rsidRPr="00110E06">
              <w:rPr>
                <w:rFonts w:cstheme="minorHAnsi"/>
                <w:sz w:val="18"/>
                <w:szCs w:val="18"/>
              </w:rPr>
              <w:t>3.5</w:t>
            </w:r>
          </w:p>
        </w:tc>
        <w:tc>
          <w:tcPr>
            <w:tcW w:w="1699" w:type="dxa"/>
            <w:gridSpan w:val="3"/>
            <w:shd w:val="clear" w:color="auto" w:fill="F2F2F2" w:themeFill="background1" w:themeFillShade="F2"/>
            <w:vAlign w:val="center"/>
          </w:tcPr>
          <w:p w14:paraId="4564873B" w14:textId="7A00B345" w:rsidR="007F4D8D" w:rsidRPr="00110E06" w:rsidRDefault="007F4D8D" w:rsidP="007F4D8D">
            <w:pPr>
              <w:jc w:val="center"/>
              <w:rPr>
                <w:rFonts w:cstheme="minorHAnsi"/>
                <w:sz w:val="18"/>
                <w:szCs w:val="18"/>
              </w:rPr>
            </w:pPr>
            <w:r w:rsidRPr="00110E06">
              <w:rPr>
                <w:rFonts w:cstheme="minorHAnsi"/>
                <w:color w:val="000000"/>
                <w:sz w:val="18"/>
                <w:szCs w:val="18"/>
              </w:rPr>
              <w:t xml:space="preserve">IS 120-16, </w:t>
            </w:r>
            <w:r>
              <w:rPr>
                <w:rFonts w:cstheme="minorHAnsi"/>
                <w:color w:val="000000"/>
                <w:sz w:val="18"/>
                <w:szCs w:val="18"/>
              </w:rPr>
              <w:t xml:space="preserve">Seção </w:t>
            </w:r>
            <w:r w:rsidRPr="00110E06">
              <w:rPr>
                <w:rFonts w:cstheme="minorHAnsi"/>
                <w:color w:val="000000"/>
                <w:sz w:val="18"/>
                <w:szCs w:val="18"/>
              </w:rPr>
              <w:t>7.5.3.4</w:t>
            </w:r>
          </w:p>
        </w:tc>
        <w:tc>
          <w:tcPr>
            <w:tcW w:w="4889" w:type="dxa"/>
            <w:gridSpan w:val="7"/>
            <w:shd w:val="clear" w:color="auto" w:fill="F2F2F2" w:themeFill="background1" w:themeFillShade="F2"/>
            <w:vAlign w:val="center"/>
          </w:tcPr>
          <w:p w14:paraId="3CA4C736" w14:textId="6E7170C6" w:rsidR="007F4D8D" w:rsidRPr="00110E06" w:rsidRDefault="007F4D8D" w:rsidP="007F4D8D">
            <w:pPr>
              <w:jc w:val="both"/>
              <w:rPr>
                <w:rFonts w:cstheme="minorHAnsi"/>
                <w:sz w:val="18"/>
                <w:szCs w:val="18"/>
              </w:rPr>
            </w:pPr>
            <w:r w:rsidRPr="00110E06">
              <w:rPr>
                <w:rFonts w:cstheme="minorHAnsi"/>
                <w:color w:val="000000"/>
                <w:sz w:val="18"/>
                <w:szCs w:val="18"/>
              </w:rPr>
              <w:t>O operador atribui autoridade e responsabilidade de forma clara em sua organização da manutenção utilizando seu PMAC e elementos, incluindo delegações de responsabilidade</w:t>
            </w:r>
          </w:p>
        </w:tc>
        <w:tc>
          <w:tcPr>
            <w:tcW w:w="1032" w:type="dxa"/>
            <w:gridSpan w:val="3"/>
            <w:shd w:val="clear" w:color="auto" w:fill="auto"/>
            <w:vAlign w:val="center"/>
          </w:tcPr>
          <w:p w14:paraId="187B4839" w14:textId="77777777" w:rsidR="007F4D8D" w:rsidRPr="00110E06" w:rsidRDefault="007F4D8D" w:rsidP="007F4D8D">
            <w:pPr>
              <w:jc w:val="both"/>
              <w:rPr>
                <w:rFonts w:cstheme="minorHAnsi"/>
                <w:color w:val="000000"/>
                <w:sz w:val="18"/>
                <w:szCs w:val="18"/>
                <w:shd w:val="clear" w:color="auto" w:fill="FFFFFF" w:themeFill="background1"/>
              </w:rPr>
            </w:pPr>
          </w:p>
        </w:tc>
        <w:tc>
          <w:tcPr>
            <w:tcW w:w="775" w:type="dxa"/>
            <w:vAlign w:val="center"/>
          </w:tcPr>
          <w:p w14:paraId="4C8E71DF" w14:textId="77777777" w:rsidR="007F4D8D" w:rsidRPr="00110E06" w:rsidRDefault="007F4D8D" w:rsidP="007F4D8D">
            <w:pPr>
              <w:jc w:val="center"/>
              <w:rPr>
                <w:rFonts w:cstheme="minorHAnsi"/>
                <w:sz w:val="18"/>
                <w:szCs w:val="18"/>
              </w:rPr>
            </w:pPr>
          </w:p>
        </w:tc>
      </w:tr>
      <w:tr w:rsidR="007F4D8D" w:rsidRPr="00CC44D1" w14:paraId="15BF920A" w14:textId="77777777" w:rsidTr="00D25E95">
        <w:trPr>
          <w:trHeight w:val="251"/>
        </w:trPr>
        <w:tc>
          <w:tcPr>
            <w:tcW w:w="674" w:type="dxa"/>
            <w:shd w:val="clear" w:color="auto" w:fill="F2F2F2" w:themeFill="background1" w:themeFillShade="F2"/>
          </w:tcPr>
          <w:p w14:paraId="5DF91157" w14:textId="1056DBBC" w:rsidR="007F4D8D" w:rsidRPr="00110E06" w:rsidRDefault="007F4D8D" w:rsidP="007F4D8D">
            <w:pPr>
              <w:jc w:val="center"/>
              <w:rPr>
                <w:rFonts w:cstheme="minorHAnsi"/>
                <w:sz w:val="18"/>
                <w:szCs w:val="18"/>
              </w:rPr>
            </w:pPr>
            <w:r w:rsidRPr="00110E06">
              <w:rPr>
                <w:rFonts w:cstheme="minorHAnsi"/>
                <w:sz w:val="18"/>
                <w:szCs w:val="18"/>
              </w:rPr>
              <w:t>3.6</w:t>
            </w:r>
          </w:p>
        </w:tc>
        <w:tc>
          <w:tcPr>
            <w:tcW w:w="1699" w:type="dxa"/>
            <w:gridSpan w:val="3"/>
            <w:shd w:val="clear" w:color="auto" w:fill="F2F2F2" w:themeFill="background1" w:themeFillShade="F2"/>
            <w:vAlign w:val="center"/>
          </w:tcPr>
          <w:p w14:paraId="371B1803" w14:textId="07EA4D0A" w:rsidR="007F4D8D" w:rsidRPr="00110E06" w:rsidRDefault="007F4D8D" w:rsidP="007F4D8D">
            <w:pPr>
              <w:jc w:val="center"/>
              <w:rPr>
                <w:rFonts w:cstheme="minorHAnsi"/>
                <w:sz w:val="18"/>
                <w:szCs w:val="18"/>
              </w:rPr>
            </w:pPr>
            <w:r w:rsidRPr="00110E06">
              <w:rPr>
                <w:rFonts w:cstheme="minorHAnsi"/>
                <w:color w:val="000000"/>
                <w:sz w:val="18"/>
                <w:szCs w:val="18"/>
              </w:rPr>
              <w:t xml:space="preserve">IS 120-16, </w:t>
            </w:r>
            <w:r>
              <w:rPr>
                <w:rFonts w:cstheme="minorHAnsi"/>
                <w:color w:val="000000"/>
                <w:sz w:val="18"/>
                <w:szCs w:val="18"/>
              </w:rPr>
              <w:t xml:space="preserve">Seção </w:t>
            </w:r>
            <w:r w:rsidRPr="00110E06">
              <w:rPr>
                <w:rFonts w:cstheme="minorHAnsi"/>
                <w:color w:val="000000"/>
                <w:sz w:val="18"/>
                <w:szCs w:val="18"/>
              </w:rPr>
              <w:t>7.5.3.4</w:t>
            </w:r>
          </w:p>
        </w:tc>
        <w:tc>
          <w:tcPr>
            <w:tcW w:w="4889" w:type="dxa"/>
            <w:gridSpan w:val="7"/>
            <w:shd w:val="clear" w:color="auto" w:fill="F2F2F2" w:themeFill="background1" w:themeFillShade="F2"/>
            <w:vAlign w:val="center"/>
          </w:tcPr>
          <w:p w14:paraId="25750A07" w14:textId="7137E906" w:rsidR="007F4D8D" w:rsidRPr="00110E06"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10E06">
              <w:rPr>
                <w:rFonts w:asciiTheme="minorHAnsi" w:hAnsiTheme="minorHAnsi" w:cstheme="minorHAnsi"/>
                <w:color w:val="000000"/>
                <w:sz w:val="18"/>
                <w:szCs w:val="18"/>
              </w:rPr>
              <w:t>O operador descreve em seus manuais as obrigações e responsabilidades de cada cargo em seu manual, para que não haja um eventual comprometimento do sistema organizacional ao gerar dúvidas sobre quem é responsável por um determinado elemento, processo ou tarefa.</w:t>
            </w:r>
          </w:p>
        </w:tc>
        <w:tc>
          <w:tcPr>
            <w:tcW w:w="1032" w:type="dxa"/>
            <w:gridSpan w:val="3"/>
            <w:shd w:val="clear" w:color="auto" w:fill="auto"/>
            <w:vAlign w:val="center"/>
          </w:tcPr>
          <w:p w14:paraId="160E6757" w14:textId="77777777" w:rsidR="007F4D8D" w:rsidRPr="00110E06" w:rsidRDefault="007F4D8D" w:rsidP="007F4D8D">
            <w:pPr>
              <w:jc w:val="both"/>
              <w:rPr>
                <w:rFonts w:cstheme="minorHAnsi"/>
                <w:color w:val="000000"/>
                <w:sz w:val="18"/>
                <w:szCs w:val="18"/>
                <w:shd w:val="clear" w:color="auto" w:fill="FFFFFF" w:themeFill="background1"/>
              </w:rPr>
            </w:pPr>
          </w:p>
        </w:tc>
        <w:tc>
          <w:tcPr>
            <w:tcW w:w="775" w:type="dxa"/>
            <w:vAlign w:val="center"/>
          </w:tcPr>
          <w:p w14:paraId="419F424E" w14:textId="77777777" w:rsidR="007F4D8D" w:rsidRPr="00110E06" w:rsidRDefault="007F4D8D" w:rsidP="007F4D8D">
            <w:pPr>
              <w:jc w:val="center"/>
              <w:rPr>
                <w:rFonts w:cstheme="minorHAnsi"/>
                <w:sz w:val="18"/>
                <w:szCs w:val="18"/>
              </w:rPr>
            </w:pPr>
          </w:p>
        </w:tc>
      </w:tr>
      <w:tr w:rsidR="007F4D8D" w:rsidRPr="00CC44D1" w14:paraId="01C808CB" w14:textId="77777777" w:rsidTr="00D25E95">
        <w:trPr>
          <w:trHeight w:val="251"/>
        </w:trPr>
        <w:tc>
          <w:tcPr>
            <w:tcW w:w="674" w:type="dxa"/>
            <w:shd w:val="clear" w:color="auto" w:fill="F2F2F2" w:themeFill="background1" w:themeFillShade="F2"/>
          </w:tcPr>
          <w:p w14:paraId="6F347043" w14:textId="533BE983" w:rsidR="007F4D8D" w:rsidRPr="00110E06" w:rsidRDefault="007F4D8D" w:rsidP="007F4D8D">
            <w:pPr>
              <w:jc w:val="center"/>
              <w:rPr>
                <w:rFonts w:cstheme="minorHAnsi"/>
                <w:sz w:val="18"/>
                <w:szCs w:val="18"/>
              </w:rPr>
            </w:pPr>
            <w:r w:rsidRPr="00110E06">
              <w:rPr>
                <w:rFonts w:cstheme="minorHAnsi"/>
                <w:sz w:val="18"/>
                <w:szCs w:val="18"/>
              </w:rPr>
              <w:t>3.7</w:t>
            </w:r>
          </w:p>
        </w:tc>
        <w:tc>
          <w:tcPr>
            <w:tcW w:w="1699" w:type="dxa"/>
            <w:gridSpan w:val="3"/>
            <w:shd w:val="clear" w:color="auto" w:fill="F2F2F2" w:themeFill="background1" w:themeFillShade="F2"/>
            <w:vAlign w:val="center"/>
          </w:tcPr>
          <w:p w14:paraId="49C3B872" w14:textId="429A2C8F" w:rsidR="007F4D8D" w:rsidRPr="00110E06" w:rsidRDefault="007F4D8D" w:rsidP="007F4D8D">
            <w:pPr>
              <w:jc w:val="center"/>
              <w:rPr>
                <w:rFonts w:cstheme="minorHAnsi"/>
                <w:sz w:val="18"/>
                <w:szCs w:val="18"/>
              </w:rPr>
            </w:pPr>
            <w:r w:rsidRPr="00110E06">
              <w:rPr>
                <w:rFonts w:cstheme="minorHAnsi"/>
                <w:color w:val="000000"/>
                <w:sz w:val="18"/>
                <w:szCs w:val="18"/>
              </w:rPr>
              <w:t xml:space="preserve">IS 120-16, </w:t>
            </w:r>
            <w:r>
              <w:rPr>
                <w:rFonts w:cstheme="minorHAnsi"/>
                <w:color w:val="000000"/>
                <w:sz w:val="18"/>
                <w:szCs w:val="18"/>
              </w:rPr>
              <w:t xml:space="preserve">Seção </w:t>
            </w:r>
            <w:r w:rsidRPr="00110E06">
              <w:rPr>
                <w:rFonts w:cstheme="minorHAnsi"/>
                <w:color w:val="000000"/>
                <w:sz w:val="18"/>
                <w:szCs w:val="18"/>
              </w:rPr>
              <w:t>7.5.4</w:t>
            </w:r>
          </w:p>
        </w:tc>
        <w:tc>
          <w:tcPr>
            <w:tcW w:w="4889" w:type="dxa"/>
            <w:gridSpan w:val="7"/>
            <w:shd w:val="clear" w:color="auto" w:fill="F2F2F2" w:themeFill="background1" w:themeFillShade="F2"/>
            <w:vAlign w:val="center"/>
          </w:tcPr>
          <w:p w14:paraId="2AF6ABB8" w14:textId="47B190FE" w:rsidR="007F4D8D" w:rsidRPr="00110E06"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10E06">
              <w:rPr>
                <w:rFonts w:asciiTheme="minorHAnsi" w:hAnsiTheme="minorHAnsi" w:cstheme="minorHAnsi"/>
                <w:color w:val="000000"/>
                <w:sz w:val="18"/>
                <w:szCs w:val="18"/>
              </w:rPr>
              <w:t>O operador demonstra que sua organização permite que, durante a execução, seja separada a função de inspeções obrigatórias das outras atividades de manutenção, manutenção preventiva e alteração. Essa separação organizacional deve estar abaixo do nível de controle administrativo onde a empresa exerce a responsabilidade geral pelas funções de inspeção obrigatórias e manutenção. </w:t>
            </w:r>
          </w:p>
          <w:p w14:paraId="7487BBDC" w14:textId="1D68BE23" w:rsidR="007F4D8D" w:rsidRPr="00110E06" w:rsidRDefault="007F4D8D" w:rsidP="007F4D8D">
            <w:pPr>
              <w:pStyle w:val="tabelatextojustificado"/>
              <w:spacing w:before="0" w:beforeAutospacing="0" w:after="0" w:afterAutospacing="0"/>
              <w:ind w:left="60" w:right="60"/>
              <w:jc w:val="both"/>
              <w:rPr>
                <w:rFonts w:asciiTheme="minorHAnsi" w:hAnsiTheme="minorHAnsi" w:cstheme="minorHAnsi"/>
                <w:sz w:val="18"/>
                <w:szCs w:val="18"/>
              </w:rPr>
            </w:pPr>
          </w:p>
        </w:tc>
        <w:tc>
          <w:tcPr>
            <w:tcW w:w="1032" w:type="dxa"/>
            <w:gridSpan w:val="3"/>
            <w:shd w:val="clear" w:color="auto" w:fill="auto"/>
            <w:vAlign w:val="center"/>
          </w:tcPr>
          <w:p w14:paraId="163EEDF2" w14:textId="77777777" w:rsidR="007F4D8D" w:rsidRPr="00110E06" w:rsidRDefault="007F4D8D" w:rsidP="007F4D8D">
            <w:pPr>
              <w:jc w:val="both"/>
              <w:rPr>
                <w:rFonts w:cstheme="minorHAnsi"/>
                <w:color w:val="000000"/>
                <w:sz w:val="18"/>
                <w:szCs w:val="18"/>
                <w:shd w:val="clear" w:color="auto" w:fill="FFFFFF" w:themeFill="background1"/>
              </w:rPr>
            </w:pPr>
          </w:p>
        </w:tc>
        <w:tc>
          <w:tcPr>
            <w:tcW w:w="775" w:type="dxa"/>
            <w:vAlign w:val="center"/>
          </w:tcPr>
          <w:p w14:paraId="073B1CAF" w14:textId="77777777" w:rsidR="007F4D8D" w:rsidRPr="00110E06" w:rsidRDefault="007F4D8D" w:rsidP="007F4D8D">
            <w:pPr>
              <w:jc w:val="center"/>
              <w:rPr>
                <w:rFonts w:cstheme="minorHAnsi"/>
                <w:sz w:val="18"/>
                <w:szCs w:val="18"/>
              </w:rPr>
            </w:pPr>
          </w:p>
        </w:tc>
      </w:tr>
      <w:tr w:rsidR="007F4D8D" w:rsidRPr="00CC44D1" w14:paraId="1598D5F0" w14:textId="77777777" w:rsidTr="0073741B">
        <w:trPr>
          <w:trHeight w:val="251"/>
        </w:trPr>
        <w:tc>
          <w:tcPr>
            <w:tcW w:w="9069" w:type="dxa"/>
            <w:gridSpan w:val="15"/>
            <w:shd w:val="clear" w:color="auto" w:fill="F2F2F2" w:themeFill="background1" w:themeFillShade="F2"/>
          </w:tcPr>
          <w:p w14:paraId="6E4CDBCA" w14:textId="691BD682" w:rsidR="007F4D8D" w:rsidRPr="00B204A1" w:rsidRDefault="007F4D8D" w:rsidP="007F4D8D">
            <w:pPr>
              <w:jc w:val="center"/>
              <w:rPr>
                <w:rFonts w:ascii="Times New Roman" w:hAnsi="Times New Roman" w:cs="Times New Roman"/>
                <w:b/>
                <w:bCs/>
              </w:rPr>
            </w:pPr>
            <w:r w:rsidRPr="00891D9F">
              <w:rPr>
                <w:rFonts w:ascii="Times New Roman" w:hAnsi="Times New Roman" w:cs="Times New Roman"/>
                <w:b/>
                <w:bCs/>
              </w:rPr>
              <w:t>ELEMENTO 4: EXECUÇÃO E APROVAÇÃO DE MANUTENÇÃO E ALTERAÇÕES</w:t>
            </w:r>
          </w:p>
        </w:tc>
      </w:tr>
      <w:tr w:rsidR="007F4D8D" w:rsidRPr="00CC44D1" w14:paraId="2C22DFC0" w14:textId="77777777" w:rsidTr="00D25E95">
        <w:trPr>
          <w:trHeight w:val="251"/>
        </w:trPr>
        <w:tc>
          <w:tcPr>
            <w:tcW w:w="674" w:type="dxa"/>
            <w:shd w:val="clear" w:color="auto" w:fill="F2F2F2" w:themeFill="background1" w:themeFillShade="F2"/>
          </w:tcPr>
          <w:p w14:paraId="5E437094" w14:textId="66EE2FFA" w:rsidR="007F4D8D" w:rsidRPr="00184882" w:rsidRDefault="007F4D8D" w:rsidP="007F4D8D">
            <w:pPr>
              <w:jc w:val="center"/>
              <w:rPr>
                <w:rFonts w:cstheme="minorHAnsi"/>
                <w:sz w:val="18"/>
                <w:szCs w:val="18"/>
              </w:rPr>
            </w:pPr>
            <w:r w:rsidRPr="00184882">
              <w:rPr>
                <w:rFonts w:cstheme="minorHAnsi"/>
                <w:sz w:val="18"/>
                <w:szCs w:val="18"/>
              </w:rPr>
              <w:t>4.1</w:t>
            </w:r>
          </w:p>
        </w:tc>
        <w:tc>
          <w:tcPr>
            <w:tcW w:w="1699" w:type="dxa"/>
            <w:gridSpan w:val="3"/>
            <w:shd w:val="clear" w:color="auto" w:fill="F2F2F2" w:themeFill="background1" w:themeFillShade="F2"/>
            <w:vAlign w:val="center"/>
          </w:tcPr>
          <w:p w14:paraId="5C42D07B" w14:textId="7DFC5633" w:rsidR="007F4D8D" w:rsidRPr="00184882" w:rsidRDefault="007F4D8D" w:rsidP="007F4D8D">
            <w:pPr>
              <w:jc w:val="center"/>
              <w:rPr>
                <w:rFonts w:cstheme="minorHAnsi"/>
                <w:sz w:val="18"/>
                <w:szCs w:val="18"/>
              </w:rPr>
            </w:pPr>
            <w:r w:rsidRPr="00184882">
              <w:rPr>
                <w:rFonts w:cstheme="minorHAnsi"/>
                <w:color w:val="000000"/>
                <w:sz w:val="18"/>
                <w:szCs w:val="18"/>
              </w:rPr>
              <w:t>IS 120-16,</w:t>
            </w:r>
            <w:r>
              <w:rPr>
                <w:rFonts w:cstheme="minorHAnsi"/>
                <w:color w:val="000000"/>
                <w:sz w:val="18"/>
                <w:szCs w:val="18"/>
              </w:rPr>
              <w:t xml:space="preserve"> Seção</w:t>
            </w:r>
            <w:r w:rsidRPr="00184882">
              <w:rPr>
                <w:rFonts w:cstheme="minorHAnsi"/>
                <w:color w:val="000000"/>
                <w:sz w:val="18"/>
                <w:szCs w:val="18"/>
              </w:rPr>
              <w:t xml:space="preserve"> 7.6.1.2.1</w:t>
            </w:r>
          </w:p>
        </w:tc>
        <w:tc>
          <w:tcPr>
            <w:tcW w:w="4889" w:type="dxa"/>
            <w:gridSpan w:val="7"/>
            <w:shd w:val="clear" w:color="auto" w:fill="F2F2F2" w:themeFill="background1" w:themeFillShade="F2"/>
            <w:vAlign w:val="center"/>
          </w:tcPr>
          <w:p w14:paraId="0A44DC0C" w14:textId="3A5E5571" w:rsidR="007F4D8D" w:rsidRPr="00184882"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84882">
              <w:rPr>
                <w:rFonts w:asciiTheme="minorHAnsi" w:hAnsiTheme="minorHAnsi" w:cstheme="minorHAnsi"/>
                <w:color w:val="000000"/>
                <w:sz w:val="18"/>
                <w:szCs w:val="18"/>
              </w:rPr>
              <w:t>Em relação à execução e aprovação de manutenção, o manual de manutenção do operador garante que cada indivíduo que fizer uma avaliação de aeronavegabilidade em nome da empresa deve possuir a licença apropriada como mecânico de manutenção aeronáutica (MMA).</w:t>
            </w:r>
          </w:p>
        </w:tc>
        <w:tc>
          <w:tcPr>
            <w:tcW w:w="1032" w:type="dxa"/>
            <w:gridSpan w:val="3"/>
            <w:shd w:val="clear" w:color="auto" w:fill="auto"/>
            <w:vAlign w:val="center"/>
          </w:tcPr>
          <w:p w14:paraId="0EBA784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2A4ECF3" w14:textId="77777777" w:rsidR="007F4D8D" w:rsidRPr="00CC44D1" w:rsidRDefault="007F4D8D" w:rsidP="007F4D8D">
            <w:pPr>
              <w:jc w:val="center"/>
              <w:rPr>
                <w:rFonts w:ascii="Times New Roman" w:hAnsi="Times New Roman" w:cs="Times New Roman"/>
                <w:sz w:val="16"/>
                <w:szCs w:val="16"/>
              </w:rPr>
            </w:pPr>
          </w:p>
        </w:tc>
      </w:tr>
      <w:tr w:rsidR="007F4D8D" w:rsidRPr="00CC44D1" w14:paraId="5B5F0F18" w14:textId="77777777" w:rsidTr="00D25E95">
        <w:trPr>
          <w:trHeight w:val="251"/>
        </w:trPr>
        <w:tc>
          <w:tcPr>
            <w:tcW w:w="674" w:type="dxa"/>
            <w:shd w:val="clear" w:color="auto" w:fill="F2F2F2" w:themeFill="background1" w:themeFillShade="F2"/>
          </w:tcPr>
          <w:p w14:paraId="0AC523E2" w14:textId="40949BFF" w:rsidR="007F4D8D" w:rsidRPr="00184882" w:rsidRDefault="007F4D8D" w:rsidP="007F4D8D">
            <w:pPr>
              <w:jc w:val="center"/>
              <w:rPr>
                <w:rFonts w:cstheme="minorHAnsi"/>
                <w:sz w:val="18"/>
                <w:szCs w:val="18"/>
              </w:rPr>
            </w:pPr>
            <w:r w:rsidRPr="00184882">
              <w:rPr>
                <w:rFonts w:cstheme="minorHAnsi"/>
                <w:sz w:val="18"/>
                <w:szCs w:val="18"/>
              </w:rPr>
              <w:t>4.2</w:t>
            </w:r>
          </w:p>
        </w:tc>
        <w:tc>
          <w:tcPr>
            <w:tcW w:w="1699" w:type="dxa"/>
            <w:gridSpan w:val="3"/>
            <w:shd w:val="clear" w:color="auto" w:fill="F2F2F2" w:themeFill="background1" w:themeFillShade="F2"/>
            <w:vAlign w:val="center"/>
          </w:tcPr>
          <w:p w14:paraId="47FE3CBD" w14:textId="5483D95D" w:rsidR="007F4D8D" w:rsidRPr="00184882" w:rsidRDefault="007F4D8D" w:rsidP="007F4D8D">
            <w:pPr>
              <w:jc w:val="center"/>
              <w:rPr>
                <w:rFonts w:cstheme="minorHAnsi"/>
                <w:color w:val="000000"/>
                <w:sz w:val="18"/>
                <w:szCs w:val="18"/>
              </w:rPr>
            </w:pPr>
            <w:r w:rsidRPr="00184882">
              <w:rPr>
                <w:rFonts w:cstheme="minorHAnsi"/>
                <w:color w:val="000000"/>
                <w:sz w:val="18"/>
                <w:szCs w:val="18"/>
              </w:rPr>
              <w:t xml:space="preserve">IS 120-16, </w:t>
            </w:r>
            <w:r>
              <w:rPr>
                <w:rFonts w:cstheme="minorHAnsi"/>
                <w:color w:val="000000"/>
                <w:sz w:val="18"/>
                <w:szCs w:val="18"/>
              </w:rPr>
              <w:t xml:space="preserve">Seção </w:t>
            </w:r>
            <w:r w:rsidRPr="00184882">
              <w:rPr>
                <w:rFonts w:cstheme="minorHAnsi"/>
                <w:color w:val="000000"/>
                <w:sz w:val="18"/>
                <w:szCs w:val="18"/>
              </w:rPr>
              <w:t>7.6.1.2.1</w:t>
            </w:r>
          </w:p>
        </w:tc>
        <w:tc>
          <w:tcPr>
            <w:tcW w:w="4889" w:type="dxa"/>
            <w:gridSpan w:val="7"/>
            <w:shd w:val="clear" w:color="auto" w:fill="F2F2F2" w:themeFill="background1" w:themeFillShade="F2"/>
            <w:vAlign w:val="center"/>
          </w:tcPr>
          <w:p w14:paraId="7F6CFBDE" w14:textId="36FEB574" w:rsidR="007F4D8D" w:rsidRPr="00184882"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84882">
              <w:rPr>
                <w:rFonts w:asciiTheme="minorHAnsi" w:hAnsiTheme="minorHAnsi" w:cstheme="minorHAnsi"/>
                <w:color w:val="000000"/>
                <w:sz w:val="18"/>
                <w:szCs w:val="18"/>
              </w:rPr>
              <w:t>Em relação à execução e aprovação de manutenção, o manual de manutenção do operador garante que qualquer indivíduo que a empresa empregar como diretamente responsável pela manutenção possua licença apropriada como MMA, como preconizado na seção 121.378 do RBAC nº 121.</w:t>
            </w:r>
          </w:p>
        </w:tc>
        <w:tc>
          <w:tcPr>
            <w:tcW w:w="1032" w:type="dxa"/>
            <w:gridSpan w:val="3"/>
            <w:shd w:val="clear" w:color="auto" w:fill="auto"/>
            <w:vAlign w:val="center"/>
          </w:tcPr>
          <w:p w14:paraId="1307725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FBAC688" w14:textId="77777777" w:rsidR="007F4D8D" w:rsidRPr="00CC44D1" w:rsidRDefault="007F4D8D" w:rsidP="007F4D8D">
            <w:pPr>
              <w:jc w:val="center"/>
              <w:rPr>
                <w:rFonts w:ascii="Times New Roman" w:hAnsi="Times New Roman" w:cs="Times New Roman"/>
                <w:sz w:val="16"/>
                <w:szCs w:val="16"/>
              </w:rPr>
            </w:pPr>
          </w:p>
        </w:tc>
      </w:tr>
      <w:tr w:rsidR="007F4D8D" w:rsidRPr="00CC44D1" w14:paraId="5EE97B16" w14:textId="77777777" w:rsidTr="00D25E95">
        <w:trPr>
          <w:trHeight w:val="251"/>
        </w:trPr>
        <w:tc>
          <w:tcPr>
            <w:tcW w:w="674" w:type="dxa"/>
            <w:shd w:val="clear" w:color="auto" w:fill="F2F2F2" w:themeFill="background1" w:themeFillShade="F2"/>
          </w:tcPr>
          <w:p w14:paraId="111B3012" w14:textId="57FE1CB7" w:rsidR="007F4D8D" w:rsidRPr="00184882" w:rsidRDefault="007F4D8D" w:rsidP="007F4D8D">
            <w:pPr>
              <w:jc w:val="center"/>
              <w:rPr>
                <w:rFonts w:cstheme="minorHAnsi"/>
                <w:sz w:val="18"/>
                <w:szCs w:val="18"/>
              </w:rPr>
            </w:pPr>
            <w:r w:rsidRPr="00184882">
              <w:rPr>
                <w:rFonts w:cstheme="minorHAnsi"/>
                <w:sz w:val="18"/>
                <w:szCs w:val="18"/>
              </w:rPr>
              <w:t>4.3</w:t>
            </w:r>
          </w:p>
        </w:tc>
        <w:tc>
          <w:tcPr>
            <w:tcW w:w="1699" w:type="dxa"/>
            <w:gridSpan w:val="3"/>
            <w:shd w:val="clear" w:color="auto" w:fill="F2F2F2" w:themeFill="background1" w:themeFillShade="F2"/>
            <w:vAlign w:val="center"/>
          </w:tcPr>
          <w:p w14:paraId="5B0FD15E" w14:textId="6136A1EB" w:rsidR="007F4D8D" w:rsidRPr="00184882" w:rsidRDefault="007F4D8D" w:rsidP="007F4D8D">
            <w:pPr>
              <w:jc w:val="center"/>
              <w:rPr>
                <w:rFonts w:cstheme="minorHAnsi"/>
                <w:color w:val="000000"/>
                <w:sz w:val="18"/>
                <w:szCs w:val="18"/>
              </w:rPr>
            </w:pPr>
            <w:r w:rsidRPr="00184882">
              <w:rPr>
                <w:rFonts w:cstheme="minorHAnsi"/>
                <w:color w:val="000000"/>
                <w:sz w:val="18"/>
                <w:szCs w:val="18"/>
              </w:rPr>
              <w:t xml:space="preserve">IS 120-16, </w:t>
            </w:r>
            <w:r>
              <w:rPr>
                <w:rFonts w:cstheme="minorHAnsi"/>
                <w:color w:val="000000"/>
                <w:sz w:val="18"/>
                <w:szCs w:val="18"/>
              </w:rPr>
              <w:t xml:space="preserve">Seção </w:t>
            </w:r>
            <w:r w:rsidRPr="00184882">
              <w:rPr>
                <w:rFonts w:cstheme="minorHAnsi"/>
                <w:color w:val="000000"/>
                <w:sz w:val="18"/>
                <w:szCs w:val="18"/>
              </w:rPr>
              <w:t>7.6.1.2.1</w:t>
            </w:r>
          </w:p>
        </w:tc>
        <w:tc>
          <w:tcPr>
            <w:tcW w:w="4889" w:type="dxa"/>
            <w:gridSpan w:val="7"/>
            <w:shd w:val="clear" w:color="auto" w:fill="F2F2F2" w:themeFill="background1" w:themeFillShade="F2"/>
            <w:vAlign w:val="center"/>
          </w:tcPr>
          <w:p w14:paraId="08DFF126" w14:textId="127B0768" w:rsidR="007F4D8D" w:rsidRPr="00184882"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84882">
              <w:rPr>
                <w:rFonts w:asciiTheme="minorHAnsi" w:hAnsiTheme="minorHAnsi" w:cstheme="minorHAnsi"/>
                <w:color w:val="000000"/>
                <w:sz w:val="18"/>
                <w:szCs w:val="18"/>
              </w:rPr>
              <w:t>Em relação à execução e aprovação de manutenção, o manual de manutenção do operador garante que Qualquer indivíduo que a empresa autorize a executar os Itens de Inspeção Obrigatória (IIO) possua licença apropriada como MMA e designação para tal, como preconizado na seção 121.371 do RBAC nº 121.</w:t>
            </w:r>
          </w:p>
        </w:tc>
        <w:tc>
          <w:tcPr>
            <w:tcW w:w="1032" w:type="dxa"/>
            <w:gridSpan w:val="3"/>
            <w:shd w:val="clear" w:color="auto" w:fill="auto"/>
            <w:vAlign w:val="center"/>
          </w:tcPr>
          <w:p w14:paraId="1232E4C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5801D1B" w14:textId="77777777" w:rsidR="007F4D8D" w:rsidRPr="00CC44D1" w:rsidRDefault="007F4D8D" w:rsidP="007F4D8D">
            <w:pPr>
              <w:jc w:val="center"/>
              <w:rPr>
                <w:rFonts w:ascii="Times New Roman" w:hAnsi="Times New Roman" w:cs="Times New Roman"/>
                <w:sz w:val="16"/>
                <w:szCs w:val="16"/>
              </w:rPr>
            </w:pPr>
          </w:p>
        </w:tc>
      </w:tr>
      <w:tr w:rsidR="007F4D8D" w:rsidRPr="00CC44D1" w14:paraId="4BCA7D18" w14:textId="77777777" w:rsidTr="00D25E95">
        <w:trPr>
          <w:trHeight w:val="251"/>
        </w:trPr>
        <w:tc>
          <w:tcPr>
            <w:tcW w:w="674" w:type="dxa"/>
            <w:shd w:val="clear" w:color="auto" w:fill="F2F2F2" w:themeFill="background1" w:themeFillShade="F2"/>
          </w:tcPr>
          <w:p w14:paraId="1590215D" w14:textId="7AA8B784" w:rsidR="007F4D8D" w:rsidRPr="00184882" w:rsidRDefault="007F4D8D" w:rsidP="007F4D8D">
            <w:pPr>
              <w:jc w:val="center"/>
              <w:rPr>
                <w:rFonts w:cstheme="minorHAnsi"/>
                <w:sz w:val="18"/>
                <w:szCs w:val="18"/>
              </w:rPr>
            </w:pPr>
            <w:r w:rsidRPr="00184882">
              <w:rPr>
                <w:rFonts w:cstheme="minorHAnsi"/>
                <w:sz w:val="18"/>
                <w:szCs w:val="18"/>
              </w:rPr>
              <w:t>4.4</w:t>
            </w:r>
          </w:p>
        </w:tc>
        <w:tc>
          <w:tcPr>
            <w:tcW w:w="1699" w:type="dxa"/>
            <w:gridSpan w:val="3"/>
            <w:shd w:val="clear" w:color="auto" w:fill="F2F2F2" w:themeFill="background1" w:themeFillShade="F2"/>
            <w:vAlign w:val="center"/>
          </w:tcPr>
          <w:p w14:paraId="555CB6BD" w14:textId="07EEAC1C" w:rsidR="007F4D8D" w:rsidRPr="00184882" w:rsidRDefault="007F4D8D" w:rsidP="007F4D8D">
            <w:pPr>
              <w:jc w:val="center"/>
              <w:rPr>
                <w:rFonts w:cstheme="minorHAnsi"/>
                <w:color w:val="000000"/>
                <w:sz w:val="18"/>
                <w:szCs w:val="18"/>
              </w:rPr>
            </w:pPr>
            <w:r w:rsidRPr="00184882">
              <w:rPr>
                <w:rFonts w:cstheme="minorHAnsi"/>
                <w:color w:val="000000"/>
                <w:sz w:val="18"/>
                <w:szCs w:val="18"/>
              </w:rPr>
              <w:t xml:space="preserve">IS 120-16, </w:t>
            </w:r>
            <w:r>
              <w:rPr>
                <w:rFonts w:cstheme="minorHAnsi"/>
                <w:color w:val="000000"/>
                <w:sz w:val="18"/>
                <w:szCs w:val="18"/>
              </w:rPr>
              <w:t xml:space="preserve">Seção </w:t>
            </w:r>
            <w:r w:rsidRPr="00184882">
              <w:rPr>
                <w:rFonts w:cstheme="minorHAnsi"/>
                <w:color w:val="000000"/>
                <w:sz w:val="18"/>
                <w:szCs w:val="18"/>
              </w:rPr>
              <w:t>7.6.1.2.1</w:t>
            </w:r>
          </w:p>
        </w:tc>
        <w:tc>
          <w:tcPr>
            <w:tcW w:w="4889" w:type="dxa"/>
            <w:gridSpan w:val="7"/>
            <w:shd w:val="clear" w:color="auto" w:fill="F2F2F2" w:themeFill="background1" w:themeFillShade="F2"/>
            <w:vAlign w:val="center"/>
          </w:tcPr>
          <w:p w14:paraId="60DB5536" w14:textId="0A7F85EC" w:rsidR="007F4D8D" w:rsidRPr="00184882"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84882">
              <w:rPr>
                <w:rFonts w:asciiTheme="minorHAnsi" w:hAnsiTheme="minorHAnsi" w:cstheme="minorHAnsi"/>
                <w:color w:val="000000"/>
                <w:sz w:val="18"/>
                <w:szCs w:val="18"/>
              </w:rPr>
              <w:t>Em relação à execução e aprovação de manutenção, o manual de manutenção do operador garante que Qualquer pessoa que a empresa autorize a emitir uma aprovação para retornar ao serviço seja portadora de uma licença apropriada como MMA e de designação para tal, como preconizado na seção 121.709 do RBAC nº 121.</w:t>
            </w:r>
          </w:p>
        </w:tc>
        <w:tc>
          <w:tcPr>
            <w:tcW w:w="1032" w:type="dxa"/>
            <w:gridSpan w:val="3"/>
            <w:shd w:val="clear" w:color="auto" w:fill="auto"/>
            <w:vAlign w:val="center"/>
          </w:tcPr>
          <w:p w14:paraId="5960EFA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6D7B1BC" w14:textId="77777777" w:rsidR="007F4D8D" w:rsidRPr="00CC44D1" w:rsidRDefault="007F4D8D" w:rsidP="007F4D8D">
            <w:pPr>
              <w:jc w:val="center"/>
              <w:rPr>
                <w:rFonts w:ascii="Times New Roman" w:hAnsi="Times New Roman" w:cs="Times New Roman"/>
                <w:sz w:val="16"/>
                <w:szCs w:val="16"/>
              </w:rPr>
            </w:pPr>
          </w:p>
        </w:tc>
      </w:tr>
      <w:tr w:rsidR="007F4D8D" w:rsidRPr="00CC44D1" w14:paraId="669CD30E" w14:textId="77777777" w:rsidTr="00D25E95">
        <w:trPr>
          <w:trHeight w:val="251"/>
        </w:trPr>
        <w:tc>
          <w:tcPr>
            <w:tcW w:w="674" w:type="dxa"/>
            <w:shd w:val="clear" w:color="auto" w:fill="F2F2F2" w:themeFill="background1" w:themeFillShade="F2"/>
          </w:tcPr>
          <w:p w14:paraId="2FEB0866" w14:textId="00B0AEE5" w:rsidR="007F4D8D" w:rsidRPr="00184882" w:rsidRDefault="007F4D8D" w:rsidP="007F4D8D">
            <w:pPr>
              <w:jc w:val="center"/>
              <w:rPr>
                <w:rFonts w:cstheme="minorHAnsi"/>
                <w:sz w:val="18"/>
                <w:szCs w:val="18"/>
              </w:rPr>
            </w:pPr>
            <w:r w:rsidRPr="00184882">
              <w:rPr>
                <w:rFonts w:cstheme="minorHAnsi"/>
                <w:sz w:val="18"/>
                <w:szCs w:val="18"/>
              </w:rPr>
              <w:t>4.5</w:t>
            </w:r>
          </w:p>
        </w:tc>
        <w:tc>
          <w:tcPr>
            <w:tcW w:w="1699" w:type="dxa"/>
            <w:gridSpan w:val="3"/>
            <w:shd w:val="clear" w:color="auto" w:fill="F2F2F2" w:themeFill="background1" w:themeFillShade="F2"/>
            <w:vAlign w:val="center"/>
          </w:tcPr>
          <w:p w14:paraId="66ADECEC" w14:textId="6A4D6BB0" w:rsidR="007F4D8D" w:rsidRPr="00184882" w:rsidRDefault="007F4D8D" w:rsidP="007F4D8D">
            <w:pPr>
              <w:jc w:val="center"/>
              <w:rPr>
                <w:rFonts w:cstheme="minorHAnsi"/>
                <w:sz w:val="18"/>
                <w:szCs w:val="18"/>
              </w:rPr>
            </w:pPr>
            <w:r w:rsidRPr="00184882">
              <w:rPr>
                <w:rFonts w:cstheme="minorHAnsi"/>
                <w:color w:val="000000"/>
                <w:sz w:val="18"/>
                <w:szCs w:val="18"/>
              </w:rPr>
              <w:t xml:space="preserve">IS 120-16, </w:t>
            </w:r>
            <w:r>
              <w:rPr>
                <w:rFonts w:cstheme="minorHAnsi"/>
                <w:color w:val="000000"/>
                <w:sz w:val="18"/>
                <w:szCs w:val="18"/>
              </w:rPr>
              <w:t xml:space="preserve">Seção </w:t>
            </w:r>
            <w:r w:rsidRPr="00184882">
              <w:rPr>
                <w:rFonts w:cstheme="minorHAnsi"/>
                <w:color w:val="000000"/>
                <w:sz w:val="18"/>
                <w:szCs w:val="18"/>
              </w:rPr>
              <w:t>7.6.2</w:t>
            </w:r>
          </w:p>
        </w:tc>
        <w:tc>
          <w:tcPr>
            <w:tcW w:w="4889" w:type="dxa"/>
            <w:gridSpan w:val="7"/>
            <w:shd w:val="clear" w:color="auto" w:fill="F2F2F2" w:themeFill="background1" w:themeFillShade="F2"/>
            <w:vAlign w:val="center"/>
          </w:tcPr>
          <w:p w14:paraId="3966F898" w14:textId="49B795DF" w:rsidR="007F4D8D" w:rsidRPr="00184882" w:rsidRDefault="007F4D8D" w:rsidP="007F4D8D">
            <w:pPr>
              <w:jc w:val="both"/>
              <w:rPr>
                <w:rFonts w:cstheme="minorHAnsi"/>
                <w:sz w:val="18"/>
                <w:szCs w:val="18"/>
              </w:rPr>
            </w:pPr>
            <w:r w:rsidRPr="00184882">
              <w:rPr>
                <w:rFonts w:cstheme="minorHAnsi"/>
                <w:color w:val="000000"/>
                <w:sz w:val="18"/>
                <w:szCs w:val="18"/>
              </w:rPr>
              <w:t>Em relação aos Grandes Reparos e Alterações, o operador garante em seu manual de manutenção que estes serão feitos de acordo com os dados técnicos aprovados pela ANAC, como preconizado na seção 121.379(b) do RBAC nº 121.</w:t>
            </w:r>
          </w:p>
        </w:tc>
        <w:tc>
          <w:tcPr>
            <w:tcW w:w="1032" w:type="dxa"/>
            <w:gridSpan w:val="3"/>
            <w:shd w:val="clear" w:color="auto" w:fill="auto"/>
            <w:vAlign w:val="center"/>
          </w:tcPr>
          <w:p w14:paraId="3E5BB76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F9808F7" w14:textId="77777777" w:rsidR="007F4D8D" w:rsidRPr="00CC44D1" w:rsidRDefault="007F4D8D" w:rsidP="007F4D8D">
            <w:pPr>
              <w:jc w:val="center"/>
              <w:rPr>
                <w:rFonts w:ascii="Times New Roman" w:hAnsi="Times New Roman" w:cs="Times New Roman"/>
                <w:sz w:val="16"/>
                <w:szCs w:val="16"/>
              </w:rPr>
            </w:pPr>
          </w:p>
        </w:tc>
      </w:tr>
      <w:tr w:rsidR="007F4D8D" w:rsidRPr="00CC44D1" w14:paraId="01C24491" w14:textId="77777777" w:rsidTr="00D25E95">
        <w:trPr>
          <w:trHeight w:val="251"/>
        </w:trPr>
        <w:tc>
          <w:tcPr>
            <w:tcW w:w="674" w:type="dxa"/>
            <w:shd w:val="clear" w:color="auto" w:fill="F2F2F2" w:themeFill="background1" w:themeFillShade="F2"/>
          </w:tcPr>
          <w:p w14:paraId="191A0F4F" w14:textId="7C381B8C" w:rsidR="007F4D8D" w:rsidRPr="00184882" w:rsidRDefault="007F4D8D" w:rsidP="007F4D8D">
            <w:pPr>
              <w:jc w:val="center"/>
              <w:rPr>
                <w:rFonts w:cstheme="minorHAnsi"/>
                <w:sz w:val="18"/>
                <w:szCs w:val="18"/>
              </w:rPr>
            </w:pPr>
            <w:r w:rsidRPr="00184882">
              <w:rPr>
                <w:rFonts w:cstheme="minorHAnsi"/>
                <w:sz w:val="18"/>
                <w:szCs w:val="18"/>
              </w:rPr>
              <w:t>4.6</w:t>
            </w:r>
          </w:p>
        </w:tc>
        <w:tc>
          <w:tcPr>
            <w:tcW w:w="1699" w:type="dxa"/>
            <w:gridSpan w:val="3"/>
            <w:shd w:val="clear" w:color="auto" w:fill="F2F2F2" w:themeFill="background1" w:themeFillShade="F2"/>
            <w:vAlign w:val="center"/>
          </w:tcPr>
          <w:p w14:paraId="17CA068B" w14:textId="37291DA6" w:rsidR="007F4D8D" w:rsidRPr="00184882" w:rsidRDefault="007F4D8D" w:rsidP="007F4D8D">
            <w:pPr>
              <w:jc w:val="center"/>
              <w:rPr>
                <w:rFonts w:cstheme="minorHAnsi"/>
                <w:sz w:val="18"/>
                <w:szCs w:val="18"/>
              </w:rPr>
            </w:pPr>
            <w:r w:rsidRPr="00184882">
              <w:rPr>
                <w:rFonts w:cstheme="minorHAnsi"/>
                <w:color w:val="000000"/>
                <w:sz w:val="18"/>
                <w:szCs w:val="18"/>
              </w:rPr>
              <w:t xml:space="preserve">IS 120-16, </w:t>
            </w:r>
            <w:r>
              <w:rPr>
                <w:rFonts w:cstheme="minorHAnsi"/>
                <w:color w:val="000000"/>
                <w:sz w:val="18"/>
                <w:szCs w:val="18"/>
              </w:rPr>
              <w:t xml:space="preserve">Seção </w:t>
            </w:r>
            <w:r w:rsidRPr="00184882">
              <w:rPr>
                <w:rFonts w:cstheme="minorHAnsi"/>
                <w:color w:val="000000"/>
                <w:sz w:val="18"/>
                <w:szCs w:val="18"/>
              </w:rPr>
              <w:t>7.6.2</w:t>
            </w:r>
          </w:p>
        </w:tc>
        <w:tc>
          <w:tcPr>
            <w:tcW w:w="4889" w:type="dxa"/>
            <w:gridSpan w:val="7"/>
            <w:shd w:val="clear" w:color="auto" w:fill="F2F2F2" w:themeFill="background1" w:themeFillShade="F2"/>
            <w:vAlign w:val="center"/>
          </w:tcPr>
          <w:p w14:paraId="3C69C8DB" w14:textId="19EBBE04" w:rsidR="007F4D8D" w:rsidRPr="00184882" w:rsidRDefault="007F4D8D" w:rsidP="007F4D8D">
            <w:pPr>
              <w:jc w:val="both"/>
              <w:rPr>
                <w:rFonts w:cstheme="minorHAnsi"/>
                <w:sz w:val="18"/>
                <w:szCs w:val="18"/>
              </w:rPr>
            </w:pPr>
            <w:r w:rsidRPr="00184882">
              <w:rPr>
                <w:rFonts w:cstheme="minorHAnsi"/>
                <w:color w:val="000000"/>
                <w:sz w:val="18"/>
                <w:szCs w:val="18"/>
              </w:rPr>
              <w:t>O operador apresenta em seu manual procedimentos detalhados de classificação de reparos e alterações como grande/pequeno, avaliando caso a caso, usando fatores como a base de certificação (certification basis – TCDS) da aeronave, classificação da estrutura como primária, secundária ou um elemento estrutural primário ou classificação como uma estrutura à prova de falhas (fail-safe), de vida segura (safe life) ou tolerante a danos (damage tolerant).</w:t>
            </w:r>
          </w:p>
        </w:tc>
        <w:tc>
          <w:tcPr>
            <w:tcW w:w="1032" w:type="dxa"/>
            <w:gridSpan w:val="3"/>
            <w:shd w:val="clear" w:color="auto" w:fill="auto"/>
            <w:vAlign w:val="center"/>
          </w:tcPr>
          <w:p w14:paraId="414B428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F447ED2" w14:textId="77777777" w:rsidR="007F4D8D" w:rsidRPr="00CC44D1" w:rsidRDefault="007F4D8D" w:rsidP="007F4D8D">
            <w:pPr>
              <w:jc w:val="center"/>
              <w:rPr>
                <w:rFonts w:ascii="Times New Roman" w:hAnsi="Times New Roman" w:cs="Times New Roman"/>
                <w:sz w:val="16"/>
                <w:szCs w:val="16"/>
              </w:rPr>
            </w:pPr>
          </w:p>
        </w:tc>
      </w:tr>
      <w:tr w:rsidR="007F4D8D" w:rsidRPr="00CC44D1" w14:paraId="0C9617F2" w14:textId="77777777" w:rsidTr="00D25E95">
        <w:trPr>
          <w:trHeight w:val="251"/>
        </w:trPr>
        <w:tc>
          <w:tcPr>
            <w:tcW w:w="674" w:type="dxa"/>
            <w:shd w:val="clear" w:color="auto" w:fill="F2F2F2" w:themeFill="background1" w:themeFillShade="F2"/>
          </w:tcPr>
          <w:p w14:paraId="082FDCD8" w14:textId="7F2CF444" w:rsidR="007F4D8D" w:rsidRPr="00184882" w:rsidRDefault="007F4D8D" w:rsidP="007F4D8D">
            <w:pPr>
              <w:jc w:val="center"/>
              <w:rPr>
                <w:rFonts w:cstheme="minorHAnsi"/>
                <w:sz w:val="18"/>
                <w:szCs w:val="18"/>
              </w:rPr>
            </w:pPr>
            <w:r w:rsidRPr="00184882">
              <w:rPr>
                <w:rFonts w:cstheme="minorHAnsi"/>
                <w:sz w:val="18"/>
                <w:szCs w:val="18"/>
              </w:rPr>
              <w:t>4.7</w:t>
            </w:r>
          </w:p>
        </w:tc>
        <w:tc>
          <w:tcPr>
            <w:tcW w:w="1699" w:type="dxa"/>
            <w:gridSpan w:val="3"/>
            <w:shd w:val="clear" w:color="auto" w:fill="F2F2F2" w:themeFill="background1" w:themeFillShade="F2"/>
            <w:vAlign w:val="center"/>
          </w:tcPr>
          <w:p w14:paraId="2F380391" w14:textId="3F63338F" w:rsidR="007F4D8D" w:rsidRPr="00184882" w:rsidRDefault="007F4D8D" w:rsidP="007F4D8D">
            <w:pPr>
              <w:jc w:val="center"/>
              <w:rPr>
                <w:rFonts w:cstheme="minorHAnsi"/>
                <w:sz w:val="18"/>
                <w:szCs w:val="18"/>
              </w:rPr>
            </w:pPr>
            <w:r w:rsidRPr="00184882">
              <w:rPr>
                <w:rFonts w:cstheme="minorHAnsi"/>
                <w:color w:val="000000"/>
                <w:sz w:val="18"/>
                <w:szCs w:val="18"/>
              </w:rPr>
              <w:t xml:space="preserve">IS 120-16, </w:t>
            </w:r>
            <w:r>
              <w:rPr>
                <w:rFonts w:cstheme="minorHAnsi"/>
                <w:color w:val="000000"/>
                <w:sz w:val="18"/>
                <w:szCs w:val="18"/>
              </w:rPr>
              <w:t xml:space="preserve">Seção </w:t>
            </w:r>
            <w:r w:rsidRPr="00184882">
              <w:rPr>
                <w:rFonts w:cstheme="minorHAnsi"/>
                <w:color w:val="000000"/>
                <w:sz w:val="18"/>
                <w:szCs w:val="18"/>
              </w:rPr>
              <w:t>7.6.3</w:t>
            </w:r>
          </w:p>
        </w:tc>
        <w:tc>
          <w:tcPr>
            <w:tcW w:w="4889" w:type="dxa"/>
            <w:gridSpan w:val="7"/>
            <w:shd w:val="clear" w:color="auto" w:fill="F2F2F2" w:themeFill="background1" w:themeFillShade="F2"/>
            <w:vAlign w:val="center"/>
          </w:tcPr>
          <w:p w14:paraId="4214120B" w14:textId="1345540C" w:rsidR="007F4D8D" w:rsidRPr="00184882"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84882">
              <w:rPr>
                <w:rFonts w:asciiTheme="minorHAnsi" w:hAnsiTheme="minorHAnsi" w:cstheme="minorHAnsi"/>
                <w:color w:val="000000"/>
                <w:sz w:val="18"/>
                <w:szCs w:val="18"/>
              </w:rPr>
              <w:t xml:space="preserve">O operador apresenta em seu manual de manutenção procedimentos para elaboração e uso de Autorizações de Engenharia/Ordens de Engenharia (AE/EO) como um formato </w:t>
            </w:r>
            <w:r w:rsidRPr="00184882">
              <w:rPr>
                <w:rFonts w:asciiTheme="minorHAnsi" w:hAnsiTheme="minorHAnsi" w:cstheme="minorHAnsi"/>
                <w:color w:val="000000"/>
                <w:sz w:val="18"/>
                <w:szCs w:val="18"/>
              </w:rPr>
              <w:lastRenderedPageBreak/>
              <w:t>aceitável para documentar procedimentos para execução de manutenção, alteração, e reparos em aeronaves, hélices, grupo-motopropulsor, acessórios e componentes, incluindo as políticas e procedimentos quanto ao seu uso e elaboração.</w:t>
            </w:r>
          </w:p>
          <w:p w14:paraId="12ED94E4" w14:textId="77777777" w:rsidR="007F4D8D" w:rsidRPr="00184882" w:rsidRDefault="007F4D8D" w:rsidP="007F4D8D">
            <w:pPr>
              <w:jc w:val="both"/>
              <w:rPr>
                <w:rFonts w:cstheme="minorHAnsi"/>
                <w:sz w:val="18"/>
                <w:szCs w:val="18"/>
              </w:rPr>
            </w:pPr>
          </w:p>
        </w:tc>
        <w:tc>
          <w:tcPr>
            <w:tcW w:w="1032" w:type="dxa"/>
            <w:gridSpan w:val="3"/>
            <w:shd w:val="clear" w:color="auto" w:fill="auto"/>
            <w:vAlign w:val="center"/>
          </w:tcPr>
          <w:p w14:paraId="3F759FA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E7BC089" w14:textId="77777777" w:rsidR="007F4D8D" w:rsidRPr="00CC44D1" w:rsidRDefault="007F4D8D" w:rsidP="007F4D8D">
            <w:pPr>
              <w:jc w:val="center"/>
              <w:rPr>
                <w:rFonts w:ascii="Times New Roman" w:hAnsi="Times New Roman" w:cs="Times New Roman"/>
                <w:sz w:val="16"/>
                <w:szCs w:val="16"/>
              </w:rPr>
            </w:pPr>
          </w:p>
        </w:tc>
      </w:tr>
      <w:tr w:rsidR="007F4D8D" w:rsidRPr="00CC44D1" w14:paraId="4E6448F8" w14:textId="77777777" w:rsidTr="00D25E95">
        <w:trPr>
          <w:trHeight w:val="251"/>
        </w:trPr>
        <w:tc>
          <w:tcPr>
            <w:tcW w:w="674" w:type="dxa"/>
            <w:shd w:val="clear" w:color="auto" w:fill="F2F2F2" w:themeFill="background1" w:themeFillShade="F2"/>
          </w:tcPr>
          <w:p w14:paraId="22623C8F" w14:textId="4A35AE13" w:rsidR="007F4D8D" w:rsidRPr="00184882" w:rsidRDefault="007F4D8D" w:rsidP="007F4D8D">
            <w:pPr>
              <w:jc w:val="center"/>
              <w:rPr>
                <w:rFonts w:cstheme="minorHAnsi"/>
                <w:sz w:val="18"/>
                <w:szCs w:val="18"/>
              </w:rPr>
            </w:pPr>
            <w:r w:rsidRPr="00184882">
              <w:rPr>
                <w:rFonts w:cstheme="minorHAnsi"/>
                <w:sz w:val="18"/>
                <w:szCs w:val="18"/>
              </w:rPr>
              <w:t>4.8</w:t>
            </w:r>
          </w:p>
        </w:tc>
        <w:tc>
          <w:tcPr>
            <w:tcW w:w="1699" w:type="dxa"/>
            <w:gridSpan w:val="3"/>
            <w:shd w:val="clear" w:color="auto" w:fill="F2F2F2" w:themeFill="background1" w:themeFillShade="F2"/>
            <w:vAlign w:val="center"/>
          </w:tcPr>
          <w:p w14:paraId="2DB9F020" w14:textId="5BBDCF03" w:rsidR="007F4D8D" w:rsidRPr="00184882" w:rsidRDefault="007F4D8D" w:rsidP="007F4D8D">
            <w:pPr>
              <w:jc w:val="center"/>
              <w:rPr>
                <w:rFonts w:cstheme="minorHAnsi"/>
                <w:sz w:val="18"/>
                <w:szCs w:val="18"/>
              </w:rPr>
            </w:pPr>
            <w:r w:rsidRPr="00184882">
              <w:rPr>
                <w:rFonts w:cstheme="minorHAnsi"/>
                <w:color w:val="000000"/>
                <w:sz w:val="18"/>
                <w:szCs w:val="18"/>
              </w:rPr>
              <w:t xml:space="preserve">IS 120-16, </w:t>
            </w:r>
            <w:r>
              <w:rPr>
                <w:rFonts w:cstheme="minorHAnsi"/>
                <w:color w:val="000000"/>
                <w:sz w:val="18"/>
                <w:szCs w:val="18"/>
              </w:rPr>
              <w:t xml:space="preserve">Seção </w:t>
            </w:r>
            <w:r w:rsidRPr="00184882">
              <w:rPr>
                <w:rFonts w:cstheme="minorHAnsi"/>
                <w:color w:val="000000"/>
                <w:sz w:val="18"/>
                <w:szCs w:val="18"/>
              </w:rPr>
              <w:t>7.6.5</w:t>
            </w:r>
          </w:p>
        </w:tc>
        <w:tc>
          <w:tcPr>
            <w:tcW w:w="4889" w:type="dxa"/>
            <w:gridSpan w:val="7"/>
            <w:shd w:val="clear" w:color="auto" w:fill="F2F2F2" w:themeFill="background1" w:themeFillShade="F2"/>
            <w:vAlign w:val="center"/>
          </w:tcPr>
          <w:p w14:paraId="2CB684BB" w14:textId="38B6D28A" w:rsidR="007F4D8D" w:rsidRPr="00184882" w:rsidRDefault="007F4D8D" w:rsidP="007F4D8D">
            <w:pPr>
              <w:pStyle w:val="tabelatextojustificado"/>
              <w:spacing w:before="0" w:beforeAutospacing="0" w:after="0" w:afterAutospacing="0"/>
              <w:ind w:left="60" w:right="60"/>
              <w:jc w:val="both"/>
              <w:rPr>
                <w:rFonts w:asciiTheme="minorHAnsi" w:hAnsiTheme="minorHAnsi" w:cstheme="minorHAnsi"/>
                <w:color w:val="000000"/>
                <w:sz w:val="18"/>
                <w:szCs w:val="18"/>
              </w:rPr>
            </w:pPr>
            <w:r w:rsidRPr="00184882">
              <w:rPr>
                <w:rFonts w:asciiTheme="minorHAnsi" w:hAnsiTheme="minorHAnsi" w:cstheme="minorHAnsi"/>
                <w:color w:val="000000"/>
                <w:sz w:val="18"/>
                <w:szCs w:val="18"/>
              </w:rPr>
              <w:t>O manual de manutenção da empresa contém procedimentos para que, após realizar qualquer manutenção, manutenção preventiva ou alterações em sua aeronave, a empresa a aprove para retornar ao serviço antes de poder operá-la, emitindo tal aprovação conforme a seção 121.709 do RBAC nº 121.</w:t>
            </w:r>
          </w:p>
          <w:p w14:paraId="513DBB9D" w14:textId="77777777" w:rsidR="007F4D8D" w:rsidRPr="00184882" w:rsidRDefault="007F4D8D" w:rsidP="007F4D8D">
            <w:pPr>
              <w:jc w:val="both"/>
              <w:rPr>
                <w:rFonts w:cstheme="minorHAnsi"/>
                <w:sz w:val="18"/>
                <w:szCs w:val="18"/>
              </w:rPr>
            </w:pPr>
          </w:p>
        </w:tc>
        <w:tc>
          <w:tcPr>
            <w:tcW w:w="1032" w:type="dxa"/>
            <w:gridSpan w:val="3"/>
            <w:shd w:val="clear" w:color="auto" w:fill="auto"/>
            <w:vAlign w:val="center"/>
          </w:tcPr>
          <w:p w14:paraId="4853548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FDE4E07" w14:textId="77777777" w:rsidR="007F4D8D" w:rsidRPr="00CC44D1" w:rsidRDefault="007F4D8D" w:rsidP="007F4D8D">
            <w:pPr>
              <w:jc w:val="center"/>
              <w:rPr>
                <w:rFonts w:ascii="Times New Roman" w:hAnsi="Times New Roman" w:cs="Times New Roman"/>
                <w:sz w:val="16"/>
                <w:szCs w:val="16"/>
              </w:rPr>
            </w:pPr>
          </w:p>
        </w:tc>
      </w:tr>
      <w:tr w:rsidR="007F4D8D" w:rsidRPr="00CC44D1" w14:paraId="1297D67D" w14:textId="77777777" w:rsidTr="00D25E95">
        <w:trPr>
          <w:trHeight w:val="251"/>
        </w:trPr>
        <w:tc>
          <w:tcPr>
            <w:tcW w:w="674" w:type="dxa"/>
            <w:shd w:val="clear" w:color="auto" w:fill="F2F2F2" w:themeFill="background1" w:themeFillShade="F2"/>
          </w:tcPr>
          <w:p w14:paraId="0480F7F9" w14:textId="2C68D836" w:rsidR="007F4D8D" w:rsidRPr="00184882" w:rsidRDefault="007F4D8D" w:rsidP="007F4D8D">
            <w:pPr>
              <w:jc w:val="center"/>
              <w:rPr>
                <w:rFonts w:cstheme="minorHAnsi"/>
                <w:sz w:val="18"/>
                <w:szCs w:val="18"/>
              </w:rPr>
            </w:pPr>
            <w:r w:rsidRPr="00184882">
              <w:rPr>
                <w:rFonts w:cstheme="minorHAnsi"/>
                <w:sz w:val="18"/>
                <w:szCs w:val="18"/>
              </w:rPr>
              <w:t>4.9</w:t>
            </w:r>
          </w:p>
        </w:tc>
        <w:tc>
          <w:tcPr>
            <w:tcW w:w="1699" w:type="dxa"/>
            <w:gridSpan w:val="3"/>
            <w:shd w:val="clear" w:color="auto" w:fill="F2F2F2" w:themeFill="background1" w:themeFillShade="F2"/>
            <w:vAlign w:val="center"/>
          </w:tcPr>
          <w:p w14:paraId="62B5B1E5" w14:textId="1BBB8CAB" w:rsidR="007F4D8D" w:rsidRPr="00184882" w:rsidRDefault="007F4D8D" w:rsidP="007F4D8D">
            <w:pPr>
              <w:jc w:val="center"/>
              <w:rPr>
                <w:rFonts w:cstheme="minorHAnsi"/>
                <w:sz w:val="18"/>
                <w:szCs w:val="18"/>
              </w:rPr>
            </w:pPr>
            <w:r w:rsidRPr="00184882">
              <w:rPr>
                <w:rFonts w:cstheme="minorHAnsi"/>
                <w:color w:val="000000"/>
                <w:sz w:val="18"/>
                <w:szCs w:val="18"/>
              </w:rPr>
              <w:t xml:space="preserve">IS 120-16, </w:t>
            </w:r>
            <w:r>
              <w:rPr>
                <w:rFonts w:cstheme="minorHAnsi"/>
                <w:color w:val="000000"/>
                <w:sz w:val="18"/>
                <w:szCs w:val="18"/>
              </w:rPr>
              <w:t xml:space="preserve">Seção </w:t>
            </w:r>
            <w:r w:rsidRPr="00184882">
              <w:rPr>
                <w:rFonts w:cstheme="minorHAnsi"/>
                <w:color w:val="000000"/>
                <w:sz w:val="18"/>
                <w:szCs w:val="18"/>
              </w:rPr>
              <w:t>7.6.6</w:t>
            </w:r>
          </w:p>
        </w:tc>
        <w:tc>
          <w:tcPr>
            <w:tcW w:w="4889" w:type="dxa"/>
            <w:gridSpan w:val="7"/>
            <w:shd w:val="clear" w:color="auto" w:fill="F2F2F2" w:themeFill="background1" w:themeFillShade="F2"/>
            <w:vAlign w:val="center"/>
          </w:tcPr>
          <w:p w14:paraId="6F767EFF" w14:textId="2929B4A3" w:rsidR="007F4D8D" w:rsidRPr="00184882" w:rsidRDefault="007F4D8D" w:rsidP="007F4D8D">
            <w:pPr>
              <w:pStyle w:val="tabelatextojustificado"/>
              <w:spacing w:before="0" w:beforeAutospacing="0" w:after="0" w:afterAutospacing="0"/>
              <w:ind w:left="60" w:right="60"/>
              <w:jc w:val="both"/>
              <w:rPr>
                <w:rFonts w:asciiTheme="minorHAnsi" w:hAnsiTheme="minorHAnsi" w:cstheme="minorHAnsi"/>
                <w:sz w:val="18"/>
                <w:szCs w:val="18"/>
              </w:rPr>
            </w:pPr>
            <w:r w:rsidRPr="00184882">
              <w:rPr>
                <w:rFonts w:asciiTheme="minorHAnsi" w:hAnsiTheme="minorHAnsi" w:cstheme="minorHAnsi"/>
                <w:color w:val="000000"/>
                <w:sz w:val="18"/>
                <w:szCs w:val="18"/>
              </w:rPr>
              <w:t>A operador apresentou instruções em seu manual de manutenção para tratar manutenção e alteração, indicando o que fazer, quando fazer, como fazer, e como verificar se foi feito corretamente.</w:t>
            </w:r>
          </w:p>
        </w:tc>
        <w:tc>
          <w:tcPr>
            <w:tcW w:w="1032" w:type="dxa"/>
            <w:gridSpan w:val="3"/>
            <w:shd w:val="clear" w:color="auto" w:fill="auto"/>
            <w:vAlign w:val="center"/>
          </w:tcPr>
          <w:p w14:paraId="2FF2F08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6032B11" w14:textId="77777777" w:rsidR="007F4D8D" w:rsidRPr="00CC44D1" w:rsidRDefault="007F4D8D" w:rsidP="007F4D8D">
            <w:pPr>
              <w:jc w:val="center"/>
              <w:rPr>
                <w:rFonts w:ascii="Times New Roman" w:hAnsi="Times New Roman" w:cs="Times New Roman"/>
                <w:sz w:val="16"/>
                <w:szCs w:val="16"/>
              </w:rPr>
            </w:pPr>
          </w:p>
        </w:tc>
      </w:tr>
      <w:tr w:rsidR="007F4D8D" w:rsidRPr="00CC44D1" w14:paraId="5DE3E5B9" w14:textId="77777777" w:rsidTr="009D7525">
        <w:trPr>
          <w:trHeight w:val="251"/>
        </w:trPr>
        <w:tc>
          <w:tcPr>
            <w:tcW w:w="9069" w:type="dxa"/>
            <w:gridSpan w:val="15"/>
            <w:shd w:val="clear" w:color="auto" w:fill="F2F2F2" w:themeFill="background1" w:themeFillShade="F2"/>
          </w:tcPr>
          <w:p w14:paraId="260D0E22" w14:textId="6454A577" w:rsidR="007F4D8D" w:rsidRPr="00B204A1" w:rsidRDefault="007F4D8D" w:rsidP="007F4D8D">
            <w:pPr>
              <w:jc w:val="center"/>
              <w:rPr>
                <w:rFonts w:ascii="Times New Roman" w:hAnsi="Times New Roman" w:cs="Times New Roman"/>
                <w:b/>
                <w:bCs/>
              </w:rPr>
            </w:pPr>
            <w:r w:rsidRPr="00891D9F">
              <w:rPr>
                <w:rFonts w:ascii="Times New Roman" w:hAnsi="Times New Roman" w:cs="Times New Roman"/>
                <w:b/>
                <w:bCs/>
              </w:rPr>
              <w:t>ELEMENTO 5: PROGRAMAÇÃO DE MANUTENÇÃO</w:t>
            </w:r>
          </w:p>
        </w:tc>
      </w:tr>
      <w:tr w:rsidR="007F4D8D" w:rsidRPr="00CC44D1" w14:paraId="11E0C3D5" w14:textId="77777777" w:rsidTr="00D25E95">
        <w:trPr>
          <w:trHeight w:val="251"/>
        </w:trPr>
        <w:tc>
          <w:tcPr>
            <w:tcW w:w="674" w:type="dxa"/>
            <w:shd w:val="clear" w:color="auto" w:fill="F2F2F2" w:themeFill="background1" w:themeFillShade="F2"/>
          </w:tcPr>
          <w:p w14:paraId="28C30F9C" w14:textId="5D3050B3" w:rsidR="007F4D8D" w:rsidRPr="002F64D1" w:rsidRDefault="007F4D8D" w:rsidP="007F4D8D">
            <w:pPr>
              <w:jc w:val="center"/>
              <w:rPr>
                <w:rFonts w:cstheme="minorHAnsi"/>
                <w:sz w:val="18"/>
                <w:szCs w:val="18"/>
              </w:rPr>
            </w:pPr>
            <w:r w:rsidRPr="002F64D1">
              <w:rPr>
                <w:rFonts w:cstheme="minorHAnsi"/>
                <w:sz w:val="18"/>
                <w:szCs w:val="18"/>
              </w:rPr>
              <w:t>5.1</w:t>
            </w:r>
          </w:p>
        </w:tc>
        <w:tc>
          <w:tcPr>
            <w:tcW w:w="1699" w:type="dxa"/>
            <w:gridSpan w:val="3"/>
            <w:shd w:val="clear" w:color="auto" w:fill="F2F2F2" w:themeFill="background1" w:themeFillShade="F2"/>
            <w:vAlign w:val="center"/>
          </w:tcPr>
          <w:p w14:paraId="5E3AA9B0" w14:textId="5CD30627" w:rsidR="007F4D8D" w:rsidRPr="002F64D1" w:rsidRDefault="007F4D8D" w:rsidP="007F4D8D">
            <w:pPr>
              <w:jc w:val="center"/>
              <w:rPr>
                <w:rFonts w:cstheme="minorHAnsi"/>
                <w:sz w:val="18"/>
                <w:szCs w:val="18"/>
              </w:rPr>
            </w:pPr>
            <w:r w:rsidRPr="002F64D1">
              <w:rPr>
                <w:rFonts w:cstheme="minorHAnsi"/>
                <w:color w:val="000000"/>
                <w:sz w:val="18"/>
                <w:szCs w:val="18"/>
              </w:rPr>
              <w:t xml:space="preserve">IS 120-16, </w:t>
            </w:r>
            <w:r>
              <w:rPr>
                <w:rFonts w:cstheme="minorHAnsi"/>
                <w:color w:val="000000"/>
                <w:sz w:val="18"/>
                <w:szCs w:val="18"/>
              </w:rPr>
              <w:t xml:space="preserve">Seção Seção </w:t>
            </w:r>
            <w:r w:rsidRPr="002F64D1">
              <w:rPr>
                <w:rFonts w:cstheme="minorHAnsi"/>
                <w:color w:val="000000"/>
                <w:sz w:val="18"/>
                <w:szCs w:val="18"/>
              </w:rPr>
              <w:t>7.7.5.1 (a)</w:t>
            </w:r>
          </w:p>
        </w:tc>
        <w:tc>
          <w:tcPr>
            <w:tcW w:w="4889" w:type="dxa"/>
            <w:gridSpan w:val="7"/>
            <w:shd w:val="clear" w:color="auto" w:fill="F2F2F2" w:themeFill="background1" w:themeFillShade="F2"/>
            <w:vAlign w:val="center"/>
          </w:tcPr>
          <w:p w14:paraId="0B8CB2DC" w14:textId="342736E3" w:rsidR="007F4D8D" w:rsidRPr="002F64D1" w:rsidRDefault="007F4D8D" w:rsidP="007F4D8D">
            <w:pPr>
              <w:jc w:val="both"/>
              <w:rPr>
                <w:rFonts w:cstheme="minorHAnsi"/>
                <w:sz w:val="18"/>
                <w:szCs w:val="18"/>
              </w:rPr>
            </w:pPr>
            <w:r w:rsidRPr="002F64D1">
              <w:rPr>
                <w:rFonts w:cstheme="minorHAnsi"/>
                <w:color w:val="000000"/>
                <w:sz w:val="18"/>
                <w:szCs w:val="18"/>
              </w:rPr>
              <w:t>As políticas e procedimentos da programação de manutenção estão formatadas em três partes: A, B e C.</w:t>
            </w:r>
          </w:p>
        </w:tc>
        <w:tc>
          <w:tcPr>
            <w:tcW w:w="1032" w:type="dxa"/>
            <w:gridSpan w:val="3"/>
            <w:shd w:val="clear" w:color="auto" w:fill="auto"/>
            <w:vAlign w:val="center"/>
          </w:tcPr>
          <w:p w14:paraId="2FB6674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3A5FCD2" w14:textId="77777777" w:rsidR="007F4D8D" w:rsidRPr="00CC44D1" w:rsidRDefault="007F4D8D" w:rsidP="007F4D8D">
            <w:pPr>
              <w:jc w:val="center"/>
              <w:rPr>
                <w:rFonts w:ascii="Times New Roman" w:hAnsi="Times New Roman" w:cs="Times New Roman"/>
                <w:sz w:val="16"/>
                <w:szCs w:val="16"/>
              </w:rPr>
            </w:pPr>
          </w:p>
        </w:tc>
      </w:tr>
      <w:tr w:rsidR="007F4D8D" w:rsidRPr="00CC44D1" w14:paraId="128E37CC" w14:textId="77777777" w:rsidTr="00D25E95">
        <w:trPr>
          <w:trHeight w:val="251"/>
        </w:trPr>
        <w:tc>
          <w:tcPr>
            <w:tcW w:w="674" w:type="dxa"/>
            <w:shd w:val="clear" w:color="auto" w:fill="F2F2F2" w:themeFill="background1" w:themeFillShade="F2"/>
          </w:tcPr>
          <w:p w14:paraId="41EE3DDA" w14:textId="0AE3877E" w:rsidR="007F4D8D" w:rsidRPr="002F64D1" w:rsidRDefault="007F4D8D" w:rsidP="007F4D8D">
            <w:pPr>
              <w:jc w:val="center"/>
              <w:rPr>
                <w:rFonts w:cstheme="minorHAnsi"/>
                <w:sz w:val="18"/>
                <w:szCs w:val="18"/>
              </w:rPr>
            </w:pPr>
            <w:r w:rsidRPr="002F64D1">
              <w:rPr>
                <w:rFonts w:cstheme="minorHAnsi"/>
                <w:sz w:val="18"/>
                <w:szCs w:val="18"/>
              </w:rPr>
              <w:t>5.2</w:t>
            </w:r>
          </w:p>
        </w:tc>
        <w:tc>
          <w:tcPr>
            <w:tcW w:w="1699" w:type="dxa"/>
            <w:gridSpan w:val="3"/>
            <w:shd w:val="clear" w:color="auto" w:fill="F2F2F2" w:themeFill="background1" w:themeFillShade="F2"/>
            <w:vAlign w:val="center"/>
          </w:tcPr>
          <w:p w14:paraId="6BC7A9B0" w14:textId="776CABA9" w:rsidR="007F4D8D" w:rsidRPr="002F64D1" w:rsidRDefault="007F4D8D" w:rsidP="007F4D8D">
            <w:pPr>
              <w:jc w:val="center"/>
              <w:rPr>
                <w:rFonts w:cstheme="minorHAnsi"/>
                <w:sz w:val="18"/>
                <w:szCs w:val="18"/>
              </w:rPr>
            </w:pPr>
            <w:r w:rsidRPr="002F64D1">
              <w:rPr>
                <w:rFonts w:cstheme="minorHAnsi"/>
                <w:color w:val="000000"/>
                <w:sz w:val="18"/>
                <w:szCs w:val="18"/>
              </w:rPr>
              <w:t>IS 120-16, 7.7.5.1 (b)</w:t>
            </w:r>
          </w:p>
        </w:tc>
        <w:tc>
          <w:tcPr>
            <w:tcW w:w="4889" w:type="dxa"/>
            <w:gridSpan w:val="7"/>
            <w:shd w:val="clear" w:color="auto" w:fill="F2F2F2" w:themeFill="background1" w:themeFillShade="F2"/>
            <w:vAlign w:val="center"/>
          </w:tcPr>
          <w:p w14:paraId="65C5A871" w14:textId="5FE579DA" w:rsidR="007F4D8D" w:rsidRPr="002F64D1" w:rsidRDefault="007F4D8D" w:rsidP="007F4D8D">
            <w:pPr>
              <w:jc w:val="both"/>
              <w:rPr>
                <w:rFonts w:cstheme="minorHAnsi"/>
                <w:sz w:val="18"/>
                <w:szCs w:val="18"/>
              </w:rPr>
            </w:pPr>
            <w:r w:rsidRPr="002F64D1">
              <w:rPr>
                <w:rFonts w:cstheme="minorHAnsi"/>
                <w:color w:val="000000"/>
                <w:sz w:val="18"/>
                <w:szCs w:val="18"/>
              </w:rPr>
              <w:t>A parte A descreve a organização da Programação.</w:t>
            </w:r>
          </w:p>
        </w:tc>
        <w:tc>
          <w:tcPr>
            <w:tcW w:w="1032" w:type="dxa"/>
            <w:gridSpan w:val="3"/>
            <w:shd w:val="clear" w:color="auto" w:fill="auto"/>
            <w:vAlign w:val="center"/>
          </w:tcPr>
          <w:p w14:paraId="6ADBD94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F2B7E05" w14:textId="77777777" w:rsidR="007F4D8D" w:rsidRPr="00CC44D1" w:rsidRDefault="007F4D8D" w:rsidP="007F4D8D">
            <w:pPr>
              <w:jc w:val="center"/>
              <w:rPr>
                <w:rFonts w:ascii="Times New Roman" w:hAnsi="Times New Roman" w:cs="Times New Roman"/>
                <w:sz w:val="16"/>
                <w:szCs w:val="16"/>
              </w:rPr>
            </w:pPr>
          </w:p>
        </w:tc>
      </w:tr>
      <w:tr w:rsidR="007F4D8D" w:rsidRPr="00CC44D1" w14:paraId="3AC4F594" w14:textId="77777777" w:rsidTr="00D25E95">
        <w:trPr>
          <w:trHeight w:val="251"/>
        </w:trPr>
        <w:tc>
          <w:tcPr>
            <w:tcW w:w="674" w:type="dxa"/>
            <w:shd w:val="clear" w:color="auto" w:fill="F2F2F2" w:themeFill="background1" w:themeFillShade="F2"/>
          </w:tcPr>
          <w:p w14:paraId="7A0FC4DA" w14:textId="4B56D73A" w:rsidR="007F4D8D" w:rsidRPr="002F64D1" w:rsidRDefault="007F4D8D" w:rsidP="007F4D8D">
            <w:pPr>
              <w:jc w:val="center"/>
              <w:rPr>
                <w:rFonts w:cstheme="minorHAnsi"/>
                <w:sz w:val="18"/>
                <w:szCs w:val="18"/>
              </w:rPr>
            </w:pPr>
            <w:r w:rsidRPr="002F64D1">
              <w:rPr>
                <w:rFonts w:cstheme="minorHAnsi"/>
                <w:sz w:val="18"/>
                <w:szCs w:val="18"/>
              </w:rPr>
              <w:t>5.3</w:t>
            </w:r>
          </w:p>
        </w:tc>
        <w:tc>
          <w:tcPr>
            <w:tcW w:w="1699" w:type="dxa"/>
            <w:gridSpan w:val="3"/>
            <w:shd w:val="clear" w:color="auto" w:fill="F2F2F2" w:themeFill="background1" w:themeFillShade="F2"/>
            <w:vAlign w:val="center"/>
          </w:tcPr>
          <w:p w14:paraId="7C70BAE1" w14:textId="31909A70" w:rsidR="007F4D8D" w:rsidRPr="002F64D1" w:rsidRDefault="007F4D8D" w:rsidP="007F4D8D">
            <w:pPr>
              <w:pStyle w:val="tabelatextocentralizado"/>
              <w:spacing w:before="0" w:beforeAutospacing="0" w:after="0" w:afterAutospacing="0"/>
              <w:ind w:left="60" w:right="60"/>
              <w:jc w:val="center"/>
              <w:rPr>
                <w:rFonts w:asciiTheme="minorHAnsi" w:hAnsiTheme="minorHAnsi" w:cstheme="minorHAnsi"/>
                <w:color w:val="000000"/>
                <w:sz w:val="18"/>
                <w:szCs w:val="18"/>
              </w:rPr>
            </w:pPr>
            <w:r w:rsidRPr="002F64D1">
              <w:rPr>
                <w:rFonts w:asciiTheme="minorHAnsi" w:hAnsiTheme="minorHAnsi" w:cstheme="minorHAnsi"/>
                <w:color w:val="000000"/>
                <w:sz w:val="18"/>
                <w:szCs w:val="18"/>
              </w:rPr>
              <w:t xml:space="preserve">IS 120-16, </w:t>
            </w:r>
            <w:r>
              <w:rPr>
                <w:rFonts w:cstheme="minorHAnsi"/>
                <w:color w:val="000000"/>
                <w:sz w:val="18"/>
                <w:szCs w:val="18"/>
              </w:rPr>
              <w:t xml:space="preserve">Seção </w:t>
            </w:r>
            <w:r w:rsidRPr="002F64D1">
              <w:rPr>
                <w:rFonts w:asciiTheme="minorHAnsi" w:hAnsiTheme="minorHAnsi" w:cstheme="minorHAnsi"/>
                <w:color w:val="000000"/>
                <w:sz w:val="18"/>
                <w:szCs w:val="18"/>
              </w:rPr>
              <w:t>7.7.5.1 (c)</w:t>
            </w:r>
            <w:r>
              <w:rPr>
                <w:rFonts w:asciiTheme="minorHAnsi" w:hAnsiTheme="minorHAnsi" w:cstheme="minorHAnsi"/>
                <w:color w:val="000000"/>
                <w:sz w:val="18"/>
                <w:szCs w:val="18"/>
              </w:rPr>
              <w:t xml:space="preserve"> e</w:t>
            </w:r>
          </w:p>
          <w:p w14:paraId="0BBE545C" w14:textId="77777777" w:rsidR="007F4D8D" w:rsidRPr="002F64D1" w:rsidRDefault="007F4D8D" w:rsidP="007F4D8D">
            <w:pPr>
              <w:pStyle w:val="tabelatextocentralizado"/>
              <w:spacing w:before="0" w:beforeAutospacing="0" w:after="0" w:afterAutospacing="0"/>
              <w:ind w:left="60" w:right="60"/>
              <w:jc w:val="center"/>
              <w:rPr>
                <w:rFonts w:asciiTheme="minorHAnsi" w:hAnsiTheme="minorHAnsi" w:cstheme="minorHAnsi"/>
                <w:color w:val="000000"/>
                <w:sz w:val="18"/>
                <w:szCs w:val="18"/>
              </w:rPr>
            </w:pPr>
            <w:r w:rsidRPr="002F64D1">
              <w:rPr>
                <w:rFonts w:asciiTheme="minorHAnsi" w:hAnsiTheme="minorHAnsi" w:cstheme="minorHAnsi"/>
                <w:color w:val="000000"/>
                <w:sz w:val="18"/>
                <w:szCs w:val="18"/>
              </w:rPr>
              <w:t>7.7.5.3 (a)</w:t>
            </w:r>
          </w:p>
          <w:p w14:paraId="49FFC579" w14:textId="77777777" w:rsidR="007F4D8D" w:rsidRPr="002F64D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74478A8C" w14:textId="460FC9A7" w:rsidR="007F4D8D" w:rsidRPr="002F64D1" w:rsidRDefault="007F4D8D" w:rsidP="007F4D8D">
            <w:pPr>
              <w:jc w:val="both"/>
              <w:rPr>
                <w:rFonts w:cstheme="minorHAnsi"/>
                <w:sz w:val="18"/>
                <w:szCs w:val="18"/>
              </w:rPr>
            </w:pPr>
            <w:r w:rsidRPr="002F64D1">
              <w:rPr>
                <w:rFonts w:cstheme="minorHAnsi"/>
                <w:color w:val="000000"/>
                <w:sz w:val="18"/>
                <w:szCs w:val="18"/>
              </w:rPr>
              <w:t>A parte B, exceto pela seção B7, contém uma referência aos documentos, sem anotar a data ou letra de revisão desses documentos, que deram origem a Programação de Manutenção do Operador a ser aprovada pela ANAC e uma declaração da empresa de que tarefas de manutenção serão executadas exatamente da mesma forma e com o mesmo intervalo de tempo recomendado nesses documentos, exceto pelas informações contidas na Parte C.</w:t>
            </w:r>
          </w:p>
        </w:tc>
        <w:tc>
          <w:tcPr>
            <w:tcW w:w="1032" w:type="dxa"/>
            <w:gridSpan w:val="3"/>
            <w:shd w:val="clear" w:color="auto" w:fill="auto"/>
            <w:vAlign w:val="center"/>
          </w:tcPr>
          <w:p w14:paraId="779B03A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0E84C54" w14:textId="77777777" w:rsidR="007F4D8D" w:rsidRPr="00CC44D1" w:rsidRDefault="007F4D8D" w:rsidP="007F4D8D">
            <w:pPr>
              <w:jc w:val="center"/>
              <w:rPr>
                <w:rFonts w:ascii="Times New Roman" w:hAnsi="Times New Roman" w:cs="Times New Roman"/>
                <w:sz w:val="16"/>
                <w:szCs w:val="16"/>
              </w:rPr>
            </w:pPr>
          </w:p>
        </w:tc>
      </w:tr>
      <w:tr w:rsidR="007F4D8D" w:rsidRPr="00CC44D1" w14:paraId="70610D32" w14:textId="77777777" w:rsidTr="00D25E95">
        <w:trPr>
          <w:trHeight w:val="251"/>
        </w:trPr>
        <w:tc>
          <w:tcPr>
            <w:tcW w:w="674" w:type="dxa"/>
            <w:shd w:val="clear" w:color="auto" w:fill="F2F2F2" w:themeFill="background1" w:themeFillShade="F2"/>
          </w:tcPr>
          <w:p w14:paraId="43AE3118" w14:textId="2E676CFA" w:rsidR="007F4D8D" w:rsidRPr="002F64D1" w:rsidRDefault="007F4D8D" w:rsidP="007F4D8D">
            <w:pPr>
              <w:jc w:val="center"/>
              <w:rPr>
                <w:rFonts w:cstheme="minorHAnsi"/>
                <w:sz w:val="18"/>
                <w:szCs w:val="18"/>
              </w:rPr>
            </w:pPr>
            <w:r w:rsidRPr="002F64D1">
              <w:rPr>
                <w:rFonts w:cstheme="minorHAnsi"/>
                <w:sz w:val="18"/>
                <w:szCs w:val="18"/>
              </w:rPr>
              <w:t>5.4</w:t>
            </w:r>
          </w:p>
        </w:tc>
        <w:tc>
          <w:tcPr>
            <w:tcW w:w="1699" w:type="dxa"/>
            <w:gridSpan w:val="3"/>
            <w:shd w:val="clear" w:color="auto" w:fill="F2F2F2" w:themeFill="background1" w:themeFillShade="F2"/>
            <w:vAlign w:val="center"/>
          </w:tcPr>
          <w:p w14:paraId="0C9E48DA" w14:textId="6A34F2DB" w:rsidR="007F4D8D" w:rsidRPr="002F64D1" w:rsidRDefault="007F4D8D" w:rsidP="007F4D8D">
            <w:pPr>
              <w:jc w:val="center"/>
              <w:rPr>
                <w:rFonts w:cstheme="minorHAnsi"/>
                <w:sz w:val="18"/>
                <w:szCs w:val="18"/>
              </w:rPr>
            </w:pPr>
            <w:r w:rsidRPr="002F64D1">
              <w:rPr>
                <w:rFonts w:cstheme="minorHAnsi"/>
                <w:color w:val="000000"/>
                <w:sz w:val="18"/>
                <w:szCs w:val="18"/>
              </w:rPr>
              <w:t>IS 120-16,</w:t>
            </w:r>
            <w:r>
              <w:rPr>
                <w:rFonts w:cstheme="minorHAnsi"/>
                <w:color w:val="000000"/>
                <w:sz w:val="18"/>
                <w:szCs w:val="18"/>
              </w:rPr>
              <w:t xml:space="preserve"> Seção</w:t>
            </w:r>
            <w:r w:rsidRPr="002F64D1">
              <w:rPr>
                <w:rFonts w:cstheme="minorHAnsi"/>
                <w:color w:val="000000"/>
                <w:sz w:val="18"/>
                <w:szCs w:val="18"/>
              </w:rPr>
              <w:t xml:space="preserve"> 7.7.5.1 (d)</w:t>
            </w:r>
          </w:p>
        </w:tc>
        <w:tc>
          <w:tcPr>
            <w:tcW w:w="4889" w:type="dxa"/>
            <w:gridSpan w:val="7"/>
            <w:shd w:val="clear" w:color="auto" w:fill="F2F2F2" w:themeFill="background1" w:themeFillShade="F2"/>
            <w:vAlign w:val="center"/>
          </w:tcPr>
          <w:p w14:paraId="2F5D9296" w14:textId="5279C108" w:rsidR="007F4D8D" w:rsidRPr="002F64D1" w:rsidRDefault="007F4D8D" w:rsidP="007F4D8D">
            <w:pPr>
              <w:jc w:val="both"/>
              <w:rPr>
                <w:rFonts w:cstheme="minorHAnsi"/>
                <w:sz w:val="18"/>
                <w:szCs w:val="18"/>
              </w:rPr>
            </w:pPr>
            <w:r w:rsidRPr="002F64D1">
              <w:rPr>
                <w:rFonts w:cstheme="minorHAnsi"/>
                <w:color w:val="000000"/>
                <w:sz w:val="18"/>
                <w:szCs w:val="18"/>
              </w:rPr>
              <w:t>A Parte C contém as diferenças em relação ao recomendado pelos documentos que deram origem à Programação de Manutenção do Operador (listados na Parte B).</w:t>
            </w:r>
          </w:p>
        </w:tc>
        <w:tc>
          <w:tcPr>
            <w:tcW w:w="1032" w:type="dxa"/>
            <w:gridSpan w:val="3"/>
            <w:shd w:val="clear" w:color="auto" w:fill="auto"/>
            <w:vAlign w:val="center"/>
          </w:tcPr>
          <w:p w14:paraId="33CD519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6C00A89" w14:textId="77777777" w:rsidR="007F4D8D" w:rsidRPr="00CC44D1" w:rsidRDefault="007F4D8D" w:rsidP="007F4D8D">
            <w:pPr>
              <w:jc w:val="center"/>
              <w:rPr>
                <w:rFonts w:ascii="Times New Roman" w:hAnsi="Times New Roman" w:cs="Times New Roman"/>
                <w:sz w:val="16"/>
                <w:szCs w:val="16"/>
              </w:rPr>
            </w:pPr>
          </w:p>
        </w:tc>
      </w:tr>
      <w:tr w:rsidR="007F4D8D" w:rsidRPr="00CC44D1" w14:paraId="482445D4" w14:textId="77777777" w:rsidTr="00D25E95">
        <w:trPr>
          <w:trHeight w:val="251"/>
        </w:trPr>
        <w:tc>
          <w:tcPr>
            <w:tcW w:w="674" w:type="dxa"/>
            <w:shd w:val="clear" w:color="auto" w:fill="F2F2F2" w:themeFill="background1" w:themeFillShade="F2"/>
          </w:tcPr>
          <w:p w14:paraId="3FE8E4FD" w14:textId="4FD7B90E" w:rsidR="007F4D8D" w:rsidRPr="002F64D1" w:rsidRDefault="007F4D8D" w:rsidP="007F4D8D">
            <w:pPr>
              <w:jc w:val="center"/>
              <w:rPr>
                <w:rFonts w:cstheme="minorHAnsi"/>
                <w:sz w:val="18"/>
                <w:szCs w:val="18"/>
              </w:rPr>
            </w:pPr>
            <w:r w:rsidRPr="002F64D1">
              <w:rPr>
                <w:rFonts w:cstheme="minorHAnsi"/>
                <w:sz w:val="18"/>
                <w:szCs w:val="18"/>
              </w:rPr>
              <w:t>5.5</w:t>
            </w:r>
          </w:p>
        </w:tc>
        <w:tc>
          <w:tcPr>
            <w:tcW w:w="1699" w:type="dxa"/>
            <w:gridSpan w:val="3"/>
            <w:shd w:val="clear" w:color="auto" w:fill="F2F2F2" w:themeFill="background1" w:themeFillShade="F2"/>
            <w:vAlign w:val="center"/>
          </w:tcPr>
          <w:p w14:paraId="64A5993F" w14:textId="4C50E4B5" w:rsidR="007F4D8D" w:rsidRPr="002F64D1" w:rsidRDefault="007F4D8D" w:rsidP="007F4D8D">
            <w:pPr>
              <w:jc w:val="center"/>
              <w:rPr>
                <w:rFonts w:cstheme="minorHAnsi"/>
                <w:sz w:val="18"/>
                <w:szCs w:val="18"/>
              </w:rPr>
            </w:pPr>
            <w:r w:rsidRPr="002F64D1">
              <w:rPr>
                <w:rFonts w:cstheme="minorHAnsi"/>
                <w:color w:val="000000"/>
                <w:sz w:val="18"/>
                <w:szCs w:val="18"/>
              </w:rPr>
              <w:t>IS 120-16,</w:t>
            </w:r>
            <w:r>
              <w:rPr>
                <w:rFonts w:cstheme="minorHAnsi"/>
                <w:color w:val="000000"/>
                <w:sz w:val="18"/>
                <w:szCs w:val="18"/>
              </w:rPr>
              <w:t xml:space="preserve"> Seção</w:t>
            </w:r>
            <w:r w:rsidRPr="002F64D1">
              <w:rPr>
                <w:rFonts w:cstheme="minorHAnsi"/>
                <w:color w:val="000000"/>
                <w:sz w:val="18"/>
                <w:szCs w:val="18"/>
              </w:rPr>
              <w:t xml:space="preserve"> 7.7.5.1 (d)</w:t>
            </w:r>
          </w:p>
        </w:tc>
        <w:tc>
          <w:tcPr>
            <w:tcW w:w="4889" w:type="dxa"/>
            <w:gridSpan w:val="7"/>
            <w:shd w:val="clear" w:color="auto" w:fill="F2F2F2" w:themeFill="background1" w:themeFillShade="F2"/>
            <w:vAlign w:val="center"/>
          </w:tcPr>
          <w:p w14:paraId="3FF4EFD6" w14:textId="54E433FC" w:rsidR="007F4D8D" w:rsidRPr="002F64D1" w:rsidRDefault="007F4D8D" w:rsidP="007F4D8D">
            <w:pPr>
              <w:jc w:val="both"/>
              <w:rPr>
                <w:rFonts w:cstheme="minorHAnsi"/>
                <w:sz w:val="18"/>
                <w:szCs w:val="18"/>
              </w:rPr>
            </w:pPr>
            <w:r w:rsidRPr="002F64D1">
              <w:rPr>
                <w:rFonts w:cstheme="minorHAnsi"/>
                <w:color w:val="000000"/>
                <w:sz w:val="18"/>
                <w:szCs w:val="18"/>
              </w:rPr>
              <w:t>O operador apresenta procedimentos para a passagem de uma Programação de Manutenção para outra, no caso de incorporação de uma nova aeronave (parte C).</w:t>
            </w:r>
          </w:p>
        </w:tc>
        <w:tc>
          <w:tcPr>
            <w:tcW w:w="1032" w:type="dxa"/>
            <w:gridSpan w:val="3"/>
            <w:shd w:val="clear" w:color="auto" w:fill="auto"/>
            <w:vAlign w:val="center"/>
          </w:tcPr>
          <w:p w14:paraId="32A1B87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12D7669" w14:textId="77777777" w:rsidR="007F4D8D" w:rsidRPr="00CC44D1" w:rsidRDefault="007F4D8D" w:rsidP="007F4D8D">
            <w:pPr>
              <w:jc w:val="center"/>
              <w:rPr>
                <w:rFonts w:ascii="Times New Roman" w:hAnsi="Times New Roman" w:cs="Times New Roman"/>
                <w:sz w:val="16"/>
                <w:szCs w:val="16"/>
              </w:rPr>
            </w:pPr>
          </w:p>
        </w:tc>
      </w:tr>
      <w:tr w:rsidR="007F4D8D" w:rsidRPr="00CC44D1" w14:paraId="7E854BE9" w14:textId="77777777" w:rsidTr="00D25E95">
        <w:trPr>
          <w:trHeight w:val="251"/>
        </w:trPr>
        <w:tc>
          <w:tcPr>
            <w:tcW w:w="674" w:type="dxa"/>
            <w:shd w:val="clear" w:color="auto" w:fill="F2F2F2" w:themeFill="background1" w:themeFillShade="F2"/>
          </w:tcPr>
          <w:p w14:paraId="41CCEDD2" w14:textId="2973AE00" w:rsidR="007F4D8D" w:rsidRPr="002F64D1" w:rsidRDefault="007F4D8D" w:rsidP="007F4D8D">
            <w:pPr>
              <w:jc w:val="center"/>
              <w:rPr>
                <w:rFonts w:cstheme="minorHAnsi"/>
                <w:sz w:val="18"/>
                <w:szCs w:val="18"/>
              </w:rPr>
            </w:pPr>
            <w:r w:rsidRPr="002F64D1">
              <w:rPr>
                <w:rFonts w:cstheme="minorHAnsi"/>
                <w:sz w:val="18"/>
                <w:szCs w:val="18"/>
              </w:rPr>
              <w:t>5.6</w:t>
            </w:r>
          </w:p>
        </w:tc>
        <w:tc>
          <w:tcPr>
            <w:tcW w:w="1699" w:type="dxa"/>
            <w:gridSpan w:val="3"/>
            <w:shd w:val="clear" w:color="auto" w:fill="F2F2F2" w:themeFill="background1" w:themeFillShade="F2"/>
            <w:vAlign w:val="center"/>
          </w:tcPr>
          <w:p w14:paraId="6DCC5852" w14:textId="5662C87F" w:rsidR="007F4D8D" w:rsidRPr="002F64D1" w:rsidRDefault="007F4D8D" w:rsidP="007F4D8D">
            <w:pPr>
              <w:jc w:val="center"/>
              <w:rPr>
                <w:rFonts w:cstheme="minorHAnsi"/>
                <w:sz w:val="18"/>
                <w:szCs w:val="18"/>
              </w:rPr>
            </w:pPr>
            <w:r w:rsidRPr="002F64D1">
              <w:rPr>
                <w:rFonts w:cstheme="minorHAnsi"/>
                <w:color w:val="000000"/>
                <w:sz w:val="18"/>
                <w:szCs w:val="18"/>
              </w:rPr>
              <w:t xml:space="preserve">IS 120-16, </w:t>
            </w:r>
            <w:r>
              <w:rPr>
                <w:rFonts w:cstheme="minorHAnsi"/>
                <w:color w:val="000000"/>
                <w:sz w:val="18"/>
                <w:szCs w:val="18"/>
              </w:rPr>
              <w:t xml:space="preserve">Seção </w:t>
            </w:r>
            <w:r w:rsidRPr="002F64D1">
              <w:rPr>
                <w:rFonts w:cstheme="minorHAnsi"/>
                <w:color w:val="000000"/>
                <w:sz w:val="18"/>
                <w:szCs w:val="18"/>
              </w:rPr>
              <w:t>7.7.5.1 (e)</w:t>
            </w:r>
          </w:p>
        </w:tc>
        <w:tc>
          <w:tcPr>
            <w:tcW w:w="4889" w:type="dxa"/>
            <w:gridSpan w:val="7"/>
            <w:shd w:val="clear" w:color="auto" w:fill="F2F2F2" w:themeFill="background1" w:themeFillShade="F2"/>
            <w:vAlign w:val="center"/>
          </w:tcPr>
          <w:p w14:paraId="5365231F" w14:textId="3A2A2BFB" w:rsidR="007F4D8D" w:rsidRPr="002F64D1" w:rsidRDefault="007F4D8D" w:rsidP="007F4D8D">
            <w:pPr>
              <w:jc w:val="both"/>
              <w:rPr>
                <w:rFonts w:cstheme="minorHAnsi"/>
                <w:sz w:val="18"/>
                <w:szCs w:val="18"/>
              </w:rPr>
            </w:pPr>
            <w:r w:rsidRPr="002F64D1">
              <w:rPr>
                <w:rFonts w:cstheme="minorHAnsi"/>
                <w:color w:val="000000"/>
                <w:sz w:val="18"/>
                <w:szCs w:val="18"/>
              </w:rPr>
              <w:t>O operador apresenta um Plano de Implementação do Operador (PIO), necessário para cumprimento da seção 121.1109 do RBAC 121, em anexo à Programação de Manutenção.</w:t>
            </w:r>
          </w:p>
        </w:tc>
        <w:tc>
          <w:tcPr>
            <w:tcW w:w="1032" w:type="dxa"/>
            <w:gridSpan w:val="3"/>
            <w:shd w:val="clear" w:color="auto" w:fill="auto"/>
            <w:vAlign w:val="center"/>
          </w:tcPr>
          <w:p w14:paraId="6A01344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B405838" w14:textId="77777777" w:rsidR="007F4D8D" w:rsidRPr="00CC44D1" w:rsidRDefault="007F4D8D" w:rsidP="007F4D8D">
            <w:pPr>
              <w:jc w:val="center"/>
              <w:rPr>
                <w:rFonts w:ascii="Times New Roman" w:hAnsi="Times New Roman" w:cs="Times New Roman"/>
                <w:sz w:val="16"/>
                <w:szCs w:val="16"/>
              </w:rPr>
            </w:pPr>
          </w:p>
        </w:tc>
      </w:tr>
      <w:tr w:rsidR="007F4D8D" w:rsidRPr="00CC44D1" w14:paraId="6FCF3F0D" w14:textId="77777777" w:rsidTr="00D25E95">
        <w:trPr>
          <w:trHeight w:val="251"/>
        </w:trPr>
        <w:tc>
          <w:tcPr>
            <w:tcW w:w="674" w:type="dxa"/>
            <w:shd w:val="clear" w:color="auto" w:fill="F2F2F2" w:themeFill="background1" w:themeFillShade="F2"/>
          </w:tcPr>
          <w:p w14:paraId="43B9DFC4" w14:textId="75144DCA" w:rsidR="007F4D8D" w:rsidRPr="002F64D1" w:rsidRDefault="007F4D8D" w:rsidP="007F4D8D">
            <w:pPr>
              <w:jc w:val="center"/>
              <w:rPr>
                <w:rFonts w:cstheme="minorHAnsi"/>
                <w:sz w:val="18"/>
                <w:szCs w:val="18"/>
              </w:rPr>
            </w:pPr>
            <w:r w:rsidRPr="002F64D1">
              <w:rPr>
                <w:rFonts w:cstheme="minorHAnsi"/>
                <w:sz w:val="18"/>
                <w:szCs w:val="18"/>
              </w:rPr>
              <w:t>5.7</w:t>
            </w:r>
          </w:p>
        </w:tc>
        <w:tc>
          <w:tcPr>
            <w:tcW w:w="1699" w:type="dxa"/>
            <w:gridSpan w:val="3"/>
            <w:shd w:val="clear" w:color="auto" w:fill="F2F2F2" w:themeFill="background1" w:themeFillShade="F2"/>
            <w:vAlign w:val="center"/>
          </w:tcPr>
          <w:p w14:paraId="4CCA43D6" w14:textId="26B29AB0" w:rsidR="007F4D8D" w:rsidRPr="002F64D1" w:rsidRDefault="007F4D8D" w:rsidP="007F4D8D">
            <w:pPr>
              <w:jc w:val="center"/>
              <w:rPr>
                <w:rFonts w:cstheme="minorHAnsi"/>
                <w:sz w:val="18"/>
                <w:szCs w:val="18"/>
              </w:rPr>
            </w:pPr>
            <w:r w:rsidRPr="002F64D1">
              <w:rPr>
                <w:rFonts w:cstheme="minorHAnsi"/>
                <w:color w:val="000000"/>
                <w:sz w:val="18"/>
                <w:szCs w:val="18"/>
              </w:rPr>
              <w:t xml:space="preserve">IS 120-16, </w:t>
            </w:r>
            <w:r>
              <w:rPr>
                <w:rFonts w:cstheme="minorHAnsi"/>
                <w:color w:val="000000"/>
                <w:sz w:val="18"/>
                <w:szCs w:val="18"/>
              </w:rPr>
              <w:t xml:space="preserve">Seção </w:t>
            </w:r>
            <w:r w:rsidRPr="002F64D1">
              <w:rPr>
                <w:rFonts w:cstheme="minorHAnsi"/>
                <w:color w:val="000000"/>
                <w:sz w:val="18"/>
                <w:szCs w:val="18"/>
              </w:rPr>
              <w:t>7.7.5.2 (a)</w:t>
            </w:r>
          </w:p>
        </w:tc>
        <w:tc>
          <w:tcPr>
            <w:tcW w:w="4889" w:type="dxa"/>
            <w:gridSpan w:val="7"/>
            <w:shd w:val="clear" w:color="auto" w:fill="F2F2F2" w:themeFill="background1" w:themeFillShade="F2"/>
            <w:vAlign w:val="center"/>
          </w:tcPr>
          <w:p w14:paraId="06993639" w14:textId="5FD31162" w:rsidR="007F4D8D" w:rsidRPr="002F64D1" w:rsidRDefault="007F4D8D" w:rsidP="007F4D8D">
            <w:pPr>
              <w:jc w:val="both"/>
              <w:rPr>
                <w:rFonts w:cstheme="minorHAnsi"/>
                <w:sz w:val="18"/>
                <w:szCs w:val="18"/>
              </w:rPr>
            </w:pPr>
            <w:r w:rsidRPr="002F64D1">
              <w:rPr>
                <w:rFonts w:cstheme="minorHAnsi"/>
                <w:color w:val="000000"/>
                <w:sz w:val="18"/>
                <w:szCs w:val="18"/>
              </w:rPr>
              <w:t>O operador descreve sem seu manual a política, os procedimentos e os compromissos da empresa em relação a sua Programação de Manutenção.</w:t>
            </w:r>
          </w:p>
        </w:tc>
        <w:tc>
          <w:tcPr>
            <w:tcW w:w="1032" w:type="dxa"/>
            <w:gridSpan w:val="3"/>
            <w:shd w:val="clear" w:color="auto" w:fill="auto"/>
            <w:vAlign w:val="center"/>
          </w:tcPr>
          <w:p w14:paraId="3EC1D524"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D1A94E7" w14:textId="77777777" w:rsidR="007F4D8D" w:rsidRPr="00CC44D1" w:rsidRDefault="007F4D8D" w:rsidP="007F4D8D">
            <w:pPr>
              <w:jc w:val="center"/>
              <w:rPr>
                <w:rFonts w:ascii="Times New Roman" w:hAnsi="Times New Roman" w:cs="Times New Roman"/>
                <w:sz w:val="16"/>
                <w:szCs w:val="16"/>
              </w:rPr>
            </w:pPr>
          </w:p>
        </w:tc>
      </w:tr>
      <w:tr w:rsidR="007F4D8D" w:rsidRPr="00CC44D1" w14:paraId="49AC6716" w14:textId="77777777" w:rsidTr="00D25E95">
        <w:trPr>
          <w:trHeight w:val="251"/>
        </w:trPr>
        <w:tc>
          <w:tcPr>
            <w:tcW w:w="674" w:type="dxa"/>
            <w:shd w:val="clear" w:color="auto" w:fill="F2F2F2" w:themeFill="background1" w:themeFillShade="F2"/>
          </w:tcPr>
          <w:p w14:paraId="4ACB0F80" w14:textId="42D7E3A6" w:rsidR="007F4D8D" w:rsidRPr="002F64D1" w:rsidRDefault="007F4D8D" w:rsidP="007F4D8D">
            <w:pPr>
              <w:jc w:val="center"/>
              <w:rPr>
                <w:rFonts w:cstheme="minorHAnsi"/>
                <w:sz w:val="18"/>
                <w:szCs w:val="18"/>
              </w:rPr>
            </w:pPr>
            <w:r w:rsidRPr="002F64D1">
              <w:rPr>
                <w:rFonts w:cstheme="minorHAnsi"/>
                <w:sz w:val="18"/>
                <w:szCs w:val="18"/>
              </w:rPr>
              <w:t>5.8</w:t>
            </w:r>
          </w:p>
        </w:tc>
        <w:tc>
          <w:tcPr>
            <w:tcW w:w="1699" w:type="dxa"/>
            <w:gridSpan w:val="3"/>
            <w:shd w:val="clear" w:color="auto" w:fill="F2F2F2" w:themeFill="background1" w:themeFillShade="F2"/>
            <w:vAlign w:val="center"/>
          </w:tcPr>
          <w:p w14:paraId="6B1E6DDA" w14:textId="2CE510A7" w:rsidR="007F4D8D" w:rsidRPr="002F64D1" w:rsidRDefault="007F4D8D" w:rsidP="007F4D8D">
            <w:pPr>
              <w:jc w:val="center"/>
              <w:rPr>
                <w:rFonts w:cstheme="minorHAnsi"/>
                <w:sz w:val="18"/>
                <w:szCs w:val="18"/>
              </w:rPr>
            </w:pPr>
            <w:r w:rsidRPr="002F64D1">
              <w:rPr>
                <w:rFonts w:cstheme="minorHAnsi"/>
                <w:color w:val="000000"/>
                <w:sz w:val="18"/>
                <w:szCs w:val="18"/>
              </w:rPr>
              <w:t xml:space="preserve">IS 120-16, </w:t>
            </w:r>
            <w:r>
              <w:rPr>
                <w:rFonts w:cstheme="minorHAnsi"/>
                <w:color w:val="000000"/>
                <w:sz w:val="18"/>
                <w:szCs w:val="18"/>
              </w:rPr>
              <w:t xml:space="preserve">Seção </w:t>
            </w:r>
            <w:r w:rsidRPr="002F64D1">
              <w:rPr>
                <w:rFonts w:cstheme="minorHAnsi"/>
                <w:color w:val="000000"/>
                <w:sz w:val="18"/>
                <w:szCs w:val="18"/>
              </w:rPr>
              <w:t>7.7.5.2 (b)</w:t>
            </w:r>
          </w:p>
        </w:tc>
        <w:tc>
          <w:tcPr>
            <w:tcW w:w="4889" w:type="dxa"/>
            <w:gridSpan w:val="7"/>
            <w:shd w:val="clear" w:color="auto" w:fill="F2F2F2" w:themeFill="background1" w:themeFillShade="F2"/>
            <w:vAlign w:val="center"/>
          </w:tcPr>
          <w:p w14:paraId="0969218F" w14:textId="202FED41" w:rsidR="007F4D8D" w:rsidRPr="002F64D1" w:rsidRDefault="007F4D8D" w:rsidP="007F4D8D">
            <w:pPr>
              <w:jc w:val="both"/>
              <w:rPr>
                <w:rFonts w:cstheme="minorHAnsi"/>
                <w:sz w:val="18"/>
                <w:szCs w:val="18"/>
              </w:rPr>
            </w:pPr>
            <w:r w:rsidRPr="002F64D1">
              <w:rPr>
                <w:rFonts w:cstheme="minorHAnsi"/>
                <w:color w:val="000000"/>
                <w:sz w:val="18"/>
                <w:szCs w:val="18"/>
              </w:rPr>
              <w:t>O operador descreve como a programação é organizada, como ela foi desenvolvida e como ela será revisada.</w:t>
            </w:r>
          </w:p>
        </w:tc>
        <w:tc>
          <w:tcPr>
            <w:tcW w:w="1032" w:type="dxa"/>
            <w:gridSpan w:val="3"/>
            <w:shd w:val="clear" w:color="auto" w:fill="auto"/>
            <w:vAlign w:val="center"/>
          </w:tcPr>
          <w:p w14:paraId="21392B04"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933F78B" w14:textId="77777777" w:rsidR="007F4D8D" w:rsidRPr="00CC44D1" w:rsidRDefault="007F4D8D" w:rsidP="007F4D8D">
            <w:pPr>
              <w:jc w:val="center"/>
              <w:rPr>
                <w:rFonts w:ascii="Times New Roman" w:hAnsi="Times New Roman" w:cs="Times New Roman"/>
                <w:sz w:val="16"/>
                <w:szCs w:val="16"/>
              </w:rPr>
            </w:pPr>
          </w:p>
        </w:tc>
      </w:tr>
      <w:tr w:rsidR="007F4D8D" w:rsidRPr="00CC44D1" w14:paraId="08C0D030" w14:textId="77777777" w:rsidTr="00D25E95">
        <w:trPr>
          <w:trHeight w:val="251"/>
        </w:trPr>
        <w:tc>
          <w:tcPr>
            <w:tcW w:w="674" w:type="dxa"/>
            <w:shd w:val="clear" w:color="auto" w:fill="F2F2F2" w:themeFill="background1" w:themeFillShade="F2"/>
          </w:tcPr>
          <w:p w14:paraId="1CAD9B4F" w14:textId="6859E604" w:rsidR="007F4D8D" w:rsidRPr="00D6131D" w:rsidRDefault="007F4D8D" w:rsidP="007F4D8D">
            <w:pPr>
              <w:jc w:val="center"/>
              <w:rPr>
                <w:rFonts w:cstheme="minorHAnsi"/>
                <w:sz w:val="18"/>
                <w:szCs w:val="18"/>
              </w:rPr>
            </w:pPr>
            <w:r w:rsidRPr="00D6131D">
              <w:rPr>
                <w:rFonts w:cstheme="minorHAnsi"/>
                <w:sz w:val="18"/>
                <w:szCs w:val="18"/>
              </w:rPr>
              <w:t>5.9</w:t>
            </w:r>
          </w:p>
        </w:tc>
        <w:tc>
          <w:tcPr>
            <w:tcW w:w="1699" w:type="dxa"/>
            <w:gridSpan w:val="3"/>
            <w:shd w:val="clear" w:color="auto" w:fill="F2F2F2" w:themeFill="background1" w:themeFillShade="F2"/>
            <w:vAlign w:val="center"/>
          </w:tcPr>
          <w:p w14:paraId="4B2BDECB" w14:textId="63FD1AB3" w:rsidR="007F4D8D" w:rsidRPr="00D6131D" w:rsidRDefault="007F4D8D" w:rsidP="007F4D8D">
            <w:pPr>
              <w:jc w:val="center"/>
              <w:rPr>
                <w:rFonts w:cstheme="minorHAnsi"/>
                <w:sz w:val="18"/>
                <w:szCs w:val="18"/>
              </w:rPr>
            </w:pPr>
            <w:r w:rsidRPr="00D6131D">
              <w:rPr>
                <w:rFonts w:cstheme="minorHAnsi"/>
                <w:sz w:val="18"/>
                <w:szCs w:val="18"/>
              </w:rPr>
              <w:t>IS 120-16,</w:t>
            </w:r>
            <w:r>
              <w:rPr>
                <w:rFonts w:cstheme="minorHAnsi"/>
                <w:color w:val="000000"/>
                <w:sz w:val="18"/>
                <w:szCs w:val="18"/>
              </w:rPr>
              <w:t xml:space="preserve"> Seção</w:t>
            </w:r>
            <w:r w:rsidRPr="00D6131D">
              <w:rPr>
                <w:rFonts w:cstheme="minorHAnsi"/>
                <w:sz w:val="18"/>
                <w:szCs w:val="18"/>
              </w:rPr>
              <w:t xml:space="preserve"> 7.7.5.2 (c)</w:t>
            </w:r>
          </w:p>
        </w:tc>
        <w:tc>
          <w:tcPr>
            <w:tcW w:w="4889" w:type="dxa"/>
            <w:gridSpan w:val="7"/>
            <w:shd w:val="clear" w:color="auto" w:fill="F2F2F2" w:themeFill="background1" w:themeFillShade="F2"/>
            <w:vAlign w:val="center"/>
          </w:tcPr>
          <w:p w14:paraId="6D0EFB51" w14:textId="5795FC81" w:rsidR="007F4D8D" w:rsidRPr="00D6131D" w:rsidRDefault="007F4D8D" w:rsidP="007F4D8D">
            <w:pPr>
              <w:jc w:val="both"/>
              <w:rPr>
                <w:rFonts w:cstheme="minorHAnsi"/>
                <w:sz w:val="18"/>
                <w:szCs w:val="18"/>
              </w:rPr>
            </w:pPr>
            <w:r w:rsidRPr="00D6131D">
              <w:rPr>
                <w:rFonts w:cstheme="minorHAnsi"/>
                <w:sz w:val="18"/>
                <w:szCs w:val="18"/>
              </w:rPr>
              <w:t>O operador estabelece processo interno de atualização dos sistemas e mapas de controle de inspeções, tarefas e outras obrigações relacionadas à Programação de Manutenção proposta, incluindo um Procedimento sistemático de análise das revisões dos documentos de referência da parte B recebidas, incluindo análise de aplicabilidade de todas as tarefas relacionadas, e os meios para determinação das ações decorrentes;</w:t>
            </w:r>
          </w:p>
        </w:tc>
        <w:tc>
          <w:tcPr>
            <w:tcW w:w="1032" w:type="dxa"/>
            <w:gridSpan w:val="3"/>
            <w:shd w:val="clear" w:color="auto" w:fill="auto"/>
            <w:vAlign w:val="center"/>
          </w:tcPr>
          <w:p w14:paraId="72CC5001" w14:textId="77777777" w:rsidR="007F4D8D" w:rsidRPr="00D6131D" w:rsidRDefault="007F4D8D" w:rsidP="007F4D8D">
            <w:pPr>
              <w:jc w:val="both"/>
              <w:rPr>
                <w:rFonts w:cstheme="minorHAnsi"/>
                <w:sz w:val="18"/>
                <w:szCs w:val="18"/>
              </w:rPr>
            </w:pPr>
          </w:p>
        </w:tc>
        <w:tc>
          <w:tcPr>
            <w:tcW w:w="775" w:type="dxa"/>
            <w:vAlign w:val="center"/>
          </w:tcPr>
          <w:p w14:paraId="232620B0" w14:textId="77777777" w:rsidR="007F4D8D" w:rsidRPr="00D6131D" w:rsidRDefault="007F4D8D" w:rsidP="007F4D8D">
            <w:pPr>
              <w:jc w:val="center"/>
              <w:rPr>
                <w:rFonts w:cstheme="minorHAnsi"/>
                <w:sz w:val="18"/>
                <w:szCs w:val="18"/>
              </w:rPr>
            </w:pPr>
          </w:p>
        </w:tc>
      </w:tr>
      <w:tr w:rsidR="007F4D8D" w:rsidRPr="00CC44D1" w14:paraId="7579717A" w14:textId="77777777" w:rsidTr="00D25E95">
        <w:trPr>
          <w:trHeight w:val="251"/>
        </w:trPr>
        <w:tc>
          <w:tcPr>
            <w:tcW w:w="674" w:type="dxa"/>
            <w:shd w:val="clear" w:color="auto" w:fill="F2F2F2" w:themeFill="background1" w:themeFillShade="F2"/>
          </w:tcPr>
          <w:p w14:paraId="2080B4D6" w14:textId="5DA3373E" w:rsidR="007F4D8D" w:rsidRPr="00D6131D" w:rsidRDefault="007F4D8D" w:rsidP="007F4D8D">
            <w:pPr>
              <w:jc w:val="center"/>
              <w:rPr>
                <w:rFonts w:cstheme="minorHAnsi"/>
                <w:sz w:val="18"/>
                <w:szCs w:val="18"/>
              </w:rPr>
            </w:pPr>
            <w:r w:rsidRPr="00D6131D">
              <w:rPr>
                <w:rFonts w:cstheme="minorHAnsi"/>
                <w:sz w:val="18"/>
                <w:szCs w:val="18"/>
              </w:rPr>
              <w:t>5.10</w:t>
            </w:r>
          </w:p>
        </w:tc>
        <w:tc>
          <w:tcPr>
            <w:tcW w:w="1699" w:type="dxa"/>
            <w:gridSpan w:val="3"/>
            <w:shd w:val="clear" w:color="auto" w:fill="F2F2F2" w:themeFill="background1" w:themeFillShade="F2"/>
            <w:vAlign w:val="center"/>
          </w:tcPr>
          <w:p w14:paraId="04A626D3" w14:textId="7FF62515" w:rsidR="007F4D8D" w:rsidRPr="00D6131D"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D6131D">
              <w:rPr>
                <w:rFonts w:cstheme="minorHAnsi"/>
                <w:sz w:val="18"/>
                <w:szCs w:val="18"/>
              </w:rPr>
              <w:t>7.7.5.2 (c)</w:t>
            </w:r>
          </w:p>
        </w:tc>
        <w:tc>
          <w:tcPr>
            <w:tcW w:w="4889" w:type="dxa"/>
            <w:gridSpan w:val="7"/>
            <w:shd w:val="clear" w:color="auto" w:fill="F2F2F2" w:themeFill="background1" w:themeFillShade="F2"/>
            <w:vAlign w:val="center"/>
          </w:tcPr>
          <w:p w14:paraId="752C1F27" w14:textId="41DE54F1" w:rsidR="007F4D8D" w:rsidRPr="00D6131D" w:rsidRDefault="007F4D8D" w:rsidP="007F4D8D">
            <w:pPr>
              <w:jc w:val="both"/>
              <w:rPr>
                <w:rFonts w:cstheme="minorHAnsi"/>
                <w:sz w:val="18"/>
                <w:szCs w:val="18"/>
              </w:rPr>
            </w:pPr>
            <w:r w:rsidRPr="00D6131D">
              <w:rPr>
                <w:rFonts w:cstheme="minorHAnsi"/>
                <w:sz w:val="18"/>
                <w:szCs w:val="18"/>
              </w:rPr>
              <w:t>O operador estabelece processo interno de atualização dos sistemas e mapas de controle de inspeções, tarefas e outras obrigações relacionadas à Programação de Manutenção proposta, incluindo um Procedimento de registro das análises de aplicabilidade de tarefas o qual deve possibilitar sua recuperação para efeitos de auditoria. Devem ser mantidas também cópias de todas as revisões anteriores dos manuais/documentos de referência</w:t>
            </w:r>
          </w:p>
        </w:tc>
        <w:tc>
          <w:tcPr>
            <w:tcW w:w="1032" w:type="dxa"/>
            <w:gridSpan w:val="3"/>
            <w:shd w:val="clear" w:color="auto" w:fill="auto"/>
            <w:vAlign w:val="center"/>
          </w:tcPr>
          <w:p w14:paraId="38B40558" w14:textId="77777777" w:rsidR="007F4D8D" w:rsidRPr="00D6131D" w:rsidRDefault="007F4D8D" w:rsidP="007F4D8D">
            <w:pPr>
              <w:jc w:val="both"/>
              <w:rPr>
                <w:rFonts w:cstheme="minorHAnsi"/>
                <w:sz w:val="18"/>
                <w:szCs w:val="18"/>
              </w:rPr>
            </w:pPr>
          </w:p>
        </w:tc>
        <w:tc>
          <w:tcPr>
            <w:tcW w:w="775" w:type="dxa"/>
            <w:vAlign w:val="center"/>
          </w:tcPr>
          <w:p w14:paraId="6D3DC347" w14:textId="77777777" w:rsidR="007F4D8D" w:rsidRPr="00D6131D" w:rsidRDefault="007F4D8D" w:rsidP="007F4D8D">
            <w:pPr>
              <w:jc w:val="center"/>
              <w:rPr>
                <w:rFonts w:cstheme="minorHAnsi"/>
                <w:sz w:val="18"/>
                <w:szCs w:val="18"/>
              </w:rPr>
            </w:pPr>
          </w:p>
        </w:tc>
      </w:tr>
      <w:tr w:rsidR="007F4D8D" w:rsidRPr="00CC44D1" w14:paraId="17B94C77" w14:textId="77777777" w:rsidTr="00D25E95">
        <w:trPr>
          <w:trHeight w:val="251"/>
        </w:trPr>
        <w:tc>
          <w:tcPr>
            <w:tcW w:w="674" w:type="dxa"/>
            <w:shd w:val="clear" w:color="auto" w:fill="F2F2F2" w:themeFill="background1" w:themeFillShade="F2"/>
          </w:tcPr>
          <w:p w14:paraId="6A6FBEE6" w14:textId="60B3558F" w:rsidR="007F4D8D" w:rsidRPr="00D6131D" w:rsidRDefault="007F4D8D" w:rsidP="007F4D8D">
            <w:pPr>
              <w:jc w:val="center"/>
              <w:rPr>
                <w:rFonts w:cstheme="minorHAnsi"/>
                <w:sz w:val="18"/>
                <w:szCs w:val="18"/>
              </w:rPr>
            </w:pPr>
            <w:r w:rsidRPr="00D6131D">
              <w:rPr>
                <w:rFonts w:cstheme="minorHAnsi"/>
                <w:sz w:val="18"/>
                <w:szCs w:val="18"/>
              </w:rPr>
              <w:t>5.11</w:t>
            </w:r>
          </w:p>
        </w:tc>
        <w:tc>
          <w:tcPr>
            <w:tcW w:w="1699" w:type="dxa"/>
            <w:gridSpan w:val="3"/>
            <w:shd w:val="clear" w:color="auto" w:fill="F2F2F2" w:themeFill="background1" w:themeFillShade="F2"/>
            <w:vAlign w:val="center"/>
          </w:tcPr>
          <w:p w14:paraId="5BFB6EFF" w14:textId="20F99197" w:rsidR="007F4D8D" w:rsidRPr="00D6131D"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D6131D">
              <w:rPr>
                <w:rFonts w:cstheme="minorHAnsi"/>
                <w:sz w:val="18"/>
                <w:szCs w:val="18"/>
              </w:rPr>
              <w:t>7.7.5.2 (c)</w:t>
            </w:r>
          </w:p>
        </w:tc>
        <w:tc>
          <w:tcPr>
            <w:tcW w:w="4889" w:type="dxa"/>
            <w:gridSpan w:val="7"/>
            <w:shd w:val="clear" w:color="auto" w:fill="F2F2F2" w:themeFill="background1" w:themeFillShade="F2"/>
            <w:vAlign w:val="center"/>
          </w:tcPr>
          <w:p w14:paraId="57DE06A0" w14:textId="6F0634FF" w:rsidR="007F4D8D" w:rsidRPr="00D6131D" w:rsidRDefault="007F4D8D" w:rsidP="007F4D8D">
            <w:pPr>
              <w:jc w:val="both"/>
              <w:rPr>
                <w:rFonts w:cstheme="minorHAnsi"/>
                <w:sz w:val="18"/>
                <w:szCs w:val="18"/>
              </w:rPr>
            </w:pPr>
            <w:r w:rsidRPr="00D6131D">
              <w:rPr>
                <w:rFonts w:cstheme="minorHAnsi"/>
                <w:sz w:val="18"/>
                <w:szCs w:val="18"/>
              </w:rPr>
              <w:t xml:space="preserve">O operador estabelece processo interno de atualização dos sistemas e mapas de controle de inspeções, tarefas e outras </w:t>
            </w:r>
            <w:r w:rsidRPr="00D6131D">
              <w:rPr>
                <w:rFonts w:cstheme="minorHAnsi"/>
                <w:sz w:val="18"/>
                <w:szCs w:val="18"/>
              </w:rPr>
              <w:lastRenderedPageBreak/>
              <w:t>obrigações relacionadas à Programação de Manutenção proposta, incluindo um Sempre que for disponibilizada uma revisão do documento de referência da parte B, a atualização do sistema/mapa de controle, assim como a realização de toda a análise de aplicabilidade, deve ser realizadas em até 60 (sessenta) dias, a contar da data de publicação, ou antes, caso o emissor da publicação informe prazo mais restritivo.</w:t>
            </w:r>
          </w:p>
        </w:tc>
        <w:tc>
          <w:tcPr>
            <w:tcW w:w="1032" w:type="dxa"/>
            <w:gridSpan w:val="3"/>
            <w:shd w:val="clear" w:color="auto" w:fill="auto"/>
            <w:vAlign w:val="center"/>
          </w:tcPr>
          <w:p w14:paraId="7BB107BB" w14:textId="77777777" w:rsidR="007F4D8D" w:rsidRPr="00D6131D" w:rsidRDefault="007F4D8D" w:rsidP="007F4D8D">
            <w:pPr>
              <w:jc w:val="both"/>
              <w:rPr>
                <w:rFonts w:cstheme="minorHAnsi"/>
                <w:sz w:val="18"/>
                <w:szCs w:val="18"/>
              </w:rPr>
            </w:pPr>
          </w:p>
        </w:tc>
        <w:tc>
          <w:tcPr>
            <w:tcW w:w="775" w:type="dxa"/>
            <w:vAlign w:val="center"/>
          </w:tcPr>
          <w:p w14:paraId="51828872" w14:textId="77777777" w:rsidR="007F4D8D" w:rsidRPr="00D6131D" w:rsidRDefault="007F4D8D" w:rsidP="007F4D8D">
            <w:pPr>
              <w:jc w:val="center"/>
              <w:rPr>
                <w:rFonts w:cstheme="minorHAnsi"/>
                <w:sz w:val="18"/>
                <w:szCs w:val="18"/>
              </w:rPr>
            </w:pPr>
          </w:p>
        </w:tc>
      </w:tr>
      <w:tr w:rsidR="007F4D8D" w:rsidRPr="00CC44D1" w14:paraId="541DD105" w14:textId="77777777" w:rsidTr="00D25E95">
        <w:trPr>
          <w:trHeight w:val="251"/>
        </w:trPr>
        <w:tc>
          <w:tcPr>
            <w:tcW w:w="674" w:type="dxa"/>
            <w:shd w:val="clear" w:color="auto" w:fill="F2F2F2" w:themeFill="background1" w:themeFillShade="F2"/>
          </w:tcPr>
          <w:p w14:paraId="659CE8E8" w14:textId="6100654D" w:rsidR="007F4D8D" w:rsidRPr="006E1A88" w:rsidRDefault="007F4D8D" w:rsidP="007F4D8D">
            <w:pPr>
              <w:jc w:val="center"/>
              <w:rPr>
                <w:rFonts w:cstheme="minorHAnsi"/>
                <w:sz w:val="18"/>
                <w:szCs w:val="18"/>
              </w:rPr>
            </w:pPr>
            <w:r w:rsidRPr="006E1A88">
              <w:rPr>
                <w:rFonts w:cstheme="minorHAnsi"/>
                <w:sz w:val="18"/>
                <w:szCs w:val="18"/>
              </w:rPr>
              <w:t>5.12</w:t>
            </w:r>
          </w:p>
        </w:tc>
        <w:tc>
          <w:tcPr>
            <w:tcW w:w="1699" w:type="dxa"/>
            <w:gridSpan w:val="3"/>
            <w:shd w:val="clear" w:color="auto" w:fill="F2F2F2" w:themeFill="background1" w:themeFillShade="F2"/>
            <w:vAlign w:val="center"/>
          </w:tcPr>
          <w:p w14:paraId="4F9FFDA6" w14:textId="2153042E" w:rsidR="007F4D8D" w:rsidRPr="006E1A88"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6E1A88">
              <w:rPr>
                <w:rFonts w:cstheme="minorHAnsi"/>
                <w:sz w:val="18"/>
                <w:szCs w:val="18"/>
              </w:rPr>
              <w:t>7.7.5.2 (d)</w:t>
            </w:r>
          </w:p>
        </w:tc>
        <w:tc>
          <w:tcPr>
            <w:tcW w:w="4889" w:type="dxa"/>
            <w:gridSpan w:val="7"/>
            <w:shd w:val="clear" w:color="auto" w:fill="F2F2F2" w:themeFill="background1" w:themeFillShade="F2"/>
            <w:vAlign w:val="center"/>
          </w:tcPr>
          <w:p w14:paraId="47D29C53" w14:textId="797F4371" w:rsidR="007F4D8D" w:rsidRPr="006E1A88" w:rsidRDefault="007F4D8D" w:rsidP="007F4D8D">
            <w:pPr>
              <w:jc w:val="both"/>
              <w:rPr>
                <w:rFonts w:cstheme="minorHAnsi"/>
                <w:sz w:val="18"/>
                <w:szCs w:val="18"/>
              </w:rPr>
            </w:pPr>
            <w:r w:rsidRPr="006E1A88">
              <w:rPr>
                <w:rFonts w:cstheme="minorHAnsi"/>
                <w:sz w:val="18"/>
                <w:szCs w:val="18"/>
              </w:rPr>
              <w:t>O operador apresenta em seu manual procedimento para garantir que a Programação de Manutenção seja apresentada à ANAC  sempre que uma revisão de um dado técnico referenciado na parte B gerar alteração das partes A ou C da Programação de Manutenção.</w:t>
            </w:r>
          </w:p>
        </w:tc>
        <w:tc>
          <w:tcPr>
            <w:tcW w:w="1032" w:type="dxa"/>
            <w:gridSpan w:val="3"/>
            <w:shd w:val="clear" w:color="auto" w:fill="auto"/>
            <w:vAlign w:val="center"/>
          </w:tcPr>
          <w:p w14:paraId="75C3FFE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B3C51DF" w14:textId="77777777" w:rsidR="007F4D8D" w:rsidRPr="00CC44D1" w:rsidRDefault="007F4D8D" w:rsidP="007F4D8D">
            <w:pPr>
              <w:jc w:val="center"/>
              <w:rPr>
                <w:rFonts w:ascii="Times New Roman" w:hAnsi="Times New Roman" w:cs="Times New Roman"/>
                <w:sz w:val="16"/>
                <w:szCs w:val="16"/>
              </w:rPr>
            </w:pPr>
          </w:p>
        </w:tc>
      </w:tr>
      <w:tr w:rsidR="007F4D8D" w:rsidRPr="00CC44D1" w14:paraId="58FD6D5E" w14:textId="77777777" w:rsidTr="00D25E95">
        <w:trPr>
          <w:trHeight w:val="251"/>
        </w:trPr>
        <w:tc>
          <w:tcPr>
            <w:tcW w:w="674" w:type="dxa"/>
            <w:shd w:val="clear" w:color="auto" w:fill="F2F2F2" w:themeFill="background1" w:themeFillShade="F2"/>
          </w:tcPr>
          <w:p w14:paraId="4BD0BCF4" w14:textId="453A35FE" w:rsidR="007F4D8D" w:rsidRPr="007F735A" w:rsidRDefault="007F4D8D" w:rsidP="007F4D8D">
            <w:pPr>
              <w:jc w:val="center"/>
              <w:rPr>
                <w:rFonts w:ascii="Times New Roman" w:hAnsi="Times New Roman" w:cs="Times New Roman"/>
                <w:sz w:val="16"/>
                <w:szCs w:val="16"/>
              </w:rPr>
            </w:pPr>
            <w:r>
              <w:rPr>
                <w:rFonts w:ascii="Times New Roman" w:hAnsi="Times New Roman" w:cs="Times New Roman"/>
                <w:sz w:val="16"/>
                <w:szCs w:val="16"/>
              </w:rPr>
              <w:t>5.13</w:t>
            </w:r>
          </w:p>
        </w:tc>
        <w:tc>
          <w:tcPr>
            <w:tcW w:w="1699" w:type="dxa"/>
            <w:gridSpan w:val="3"/>
            <w:shd w:val="clear" w:color="auto" w:fill="F2F2F2" w:themeFill="background1" w:themeFillShade="F2"/>
            <w:vAlign w:val="center"/>
          </w:tcPr>
          <w:p w14:paraId="21EDC2EB" w14:textId="4DDB1175" w:rsidR="007F4D8D" w:rsidRPr="00DE78BB" w:rsidRDefault="007F4D8D" w:rsidP="007F4D8D">
            <w:pPr>
              <w:jc w:val="center"/>
              <w:rPr>
                <w:rFonts w:cstheme="minorHAnsi"/>
                <w:sz w:val="18"/>
                <w:szCs w:val="18"/>
              </w:rPr>
            </w:pPr>
            <w:r w:rsidRPr="00D6131D">
              <w:rPr>
                <w:rFonts w:cstheme="minorHAnsi"/>
                <w:sz w:val="18"/>
                <w:szCs w:val="18"/>
              </w:rPr>
              <w:t>IS 120-16,</w:t>
            </w:r>
            <w:r w:rsidRPr="00DE78BB">
              <w:rPr>
                <w:rFonts w:cstheme="minorHAnsi"/>
                <w:sz w:val="18"/>
                <w:szCs w:val="18"/>
              </w:rPr>
              <w:t xml:space="preserve"> Seção</w:t>
            </w:r>
            <w:r w:rsidRPr="00D6131D">
              <w:rPr>
                <w:rFonts w:cstheme="minorHAnsi"/>
                <w:sz w:val="18"/>
                <w:szCs w:val="18"/>
              </w:rPr>
              <w:t xml:space="preserve"> </w:t>
            </w:r>
            <w:r w:rsidRPr="00DE78BB">
              <w:rPr>
                <w:rFonts w:cstheme="minorHAnsi"/>
                <w:sz w:val="18"/>
                <w:szCs w:val="18"/>
              </w:rPr>
              <w:t>7.7.5.2 (e)</w:t>
            </w:r>
          </w:p>
        </w:tc>
        <w:tc>
          <w:tcPr>
            <w:tcW w:w="4889" w:type="dxa"/>
            <w:gridSpan w:val="7"/>
            <w:shd w:val="clear" w:color="auto" w:fill="F2F2F2" w:themeFill="background1" w:themeFillShade="F2"/>
            <w:vAlign w:val="center"/>
          </w:tcPr>
          <w:p w14:paraId="395B88E3" w14:textId="158B49E9" w:rsidR="007F4D8D" w:rsidRPr="009432FE" w:rsidRDefault="007F4D8D" w:rsidP="007F4D8D">
            <w:pPr>
              <w:jc w:val="both"/>
              <w:rPr>
                <w:rFonts w:cstheme="minorHAnsi"/>
                <w:sz w:val="18"/>
                <w:szCs w:val="18"/>
              </w:rPr>
            </w:pPr>
            <w:r w:rsidRPr="009432FE">
              <w:rPr>
                <w:rFonts w:cstheme="minorHAnsi"/>
                <w:color w:val="000000"/>
                <w:sz w:val="18"/>
                <w:szCs w:val="18"/>
              </w:rPr>
              <w:t>Quando a programação recomendada pelo fabricante/detentor do projeto de tipo apresentar opções de cumprimento, o operador apresenta a escolha de cumprimento do operador na parte A.</w:t>
            </w:r>
          </w:p>
        </w:tc>
        <w:tc>
          <w:tcPr>
            <w:tcW w:w="1032" w:type="dxa"/>
            <w:gridSpan w:val="3"/>
            <w:shd w:val="clear" w:color="auto" w:fill="auto"/>
            <w:vAlign w:val="center"/>
          </w:tcPr>
          <w:p w14:paraId="079F4C4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53EE5AA" w14:textId="77777777" w:rsidR="007F4D8D" w:rsidRPr="00CC44D1" w:rsidRDefault="007F4D8D" w:rsidP="007F4D8D">
            <w:pPr>
              <w:jc w:val="center"/>
              <w:rPr>
                <w:rFonts w:ascii="Times New Roman" w:hAnsi="Times New Roman" w:cs="Times New Roman"/>
                <w:sz w:val="16"/>
                <w:szCs w:val="16"/>
              </w:rPr>
            </w:pPr>
          </w:p>
        </w:tc>
      </w:tr>
      <w:tr w:rsidR="007F4D8D" w:rsidRPr="00CC44D1" w14:paraId="5C293E1D" w14:textId="77777777" w:rsidTr="00D25E95">
        <w:trPr>
          <w:trHeight w:val="251"/>
        </w:trPr>
        <w:tc>
          <w:tcPr>
            <w:tcW w:w="674" w:type="dxa"/>
            <w:shd w:val="clear" w:color="auto" w:fill="F2F2F2" w:themeFill="background1" w:themeFillShade="F2"/>
          </w:tcPr>
          <w:p w14:paraId="634C5473" w14:textId="66A8D561" w:rsidR="007F4D8D" w:rsidRPr="00A50859" w:rsidRDefault="007F4D8D" w:rsidP="007F4D8D">
            <w:pPr>
              <w:jc w:val="center"/>
              <w:rPr>
                <w:rFonts w:cstheme="minorHAnsi"/>
                <w:sz w:val="18"/>
                <w:szCs w:val="18"/>
              </w:rPr>
            </w:pPr>
            <w:r w:rsidRPr="00A50859">
              <w:rPr>
                <w:rFonts w:cstheme="minorHAnsi"/>
                <w:sz w:val="18"/>
                <w:szCs w:val="18"/>
              </w:rPr>
              <w:t>5.14</w:t>
            </w:r>
          </w:p>
        </w:tc>
        <w:tc>
          <w:tcPr>
            <w:tcW w:w="1699" w:type="dxa"/>
            <w:gridSpan w:val="3"/>
            <w:shd w:val="clear" w:color="auto" w:fill="F2F2F2" w:themeFill="background1" w:themeFillShade="F2"/>
            <w:vAlign w:val="center"/>
          </w:tcPr>
          <w:p w14:paraId="0250B100" w14:textId="20713FBC"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7.7.5.2 (f)</w:t>
            </w:r>
          </w:p>
        </w:tc>
        <w:tc>
          <w:tcPr>
            <w:tcW w:w="4889" w:type="dxa"/>
            <w:gridSpan w:val="7"/>
            <w:shd w:val="clear" w:color="auto" w:fill="F2F2F2" w:themeFill="background1" w:themeFillShade="F2"/>
            <w:vAlign w:val="center"/>
          </w:tcPr>
          <w:p w14:paraId="6CA2EBB8" w14:textId="6535CA8F" w:rsidR="007F4D8D" w:rsidRPr="00A50859" w:rsidRDefault="007F4D8D" w:rsidP="007F4D8D">
            <w:pPr>
              <w:jc w:val="both"/>
              <w:rPr>
                <w:rFonts w:cstheme="minorHAnsi"/>
                <w:sz w:val="18"/>
                <w:szCs w:val="18"/>
              </w:rPr>
            </w:pPr>
            <w:r w:rsidRPr="00A50859">
              <w:rPr>
                <w:rFonts w:cstheme="minorHAnsi"/>
                <w:sz w:val="18"/>
                <w:szCs w:val="18"/>
              </w:rPr>
              <w:t>As alterações realizadas constam em uma lista de atualizações (highlights) com localização (página e item), descrição e motivação de todas as alterações feitas, a ser apresentado conforme descrito. Como referência, pode-se usar o modelo apresentado no item 7.7.5.2(f) da IS 120-016.</w:t>
            </w:r>
          </w:p>
        </w:tc>
        <w:tc>
          <w:tcPr>
            <w:tcW w:w="1032" w:type="dxa"/>
            <w:gridSpan w:val="3"/>
            <w:shd w:val="clear" w:color="auto" w:fill="auto"/>
            <w:vAlign w:val="center"/>
          </w:tcPr>
          <w:p w14:paraId="4139DDD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3FF81F3" w14:textId="77777777" w:rsidR="007F4D8D" w:rsidRPr="00CC44D1" w:rsidRDefault="007F4D8D" w:rsidP="007F4D8D">
            <w:pPr>
              <w:jc w:val="center"/>
              <w:rPr>
                <w:rFonts w:ascii="Times New Roman" w:hAnsi="Times New Roman" w:cs="Times New Roman"/>
                <w:sz w:val="16"/>
                <w:szCs w:val="16"/>
              </w:rPr>
            </w:pPr>
          </w:p>
        </w:tc>
      </w:tr>
      <w:tr w:rsidR="007F4D8D" w:rsidRPr="00CC44D1" w14:paraId="77F35B74" w14:textId="77777777" w:rsidTr="00D25E95">
        <w:trPr>
          <w:trHeight w:val="251"/>
        </w:trPr>
        <w:tc>
          <w:tcPr>
            <w:tcW w:w="674" w:type="dxa"/>
            <w:shd w:val="clear" w:color="auto" w:fill="F2F2F2" w:themeFill="background1" w:themeFillShade="F2"/>
          </w:tcPr>
          <w:p w14:paraId="243BA8BC" w14:textId="4CC6EFDE" w:rsidR="007F4D8D" w:rsidRPr="00A50859" w:rsidRDefault="007F4D8D" w:rsidP="007F4D8D">
            <w:pPr>
              <w:jc w:val="center"/>
              <w:rPr>
                <w:rFonts w:cstheme="minorHAnsi"/>
                <w:sz w:val="18"/>
                <w:szCs w:val="18"/>
              </w:rPr>
            </w:pPr>
            <w:r w:rsidRPr="00A50859">
              <w:rPr>
                <w:rFonts w:cstheme="minorHAnsi"/>
                <w:sz w:val="18"/>
                <w:szCs w:val="18"/>
              </w:rPr>
              <w:t>5.15</w:t>
            </w:r>
          </w:p>
        </w:tc>
        <w:tc>
          <w:tcPr>
            <w:tcW w:w="1699" w:type="dxa"/>
            <w:gridSpan w:val="3"/>
            <w:shd w:val="clear" w:color="auto" w:fill="F2F2F2" w:themeFill="background1" w:themeFillShade="F2"/>
            <w:vAlign w:val="center"/>
          </w:tcPr>
          <w:p w14:paraId="1FC50406" w14:textId="33A6D62E"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(a)</w:t>
            </w:r>
          </w:p>
        </w:tc>
        <w:tc>
          <w:tcPr>
            <w:tcW w:w="4889" w:type="dxa"/>
            <w:gridSpan w:val="7"/>
            <w:shd w:val="clear" w:color="auto" w:fill="F2F2F2" w:themeFill="background1" w:themeFillShade="F2"/>
            <w:vAlign w:val="center"/>
          </w:tcPr>
          <w:p w14:paraId="643817D8" w14:textId="34FA0616" w:rsidR="007F4D8D" w:rsidRPr="00A50859" w:rsidRDefault="007F4D8D" w:rsidP="007F4D8D">
            <w:pPr>
              <w:jc w:val="both"/>
              <w:rPr>
                <w:rFonts w:cstheme="minorHAnsi"/>
                <w:sz w:val="18"/>
                <w:szCs w:val="18"/>
              </w:rPr>
            </w:pPr>
            <w:r w:rsidRPr="00A50859">
              <w:rPr>
                <w:rFonts w:cstheme="minorHAnsi"/>
                <w:sz w:val="18"/>
                <w:szCs w:val="18"/>
              </w:rPr>
              <w:t>A parte B está dividida em 7 (sete) seções: seção B1, B2, B3, B4, B5, B6, B7.</w:t>
            </w:r>
          </w:p>
        </w:tc>
        <w:tc>
          <w:tcPr>
            <w:tcW w:w="1032" w:type="dxa"/>
            <w:gridSpan w:val="3"/>
            <w:shd w:val="clear" w:color="auto" w:fill="auto"/>
            <w:vAlign w:val="center"/>
          </w:tcPr>
          <w:p w14:paraId="56F7A61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5AC8EE8" w14:textId="77777777" w:rsidR="007F4D8D" w:rsidRPr="00CC44D1" w:rsidRDefault="007F4D8D" w:rsidP="007F4D8D">
            <w:pPr>
              <w:jc w:val="center"/>
              <w:rPr>
                <w:rFonts w:ascii="Times New Roman" w:hAnsi="Times New Roman" w:cs="Times New Roman"/>
                <w:sz w:val="16"/>
                <w:szCs w:val="16"/>
              </w:rPr>
            </w:pPr>
          </w:p>
        </w:tc>
      </w:tr>
      <w:tr w:rsidR="007F4D8D" w:rsidRPr="00CC44D1" w14:paraId="4B50F2C3" w14:textId="77777777" w:rsidTr="00D25E95">
        <w:trPr>
          <w:trHeight w:val="251"/>
        </w:trPr>
        <w:tc>
          <w:tcPr>
            <w:tcW w:w="674" w:type="dxa"/>
            <w:shd w:val="clear" w:color="auto" w:fill="F2F2F2" w:themeFill="background1" w:themeFillShade="F2"/>
          </w:tcPr>
          <w:p w14:paraId="353637BC" w14:textId="0AFE30C1" w:rsidR="007F4D8D" w:rsidRPr="00A50859" w:rsidRDefault="007F4D8D" w:rsidP="007F4D8D">
            <w:pPr>
              <w:jc w:val="center"/>
              <w:rPr>
                <w:rFonts w:cstheme="minorHAnsi"/>
                <w:sz w:val="18"/>
                <w:szCs w:val="18"/>
              </w:rPr>
            </w:pPr>
            <w:r w:rsidRPr="00A50859">
              <w:rPr>
                <w:rFonts w:cstheme="minorHAnsi"/>
                <w:sz w:val="18"/>
                <w:szCs w:val="18"/>
              </w:rPr>
              <w:t>5.16</w:t>
            </w:r>
          </w:p>
        </w:tc>
        <w:tc>
          <w:tcPr>
            <w:tcW w:w="1699" w:type="dxa"/>
            <w:gridSpan w:val="3"/>
            <w:shd w:val="clear" w:color="auto" w:fill="F2F2F2" w:themeFill="background1" w:themeFillShade="F2"/>
            <w:vAlign w:val="center"/>
          </w:tcPr>
          <w:p w14:paraId="7C04E87B" w14:textId="2273761C"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(a)</w:t>
            </w:r>
          </w:p>
        </w:tc>
        <w:tc>
          <w:tcPr>
            <w:tcW w:w="4889" w:type="dxa"/>
            <w:gridSpan w:val="7"/>
            <w:shd w:val="clear" w:color="auto" w:fill="F2F2F2" w:themeFill="background1" w:themeFillShade="F2"/>
            <w:vAlign w:val="center"/>
          </w:tcPr>
          <w:p w14:paraId="6357B7EF" w14:textId="3115F293" w:rsidR="007F4D8D" w:rsidRPr="00A50859"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A50859">
              <w:rPr>
                <w:rFonts w:asciiTheme="minorHAnsi" w:eastAsiaTheme="minorHAnsi" w:hAnsiTheme="minorHAnsi" w:cstheme="minorHAnsi"/>
                <w:sz w:val="18"/>
                <w:szCs w:val="18"/>
                <w:lang w:eastAsia="en-US"/>
              </w:rPr>
              <w:t>A Seção B1 consiste em Declaração informando que cumpre com as tarefas de manutenção aplicáveis recomendadas pelo fabricante/detentor do </w:t>
            </w:r>
            <w:r w:rsidRPr="00A50859">
              <w:rPr>
                <w:rFonts w:asciiTheme="minorHAnsi" w:eastAsiaTheme="minorHAnsi" w:hAnsiTheme="minorHAnsi" w:cstheme="minorHAnsi"/>
                <w:b/>
                <w:bCs/>
                <w:sz w:val="18"/>
                <w:szCs w:val="18"/>
                <w:lang w:eastAsia="en-US"/>
              </w:rPr>
              <w:t>projeto de tipo de célula</w:t>
            </w:r>
            <w:r w:rsidRPr="00A50859">
              <w:rPr>
                <w:rFonts w:asciiTheme="minorHAnsi" w:eastAsiaTheme="minorHAnsi" w:hAnsiTheme="minorHAnsi" w:cstheme="minorHAnsi"/>
                <w:sz w:val="18"/>
                <w:szCs w:val="18"/>
                <w:lang w:eastAsia="en-US"/>
              </w:rPr>
              <w:t>, referenciando os documentos de origem, exceto por aquelas relacionadas na parte C desta programação de manutenção.</w:t>
            </w:r>
          </w:p>
        </w:tc>
        <w:tc>
          <w:tcPr>
            <w:tcW w:w="1032" w:type="dxa"/>
            <w:gridSpan w:val="3"/>
            <w:shd w:val="clear" w:color="auto" w:fill="auto"/>
            <w:vAlign w:val="center"/>
          </w:tcPr>
          <w:p w14:paraId="3738326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1F26673" w14:textId="77777777" w:rsidR="007F4D8D" w:rsidRPr="00CC44D1" w:rsidRDefault="007F4D8D" w:rsidP="007F4D8D">
            <w:pPr>
              <w:jc w:val="center"/>
              <w:rPr>
                <w:rFonts w:ascii="Times New Roman" w:hAnsi="Times New Roman" w:cs="Times New Roman"/>
                <w:sz w:val="16"/>
                <w:szCs w:val="16"/>
              </w:rPr>
            </w:pPr>
          </w:p>
        </w:tc>
      </w:tr>
      <w:tr w:rsidR="007F4D8D" w:rsidRPr="00CC44D1" w14:paraId="2BEBE116" w14:textId="77777777" w:rsidTr="00D25E95">
        <w:trPr>
          <w:trHeight w:val="251"/>
        </w:trPr>
        <w:tc>
          <w:tcPr>
            <w:tcW w:w="674" w:type="dxa"/>
            <w:shd w:val="clear" w:color="auto" w:fill="F2F2F2" w:themeFill="background1" w:themeFillShade="F2"/>
          </w:tcPr>
          <w:p w14:paraId="1BDEED93" w14:textId="6818784E" w:rsidR="007F4D8D" w:rsidRPr="00A50859" w:rsidRDefault="007F4D8D" w:rsidP="007F4D8D">
            <w:pPr>
              <w:jc w:val="center"/>
              <w:rPr>
                <w:rFonts w:cstheme="minorHAnsi"/>
                <w:sz w:val="18"/>
                <w:szCs w:val="18"/>
              </w:rPr>
            </w:pPr>
            <w:r w:rsidRPr="00A50859">
              <w:rPr>
                <w:rFonts w:cstheme="minorHAnsi"/>
                <w:sz w:val="18"/>
                <w:szCs w:val="18"/>
              </w:rPr>
              <w:t>5.17</w:t>
            </w:r>
          </w:p>
        </w:tc>
        <w:tc>
          <w:tcPr>
            <w:tcW w:w="1699" w:type="dxa"/>
            <w:gridSpan w:val="3"/>
            <w:shd w:val="clear" w:color="auto" w:fill="F2F2F2" w:themeFill="background1" w:themeFillShade="F2"/>
            <w:vAlign w:val="center"/>
          </w:tcPr>
          <w:p w14:paraId="524CDC58" w14:textId="4286CA04"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(a)</w:t>
            </w:r>
          </w:p>
        </w:tc>
        <w:tc>
          <w:tcPr>
            <w:tcW w:w="4889" w:type="dxa"/>
            <w:gridSpan w:val="7"/>
            <w:shd w:val="clear" w:color="auto" w:fill="F2F2F2" w:themeFill="background1" w:themeFillShade="F2"/>
            <w:vAlign w:val="center"/>
          </w:tcPr>
          <w:p w14:paraId="69AE01CB" w14:textId="541C4887" w:rsidR="007F4D8D" w:rsidRPr="00A50859" w:rsidRDefault="007F4D8D" w:rsidP="007F4D8D">
            <w:pPr>
              <w:jc w:val="both"/>
              <w:rPr>
                <w:rFonts w:cstheme="minorHAnsi"/>
                <w:sz w:val="18"/>
                <w:szCs w:val="18"/>
              </w:rPr>
            </w:pPr>
            <w:r w:rsidRPr="00A50859">
              <w:rPr>
                <w:rFonts w:cstheme="minorHAnsi"/>
                <w:sz w:val="18"/>
                <w:szCs w:val="18"/>
              </w:rPr>
              <w:t>A seção B2 consiste em Declaração informando que cumpre com as tarefas de manutenção aplicáveis recomendadas pelo fabricante/detentor do </w:t>
            </w:r>
            <w:r w:rsidRPr="00A50859">
              <w:rPr>
                <w:rFonts w:cstheme="minorHAnsi"/>
                <w:b/>
                <w:bCs/>
                <w:sz w:val="18"/>
                <w:szCs w:val="18"/>
              </w:rPr>
              <w:t>projeto de tipo de motores, </w:t>
            </w:r>
            <w:r w:rsidRPr="00A50859">
              <w:rPr>
                <w:rFonts w:cstheme="minorHAnsi"/>
                <w:sz w:val="18"/>
                <w:szCs w:val="18"/>
              </w:rPr>
              <w:t>referenciando nos documentos de origem, exceto por aquelas relacionadas na parte C desta programação de manutenção.</w:t>
            </w:r>
          </w:p>
        </w:tc>
        <w:tc>
          <w:tcPr>
            <w:tcW w:w="1032" w:type="dxa"/>
            <w:gridSpan w:val="3"/>
            <w:shd w:val="clear" w:color="auto" w:fill="auto"/>
            <w:vAlign w:val="center"/>
          </w:tcPr>
          <w:p w14:paraId="5387C32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A578DE9" w14:textId="77777777" w:rsidR="007F4D8D" w:rsidRPr="00CC44D1" w:rsidRDefault="007F4D8D" w:rsidP="007F4D8D">
            <w:pPr>
              <w:jc w:val="center"/>
              <w:rPr>
                <w:rFonts w:ascii="Times New Roman" w:hAnsi="Times New Roman" w:cs="Times New Roman"/>
                <w:sz w:val="16"/>
                <w:szCs w:val="16"/>
              </w:rPr>
            </w:pPr>
          </w:p>
        </w:tc>
      </w:tr>
      <w:tr w:rsidR="007F4D8D" w:rsidRPr="00CC44D1" w14:paraId="390540AA" w14:textId="77777777" w:rsidTr="00D25E95">
        <w:trPr>
          <w:trHeight w:val="251"/>
        </w:trPr>
        <w:tc>
          <w:tcPr>
            <w:tcW w:w="674" w:type="dxa"/>
            <w:shd w:val="clear" w:color="auto" w:fill="F2F2F2" w:themeFill="background1" w:themeFillShade="F2"/>
          </w:tcPr>
          <w:p w14:paraId="52976615" w14:textId="5221639B" w:rsidR="007F4D8D" w:rsidRPr="00A50859" w:rsidRDefault="007F4D8D" w:rsidP="007F4D8D">
            <w:pPr>
              <w:jc w:val="center"/>
              <w:rPr>
                <w:rFonts w:cstheme="minorHAnsi"/>
                <w:sz w:val="18"/>
                <w:szCs w:val="18"/>
              </w:rPr>
            </w:pPr>
            <w:r w:rsidRPr="00A50859">
              <w:rPr>
                <w:rFonts w:cstheme="minorHAnsi"/>
                <w:sz w:val="18"/>
                <w:szCs w:val="18"/>
              </w:rPr>
              <w:t>5.18</w:t>
            </w:r>
          </w:p>
        </w:tc>
        <w:tc>
          <w:tcPr>
            <w:tcW w:w="1699" w:type="dxa"/>
            <w:gridSpan w:val="3"/>
            <w:shd w:val="clear" w:color="auto" w:fill="F2F2F2" w:themeFill="background1" w:themeFillShade="F2"/>
            <w:vAlign w:val="center"/>
          </w:tcPr>
          <w:p w14:paraId="153413C4" w14:textId="4800DDFC"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(a)</w:t>
            </w:r>
          </w:p>
        </w:tc>
        <w:tc>
          <w:tcPr>
            <w:tcW w:w="4889" w:type="dxa"/>
            <w:gridSpan w:val="7"/>
            <w:shd w:val="clear" w:color="auto" w:fill="F2F2F2" w:themeFill="background1" w:themeFillShade="F2"/>
            <w:vAlign w:val="center"/>
          </w:tcPr>
          <w:p w14:paraId="09E6FB68" w14:textId="4B9670FD" w:rsidR="007F4D8D" w:rsidRPr="00A50859" w:rsidRDefault="007F4D8D" w:rsidP="007F4D8D">
            <w:pPr>
              <w:jc w:val="both"/>
              <w:rPr>
                <w:rFonts w:cstheme="minorHAnsi"/>
                <w:sz w:val="18"/>
                <w:szCs w:val="18"/>
              </w:rPr>
            </w:pPr>
            <w:r w:rsidRPr="00A50859">
              <w:rPr>
                <w:rFonts w:cstheme="minorHAnsi"/>
                <w:sz w:val="18"/>
                <w:szCs w:val="18"/>
              </w:rPr>
              <w:t>Seção B3 consiste em Declaração informando que cumpre com as tarefas de manutenção aplicáveis recomendadas pelos fabricantes/detentor do </w:t>
            </w:r>
            <w:r w:rsidRPr="00A50859">
              <w:rPr>
                <w:rFonts w:cstheme="minorHAnsi"/>
                <w:b/>
                <w:bCs/>
                <w:sz w:val="18"/>
                <w:szCs w:val="18"/>
              </w:rPr>
              <w:t>projeto de tipo de hélices</w:t>
            </w:r>
            <w:r w:rsidRPr="00A50859">
              <w:rPr>
                <w:rFonts w:cstheme="minorHAnsi"/>
                <w:sz w:val="18"/>
                <w:szCs w:val="18"/>
              </w:rPr>
              <w:t>, referenciando nos documentos de origem, exceto por aquelas relacionadas na parte C desta programação de manutenção.</w:t>
            </w:r>
          </w:p>
        </w:tc>
        <w:tc>
          <w:tcPr>
            <w:tcW w:w="1032" w:type="dxa"/>
            <w:gridSpan w:val="3"/>
            <w:shd w:val="clear" w:color="auto" w:fill="auto"/>
            <w:vAlign w:val="center"/>
          </w:tcPr>
          <w:p w14:paraId="7D4776E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9A98FFA" w14:textId="77777777" w:rsidR="007F4D8D" w:rsidRPr="00CC44D1" w:rsidRDefault="007F4D8D" w:rsidP="007F4D8D">
            <w:pPr>
              <w:jc w:val="center"/>
              <w:rPr>
                <w:rFonts w:ascii="Times New Roman" w:hAnsi="Times New Roman" w:cs="Times New Roman"/>
                <w:sz w:val="16"/>
                <w:szCs w:val="16"/>
              </w:rPr>
            </w:pPr>
          </w:p>
        </w:tc>
      </w:tr>
      <w:tr w:rsidR="007F4D8D" w:rsidRPr="00CC44D1" w14:paraId="02D7F8A6" w14:textId="77777777" w:rsidTr="00D25E95">
        <w:trPr>
          <w:trHeight w:val="251"/>
        </w:trPr>
        <w:tc>
          <w:tcPr>
            <w:tcW w:w="674" w:type="dxa"/>
            <w:shd w:val="clear" w:color="auto" w:fill="F2F2F2" w:themeFill="background1" w:themeFillShade="F2"/>
          </w:tcPr>
          <w:p w14:paraId="2E07E885" w14:textId="2C1AE880" w:rsidR="007F4D8D" w:rsidRPr="00A50859" w:rsidRDefault="007F4D8D" w:rsidP="007F4D8D">
            <w:pPr>
              <w:jc w:val="center"/>
              <w:rPr>
                <w:rFonts w:cstheme="minorHAnsi"/>
                <w:sz w:val="18"/>
                <w:szCs w:val="18"/>
              </w:rPr>
            </w:pPr>
            <w:r w:rsidRPr="00A50859">
              <w:rPr>
                <w:rFonts w:cstheme="minorHAnsi"/>
                <w:sz w:val="18"/>
                <w:szCs w:val="18"/>
              </w:rPr>
              <w:t>5.19</w:t>
            </w:r>
          </w:p>
        </w:tc>
        <w:tc>
          <w:tcPr>
            <w:tcW w:w="1699" w:type="dxa"/>
            <w:gridSpan w:val="3"/>
            <w:shd w:val="clear" w:color="auto" w:fill="F2F2F2" w:themeFill="background1" w:themeFillShade="F2"/>
            <w:vAlign w:val="center"/>
          </w:tcPr>
          <w:p w14:paraId="006FF7CF" w14:textId="6450E0EA"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(a)</w:t>
            </w:r>
          </w:p>
        </w:tc>
        <w:tc>
          <w:tcPr>
            <w:tcW w:w="4889" w:type="dxa"/>
            <w:gridSpan w:val="7"/>
            <w:shd w:val="clear" w:color="auto" w:fill="F2F2F2" w:themeFill="background1" w:themeFillShade="F2"/>
            <w:vAlign w:val="center"/>
          </w:tcPr>
          <w:p w14:paraId="62826A3B" w14:textId="00CA4DDF" w:rsidR="007F4D8D" w:rsidRPr="00A50859" w:rsidRDefault="007F4D8D" w:rsidP="007F4D8D">
            <w:pPr>
              <w:jc w:val="both"/>
              <w:rPr>
                <w:rFonts w:cstheme="minorHAnsi"/>
                <w:sz w:val="18"/>
                <w:szCs w:val="18"/>
              </w:rPr>
            </w:pPr>
            <w:r w:rsidRPr="00A50859">
              <w:rPr>
                <w:rFonts w:cstheme="minorHAnsi"/>
                <w:sz w:val="18"/>
                <w:szCs w:val="18"/>
              </w:rPr>
              <w:t>Seção B4 consiste em Declaração informando que cumpre com as tarefas relacionadas a </w:t>
            </w:r>
            <w:r w:rsidRPr="00A50859">
              <w:rPr>
                <w:rFonts w:cstheme="minorHAnsi"/>
                <w:b/>
                <w:bCs/>
                <w:sz w:val="18"/>
                <w:szCs w:val="18"/>
              </w:rPr>
              <w:t>Diretrizes de Aeronavegabilidade</w:t>
            </w:r>
            <w:r w:rsidRPr="00A50859">
              <w:rPr>
                <w:rFonts w:cstheme="minorHAnsi"/>
                <w:sz w:val="18"/>
                <w:szCs w:val="18"/>
              </w:rPr>
              <w:t> aplicáveis emitidas pela ANAC ou pelo país detentor de projeto de tipo.</w:t>
            </w:r>
          </w:p>
        </w:tc>
        <w:tc>
          <w:tcPr>
            <w:tcW w:w="1032" w:type="dxa"/>
            <w:gridSpan w:val="3"/>
            <w:shd w:val="clear" w:color="auto" w:fill="auto"/>
            <w:vAlign w:val="center"/>
          </w:tcPr>
          <w:p w14:paraId="403255D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61305F2" w14:textId="77777777" w:rsidR="007F4D8D" w:rsidRPr="00CC44D1" w:rsidRDefault="007F4D8D" w:rsidP="007F4D8D">
            <w:pPr>
              <w:jc w:val="center"/>
              <w:rPr>
                <w:rFonts w:ascii="Times New Roman" w:hAnsi="Times New Roman" w:cs="Times New Roman"/>
                <w:sz w:val="16"/>
                <w:szCs w:val="16"/>
              </w:rPr>
            </w:pPr>
          </w:p>
        </w:tc>
      </w:tr>
      <w:tr w:rsidR="007F4D8D" w:rsidRPr="00CC44D1" w14:paraId="1F611CD6" w14:textId="77777777" w:rsidTr="00D25E95">
        <w:trPr>
          <w:trHeight w:val="251"/>
        </w:trPr>
        <w:tc>
          <w:tcPr>
            <w:tcW w:w="674" w:type="dxa"/>
            <w:shd w:val="clear" w:color="auto" w:fill="F2F2F2" w:themeFill="background1" w:themeFillShade="F2"/>
          </w:tcPr>
          <w:p w14:paraId="0C3D1AFB" w14:textId="651D522A" w:rsidR="007F4D8D" w:rsidRPr="00A50859" w:rsidRDefault="007F4D8D" w:rsidP="007F4D8D">
            <w:pPr>
              <w:jc w:val="center"/>
              <w:rPr>
                <w:rFonts w:cstheme="minorHAnsi"/>
                <w:sz w:val="18"/>
                <w:szCs w:val="18"/>
              </w:rPr>
            </w:pPr>
            <w:r w:rsidRPr="00A50859">
              <w:rPr>
                <w:rFonts w:cstheme="minorHAnsi"/>
                <w:sz w:val="18"/>
                <w:szCs w:val="18"/>
              </w:rPr>
              <w:t>5.20</w:t>
            </w:r>
          </w:p>
        </w:tc>
        <w:tc>
          <w:tcPr>
            <w:tcW w:w="1699" w:type="dxa"/>
            <w:gridSpan w:val="3"/>
            <w:shd w:val="clear" w:color="auto" w:fill="F2F2F2" w:themeFill="background1" w:themeFillShade="F2"/>
            <w:vAlign w:val="center"/>
          </w:tcPr>
          <w:p w14:paraId="1F40B9BF" w14:textId="0DD15F15"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(a)</w:t>
            </w:r>
          </w:p>
        </w:tc>
        <w:tc>
          <w:tcPr>
            <w:tcW w:w="4889" w:type="dxa"/>
            <w:gridSpan w:val="7"/>
            <w:shd w:val="clear" w:color="auto" w:fill="F2F2F2" w:themeFill="background1" w:themeFillShade="F2"/>
            <w:vAlign w:val="center"/>
          </w:tcPr>
          <w:p w14:paraId="11228E76" w14:textId="4162984E" w:rsidR="007F4D8D" w:rsidRPr="00A50859" w:rsidRDefault="007F4D8D" w:rsidP="007F4D8D">
            <w:pPr>
              <w:jc w:val="both"/>
              <w:rPr>
                <w:rFonts w:cstheme="minorHAnsi"/>
                <w:sz w:val="18"/>
                <w:szCs w:val="18"/>
              </w:rPr>
            </w:pPr>
            <w:r w:rsidRPr="00A50859">
              <w:rPr>
                <w:rFonts w:cstheme="minorHAnsi"/>
                <w:sz w:val="18"/>
                <w:szCs w:val="18"/>
              </w:rPr>
              <w:t>Seção B5 consiste em Declaração informando que cumpre com as tarefas de manutenção previstas nos </w:t>
            </w:r>
            <w:r w:rsidRPr="00A50859">
              <w:rPr>
                <w:rFonts w:cstheme="minorHAnsi"/>
                <w:b/>
                <w:bCs/>
                <w:sz w:val="18"/>
                <w:szCs w:val="18"/>
              </w:rPr>
              <w:t>TCDS</w:t>
            </w:r>
            <w:r w:rsidRPr="00A50859">
              <w:rPr>
                <w:rFonts w:cstheme="minorHAnsi"/>
                <w:sz w:val="18"/>
                <w:szCs w:val="18"/>
              </w:rPr>
              <w:t> das aeronaves, motores e hélices, referenciando os documentos de origem.</w:t>
            </w:r>
          </w:p>
        </w:tc>
        <w:tc>
          <w:tcPr>
            <w:tcW w:w="1032" w:type="dxa"/>
            <w:gridSpan w:val="3"/>
            <w:shd w:val="clear" w:color="auto" w:fill="auto"/>
            <w:vAlign w:val="center"/>
          </w:tcPr>
          <w:p w14:paraId="75BFEF9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F56C8C5" w14:textId="77777777" w:rsidR="007F4D8D" w:rsidRPr="00CC44D1" w:rsidRDefault="007F4D8D" w:rsidP="007F4D8D">
            <w:pPr>
              <w:jc w:val="center"/>
              <w:rPr>
                <w:rFonts w:ascii="Times New Roman" w:hAnsi="Times New Roman" w:cs="Times New Roman"/>
                <w:sz w:val="16"/>
                <w:szCs w:val="16"/>
              </w:rPr>
            </w:pPr>
          </w:p>
        </w:tc>
      </w:tr>
      <w:tr w:rsidR="007F4D8D" w:rsidRPr="00CC44D1" w14:paraId="4C55D6CF" w14:textId="77777777" w:rsidTr="00D25E95">
        <w:trPr>
          <w:trHeight w:val="251"/>
        </w:trPr>
        <w:tc>
          <w:tcPr>
            <w:tcW w:w="674" w:type="dxa"/>
            <w:shd w:val="clear" w:color="auto" w:fill="F2F2F2" w:themeFill="background1" w:themeFillShade="F2"/>
          </w:tcPr>
          <w:p w14:paraId="0C8A9190" w14:textId="7234AB12" w:rsidR="007F4D8D" w:rsidRPr="00A50859" w:rsidRDefault="007F4D8D" w:rsidP="007F4D8D">
            <w:pPr>
              <w:jc w:val="center"/>
              <w:rPr>
                <w:rFonts w:cstheme="minorHAnsi"/>
                <w:sz w:val="18"/>
                <w:szCs w:val="18"/>
              </w:rPr>
            </w:pPr>
            <w:r w:rsidRPr="00A50859">
              <w:rPr>
                <w:rFonts w:cstheme="minorHAnsi"/>
                <w:sz w:val="18"/>
                <w:szCs w:val="18"/>
              </w:rPr>
              <w:t>5.21</w:t>
            </w:r>
          </w:p>
        </w:tc>
        <w:tc>
          <w:tcPr>
            <w:tcW w:w="1699" w:type="dxa"/>
            <w:gridSpan w:val="3"/>
            <w:shd w:val="clear" w:color="auto" w:fill="F2F2F2" w:themeFill="background1" w:themeFillShade="F2"/>
            <w:vAlign w:val="center"/>
          </w:tcPr>
          <w:p w14:paraId="3AFEEC19" w14:textId="34395596"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(a)</w:t>
            </w:r>
          </w:p>
        </w:tc>
        <w:tc>
          <w:tcPr>
            <w:tcW w:w="4889" w:type="dxa"/>
            <w:gridSpan w:val="7"/>
            <w:shd w:val="clear" w:color="auto" w:fill="F2F2F2" w:themeFill="background1" w:themeFillShade="F2"/>
            <w:vAlign w:val="center"/>
          </w:tcPr>
          <w:p w14:paraId="60B44A0E" w14:textId="55A3FD63" w:rsidR="007F4D8D" w:rsidRPr="00A50859"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A50859">
              <w:rPr>
                <w:rFonts w:asciiTheme="minorHAnsi" w:eastAsiaTheme="minorHAnsi" w:hAnsiTheme="minorHAnsi" w:cstheme="minorHAnsi"/>
                <w:sz w:val="18"/>
                <w:szCs w:val="18"/>
                <w:lang w:eastAsia="en-US"/>
              </w:rPr>
              <w:t>Seção B6 consiste em Declaração informando que cumpre com as tarefas de manutenção previstas nos </w:t>
            </w:r>
            <w:r w:rsidRPr="00A50859">
              <w:rPr>
                <w:rFonts w:asciiTheme="minorHAnsi" w:eastAsiaTheme="minorHAnsi" w:hAnsiTheme="minorHAnsi" w:cstheme="minorHAnsi"/>
                <w:b/>
                <w:bCs/>
                <w:sz w:val="18"/>
                <w:szCs w:val="18"/>
                <w:lang w:eastAsia="en-US"/>
              </w:rPr>
              <w:t>Regulamentos</w:t>
            </w:r>
            <w:r w:rsidRPr="00A50859">
              <w:rPr>
                <w:rFonts w:asciiTheme="minorHAnsi" w:eastAsiaTheme="minorHAnsi" w:hAnsiTheme="minorHAnsi" w:cstheme="minorHAnsi"/>
                <w:sz w:val="18"/>
                <w:szCs w:val="18"/>
                <w:lang w:eastAsia="en-US"/>
              </w:rPr>
              <w:t>, em especial com as seções 121.1107, 121.1111, 121.1113, 121.1115 e 121.1117 do RBAC nº 121, conforme aplicáveis.</w:t>
            </w:r>
          </w:p>
        </w:tc>
        <w:tc>
          <w:tcPr>
            <w:tcW w:w="1032" w:type="dxa"/>
            <w:gridSpan w:val="3"/>
            <w:shd w:val="clear" w:color="auto" w:fill="auto"/>
            <w:vAlign w:val="center"/>
          </w:tcPr>
          <w:p w14:paraId="7F89E62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84F7C06" w14:textId="77777777" w:rsidR="007F4D8D" w:rsidRPr="00CC44D1" w:rsidRDefault="007F4D8D" w:rsidP="007F4D8D">
            <w:pPr>
              <w:jc w:val="center"/>
              <w:rPr>
                <w:rFonts w:ascii="Times New Roman" w:hAnsi="Times New Roman" w:cs="Times New Roman"/>
                <w:sz w:val="16"/>
                <w:szCs w:val="16"/>
              </w:rPr>
            </w:pPr>
          </w:p>
        </w:tc>
      </w:tr>
      <w:tr w:rsidR="007F4D8D" w:rsidRPr="00CC44D1" w14:paraId="089A677F" w14:textId="77777777" w:rsidTr="00D25E95">
        <w:trPr>
          <w:trHeight w:val="251"/>
        </w:trPr>
        <w:tc>
          <w:tcPr>
            <w:tcW w:w="674" w:type="dxa"/>
            <w:shd w:val="clear" w:color="auto" w:fill="F2F2F2" w:themeFill="background1" w:themeFillShade="F2"/>
          </w:tcPr>
          <w:p w14:paraId="7A81280B" w14:textId="2AB17BA7" w:rsidR="007F4D8D" w:rsidRPr="00A50859" w:rsidRDefault="007F4D8D" w:rsidP="007F4D8D">
            <w:pPr>
              <w:jc w:val="center"/>
              <w:rPr>
                <w:rFonts w:cstheme="minorHAnsi"/>
                <w:sz w:val="18"/>
                <w:szCs w:val="18"/>
              </w:rPr>
            </w:pPr>
            <w:r w:rsidRPr="00A50859">
              <w:rPr>
                <w:rFonts w:cstheme="minorHAnsi"/>
                <w:sz w:val="18"/>
                <w:szCs w:val="18"/>
              </w:rPr>
              <w:t>5.22</w:t>
            </w:r>
          </w:p>
        </w:tc>
        <w:tc>
          <w:tcPr>
            <w:tcW w:w="1699" w:type="dxa"/>
            <w:gridSpan w:val="3"/>
            <w:shd w:val="clear" w:color="auto" w:fill="F2F2F2" w:themeFill="background1" w:themeFillShade="F2"/>
            <w:vAlign w:val="center"/>
          </w:tcPr>
          <w:p w14:paraId="47EA2DAC" w14:textId="169534BC"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(a)</w:t>
            </w:r>
          </w:p>
        </w:tc>
        <w:tc>
          <w:tcPr>
            <w:tcW w:w="4889" w:type="dxa"/>
            <w:gridSpan w:val="7"/>
            <w:shd w:val="clear" w:color="auto" w:fill="F2F2F2" w:themeFill="background1" w:themeFillShade="F2"/>
            <w:vAlign w:val="center"/>
          </w:tcPr>
          <w:p w14:paraId="7DE70D1A" w14:textId="72B52B79" w:rsidR="007F4D8D" w:rsidRPr="00A50859"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A50859">
              <w:rPr>
                <w:rFonts w:asciiTheme="minorHAnsi" w:eastAsiaTheme="minorHAnsi" w:hAnsiTheme="minorHAnsi" w:cstheme="minorHAnsi"/>
                <w:sz w:val="18"/>
                <w:szCs w:val="18"/>
                <w:lang w:eastAsia="en-US"/>
              </w:rPr>
              <w:t>Seção B7 consiste em Declaração informando que cumpre com as tarefas de manutenção previstas em informações de aeronavegabilidade continuada de reparos e/ou modificações (</w:t>
            </w:r>
            <w:r w:rsidRPr="00A50859">
              <w:rPr>
                <w:rFonts w:asciiTheme="minorHAnsi" w:eastAsiaTheme="minorHAnsi" w:hAnsiTheme="minorHAnsi" w:cstheme="minorHAnsi"/>
                <w:b/>
                <w:bCs/>
                <w:sz w:val="18"/>
                <w:szCs w:val="18"/>
                <w:lang w:eastAsia="en-US"/>
              </w:rPr>
              <w:t>ICAs</w:t>
            </w:r>
            <w:r w:rsidRPr="00A50859">
              <w:rPr>
                <w:rFonts w:asciiTheme="minorHAnsi" w:eastAsiaTheme="minorHAnsi" w:hAnsiTheme="minorHAnsi" w:cstheme="minorHAnsi"/>
                <w:sz w:val="18"/>
                <w:szCs w:val="18"/>
                <w:lang w:eastAsia="en-US"/>
              </w:rPr>
              <w:t>), assim como as tarefas oriundas do cumprimento com a seção 121.1109 do RBAC nº 121, conforme aplicável.</w:t>
            </w:r>
          </w:p>
        </w:tc>
        <w:tc>
          <w:tcPr>
            <w:tcW w:w="1032" w:type="dxa"/>
            <w:gridSpan w:val="3"/>
            <w:shd w:val="clear" w:color="auto" w:fill="auto"/>
            <w:vAlign w:val="center"/>
          </w:tcPr>
          <w:p w14:paraId="23EE94A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2CAC954" w14:textId="77777777" w:rsidR="007F4D8D" w:rsidRPr="00CC44D1" w:rsidRDefault="007F4D8D" w:rsidP="007F4D8D">
            <w:pPr>
              <w:jc w:val="center"/>
              <w:rPr>
                <w:rFonts w:ascii="Times New Roman" w:hAnsi="Times New Roman" w:cs="Times New Roman"/>
                <w:sz w:val="16"/>
                <w:szCs w:val="16"/>
              </w:rPr>
            </w:pPr>
          </w:p>
        </w:tc>
      </w:tr>
      <w:tr w:rsidR="007F4D8D" w:rsidRPr="00CC44D1" w14:paraId="4E47C55A" w14:textId="77777777" w:rsidTr="00D25E95">
        <w:trPr>
          <w:trHeight w:val="251"/>
        </w:trPr>
        <w:tc>
          <w:tcPr>
            <w:tcW w:w="674" w:type="dxa"/>
            <w:shd w:val="clear" w:color="auto" w:fill="F2F2F2" w:themeFill="background1" w:themeFillShade="F2"/>
          </w:tcPr>
          <w:p w14:paraId="47B12DA1" w14:textId="1A0FCC33" w:rsidR="007F4D8D" w:rsidRPr="00A50859" w:rsidRDefault="007F4D8D" w:rsidP="007F4D8D">
            <w:pPr>
              <w:jc w:val="center"/>
              <w:rPr>
                <w:rFonts w:cstheme="minorHAnsi"/>
                <w:sz w:val="18"/>
                <w:szCs w:val="18"/>
              </w:rPr>
            </w:pPr>
            <w:r w:rsidRPr="00A50859">
              <w:rPr>
                <w:rFonts w:cstheme="minorHAnsi"/>
                <w:sz w:val="18"/>
                <w:szCs w:val="18"/>
              </w:rPr>
              <w:t>5.23</w:t>
            </w:r>
          </w:p>
        </w:tc>
        <w:tc>
          <w:tcPr>
            <w:tcW w:w="1699" w:type="dxa"/>
            <w:gridSpan w:val="3"/>
            <w:shd w:val="clear" w:color="auto" w:fill="F2F2F2" w:themeFill="background1" w:themeFillShade="F2"/>
            <w:vAlign w:val="center"/>
          </w:tcPr>
          <w:p w14:paraId="73305187" w14:textId="7514D095" w:rsidR="007F4D8D" w:rsidRPr="00A50859"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A50859">
              <w:rPr>
                <w:rFonts w:cstheme="minorHAnsi"/>
                <w:sz w:val="18"/>
                <w:szCs w:val="18"/>
              </w:rPr>
              <w:t>7.7.5.3 (b)</w:t>
            </w:r>
          </w:p>
        </w:tc>
        <w:tc>
          <w:tcPr>
            <w:tcW w:w="4889" w:type="dxa"/>
            <w:gridSpan w:val="7"/>
            <w:shd w:val="clear" w:color="auto" w:fill="F2F2F2" w:themeFill="background1" w:themeFillShade="F2"/>
            <w:vAlign w:val="center"/>
          </w:tcPr>
          <w:p w14:paraId="1FB4924B" w14:textId="46254CEB" w:rsidR="007F4D8D" w:rsidRPr="00A50859" w:rsidRDefault="007F4D8D" w:rsidP="007F4D8D">
            <w:pPr>
              <w:pStyle w:val="tabelatextojustificado"/>
              <w:spacing w:before="0" w:beforeAutospacing="0" w:after="0" w:afterAutospacing="0"/>
              <w:ind w:left="60" w:right="60"/>
              <w:jc w:val="both"/>
              <w:rPr>
                <w:rFonts w:asciiTheme="minorHAnsi" w:hAnsiTheme="minorHAnsi" w:cstheme="minorHAnsi"/>
                <w:sz w:val="18"/>
                <w:szCs w:val="18"/>
              </w:rPr>
            </w:pPr>
            <w:r w:rsidRPr="00A50859">
              <w:rPr>
                <w:rFonts w:asciiTheme="minorHAnsi" w:eastAsiaTheme="minorHAnsi" w:hAnsiTheme="minorHAnsi" w:cstheme="minorHAnsi"/>
                <w:sz w:val="18"/>
                <w:szCs w:val="18"/>
                <w:lang w:eastAsia="en-US"/>
              </w:rPr>
              <w:t>As declarações das 7 (sete) Seções da Parte B seguem os exemplos descritos na seção 7.7.5.3(b) da IS 120-016, ou, alternativamente, as declarações são dispostas de modo a cumprir o objetivo de claro.</w:t>
            </w:r>
          </w:p>
        </w:tc>
        <w:tc>
          <w:tcPr>
            <w:tcW w:w="1032" w:type="dxa"/>
            <w:gridSpan w:val="3"/>
            <w:shd w:val="clear" w:color="auto" w:fill="auto"/>
            <w:vAlign w:val="center"/>
          </w:tcPr>
          <w:p w14:paraId="6D5D109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652B71E" w14:textId="77777777" w:rsidR="007F4D8D" w:rsidRPr="00CC44D1" w:rsidRDefault="007F4D8D" w:rsidP="007F4D8D">
            <w:pPr>
              <w:jc w:val="center"/>
              <w:rPr>
                <w:rFonts w:ascii="Times New Roman" w:hAnsi="Times New Roman" w:cs="Times New Roman"/>
                <w:sz w:val="16"/>
                <w:szCs w:val="16"/>
              </w:rPr>
            </w:pPr>
          </w:p>
        </w:tc>
      </w:tr>
      <w:tr w:rsidR="007F4D8D" w:rsidRPr="00CC44D1" w14:paraId="4BE0AD04" w14:textId="77777777" w:rsidTr="00D25E95">
        <w:trPr>
          <w:trHeight w:val="251"/>
        </w:trPr>
        <w:tc>
          <w:tcPr>
            <w:tcW w:w="674" w:type="dxa"/>
            <w:shd w:val="clear" w:color="auto" w:fill="F2F2F2" w:themeFill="background1" w:themeFillShade="F2"/>
          </w:tcPr>
          <w:p w14:paraId="74FEAD5F" w14:textId="268FA8C5" w:rsidR="007F4D8D" w:rsidRPr="0085545A" w:rsidRDefault="007F4D8D" w:rsidP="007F4D8D">
            <w:pPr>
              <w:jc w:val="center"/>
              <w:rPr>
                <w:rFonts w:cstheme="minorHAnsi"/>
                <w:sz w:val="18"/>
                <w:szCs w:val="18"/>
              </w:rPr>
            </w:pPr>
            <w:r w:rsidRPr="0085545A">
              <w:rPr>
                <w:rFonts w:cstheme="minorHAnsi"/>
                <w:sz w:val="18"/>
                <w:szCs w:val="18"/>
              </w:rPr>
              <w:t>5.24</w:t>
            </w:r>
          </w:p>
        </w:tc>
        <w:tc>
          <w:tcPr>
            <w:tcW w:w="1699" w:type="dxa"/>
            <w:gridSpan w:val="3"/>
            <w:shd w:val="clear" w:color="auto" w:fill="F2F2F2" w:themeFill="background1" w:themeFillShade="F2"/>
            <w:vAlign w:val="center"/>
          </w:tcPr>
          <w:p w14:paraId="694E1A22" w14:textId="3A92DE7D" w:rsidR="007F4D8D" w:rsidRPr="0085545A"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85545A">
              <w:rPr>
                <w:rFonts w:cstheme="minorHAnsi"/>
                <w:sz w:val="18"/>
                <w:szCs w:val="18"/>
              </w:rPr>
              <w:t>7.7.5.4 (b); (c)</w:t>
            </w:r>
          </w:p>
        </w:tc>
        <w:tc>
          <w:tcPr>
            <w:tcW w:w="4889" w:type="dxa"/>
            <w:gridSpan w:val="7"/>
            <w:shd w:val="clear" w:color="auto" w:fill="F2F2F2" w:themeFill="background1" w:themeFillShade="F2"/>
            <w:vAlign w:val="center"/>
          </w:tcPr>
          <w:p w14:paraId="744D77AB" w14:textId="4FDA6977" w:rsidR="007F4D8D" w:rsidRPr="0085545A"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5545A">
              <w:rPr>
                <w:rFonts w:asciiTheme="minorHAnsi" w:eastAsiaTheme="minorHAnsi" w:hAnsiTheme="minorHAnsi" w:cstheme="minorHAnsi"/>
                <w:sz w:val="18"/>
                <w:szCs w:val="18"/>
                <w:lang w:eastAsia="en-US"/>
              </w:rPr>
              <w:t>A Parte C está dividida em 7 (sete) seções.</w:t>
            </w:r>
          </w:p>
        </w:tc>
        <w:tc>
          <w:tcPr>
            <w:tcW w:w="1032" w:type="dxa"/>
            <w:gridSpan w:val="3"/>
            <w:shd w:val="clear" w:color="auto" w:fill="auto"/>
            <w:vAlign w:val="center"/>
          </w:tcPr>
          <w:p w14:paraId="5AF4DBD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EA2F011" w14:textId="77777777" w:rsidR="007F4D8D" w:rsidRPr="00CC44D1" w:rsidRDefault="007F4D8D" w:rsidP="007F4D8D">
            <w:pPr>
              <w:jc w:val="center"/>
              <w:rPr>
                <w:rFonts w:ascii="Times New Roman" w:hAnsi="Times New Roman" w:cs="Times New Roman"/>
                <w:sz w:val="16"/>
                <w:szCs w:val="16"/>
              </w:rPr>
            </w:pPr>
          </w:p>
        </w:tc>
      </w:tr>
      <w:tr w:rsidR="007F4D8D" w:rsidRPr="00CC44D1" w14:paraId="47549F1B" w14:textId="77777777" w:rsidTr="00D25E95">
        <w:trPr>
          <w:trHeight w:val="251"/>
        </w:trPr>
        <w:tc>
          <w:tcPr>
            <w:tcW w:w="674" w:type="dxa"/>
            <w:shd w:val="clear" w:color="auto" w:fill="F2F2F2" w:themeFill="background1" w:themeFillShade="F2"/>
          </w:tcPr>
          <w:p w14:paraId="76545BF1" w14:textId="322FF073" w:rsidR="007F4D8D" w:rsidRPr="0085545A" w:rsidRDefault="007F4D8D" w:rsidP="007F4D8D">
            <w:pPr>
              <w:jc w:val="center"/>
              <w:rPr>
                <w:rFonts w:cstheme="minorHAnsi"/>
                <w:sz w:val="18"/>
                <w:szCs w:val="18"/>
              </w:rPr>
            </w:pPr>
            <w:r w:rsidRPr="0085545A">
              <w:rPr>
                <w:rFonts w:cstheme="minorHAnsi"/>
                <w:sz w:val="18"/>
                <w:szCs w:val="18"/>
              </w:rPr>
              <w:t>5.25</w:t>
            </w:r>
          </w:p>
        </w:tc>
        <w:tc>
          <w:tcPr>
            <w:tcW w:w="1699" w:type="dxa"/>
            <w:gridSpan w:val="3"/>
            <w:shd w:val="clear" w:color="auto" w:fill="F2F2F2" w:themeFill="background1" w:themeFillShade="F2"/>
            <w:vAlign w:val="center"/>
          </w:tcPr>
          <w:p w14:paraId="1D583466" w14:textId="2BAE91A4" w:rsidR="007F4D8D" w:rsidRPr="0085545A" w:rsidRDefault="007F4D8D" w:rsidP="007F4D8D">
            <w:pPr>
              <w:jc w:val="center"/>
              <w:rPr>
                <w:rFonts w:cstheme="minorHAnsi"/>
                <w:sz w:val="18"/>
                <w:szCs w:val="18"/>
              </w:rPr>
            </w:pPr>
            <w:r w:rsidRPr="00D6131D">
              <w:rPr>
                <w:rFonts w:cstheme="minorHAnsi"/>
                <w:sz w:val="18"/>
                <w:szCs w:val="18"/>
              </w:rPr>
              <w:t>IS 120-16,</w:t>
            </w:r>
            <w:r>
              <w:rPr>
                <w:rFonts w:cstheme="minorHAnsi"/>
                <w:color w:val="000000"/>
                <w:sz w:val="18"/>
                <w:szCs w:val="18"/>
              </w:rPr>
              <w:t xml:space="preserve"> Seção</w:t>
            </w:r>
            <w:r w:rsidRPr="00D6131D">
              <w:rPr>
                <w:rFonts w:cstheme="minorHAnsi"/>
                <w:sz w:val="18"/>
                <w:szCs w:val="18"/>
              </w:rPr>
              <w:t xml:space="preserve"> </w:t>
            </w:r>
            <w:r w:rsidRPr="0085545A">
              <w:rPr>
                <w:rFonts w:cstheme="minorHAnsi"/>
                <w:sz w:val="18"/>
                <w:szCs w:val="18"/>
              </w:rPr>
              <w:t>7.7.5.4 (c)</w:t>
            </w:r>
          </w:p>
        </w:tc>
        <w:tc>
          <w:tcPr>
            <w:tcW w:w="4889" w:type="dxa"/>
            <w:gridSpan w:val="7"/>
            <w:shd w:val="clear" w:color="auto" w:fill="F2F2F2" w:themeFill="background1" w:themeFillShade="F2"/>
            <w:vAlign w:val="center"/>
          </w:tcPr>
          <w:p w14:paraId="5BDEECAB" w14:textId="2277178B" w:rsidR="007F4D8D" w:rsidRPr="0085545A" w:rsidRDefault="007F4D8D" w:rsidP="007F4D8D">
            <w:pPr>
              <w:jc w:val="both"/>
              <w:rPr>
                <w:rFonts w:cstheme="minorHAnsi"/>
                <w:sz w:val="18"/>
                <w:szCs w:val="18"/>
              </w:rPr>
            </w:pPr>
            <w:r w:rsidRPr="0085545A">
              <w:rPr>
                <w:rFonts w:cstheme="minorHAnsi"/>
                <w:sz w:val="18"/>
                <w:szCs w:val="18"/>
              </w:rPr>
              <w:t xml:space="preserve">A Seção C1 consiste em uma lista de Tarefas que não constam nos documentos que serviram de base para o desenvolvimento </w:t>
            </w:r>
            <w:r w:rsidRPr="0085545A">
              <w:rPr>
                <w:rFonts w:cstheme="minorHAnsi"/>
                <w:sz w:val="18"/>
                <w:szCs w:val="18"/>
              </w:rPr>
              <w:lastRenderedPageBreak/>
              <w:t>da programação. Pode ser usado o modelo apresentado no item 7.7.5.4(c)(I) da IS 120-016.</w:t>
            </w:r>
          </w:p>
        </w:tc>
        <w:tc>
          <w:tcPr>
            <w:tcW w:w="1032" w:type="dxa"/>
            <w:gridSpan w:val="3"/>
            <w:shd w:val="clear" w:color="auto" w:fill="auto"/>
            <w:vAlign w:val="center"/>
          </w:tcPr>
          <w:p w14:paraId="122A3E2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99E41F0" w14:textId="77777777" w:rsidR="007F4D8D" w:rsidRPr="00CC44D1" w:rsidRDefault="007F4D8D" w:rsidP="007F4D8D">
            <w:pPr>
              <w:jc w:val="center"/>
              <w:rPr>
                <w:rFonts w:ascii="Times New Roman" w:hAnsi="Times New Roman" w:cs="Times New Roman"/>
                <w:sz w:val="16"/>
                <w:szCs w:val="16"/>
              </w:rPr>
            </w:pPr>
          </w:p>
        </w:tc>
      </w:tr>
      <w:tr w:rsidR="007F4D8D" w:rsidRPr="00CC44D1" w14:paraId="6663C506" w14:textId="77777777" w:rsidTr="00D25E95">
        <w:trPr>
          <w:trHeight w:val="1422"/>
        </w:trPr>
        <w:tc>
          <w:tcPr>
            <w:tcW w:w="674" w:type="dxa"/>
            <w:shd w:val="clear" w:color="auto" w:fill="F2F2F2" w:themeFill="background1" w:themeFillShade="F2"/>
          </w:tcPr>
          <w:p w14:paraId="00BE608C" w14:textId="6130799F" w:rsidR="007F4D8D" w:rsidRPr="00D0168A" w:rsidRDefault="007F4D8D" w:rsidP="007F4D8D">
            <w:pPr>
              <w:jc w:val="center"/>
              <w:rPr>
                <w:rFonts w:cstheme="minorHAnsi"/>
                <w:sz w:val="18"/>
                <w:szCs w:val="18"/>
              </w:rPr>
            </w:pPr>
            <w:r w:rsidRPr="00D0168A">
              <w:rPr>
                <w:rFonts w:cstheme="minorHAnsi"/>
                <w:sz w:val="18"/>
                <w:szCs w:val="18"/>
              </w:rPr>
              <w:t>5.26</w:t>
            </w:r>
          </w:p>
        </w:tc>
        <w:tc>
          <w:tcPr>
            <w:tcW w:w="1699" w:type="dxa"/>
            <w:gridSpan w:val="3"/>
            <w:shd w:val="clear" w:color="auto" w:fill="F2F2F2" w:themeFill="background1" w:themeFillShade="F2"/>
            <w:vAlign w:val="center"/>
          </w:tcPr>
          <w:p w14:paraId="228A7C0E" w14:textId="63160B21" w:rsidR="007F4D8D" w:rsidRPr="00D0168A" w:rsidRDefault="007F4D8D" w:rsidP="007F4D8D">
            <w:pPr>
              <w:jc w:val="center"/>
              <w:rPr>
                <w:rFonts w:cstheme="minorHAnsi"/>
                <w:sz w:val="18"/>
                <w:szCs w:val="18"/>
              </w:rPr>
            </w:pPr>
            <w:r w:rsidRPr="00D6131D">
              <w:rPr>
                <w:rFonts w:cstheme="minorHAnsi"/>
                <w:sz w:val="18"/>
                <w:szCs w:val="18"/>
              </w:rPr>
              <w:t xml:space="preserve">IS 120-16, </w:t>
            </w:r>
            <w:r>
              <w:rPr>
                <w:rFonts w:cstheme="minorHAnsi"/>
                <w:color w:val="000000"/>
                <w:sz w:val="18"/>
                <w:szCs w:val="18"/>
              </w:rPr>
              <w:t xml:space="preserve">Seção </w:t>
            </w:r>
            <w:r w:rsidRPr="00D0168A">
              <w:rPr>
                <w:rFonts w:cstheme="minorHAnsi"/>
                <w:sz w:val="18"/>
                <w:szCs w:val="18"/>
              </w:rPr>
              <w:t>7.7.5.4 (c)</w:t>
            </w:r>
          </w:p>
        </w:tc>
        <w:tc>
          <w:tcPr>
            <w:tcW w:w="4889" w:type="dxa"/>
            <w:gridSpan w:val="7"/>
            <w:shd w:val="clear" w:color="auto" w:fill="F2F2F2" w:themeFill="background1" w:themeFillShade="F2"/>
            <w:vAlign w:val="center"/>
          </w:tcPr>
          <w:p w14:paraId="35C5EA79" w14:textId="2542B426" w:rsidR="007F4D8D" w:rsidRPr="00D0168A" w:rsidRDefault="007F4D8D" w:rsidP="007F4D8D">
            <w:pPr>
              <w:jc w:val="both"/>
              <w:rPr>
                <w:rFonts w:cstheme="minorHAnsi"/>
                <w:sz w:val="18"/>
                <w:szCs w:val="18"/>
              </w:rPr>
            </w:pPr>
            <w:r w:rsidRPr="00D0168A">
              <w:rPr>
                <w:rFonts w:cstheme="minorHAnsi"/>
                <w:sz w:val="18"/>
                <w:szCs w:val="18"/>
              </w:rPr>
              <w:t xml:space="preserve">Seção C2 consiste em uma lista de Tarefas, verificadas pelo operador como aplicáveis à sua frota, que constam nos documentos que serviram como base para desenvolver a programação, mas aplicadas de modo distinto. </w:t>
            </w:r>
            <w:r w:rsidRPr="0085545A">
              <w:rPr>
                <w:rFonts w:cstheme="minorHAnsi"/>
                <w:sz w:val="18"/>
                <w:szCs w:val="18"/>
              </w:rPr>
              <w:t>Pode ser usado o modelo apresentado no item 7.7.5.4(c)(</w:t>
            </w:r>
            <w:r>
              <w:rPr>
                <w:rFonts w:cstheme="minorHAnsi"/>
                <w:sz w:val="18"/>
                <w:szCs w:val="18"/>
              </w:rPr>
              <w:t>I</w:t>
            </w:r>
            <w:r w:rsidRPr="0085545A">
              <w:rPr>
                <w:rFonts w:cstheme="minorHAnsi"/>
                <w:sz w:val="18"/>
                <w:szCs w:val="18"/>
              </w:rPr>
              <w:t>I) da IS 120-016.</w:t>
            </w:r>
          </w:p>
        </w:tc>
        <w:tc>
          <w:tcPr>
            <w:tcW w:w="1032" w:type="dxa"/>
            <w:gridSpan w:val="3"/>
            <w:shd w:val="clear" w:color="auto" w:fill="auto"/>
            <w:vAlign w:val="center"/>
          </w:tcPr>
          <w:p w14:paraId="04C0EA9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7F3FDFD" w14:textId="77777777" w:rsidR="007F4D8D" w:rsidRPr="00CC44D1" w:rsidRDefault="007F4D8D" w:rsidP="007F4D8D">
            <w:pPr>
              <w:jc w:val="center"/>
              <w:rPr>
                <w:rFonts w:ascii="Times New Roman" w:hAnsi="Times New Roman" w:cs="Times New Roman"/>
                <w:sz w:val="16"/>
                <w:szCs w:val="16"/>
              </w:rPr>
            </w:pPr>
          </w:p>
        </w:tc>
      </w:tr>
      <w:tr w:rsidR="007F4D8D" w:rsidRPr="00CC44D1" w14:paraId="2FE81FE4" w14:textId="77777777" w:rsidTr="00D25E95">
        <w:trPr>
          <w:trHeight w:val="251"/>
        </w:trPr>
        <w:tc>
          <w:tcPr>
            <w:tcW w:w="674" w:type="dxa"/>
            <w:shd w:val="clear" w:color="auto" w:fill="F2F2F2" w:themeFill="background1" w:themeFillShade="F2"/>
          </w:tcPr>
          <w:p w14:paraId="4085C4E9" w14:textId="79039253" w:rsidR="007F4D8D" w:rsidRPr="00D0168A" w:rsidRDefault="007F4D8D" w:rsidP="007F4D8D">
            <w:pPr>
              <w:jc w:val="center"/>
              <w:rPr>
                <w:rFonts w:cstheme="minorHAnsi"/>
                <w:sz w:val="18"/>
                <w:szCs w:val="18"/>
              </w:rPr>
            </w:pPr>
            <w:r w:rsidRPr="00D0168A">
              <w:rPr>
                <w:rFonts w:cstheme="minorHAnsi"/>
                <w:sz w:val="18"/>
                <w:szCs w:val="18"/>
              </w:rPr>
              <w:t>5.27</w:t>
            </w:r>
          </w:p>
        </w:tc>
        <w:tc>
          <w:tcPr>
            <w:tcW w:w="1699" w:type="dxa"/>
            <w:gridSpan w:val="3"/>
            <w:shd w:val="clear" w:color="auto" w:fill="F2F2F2" w:themeFill="background1" w:themeFillShade="F2"/>
            <w:vAlign w:val="center"/>
          </w:tcPr>
          <w:p w14:paraId="66DFF2C9" w14:textId="6068E830" w:rsidR="007F4D8D" w:rsidRPr="00D0168A" w:rsidRDefault="007F4D8D" w:rsidP="007F4D8D">
            <w:pPr>
              <w:jc w:val="center"/>
              <w:rPr>
                <w:rFonts w:cstheme="minorHAnsi"/>
                <w:sz w:val="18"/>
                <w:szCs w:val="18"/>
              </w:rPr>
            </w:pPr>
            <w:r w:rsidRPr="00D6131D">
              <w:rPr>
                <w:rFonts w:cstheme="minorHAnsi"/>
                <w:sz w:val="18"/>
                <w:szCs w:val="18"/>
              </w:rPr>
              <w:t>IS 120-16,</w:t>
            </w:r>
            <w:r>
              <w:rPr>
                <w:rFonts w:cstheme="minorHAnsi"/>
                <w:color w:val="000000"/>
                <w:sz w:val="18"/>
                <w:szCs w:val="18"/>
              </w:rPr>
              <w:t xml:space="preserve"> Seção</w:t>
            </w:r>
            <w:r w:rsidRPr="00D6131D">
              <w:rPr>
                <w:rFonts w:cstheme="minorHAnsi"/>
                <w:sz w:val="18"/>
                <w:szCs w:val="18"/>
              </w:rPr>
              <w:t xml:space="preserve"> </w:t>
            </w:r>
            <w:r w:rsidRPr="00D0168A">
              <w:rPr>
                <w:rFonts w:cstheme="minorHAnsi"/>
                <w:sz w:val="18"/>
                <w:szCs w:val="18"/>
              </w:rPr>
              <w:t>7.7.5.4 (c)</w:t>
            </w:r>
          </w:p>
        </w:tc>
        <w:tc>
          <w:tcPr>
            <w:tcW w:w="4889" w:type="dxa"/>
            <w:gridSpan w:val="7"/>
            <w:shd w:val="clear" w:color="auto" w:fill="F2F2F2" w:themeFill="background1" w:themeFillShade="F2"/>
            <w:vAlign w:val="center"/>
          </w:tcPr>
          <w:p w14:paraId="3872088C" w14:textId="705B0F4D" w:rsidR="007F4D8D" w:rsidRPr="00D0168A"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D0168A">
              <w:rPr>
                <w:rFonts w:asciiTheme="minorHAnsi" w:eastAsiaTheme="minorHAnsi" w:hAnsiTheme="minorHAnsi" w:cstheme="minorHAnsi"/>
                <w:sz w:val="18"/>
                <w:szCs w:val="18"/>
                <w:lang w:eastAsia="en-US"/>
              </w:rPr>
              <w:t>Seção C3 apresenta os Procedimentos do operador para a passagem de uma Programação de Manutenção para outra, conforme previsto na IS 120-16.</w:t>
            </w:r>
          </w:p>
        </w:tc>
        <w:tc>
          <w:tcPr>
            <w:tcW w:w="1032" w:type="dxa"/>
            <w:gridSpan w:val="3"/>
            <w:shd w:val="clear" w:color="auto" w:fill="auto"/>
            <w:vAlign w:val="center"/>
          </w:tcPr>
          <w:p w14:paraId="09BEC28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63A269C" w14:textId="77777777" w:rsidR="007F4D8D" w:rsidRPr="00CC44D1" w:rsidRDefault="007F4D8D" w:rsidP="007F4D8D">
            <w:pPr>
              <w:jc w:val="center"/>
              <w:rPr>
                <w:rFonts w:ascii="Times New Roman" w:hAnsi="Times New Roman" w:cs="Times New Roman"/>
                <w:sz w:val="16"/>
                <w:szCs w:val="16"/>
              </w:rPr>
            </w:pPr>
          </w:p>
        </w:tc>
      </w:tr>
      <w:tr w:rsidR="007F4D8D" w:rsidRPr="00CC44D1" w14:paraId="24D6E801" w14:textId="77777777" w:rsidTr="00B961A6">
        <w:trPr>
          <w:trHeight w:val="251"/>
        </w:trPr>
        <w:tc>
          <w:tcPr>
            <w:tcW w:w="9069" w:type="dxa"/>
            <w:gridSpan w:val="15"/>
            <w:shd w:val="clear" w:color="auto" w:fill="F2F2F2" w:themeFill="background1" w:themeFillShade="F2"/>
          </w:tcPr>
          <w:p w14:paraId="7B2A67A4" w14:textId="23BBFF71" w:rsidR="007F4D8D" w:rsidRPr="00CC44D1" w:rsidRDefault="007F4D8D" w:rsidP="007F4D8D">
            <w:pPr>
              <w:jc w:val="center"/>
              <w:rPr>
                <w:rFonts w:ascii="Times New Roman" w:hAnsi="Times New Roman" w:cs="Times New Roman"/>
                <w:sz w:val="16"/>
                <w:szCs w:val="16"/>
              </w:rPr>
            </w:pPr>
            <w:r w:rsidRPr="00891D9F">
              <w:rPr>
                <w:rFonts w:ascii="Times New Roman" w:hAnsi="Times New Roman" w:cs="Times New Roman"/>
                <w:b/>
                <w:bCs/>
              </w:rPr>
              <w:t>ELEMENTO 6: ITENS DE INSPEÇÃO OBRIGATÓRIA (IIO</w:t>
            </w:r>
            <w:r>
              <w:rPr>
                <w:rFonts w:ascii="Times New Roman" w:hAnsi="Times New Roman" w:cs="Times New Roman"/>
                <w:b/>
                <w:bCs/>
              </w:rPr>
              <w:t>)</w:t>
            </w:r>
          </w:p>
        </w:tc>
      </w:tr>
      <w:tr w:rsidR="007F4D8D" w:rsidRPr="00CC44D1" w14:paraId="0EB0C6D1" w14:textId="77777777" w:rsidTr="00D25E95">
        <w:trPr>
          <w:trHeight w:val="251"/>
        </w:trPr>
        <w:tc>
          <w:tcPr>
            <w:tcW w:w="674" w:type="dxa"/>
            <w:shd w:val="clear" w:color="auto" w:fill="F2F2F2" w:themeFill="background1" w:themeFillShade="F2"/>
          </w:tcPr>
          <w:p w14:paraId="517E7DBA" w14:textId="098F7EC4" w:rsidR="007F4D8D" w:rsidRPr="00C95081" w:rsidRDefault="007F4D8D" w:rsidP="007F4D8D">
            <w:pPr>
              <w:jc w:val="center"/>
              <w:rPr>
                <w:rFonts w:cstheme="minorHAnsi"/>
                <w:sz w:val="18"/>
                <w:szCs w:val="18"/>
              </w:rPr>
            </w:pPr>
            <w:r>
              <w:rPr>
                <w:rFonts w:cstheme="minorHAnsi"/>
                <w:sz w:val="18"/>
                <w:szCs w:val="18"/>
              </w:rPr>
              <w:t>6.1</w:t>
            </w:r>
          </w:p>
        </w:tc>
        <w:tc>
          <w:tcPr>
            <w:tcW w:w="1699" w:type="dxa"/>
            <w:gridSpan w:val="3"/>
            <w:shd w:val="clear" w:color="auto" w:fill="F2F2F2" w:themeFill="background1" w:themeFillShade="F2"/>
            <w:vAlign w:val="center"/>
          </w:tcPr>
          <w:p w14:paraId="280563BC"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121.371(a)</w:t>
            </w:r>
          </w:p>
          <w:p w14:paraId="71CFE981"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503DDB45"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IS 120-016A, seção 7.8.2.2</w:t>
            </w:r>
          </w:p>
          <w:p w14:paraId="7CAA3357" w14:textId="77777777" w:rsidR="007F4D8D" w:rsidRPr="00C9508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220F1FD1" w14:textId="283AC4BD" w:rsidR="007F4D8D" w:rsidRPr="00C9508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O manual de manutenção do operador apresenta procedimentos assegurando que cada pessoa que executa as inspeções obrigatórias seja:</w:t>
            </w:r>
          </w:p>
          <w:p w14:paraId="39444F72" w14:textId="77777777" w:rsidR="007F4D8D" w:rsidRPr="00C95081" w:rsidRDefault="007F4D8D" w:rsidP="007F4D8D">
            <w:pPr>
              <w:pStyle w:val="tabelatextojustificado"/>
              <w:numPr>
                <w:ilvl w:val="0"/>
                <w:numId w:val="3"/>
              </w:numPr>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devidamente habilitada;</w:t>
            </w:r>
          </w:p>
          <w:p w14:paraId="0CA89CF0" w14:textId="77777777" w:rsidR="007F4D8D" w:rsidRPr="00C95081" w:rsidRDefault="007F4D8D" w:rsidP="007F4D8D">
            <w:pPr>
              <w:pStyle w:val="tabelatextojustificado"/>
              <w:numPr>
                <w:ilvl w:val="0"/>
                <w:numId w:val="3"/>
              </w:numPr>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apropriadamente treinada;</w:t>
            </w:r>
          </w:p>
          <w:p w14:paraId="3B995278" w14:textId="77777777" w:rsidR="007F4D8D" w:rsidRPr="00C95081" w:rsidRDefault="007F4D8D" w:rsidP="007F4D8D">
            <w:pPr>
              <w:pStyle w:val="tabelatextojustificado"/>
              <w:numPr>
                <w:ilvl w:val="0"/>
                <w:numId w:val="3"/>
              </w:numPr>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qualificada; e</w:t>
            </w:r>
          </w:p>
          <w:p w14:paraId="28808A97" w14:textId="7A38A67A" w:rsidR="007F4D8D" w:rsidRPr="00C95081" w:rsidRDefault="007F4D8D" w:rsidP="007F4D8D">
            <w:pPr>
              <w:pStyle w:val="tabelatextojustificado"/>
              <w:numPr>
                <w:ilvl w:val="0"/>
                <w:numId w:val="3"/>
              </w:numPr>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autorizada a fazer as inspeções.</w:t>
            </w:r>
          </w:p>
        </w:tc>
        <w:tc>
          <w:tcPr>
            <w:tcW w:w="1032" w:type="dxa"/>
            <w:gridSpan w:val="3"/>
            <w:shd w:val="clear" w:color="auto" w:fill="auto"/>
            <w:vAlign w:val="center"/>
          </w:tcPr>
          <w:p w14:paraId="6651919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24BBD79" w14:textId="77777777" w:rsidR="007F4D8D" w:rsidRPr="00CC44D1" w:rsidRDefault="007F4D8D" w:rsidP="007F4D8D">
            <w:pPr>
              <w:jc w:val="center"/>
              <w:rPr>
                <w:rFonts w:ascii="Times New Roman" w:hAnsi="Times New Roman" w:cs="Times New Roman"/>
                <w:sz w:val="16"/>
                <w:szCs w:val="16"/>
              </w:rPr>
            </w:pPr>
          </w:p>
        </w:tc>
      </w:tr>
      <w:tr w:rsidR="007F4D8D" w:rsidRPr="00CC44D1" w14:paraId="3FB8BEF3" w14:textId="77777777" w:rsidTr="00D25E95">
        <w:trPr>
          <w:trHeight w:val="251"/>
        </w:trPr>
        <w:tc>
          <w:tcPr>
            <w:tcW w:w="674" w:type="dxa"/>
            <w:shd w:val="clear" w:color="auto" w:fill="F2F2F2" w:themeFill="background1" w:themeFillShade="F2"/>
          </w:tcPr>
          <w:p w14:paraId="15C1A64B" w14:textId="3801600C" w:rsidR="007F4D8D" w:rsidRPr="00C95081" w:rsidRDefault="007F4D8D" w:rsidP="007F4D8D">
            <w:pPr>
              <w:jc w:val="center"/>
              <w:rPr>
                <w:rFonts w:cstheme="minorHAnsi"/>
                <w:sz w:val="18"/>
                <w:szCs w:val="18"/>
              </w:rPr>
            </w:pPr>
            <w:r>
              <w:rPr>
                <w:rFonts w:cstheme="minorHAnsi"/>
                <w:sz w:val="18"/>
                <w:szCs w:val="18"/>
              </w:rPr>
              <w:t>6.2</w:t>
            </w:r>
          </w:p>
        </w:tc>
        <w:tc>
          <w:tcPr>
            <w:tcW w:w="1699" w:type="dxa"/>
            <w:gridSpan w:val="3"/>
            <w:shd w:val="clear" w:color="auto" w:fill="F2F2F2" w:themeFill="background1" w:themeFillShade="F2"/>
            <w:vAlign w:val="center"/>
          </w:tcPr>
          <w:p w14:paraId="4115513B" w14:textId="0DADBD9E" w:rsidR="007F4D8D" w:rsidRPr="00C95081" w:rsidRDefault="007F4D8D" w:rsidP="007F4D8D">
            <w:pPr>
              <w:jc w:val="center"/>
              <w:rPr>
                <w:rFonts w:cstheme="minorHAnsi"/>
                <w:sz w:val="18"/>
                <w:szCs w:val="18"/>
              </w:rPr>
            </w:pPr>
            <w:r w:rsidRPr="00C95081">
              <w:rPr>
                <w:rFonts w:cstheme="minorHAnsi"/>
                <w:sz w:val="18"/>
                <w:szCs w:val="18"/>
              </w:rPr>
              <w:t>121.371(b)</w:t>
            </w:r>
          </w:p>
        </w:tc>
        <w:tc>
          <w:tcPr>
            <w:tcW w:w="4889" w:type="dxa"/>
            <w:gridSpan w:val="7"/>
            <w:shd w:val="clear" w:color="auto" w:fill="F2F2F2" w:themeFill="background1" w:themeFillShade="F2"/>
            <w:vAlign w:val="center"/>
          </w:tcPr>
          <w:p w14:paraId="69DA10EF" w14:textId="4A554198" w:rsidR="007F4D8D" w:rsidRPr="00C95081" w:rsidRDefault="007F4D8D" w:rsidP="007F4D8D">
            <w:pPr>
              <w:jc w:val="both"/>
              <w:rPr>
                <w:rFonts w:cstheme="minorHAnsi"/>
                <w:sz w:val="18"/>
                <w:szCs w:val="18"/>
              </w:rPr>
            </w:pPr>
            <w:r w:rsidRPr="00C95081">
              <w:rPr>
                <w:rFonts w:cstheme="minorHAnsi"/>
                <w:sz w:val="18"/>
                <w:szCs w:val="18"/>
              </w:rPr>
              <w:t>O manual de manutenção do operador apresenta procedimentos assegurando que o pessoal que executa inspeções obrigatórias está sob a supervisão e controle de uma equipe de inspeção obrigatória.</w:t>
            </w:r>
          </w:p>
        </w:tc>
        <w:tc>
          <w:tcPr>
            <w:tcW w:w="1032" w:type="dxa"/>
            <w:gridSpan w:val="3"/>
            <w:shd w:val="clear" w:color="auto" w:fill="auto"/>
            <w:vAlign w:val="center"/>
          </w:tcPr>
          <w:p w14:paraId="6DC88C1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1B45F4C" w14:textId="77777777" w:rsidR="007F4D8D" w:rsidRPr="00CC44D1" w:rsidRDefault="007F4D8D" w:rsidP="007F4D8D">
            <w:pPr>
              <w:jc w:val="center"/>
              <w:rPr>
                <w:rFonts w:ascii="Times New Roman" w:hAnsi="Times New Roman" w:cs="Times New Roman"/>
                <w:sz w:val="16"/>
                <w:szCs w:val="16"/>
              </w:rPr>
            </w:pPr>
          </w:p>
        </w:tc>
      </w:tr>
      <w:tr w:rsidR="007F4D8D" w:rsidRPr="00CC44D1" w14:paraId="4016A2A0" w14:textId="77777777" w:rsidTr="00D25E95">
        <w:trPr>
          <w:trHeight w:val="251"/>
        </w:trPr>
        <w:tc>
          <w:tcPr>
            <w:tcW w:w="674" w:type="dxa"/>
            <w:shd w:val="clear" w:color="auto" w:fill="F2F2F2" w:themeFill="background1" w:themeFillShade="F2"/>
          </w:tcPr>
          <w:p w14:paraId="035B4064" w14:textId="199533AF" w:rsidR="007F4D8D" w:rsidRPr="00C95081" w:rsidRDefault="007F4D8D" w:rsidP="007F4D8D">
            <w:pPr>
              <w:jc w:val="center"/>
              <w:rPr>
                <w:rFonts w:cstheme="minorHAnsi"/>
                <w:sz w:val="18"/>
                <w:szCs w:val="18"/>
              </w:rPr>
            </w:pPr>
            <w:r>
              <w:rPr>
                <w:rFonts w:cstheme="minorHAnsi"/>
                <w:sz w:val="18"/>
                <w:szCs w:val="18"/>
              </w:rPr>
              <w:t>6.3</w:t>
            </w:r>
          </w:p>
        </w:tc>
        <w:tc>
          <w:tcPr>
            <w:tcW w:w="1699" w:type="dxa"/>
            <w:gridSpan w:val="3"/>
            <w:shd w:val="clear" w:color="auto" w:fill="F2F2F2" w:themeFill="background1" w:themeFillShade="F2"/>
            <w:vAlign w:val="center"/>
          </w:tcPr>
          <w:p w14:paraId="50E89CD3"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121.371(c)</w:t>
            </w:r>
          </w:p>
          <w:p w14:paraId="06D52A1D"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5EC1F160" w14:textId="00F6391F"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120-016A, seção 7.8.2.3</w:t>
            </w:r>
          </w:p>
        </w:tc>
        <w:tc>
          <w:tcPr>
            <w:tcW w:w="4889" w:type="dxa"/>
            <w:gridSpan w:val="7"/>
            <w:shd w:val="clear" w:color="auto" w:fill="F2F2F2" w:themeFill="background1" w:themeFillShade="F2"/>
            <w:vAlign w:val="center"/>
          </w:tcPr>
          <w:p w14:paraId="5155E0CB" w14:textId="05427414" w:rsidR="007F4D8D" w:rsidRPr="00C95081" w:rsidRDefault="007F4D8D" w:rsidP="007F4D8D">
            <w:pPr>
              <w:jc w:val="both"/>
              <w:rPr>
                <w:rFonts w:cstheme="minorHAnsi"/>
                <w:sz w:val="18"/>
                <w:szCs w:val="18"/>
              </w:rPr>
            </w:pPr>
            <w:r w:rsidRPr="00C95081">
              <w:rPr>
                <w:rFonts w:cstheme="minorHAnsi"/>
                <w:sz w:val="18"/>
                <w:szCs w:val="18"/>
              </w:rPr>
              <w:t>O manual de manutenção do operador apresenta procedimentos relativos a IIO que asseguram que o pessoal que executa inspeções obrigatórias não executou nenhuma parte do trabalho a ser inspecionado.</w:t>
            </w:r>
          </w:p>
        </w:tc>
        <w:tc>
          <w:tcPr>
            <w:tcW w:w="1032" w:type="dxa"/>
            <w:gridSpan w:val="3"/>
            <w:shd w:val="clear" w:color="auto" w:fill="auto"/>
            <w:vAlign w:val="center"/>
          </w:tcPr>
          <w:p w14:paraId="669D9B5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75C6EE2" w14:textId="77777777" w:rsidR="007F4D8D" w:rsidRPr="00CC44D1" w:rsidRDefault="007F4D8D" w:rsidP="007F4D8D">
            <w:pPr>
              <w:jc w:val="center"/>
              <w:rPr>
                <w:rFonts w:ascii="Times New Roman" w:hAnsi="Times New Roman" w:cs="Times New Roman"/>
                <w:sz w:val="16"/>
                <w:szCs w:val="16"/>
              </w:rPr>
            </w:pPr>
          </w:p>
        </w:tc>
      </w:tr>
      <w:tr w:rsidR="007F4D8D" w:rsidRPr="00CC44D1" w14:paraId="45A03361" w14:textId="77777777" w:rsidTr="00D25E95">
        <w:trPr>
          <w:trHeight w:val="251"/>
        </w:trPr>
        <w:tc>
          <w:tcPr>
            <w:tcW w:w="674" w:type="dxa"/>
            <w:shd w:val="clear" w:color="auto" w:fill="F2F2F2" w:themeFill="background1" w:themeFillShade="F2"/>
          </w:tcPr>
          <w:p w14:paraId="60EEF114" w14:textId="776917DC" w:rsidR="007F4D8D" w:rsidRPr="00C95081" w:rsidRDefault="007F4D8D" w:rsidP="007F4D8D">
            <w:pPr>
              <w:jc w:val="center"/>
              <w:rPr>
                <w:rFonts w:cstheme="minorHAnsi"/>
                <w:sz w:val="18"/>
                <w:szCs w:val="18"/>
              </w:rPr>
            </w:pPr>
            <w:r>
              <w:rPr>
                <w:rFonts w:cstheme="minorHAnsi"/>
                <w:sz w:val="18"/>
                <w:szCs w:val="18"/>
              </w:rPr>
              <w:t>6.4</w:t>
            </w:r>
          </w:p>
        </w:tc>
        <w:tc>
          <w:tcPr>
            <w:tcW w:w="1699" w:type="dxa"/>
            <w:gridSpan w:val="3"/>
            <w:shd w:val="clear" w:color="auto" w:fill="F2F2F2" w:themeFill="background1" w:themeFillShade="F2"/>
            <w:vAlign w:val="center"/>
          </w:tcPr>
          <w:p w14:paraId="448FBA3E"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121.371(d)</w:t>
            </w:r>
          </w:p>
          <w:p w14:paraId="58E8C559"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49A375D7" w14:textId="78362BF3"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120-016A, seção 7.8.2.1</w:t>
            </w:r>
          </w:p>
        </w:tc>
        <w:tc>
          <w:tcPr>
            <w:tcW w:w="4889" w:type="dxa"/>
            <w:gridSpan w:val="7"/>
            <w:shd w:val="clear" w:color="auto" w:fill="F2F2F2" w:themeFill="background1" w:themeFillShade="F2"/>
            <w:vAlign w:val="center"/>
          </w:tcPr>
          <w:p w14:paraId="1EEC9053" w14:textId="4FE64842" w:rsidR="007F4D8D" w:rsidRPr="00C9508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O manual de manutenção do operador prevê que se mantenha uma relação atualizada do pessoal que tenha sido treinado, qualificado e autorizado para fazer as inspeções, e que tal lista sempre fica à disposição da ANAC, incluindo pessoas ligadas a provedores de manutenção contratados.</w:t>
            </w:r>
          </w:p>
        </w:tc>
        <w:tc>
          <w:tcPr>
            <w:tcW w:w="1032" w:type="dxa"/>
            <w:gridSpan w:val="3"/>
            <w:shd w:val="clear" w:color="auto" w:fill="auto"/>
            <w:vAlign w:val="center"/>
          </w:tcPr>
          <w:p w14:paraId="7469841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EFE1CB6" w14:textId="77777777" w:rsidR="007F4D8D" w:rsidRPr="00CC44D1" w:rsidRDefault="007F4D8D" w:rsidP="007F4D8D">
            <w:pPr>
              <w:jc w:val="center"/>
              <w:rPr>
                <w:rFonts w:ascii="Times New Roman" w:hAnsi="Times New Roman" w:cs="Times New Roman"/>
                <w:sz w:val="16"/>
                <w:szCs w:val="16"/>
              </w:rPr>
            </w:pPr>
          </w:p>
        </w:tc>
      </w:tr>
      <w:tr w:rsidR="007F4D8D" w:rsidRPr="00CC44D1" w14:paraId="25ED62C9" w14:textId="77777777" w:rsidTr="00D25E95">
        <w:trPr>
          <w:trHeight w:val="251"/>
        </w:trPr>
        <w:tc>
          <w:tcPr>
            <w:tcW w:w="674" w:type="dxa"/>
            <w:shd w:val="clear" w:color="auto" w:fill="F2F2F2" w:themeFill="background1" w:themeFillShade="F2"/>
          </w:tcPr>
          <w:p w14:paraId="6E988C17" w14:textId="4B253698" w:rsidR="007F4D8D" w:rsidRPr="00C95081" w:rsidRDefault="007F4D8D" w:rsidP="007F4D8D">
            <w:pPr>
              <w:jc w:val="center"/>
              <w:rPr>
                <w:rFonts w:cstheme="minorHAnsi"/>
                <w:sz w:val="18"/>
                <w:szCs w:val="18"/>
              </w:rPr>
            </w:pPr>
            <w:r>
              <w:rPr>
                <w:rFonts w:cstheme="minorHAnsi"/>
                <w:sz w:val="18"/>
                <w:szCs w:val="18"/>
              </w:rPr>
              <w:t>6.5</w:t>
            </w:r>
          </w:p>
        </w:tc>
        <w:tc>
          <w:tcPr>
            <w:tcW w:w="1699" w:type="dxa"/>
            <w:gridSpan w:val="3"/>
            <w:shd w:val="clear" w:color="auto" w:fill="F2F2F2" w:themeFill="background1" w:themeFillShade="F2"/>
            <w:vAlign w:val="center"/>
          </w:tcPr>
          <w:p w14:paraId="198BF554"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121.371(d)</w:t>
            </w:r>
          </w:p>
          <w:p w14:paraId="294F5D5A"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6D434544" w14:textId="74AEEF55"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120-016A, seção 7.8.2.1</w:t>
            </w:r>
          </w:p>
        </w:tc>
        <w:tc>
          <w:tcPr>
            <w:tcW w:w="4889" w:type="dxa"/>
            <w:gridSpan w:val="7"/>
            <w:shd w:val="clear" w:color="auto" w:fill="F2F2F2" w:themeFill="background1" w:themeFillShade="F2"/>
            <w:vAlign w:val="center"/>
          </w:tcPr>
          <w:p w14:paraId="48C525BB" w14:textId="5700A781" w:rsidR="007F4D8D" w:rsidRPr="00C95081" w:rsidRDefault="007F4D8D" w:rsidP="007F4D8D">
            <w:pPr>
              <w:jc w:val="both"/>
              <w:rPr>
                <w:rFonts w:cstheme="minorHAnsi"/>
                <w:sz w:val="18"/>
                <w:szCs w:val="18"/>
              </w:rPr>
            </w:pPr>
            <w:r w:rsidRPr="00C95081">
              <w:rPr>
                <w:rFonts w:cstheme="minorHAnsi"/>
                <w:sz w:val="18"/>
                <w:szCs w:val="18"/>
              </w:rPr>
              <w:t>O manual de manutenção do operador prevê que a lista do pessoal de IIO inclui os nomes dos inspetores designados, seus títulos ocupacionais, e o escopo das Inspeções que estão autorizados a realizar.</w:t>
            </w:r>
          </w:p>
        </w:tc>
        <w:tc>
          <w:tcPr>
            <w:tcW w:w="1032" w:type="dxa"/>
            <w:gridSpan w:val="3"/>
            <w:shd w:val="clear" w:color="auto" w:fill="auto"/>
            <w:vAlign w:val="center"/>
          </w:tcPr>
          <w:p w14:paraId="4E4563A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70CED03" w14:textId="77777777" w:rsidR="007F4D8D" w:rsidRPr="00CC44D1" w:rsidRDefault="007F4D8D" w:rsidP="007F4D8D">
            <w:pPr>
              <w:jc w:val="center"/>
              <w:rPr>
                <w:rFonts w:ascii="Times New Roman" w:hAnsi="Times New Roman" w:cs="Times New Roman"/>
                <w:sz w:val="16"/>
                <w:szCs w:val="16"/>
              </w:rPr>
            </w:pPr>
          </w:p>
        </w:tc>
      </w:tr>
      <w:tr w:rsidR="007F4D8D" w:rsidRPr="00CC44D1" w14:paraId="63017CB2" w14:textId="77777777" w:rsidTr="00D25E95">
        <w:trPr>
          <w:trHeight w:val="251"/>
        </w:trPr>
        <w:tc>
          <w:tcPr>
            <w:tcW w:w="674" w:type="dxa"/>
            <w:shd w:val="clear" w:color="auto" w:fill="F2F2F2" w:themeFill="background1" w:themeFillShade="F2"/>
          </w:tcPr>
          <w:p w14:paraId="35E45083" w14:textId="192B32F0" w:rsidR="007F4D8D" w:rsidRPr="00C95081" w:rsidRDefault="007F4D8D" w:rsidP="007F4D8D">
            <w:pPr>
              <w:jc w:val="center"/>
              <w:rPr>
                <w:rFonts w:cstheme="minorHAnsi"/>
                <w:sz w:val="18"/>
                <w:szCs w:val="18"/>
              </w:rPr>
            </w:pPr>
            <w:r>
              <w:rPr>
                <w:rFonts w:cstheme="minorHAnsi"/>
                <w:sz w:val="18"/>
                <w:szCs w:val="18"/>
              </w:rPr>
              <w:t>6.6</w:t>
            </w:r>
          </w:p>
        </w:tc>
        <w:tc>
          <w:tcPr>
            <w:tcW w:w="1699" w:type="dxa"/>
            <w:gridSpan w:val="3"/>
            <w:shd w:val="clear" w:color="auto" w:fill="F2F2F2" w:themeFill="background1" w:themeFillShade="F2"/>
            <w:vAlign w:val="center"/>
          </w:tcPr>
          <w:p w14:paraId="03CF4D24"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121.371(d)</w:t>
            </w:r>
          </w:p>
          <w:p w14:paraId="42CF20D7"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12F174BB" w14:textId="366197B4"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120-016A, seção 7.8.2.2</w:t>
            </w:r>
          </w:p>
        </w:tc>
        <w:tc>
          <w:tcPr>
            <w:tcW w:w="4889" w:type="dxa"/>
            <w:gridSpan w:val="7"/>
            <w:shd w:val="clear" w:color="auto" w:fill="F2F2F2" w:themeFill="background1" w:themeFillShade="F2"/>
            <w:vAlign w:val="center"/>
          </w:tcPr>
          <w:p w14:paraId="5417D3D1" w14:textId="23D227E2" w:rsidR="007F4D8D" w:rsidRPr="00C95081" w:rsidRDefault="007F4D8D" w:rsidP="007F4D8D">
            <w:pPr>
              <w:jc w:val="both"/>
              <w:rPr>
                <w:rFonts w:cstheme="minorHAnsi"/>
                <w:sz w:val="18"/>
                <w:szCs w:val="18"/>
              </w:rPr>
            </w:pPr>
            <w:r w:rsidRPr="00C95081">
              <w:rPr>
                <w:rFonts w:cstheme="minorHAnsi"/>
                <w:sz w:val="18"/>
                <w:szCs w:val="18"/>
              </w:rPr>
              <w:t>Os procedimentos do manual de manutenção do operador asseguram que o pessoal autorizado a realizar as inspeções obrigatórias recebe por escrito informações que descrevem a extensão das suas Responsabilidades,  Autoridades e Limitações de inspeção.</w:t>
            </w:r>
          </w:p>
        </w:tc>
        <w:tc>
          <w:tcPr>
            <w:tcW w:w="1032" w:type="dxa"/>
            <w:gridSpan w:val="3"/>
            <w:shd w:val="clear" w:color="auto" w:fill="auto"/>
            <w:vAlign w:val="center"/>
          </w:tcPr>
          <w:p w14:paraId="3125E75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629F750" w14:textId="77777777" w:rsidR="007F4D8D" w:rsidRPr="00CC44D1" w:rsidRDefault="007F4D8D" w:rsidP="007F4D8D">
            <w:pPr>
              <w:jc w:val="center"/>
              <w:rPr>
                <w:rFonts w:ascii="Times New Roman" w:hAnsi="Times New Roman" w:cs="Times New Roman"/>
                <w:sz w:val="16"/>
                <w:szCs w:val="16"/>
              </w:rPr>
            </w:pPr>
          </w:p>
        </w:tc>
      </w:tr>
      <w:tr w:rsidR="007F4D8D" w:rsidRPr="00CC44D1" w14:paraId="612BC2C3" w14:textId="77777777" w:rsidTr="00D25E95">
        <w:trPr>
          <w:trHeight w:val="251"/>
        </w:trPr>
        <w:tc>
          <w:tcPr>
            <w:tcW w:w="674" w:type="dxa"/>
            <w:shd w:val="clear" w:color="auto" w:fill="F2F2F2" w:themeFill="background1" w:themeFillShade="F2"/>
          </w:tcPr>
          <w:p w14:paraId="21513710" w14:textId="2CE83CB6" w:rsidR="007F4D8D" w:rsidRPr="00C95081" w:rsidRDefault="007F4D8D" w:rsidP="007F4D8D">
            <w:pPr>
              <w:jc w:val="center"/>
              <w:rPr>
                <w:rFonts w:cstheme="minorHAnsi"/>
                <w:sz w:val="18"/>
                <w:szCs w:val="18"/>
              </w:rPr>
            </w:pPr>
            <w:r>
              <w:rPr>
                <w:rFonts w:cstheme="minorHAnsi"/>
                <w:sz w:val="18"/>
                <w:szCs w:val="18"/>
              </w:rPr>
              <w:t>6.7</w:t>
            </w:r>
          </w:p>
        </w:tc>
        <w:tc>
          <w:tcPr>
            <w:tcW w:w="1699" w:type="dxa"/>
            <w:gridSpan w:val="3"/>
            <w:shd w:val="clear" w:color="auto" w:fill="F2F2F2" w:themeFill="background1" w:themeFillShade="F2"/>
            <w:vAlign w:val="center"/>
          </w:tcPr>
          <w:p w14:paraId="04E8CCB3"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121.371(d)</w:t>
            </w:r>
          </w:p>
          <w:p w14:paraId="7201A067"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43BA2B5E" w14:textId="1C4D6EAE"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120-016A, seções 7.8.1.1, 7.8.10</w:t>
            </w:r>
          </w:p>
        </w:tc>
        <w:tc>
          <w:tcPr>
            <w:tcW w:w="4889" w:type="dxa"/>
            <w:gridSpan w:val="7"/>
            <w:shd w:val="clear" w:color="auto" w:fill="F2F2F2" w:themeFill="background1" w:themeFillShade="F2"/>
            <w:vAlign w:val="center"/>
          </w:tcPr>
          <w:p w14:paraId="581E84B9" w14:textId="7A05E3CB" w:rsidR="007F4D8D" w:rsidRPr="00C95081" w:rsidRDefault="007F4D8D" w:rsidP="007F4D8D">
            <w:pPr>
              <w:jc w:val="both"/>
              <w:rPr>
                <w:rFonts w:cstheme="minorHAnsi"/>
                <w:sz w:val="18"/>
                <w:szCs w:val="18"/>
              </w:rPr>
            </w:pPr>
            <w:r w:rsidRPr="00C95081">
              <w:rPr>
                <w:rFonts w:cstheme="minorHAnsi"/>
                <w:sz w:val="18"/>
                <w:szCs w:val="18"/>
              </w:rPr>
              <w:t>O manual de manutenção do operador autoriza e lista todos os provedores de manutenção que executam inspeções IIO.</w:t>
            </w:r>
          </w:p>
        </w:tc>
        <w:tc>
          <w:tcPr>
            <w:tcW w:w="1032" w:type="dxa"/>
            <w:gridSpan w:val="3"/>
            <w:shd w:val="clear" w:color="auto" w:fill="auto"/>
            <w:vAlign w:val="center"/>
          </w:tcPr>
          <w:p w14:paraId="25D6834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177EF80" w14:textId="77777777" w:rsidR="007F4D8D" w:rsidRPr="00CC44D1" w:rsidRDefault="007F4D8D" w:rsidP="007F4D8D">
            <w:pPr>
              <w:jc w:val="center"/>
              <w:rPr>
                <w:rFonts w:ascii="Times New Roman" w:hAnsi="Times New Roman" w:cs="Times New Roman"/>
                <w:sz w:val="16"/>
                <w:szCs w:val="16"/>
              </w:rPr>
            </w:pPr>
          </w:p>
        </w:tc>
      </w:tr>
      <w:tr w:rsidR="007F4D8D" w:rsidRPr="00CC44D1" w14:paraId="6D6BAB67" w14:textId="77777777" w:rsidTr="00D25E95">
        <w:trPr>
          <w:trHeight w:val="251"/>
        </w:trPr>
        <w:tc>
          <w:tcPr>
            <w:tcW w:w="674" w:type="dxa"/>
            <w:shd w:val="clear" w:color="auto" w:fill="F2F2F2" w:themeFill="background1" w:themeFillShade="F2"/>
          </w:tcPr>
          <w:p w14:paraId="3FE97023" w14:textId="362099FC" w:rsidR="007F4D8D" w:rsidRPr="00C95081" w:rsidRDefault="007F4D8D" w:rsidP="007F4D8D">
            <w:pPr>
              <w:jc w:val="center"/>
              <w:rPr>
                <w:rFonts w:cstheme="minorHAnsi"/>
                <w:sz w:val="18"/>
                <w:szCs w:val="18"/>
              </w:rPr>
            </w:pPr>
            <w:r>
              <w:rPr>
                <w:rFonts w:cstheme="minorHAnsi"/>
                <w:sz w:val="18"/>
                <w:szCs w:val="18"/>
              </w:rPr>
              <w:t>6.8</w:t>
            </w:r>
          </w:p>
        </w:tc>
        <w:tc>
          <w:tcPr>
            <w:tcW w:w="1699" w:type="dxa"/>
            <w:gridSpan w:val="3"/>
            <w:shd w:val="clear" w:color="auto" w:fill="F2F2F2" w:themeFill="background1" w:themeFillShade="F2"/>
            <w:vAlign w:val="center"/>
          </w:tcPr>
          <w:p w14:paraId="09132F4A"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121.369(b)(2)</w:t>
            </w:r>
          </w:p>
          <w:p w14:paraId="4009CFDF"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797FCED8" w14:textId="504CBA28"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120-016A, seção 7.8.1.2</w:t>
            </w:r>
          </w:p>
        </w:tc>
        <w:tc>
          <w:tcPr>
            <w:tcW w:w="4889" w:type="dxa"/>
            <w:gridSpan w:val="7"/>
            <w:shd w:val="clear" w:color="auto" w:fill="F2F2F2" w:themeFill="background1" w:themeFillShade="F2"/>
            <w:vAlign w:val="center"/>
          </w:tcPr>
          <w:p w14:paraId="372F3665" w14:textId="6F3A9F97" w:rsidR="007F4D8D" w:rsidRPr="00C95081" w:rsidRDefault="007F4D8D" w:rsidP="007F4D8D">
            <w:pPr>
              <w:jc w:val="both"/>
              <w:rPr>
                <w:rFonts w:cstheme="minorHAnsi"/>
                <w:sz w:val="18"/>
                <w:szCs w:val="18"/>
              </w:rPr>
            </w:pPr>
            <w:r w:rsidRPr="00C95081">
              <w:rPr>
                <w:rFonts w:cstheme="minorHAnsi"/>
                <w:sz w:val="18"/>
                <w:szCs w:val="18"/>
              </w:rPr>
              <w:t>O manual de manutenção do operador descreve o processo de decisão utilizado para definição de quais tarefas são consideradas IIO.</w:t>
            </w:r>
          </w:p>
        </w:tc>
        <w:tc>
          <w:tcPr>
            <w:tcW w:w="1032" w:type="dxa"/>
            <w:gridSpan w:val="3"/>
            <w:shd w:val="clear" w:color="auto" w:fill="auto"/>
            <w:vAlign w:val="center"/>
          </w:tcPr>
          <w:p w14:paraId="2946995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4752726" w14:textId="77777777" w:rsidR="007F4D8D" w:rsidRPr="00CC44D1" w:rsidRDefault="007F4D8D" w:rsidP="007F4D8D">
            <w:pPr>
              <w:jc w:val="center"/>
              <w:rPr>
                <w:rFonts w:ascii="Times New Roman" w:hAnsi="Times New Roman" w:cs="Times New Roman"/>
                <w:sz w:val="16"/>
                <w:szCs w:val="16"/>
              </w:rPr>
            </w:pPr>
          </w:p>
        </w:tc>
      </w:tr>
      <w:tr w:rsidR="007F4D8D" w:rsidRPr="00CC44D1" w14:paraId="059843F3" w14:textId="77777777" w:rsidTr="00D25E95">
        <w:trPr>
          <w:trHeight w:val="251"/>
        </w:trPr>
        <w:tc>
          <w:tcPr>
            <w:tcW w:w="674" w:type="dxa"/>
            <w:shd w:val="clear" w:color="auto" w:fill="F2F2F2" w:themeFill="background1" w:themeFillShade="F2"/>
          </w:tcPr>
          <w:p w14:paraId="4C48F198" w14:textId="05F86A4F" w:rsidR="007F4D8D" w:rsidRPr="00C95081" w:rsidRDefault="007F4D8D" w:rsidP="007F4D8D">
            <w:pPr>
              <w:jc w:val="center"/>
              <w:rPr>
                <w:rFonts w:cstheme="minorHAnsi"/>
                <w:sz w:val="18"/>
                <w:szCs w:val="18"/>
              </w:rPr>
            </w:pPr>
            <w:r>
              <w:rPr>
                <w:rFonts w:cstheme="minorHAnsi"/>
                <w:sz w:val="18"/>
                <w:szCs w:val="18"/>
              </w:rPr>
              <w:t>6.9</w:t>
            </w:r>
          </w:p>
        </w:tc>
        <w:tc>
          <w:tcPr>
            <w:tcW w:w="1699" w:type="dxa"/>
            <w:gridSpan w:val="3"/>
            <w:shd w:val="clear" w:color="auto" w:fill="F2F2F2" w:themeFill="background1" w:themeFillShade="F2"/>
            <w:vAlign w:val="center"/>
          </w:tcPr>
          <w:p w14:paraId="7C1B7183"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121.369(b)(3)</w:t>
            </w:r>
          </w:p>
          <w:p w14:paraId="43DEACB2"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25693C12" w14:textId="1A1E8302"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120-16, seção 7.8.2.5</w:t>
            </w:r>
          </w:p>
        </w:tc>
        <w:tc>
          <w:tcPr>
            <w:tcW w:w="4889" w:type="dxa"/>
            <w:gridSpan w:val="7"/>
            <w:shd w:val="clear" w:color="auto" w:fill="F2F2F2" w:themeFill="background1" w:themeFillShade="F2"/>
            <w:vAlign w:val="center"/>
          </w:tcPr>
          <w:p w14:paraId="51324EF0" w14:textId="7EFFBD3B" w:rsidR="007F4D8D" w:rsidRPr="00C95081" w:rsidRDefault="007F4D8D" w:rsidP="007F4D8D">
            <w:pPr>
              <w:jc w:val="both"/>
              <w:rPr>
                <w:rFonts w:cstheme="minorHAnsi"/>
                <w:sz w:val="18"/>
                <w:szCs w:val="18"/>
              </w:rPr>
            </w:pPr>
            <w:r w:rsidRPr="00C95081">
              <w:rPr>
                <w:rFonts w:cstheme="minorHAnsi"/>
                <w:sz w:val="18"/>
                <w:szCs w:val="18"/>
              </w:rPr>
              <w:t>O manual de manutenção do operador contém procedimentos descrevendo os métodos de execução de cada uma das inspeções obrigatórias.</w:t>
            </w:r>
          </w:p>
        </w:tc>
        <w:tc>
          <w:tcPr>
            <w:tcW w:w="1032" w:type="dxa"/>
            <w:gridSpan w:val="3"/>
            <w:shd w:val="clear" w:color="auto" w:fill="auto"/>
            <w:vAlign w:val="center"/>
          </w:tcPr>
          <w:p w14:paraId="120B233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0526FCF" w14:textId="77777777" w:rsidR="007F4D8D" w:rsidRPr="00CC44D1" w:rsidRDefault="007F4D8D" w:rsidP="007F4D8D">
            <w:pPr>
              <w:jc w:val="center"/>
              <w:rPr>
                <w:rFonts w:ascii="Times New Roman" w:hAnsi="Times New Roman" w:cs="Times New Roman"/>
                <w:sz w:val="16"/>
                <w:szCs w:val="16"/>
              </w:rPr>
            </w:pPr>
          </w:p>
        </w:tc>
      </w:tr>
      <w:tr w:rsidR="007F4D8D" w:rsidRPr="00CC44D1" w14:paraId="574A8B61" w14:textId="77777777" w:rsidTr="00D25E95">
        <w:trPr>
          <w:trHeight w:val="251"/>
        </w:trPr>
        <w:tc>
          <w:tcPr>
            <w:tcW w:w="674" w:type="dxa"/>
            <w:shd w:val="clear" w:color="auto" w:fill="F2F2F2" w:themeFill="background1" w:themeFillShade="F2"/>
          </w:tcPr>
          <w:p w14:paraId="7D90E8B5" w14:textId="6F7B1D45" w:rsidR="007F4D8D" w:rsidRPr="00C95081" w:rsidRDefault="007F4D8D" w:rsidP="007F4D8D">
            <w:pPr>
              <w:jc w:val="center"/>
              <w:rPr>
                <w:rFonts w:cstheme="minorHAnsi"/>
                <w:sz w:val="18"/>
                <w:szCs w:val="18"/>
              </w:rPr>
            </w:pPr>
            <w:r>
              <w:rPr>
                <w:rFonts w:cstheme="minorHAnsi"/>
                <w:sz w:val="18"/>
                <w:szCs w:val="18"/>
              </w:rPr>
              <w:t>6.10</w:t>
            </w:r>
          </w:p>
        </w:tc>
        <w:tc>
          <w:tcPr>
            <w:tcW w:w="1699" w:type="dxa"/>
            <w:gridSpan w:val="3"/>
            <w:shd w:val="clear" w:color="auto" w:fill="F2F2F2" w:themeFill="background1" w:themeFillShade="F2"/>
            <w:vAlign w:val="center"/>
          </w:tcPr>
          <w:p w14:paraId="537855CC"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121.369(b)(5)</w:t>
            </w:r>
          </w:p>
          <w:p w14:paraId="4A8060A7"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3B3C5E24" w14:textId="37E68A04"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120-16, seção 7.8.2.5</w:t>
            </w:r>
          </w:p>
        </w:tc>
        <w:tc>
          <w:tcPr>
            <w:tcW w:w="4889" w:type="dxa"/>
            <w:gridSpan w:val="7"/>
            <w:shd w:val="clear" w:color="auto" w:fill="F2F2F2" w:themeFill="background1" w:themeFillShade="F2"/>
            <w:vAlign w:val="center"/>
          </w:tcPr>
          <w:p w14:paraId="15F4649F" w14:textId="24A55FF8" w:rsidR="007F4D8D" w:rsidRPr="00C95081" w:rsidRDefault="007F4D8D" w:rsidP="007F4D8D">
            <w:pPr>
              <w:jc w:val="both"/>
              <w:rPr>
                <w:rFonts w:cstheme="minorHAnsi"/>
                <w:sz w:val="18"/>
                <w:szCs w:val="18"/>
              </w:rPr>
            </w:pPr>
            <w:r w:rsidRPr="00C95081">
              <w:rPr>
                <w:rFonts w:cstheme="minorHAnsi"/>
                <w:sz w:val="18"/>
                <w:szCs w:val="18"/>
              </w:rPr>
              <w:t>O manual de manutenção do operador apresenta procedimentos, padrões e limitações necessários para as inspeções obrigatórias e aceitação ou rejeição dos itens que devem ser inspecionados.</w:t>
            </w:r>
          </w:p>
        </w:tc>
        <w:tc>
          <w:tcPr>
            <w:tcW w:w="1032" w:type="dxa"/>
            <w:gridSpan w:val="3"/>
            <w:shd w:val="clear" w:color="auto" w:fill="auto"/>
            <w:vAlign w:val="center"/>
          </w:tcPr>
          <w:p w14:paraId="5BC4DD8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A74A0D3" w14:textId="77777777" w:rsidR="007F4D8D" w:rsidRPr="00CC44D1" w:rsidRDefault="007F4D8D" w:rsidP="007F4D8D">
            <w:pPr>
              <w:jc w:val="center"/>
              <w:rPr>
                <w:rFonts w:ascii="Times New Roman" w:hAnsi="Times New Roman" w:cs="Times New Roman"/>
                <w:sz w:val="16"/>
                <w:szCs w:val="16"/>
              </w:rPr>
            </w:pPr>
          </w:p>
        </w:tc>
      </w:tr>
      <w:tr w:rsidR="007F4D8D" w:rsidRPr="00CC44D1" w14:paraId="6E4E4DB2" w14:textId="77777777" w:rsidTr="00D25E95">
        <w:trPr>
          <w:trHeight w:val="251"/>
        </w:trPr>
        <w:tc>
          <w:tcPr>
            <w:tcW w:w="674" w:type="dxa"/>
            <w:shd w:val="clear" w:color="auto" w:fill="F2F2F2" w:themeFill="background1" w:themeFillShade="F2"/>
          </w:tcPr>
          <w:p w14:paraId="323C1111" w14:textId="3D5305A0" w:rsidR="007F4D8D" w:rsidRPr="00C95081" w:rsidRDefault="007F4D8D" w:rsidP="007F4D8D">
            <w:pPr>
              <w:jc w:val="center"/>
              <w:rPr>
                <w:rFonts w:cstheme="minorHAnsi"/>
                <w:sz w:val="18"/>
                <w:szCs w:val="18"/>
              </w:rPr>
            </w:pPr>
            <w:r>
              <w:rPr>
                <w:rFonts w:cstheme="minorHAnsi"/>
                <w:sz w:val="18"/>
                <w:szCs w:val="18"/>
              </w:rPr>
              <w:t>6.11</w:t>
            </w:r>
          </w:p>
        </w:tc>
        <w:tc>
          <w:tcPr>
            <w:tcW w:w="1699" w:type="dxa"/>
            <w:gridSpan w:val="3"/>
            <w:shd w:val="clear" w:color="auto" w:fill="F2F2F2" w:themeFill="background1" w:themeFillShade="F2"/>
            <w:vAlign w:val="center"/>
          </w:tcPr>
          <w:p w14:paraId="549D2CC1"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121.369(b)(5)</w:t>
            </w:r>
          </w:p>
          <w:p w14:paraId="2CCABFEE"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lastRenderedPageBreak/>
              <w:t> </w:t>
            </w:r>
          </w:p>
          <w:p w14:paraId="45678527" w14:textId="0E6D87DB"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120-16, seção 7.8.2.3</w:t>
            </w:r>
          </w:p>
        </w:tc>
        <w:tc>
          <w:tcPr>
            <w:tcW w:w="4889" w:type="dxa"/>
            <w:gridSpan w:val="7"/>
            <w:shd w:val="clear" w:color="auto" w:fill="F2F2F2" w:themeFill="background1" w:themeFillShade="F2"/>
            <w:vAlign w:val="center"/>
          </w:tcPr>
          <w:p w14:paraId="2F6C0A0D" w14:textId="59886879" w:rsidR="007F4D8D" w:rsidRPr="00C95081" w:rsidRDefault="007F4D8D" w:rsidP="007F4D8D">
            <w:pPr>
              <w:jc w:val="both"/>
              <w:rPr>
                <w:rFonts w:cstheme="minorHAnsi"/>
                <w:sz w:val="18"/>
                <w:szCs w:val="18"/>
              </w:rPr>
            </w:pPr>
            <w:r w:rsidRPr="00C95081">
              <w:rPr>
                <w:rFonts w:cstheme="minorHAnsi"/>
                <w:sz w:val="18"/>
                <w:szCs w:val="18"/>
              </w:rPr>
              <w:lastRenderedPageBreak/>
              <w:t xml:space="preserve">O manual de manutenção do operador </w:t>
            </w:r>
            <w:r w:rsidRPr="00C95081">
              <w:rPr>
                <w:rFonts w:cstheme="minorHAnsi"/>
                <w:sz w:val="18"/>
                <w:szCs w:val="18"/>
              </w:rPr>
              <w:lastRenderedPageBreak/>
              <w:t>apresenta procedimentos que especificam como são identificados e comunicados os IIO nos formulários de trabalho, fichas de trabalho (</w:t>
            </w:r>
            <w:r w:rsidRPr="00C95081">
              <w:rPr>
                <w:rFonts w:cstheme="minorHAnsi"/>
                <w:i/>
                <w:iCs/>
                <w:sz w:val="18"/>
                <w:szCs w:val="18"/>
              </w:rPr>
              <w:t>work cards</w:t>
            </w:r>
            <w:r w:rsidRPr="00C95081">
              <w:rPr>
                <w:rFonts w:cstheme="minorHAnsi"/>
                <w:sz w:val="18"/>
                <w:szCs w:val="18"/>
              </w:rPr>
              <w:t>), ordens de engenharia, etc., ou em qualquer outro método consistente com o seu PMAC.</w:t>
            </w:r>
          </w:p>
        </w:tc>
        <w:tc>
          <w:tcPr>
            <w:tcW w:w="1032" w:type="dxa"/>
            <w:gridSpan w:val="3"/>
            <w:shd w:val="clear" w:color="auto" w:fill="auto"/>
            <w:vAlign w:val="center"/>
          </w:tcPr>
          <w:p w14:paraId="5ECA693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634452B" w14:textId="77777777" w:rsidR="007F4D8D" w:rsidRPr="00CC44D1" w:rsidRDefault="007F4D8D" w:rsidP="007F4D8D">
            <w:pPr>
              <w:jc w:val="center"/>
              <w:rPr>
                <w:rFonts w:ascii="Times New Roman" w:hAnsi="Times New Roman" w:cs="Times New Roman"/>
                <w:sz w:val="16"/>
                <w:szCs w:val="16"/>
              </w:rPr>
            </w:pPr>
          </w:p>
        </w:tc>
      </w:tr>
      <w:tr w:rsidR="007F4D8D" w:rsidRPr="00CC44D1" w14:paraId="5AEFDE6C" w14:textId="77777777" w:rsidTr="00D25E95">
        <w:trPr>
          <w:trHeight w:val="251"/>
        </w:trPr>
        <w:tc>
          <w:tcPr>
            <w:tcW w:w="674" w:type="dxa"/>
            <w:shd w:val="clear" w:color="auto" w:fill="F2F2F2" w:themeFill="background1" w:themeFillShade="F2"/>
          </w:tcPr>
          <w:p w14:paraId="107CA2FC" w14:textId="400680A5" w:rsidR="007F4D8D" w:rsidRPr="00C95081" w:rsidRDefault="007F4D8D" w:rsidP="007F4D8D">
            <w:pPr>
              <w:jc w:val="center"/>
              <w:rPr>
                <w:rFonts w:cstheme="minorHAnsi"/>
                <w:sz w:val="18"/>
                <w:szCs w:val="18"/>
              </w:rPr>
            </w:pPr>
            <w:r>
              <w:rPr>
                <w:rFonts w:cstheme="minorHAnsi"/>
                <w:sz w:val="18"/>
                <w:szCs w:val="18"/>
              </w:rPr>
              <w:t>6.12</w:t>
            </w:r>
          </w:p>
        </w:tc>
        <w:tc>
          <w:tcPr>
            <w:tcW w:w="1699" w:type="dxa"/>
            <w:gridSpan w:val="3"/>
            <w:shd w:val="clear" w:color="auto" w:fill="F2F2F2" w:themeFill="background1" w:themeFillShade="F2"/>
            <w:vAlign w:val="center"/>
          </w:tcPr>
          <w:p w14:paraId="0983E5DF"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121.369(b)(4)</w:t>
            </w:r>
          </w:p>
          <w:p w14:paraId="2416521D"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18854C4E" w14:textId="29CF5241"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120-016A, seção 7.8.2.4</w:t>
            </w:r>
          </w:p>
        </w:tc>
        <w:tc>
          <w:tcPr>
            <w:tcW w:w="4889" w:type="dxa"/>
            <w:gridSpan w:val="7"/>
            <w:shd w:val="clear" w:color="auto" w:fill="F2F2F2" w:themeFill="background1" w:themeFillShade="F2"/>
            <w:vAlign w:val="center"/>
          </w:tcPr>
          <w:p w14:paraId="4CCD0D00" w14:textId="27BE38B7" w:rsidR="007F4D8D" w:rsidRPr="00C95081" w:rsidRDefault="007F4D8D" w:rsidP="007F4D8D">
            <w:pPr>
              <w:jc w:val="both"/>
              <w:rPr>
                <w:rFonts w:cstheme="minorHAnsi"/>
                <w:sz w:val="18"/>
                <w:szCs w:val="18"/>
              </w:rPr>
            </w:pPr>
            <w:r w:rsidRPr="00C95081">
              <w:rPr>
                <w:rFonts w:cstheme="minorHAnsi"/>
                <w:sz w:val="18"/>
                <w:szCs w:val="18"/>
              </w:rPr>
              <w:t>O manual de manutenção do operador apresenta procedimentos para a reinspeção do trabalho realizado de acordo com os resultados de inspeções anteriores necessárias (procedimentos de </w:t>
            </w:r>
            <w:r w:rsidRPr="00C95081">
              <w:rPr>
                <w:rFonts w:cstheme="minorHAnsi"/>
                <w:i/>
                <w:iCs/>
                <w:sz w:val="18"/>
                <w:szCs w:val="18"/>
              </w:rPr>
              <w:t>buy-back</w:t>
            </w:r>
            <w:r w:rsidRPr="00C95081">
              <w:rPr>
                <w:rFonts w:cstheme="minorHAnsi"/>
                <w:sz w:val="18"/>
                <w:szCs w:val="18"/>
              </w:rPr>
              <w:t>).</w:t>
            </w:r>
          </w:p>
        </w:tc>
        <w:tc>
          <w:tcPr>
            <w:tcW w:w="1032" w:type="dxa"/>
            <w:gridSpan w:val="3"/>
            <w:shd w:val="clear" w:color="auto" w:fill="auto"/>
            <w:vAlign w:val="center"/>
          </w:tcPr>
          <w:p w14:paraId="7178897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83EC3F2" w14:textId="77777777" w:rsidR="007F4D8D" w:rsidRPr="00CC44D1" w:rsidRDefault="007F4D8D" w:rsidP="007F4D8D">
            <w:pPr>
              <w:jc w:val="center"/>
              <w:rPr>
                <w:rFonts w:ascii="Times New Roman" w:hAnsi="Times New Roman" w:cs="Times New Roman"/>
                <w:sz w:val="16"/>
                <w:szCs w:val="16"/>
              </w:rPr>
            </w:pPr>
          </w:p>
        </w:tc>
      </w:tr>
      <w:tr w:rsidR="007F4D8D" w:rsidRPr="00CC44D1" w14:paraId="28D9E888" w14:textId="77777777" w:rsidTr="00D25E95">
        <w:trPr>
          <w:trHeight w:val="251"/>
        </w:trPr>
        <w:tc>
          <w:tcPr>
            <w:tcW w:w="674" w:type="dxa"/>
            <w:shd w:val="clear" w:color="auto" w:fill="F2F2F2" w:themeFill="background1" w:themeFillShade="F2"/>
          </w:tcPr>
          <w:p w14:paraId="1DAC86C4" w14:textId="2E35B468" w:rsidR="007F4D8D" w:rsidRPr="00C95081" w:rsidRDefault="007F4D8D" w:rsidP="007F4D8D">
            <w:pPr>
              <w:jc w:val="center"/>
              <w:rPr>
                <w:rFonts w:cstheme="minorHAnsi"/>
                <w:sz w:val="18"/>
                <w:szCs w:val="18"/>
              </w:rPr>
            </w:pPr>
            <w:r>
              <w:rPr>
                <w:rFonts w:cstheme="minorHAnsi"/>
                <w:sz w:val="18"/>
                <w:szCs w:val="18"/>
              </w:rPr>
              <w:t>6.13</w:t>
            </w:r>
          </w:p>
        </w:tc>
        <w:tc>
          <w:tcPr>
            <w:tcW w:w="1699" w:type="dxa"/>
            <w:gridSpan w:val="3"/>
            <w:shd w:val="clear" w:color="auto" w:fill="F2F2F2" w:themeFill="background1" w:themeFillShade="F2"/>
            <w:vAlign w:val="center"/>
          </w:tcPr>
          <w:p w14:paraId="64707A9B"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121.369(b)(9)</w:t>
            </w:r>
          </w:p>
          <w:p w14:paraId="4A1C7834"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7EBACCD0" w14:textId="4DE7C675"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95081">
              <w:rPr>
                <w:rFonts w:asciiTheme="minorHAnsi" w:eastAsiaTheme="minorHAnsi" w:hAnsiTheme="minorHAnsi" w:cstheme="minorHAnsi"/>
                <w:sz w:val="18"/>
                <w:szCs w:val="18"/>
                <w:lang w:eastAsia="en-US"/>
              </w:rPr>
              <w:t>IS 120-016A, seção 7.8.2.6</w:t>
            </w:r>
          </w:p>
        </w:tc>
        <w:tc>
          <w:tcPr>
            <w:tcW w:w="4889" w:type="dxa"/>
            <w:gridSpan w:val="7"/>
            <w:shd w:val="clear" w:color="auto" w:fill="F2F2F2" w:themeFill="background1" w:themeFillShade="F2"/>
            <w:vAlign w:val="center"/>
          </w:tcPr>
          <w:p w14:paraId="5F504FEE" w14:textId="0ED08BBE" w:rsidR="007F4D8D" w:rsidRPr="00C95081" w:rsidRDefault="007F4D8D" w:rsidP="007F4D8D">
            <w:pPr>
              <w:jc w:val="both"/>
              <w:rPr>
                <w:rFonts w:cstheme="minorHAnsi"/>
                <w:sz w:val="18"/>
                <w:szCs w:val="18"/>
              </w:rPr>
            </w:pPr>
            <w:r w:rsidRPr="00C95081">
              <w:rPr>
                <w:rFonts w:cstheme="minorHAnsi"/>
                <w:sz w:val="18"/>
                <w:szCs w:val="18"/>
              </w:rPr>
              <w:t>O manual de manutenção do operador apresenta procedimentos assegurando que todas a inspeções obrigatórias requeridas foram realizadas antes de liberar a aeronave para retorno ao serviço.</w:t>
            </w:r>
          </w:p>
        </w:tc>
        <w:tc>
          <w:tcPr>
            <w:tcW w:w="1032" w:type="dxa"/>
            <w:gridSpan w:val="3"/>
            <w:shd w:val="clear" w:color="auto" w:fill="auto"/>
            <w:vAlign w:val="center"/>
          </w:tcPr>
          <w:p w14:paraId="27174DC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40FAFD9" w14:textId="77777777" w:rsidR="007F4D8D" w:rsidRPr="00CC44D1" w:rsidRDefault="007F4D8D" w:rsidP="007F4D8D">
            <w:pPr>
              <w:jc w:val="center"/>
              <w:rPr>
                <w:rFonts w:ascii="Times New Roman" w:hAnsi="Times New Roman" w:cs="Times New Roman"/>
                <w:sz w:val="16"/>
                <w:szCs w:val="16"/>
              </w:rPr>
            </w:pPr>
          </w:p>
        </w:tc>
      </w:tr>
      <w:tr w:rsidR="007F4D8D" w:rsidRPr="00CC44D1" w14:paraId="67BEB4EC" w14:textId="77777777" w:rsidTr="00D25E95">
        <w:trPr>
          <w:trHeight w:val="251"/>
        </w:trPr>
        <w:tc>
          <w:tcPr>
            <w:tcW w:w="674" w:type="dxa"/>
            <w:shd w:val="clear" w:color="auto" w:fill="F2F2F2" w:themeFill="background1" w:themeFillShade="F2"/>
          </w:tcPr>
          <w:p w14:paraId="715B0A94" w14:textId="03537883" w:rsidR="007F4D8D" w:rsidRPr="00C95081" w:rsidRDefault="007F4D8D" w:rsidP="007F4D8D">
            <w:pPr>
              <w:jc w:val="center"/>
              <w:rPr>
                <w:rFonts w:cstheme="minorHAnsi"/>
                <w:sz w:val="18"/>
                <w:szCs w:val="18"/>
              </w:rPr>
            </w:pPr>
            <w:r>
              <w:rPr>
                <w:rFonts w:cstheme="minorHAnsi"/>
                <w:sz w:val="18"/>
                <w:szCs w:val="18"/>
              </w:rPr>
              <w:t>6.14</w:t>
            </w:r>
          </w:p>
        </w:tc>
        <w:tc>
          <w:tcPr>
            <w:tcW w:w="1699" w:type="dxa"/>
            <w:gridSpan w:val="3"/>
            <w:shd w:val="clear" w:color="auto" w:fill="F2F2F2" w:themeFill="background1" w:themeFillShade="F2"/>
            <w:vAlign w:val="center"/>
          </w:tcPr>
          <w:p w14:paraId="620C0D96"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121.373</w:t>
            </w:r>
          </w:p>
          <w:p w14:paraId="03720BD6"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493CCA23"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IS 120-16:</w:t>
            </w:r>
          </w:p>
          <w:p w14:paraId="4CB1C6E7" w14:textId="4275AD26" w:rsidR="007F4D8D" w:rsidRPr="00C95081"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Pr>
                <w:rFonts w:cstheme="minorHAnsi"/>
                <w:color w:val="000000"/>
                <w:sz w:val="18"/>
                <w:szCs w:val="18"/>
              </w:rPr>
              <w:t xml:space="preserve">Seção </w:t>
            </w:r>
            <w:r w:rsidRPr="00C95081">
              <w:rPr>
                <w:rFonts w:asciiTheme="minorHAnsi" w:eastAsiaTheme="minorHAnsi" w:hAnsiTheme="minorHAnsi" w:cstheme="minorHAnsi"/>
                <w:sz w:val="18"/>
                <w:szCs w:val="18"/>
                <w:lang w:eastAsia="en-US"/>
              </w:rPr>
              <w:t>7.8.2.4, 7.12.5</w:t>
            </w:r>
          </w:p>
        </w:tc>
        <w:tc>
          <w:tcPr>
            <w:tcW w:w="4889" w:type="dxa"/>
            <w:gridSpan w:val="7"/>
            <w:shd w:val="clear" w:color="auto" w:fill="F2F2F2" w:themeFill="background1" w:themeFillShade="F2"/>
            <w:vAlign w:val="center"/>
          </w:tcPr>
          <w:p w14:paraId="5B285E90" w14:textId="660CBBBC" w:rsidR="007F4D8D" w:rsidRPr="00C95081" w:rsidRDefault="007F4D8D" w:rsidP="007F4D8D">
            <w:pPr>
              <w:jc w:val="both"/>
              <w:rPr>
                <w:rFonts w:cstheme="minorHAnsi"/>
                <w:sz w:val="18"/>
                <w:szCs w:val="18"/>
              </w:rPr>
            </w:pPr>
            <w:r w:rsidRPr="00C95081">
              <w:rPr>
                <w:rFonts w:cstheme="minorHAnsi"/>
                <w:sz w:val="18"/>
                <w:szCs w:val="18"/>
              </w:rPr>
              <w:t>O manual de manutenção do operador apresenta procedimentos descrevendo as ações do SASC quanto à vigilância e análise do desempenho e da eficácia do programa de IIO do detentor do certificado.</w:t>
            </w:r>
          </w:p>
        </w:tc>
        <w:tc>
          <w:tcPr>
            <w:tcW w:w="1032" w:type="dxa"/>
            <w:gridSpan w:val="3"/>
            <w:shd w:val="clear" w:color="auto" w:fill="auto"/>
            <w:vAlign w:val="center"/>
          </w:tcPr>
          <w:p w14:paraId="36C0A19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702F6B1" w14:textId="77777777" w:rsidR="007F4D8D" w:rsidRPr="00CC44D1" w:rsidRDefault="007F4D8D" w:rsidP="007F4D8D">
            <w:pPr>
              <w:jc w:val="center"/>
              <w:rPr>
                <w:rFonts w:ascii="Times New Roman" w:hAnsi="Times New Roman" w:cs="Times New Roman"/>
                <w:sz w:val="16"/>
                <w:szCs w:val="16"/>
              </w:rPr>
            </w:pPr>
          </w:p>
        </w:tc>
      </w:tr>
      <w:tr w:rsidR="007F4D8D" w:rsidRPr="00CC44D1" w14:paraId="00135630" w14:textId="77777777" w:rsidTr="002D5E7E">
        <w:trPr>
          <w:trHeight w:val="251"/>
        </w:trPr>
        <w:tc>
          <w:tcPr>
            <w:tcW w:w="9069" w:type="dxa"/>
            <w:gridSpan w:val="15"/>
            <w:shd w:val="clear" w:color="auto" w:fill="F2F2F2" w:themeFill="background1" w:themeFillShade="F2"/>
          </w:tcPr>
          <w:p w14:paraId="227BBD21" w14:textId="3A0C3149" w:rsidR="007F4D8D" w:rsidRPr="00B204A1" w:rsidRDefault="007F4D8D" w:rsidP="007F4D8D">
            <w:pPr>
              <w:jc w:val="center"/>
              <w:rPr>
                <w:rFonts w:ascii="Times New Roman" w:hAnsi="Times New Roman" w:cs="Times New Roman"/>
                <w:b/>
                <w:bCs/>
              </w:rPr>
            </w:pPr>
            <w:r w:rsidRPr="00891D9F">
              <w:rPr>
                <w:rFonts w:ascii="Times New Roman" w:hAnsi="Times New Roman" w:cs="Times New Roman"/>
                <w:b/>
                <w:bCs/>
              </w:rPr>
              <w:t>ELEMENTO 7: SISTEMA DE REGISTROS DE MANUTENÇÃO</w:t>
            </w:r>
          </w:p>
        </w:tc>
      </w:tr>
      <w:tr w:rsidR="007F4D8D" w:rsidRPr="00CC44D1" w14:paraId="47DA65CB" w14:textId="77777777" w:rsidTr="00D25E95">
        <w:trPr>
          <w:trHeight w:val="251"/>
        </w:trPr>
        <w:tc>
          <w:tcPr>
            <w:tcW w:w="674" w:type="dxa"/>
            <w:shd w:val="clear" w:color="auto" w:fill="F2F2F2" w:themeFill="background1" w:themeFillShade="F2"/>
          </w:tcPr>
          <w:p w14:paraId="267486D6" w14:textId="505ED146" w:rsidR="007F4D8D" w:rsidRPr="00C95081" w:rsidRDefault="007F4D8D" w:rsidP="007F4D8D">
            <w:pPr>
              <w:jc w:val="center"/>
              <w:rPr>
                <w:rFonts w:cstheme="minorHAnsi"/>
                <w:sz w:val="18"/>
                <w:szCs w:val="18"/>
              </w:rPr>
            </w:pPr>
            <w:r w:rsidRPr="00C95081">
              <w:rPr>
                <w:rFonts w:cstheme="minorHAnsi"/>
                <w:sz w:val="18"/>
                <w:szCs w:val="18"/>
              </w:rPr>
              <w:t>7.1</w:t>
            </w:r>
          </w:p>
        </w:tc>
        <w:tc>
          <w:tcPr>
            <w:tcW w:w="1699" w:type="dxa"/>
            <w:gridSpan w:val="3"/>
            <w:shd w:val="clear" w:color="auto" w:fill="F2F2F2" w:themeFill="background1" w:themeFillShade="F2"/>
            <w:vAlign w:val="center"/>
          </w:tcPr>
          <w:p w14:paraId="738D5528"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RBAC 121.369(c)</w:t>
            </w:r>
          </w:p>
          <w:p w14:paraId="1008C4FD" w14:textId="77777777"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w:t>
            </w:r>
          </w:p>
          <w:p w14:paraId="3B79CF4A" w14:textId="54E990DF" w:rsidR="007F4D8D" w:rsidRPr="00C9508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C95081">
              <w:rPr>
                <w:rFonts w:asciiTheme="minorHAnsi" w:eastAsiaTheme="minorHAnsi" w:hAnsiTheme="minorHAnsi" w:cstheme="minorHAnsi"/>
                <w:sz w:val="18"/>
                <w:szCs w:val="18"/>
                <w:lang w:eastAsia="en-US"/>
              </w:rPr>
              <w:t>7.9.5.1</w:t>
            </w:r>
          </w:p>
          <w:p w14:paraId="5F657B02" w14:textId="77777777" w:rsidR="007F4D8D" w:rsidRPr="00C9508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665406FA" w14:textId="1A5A3FBA" w:rsidR="007F4D8D" w:rsidRPr="00C9508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O manual de manutenção do operador estabelece um sistema que permite a conservação e a recuperação das informações sobre serviços executados em seus aviões de uma maneira aceitável pela ANAC e tais informações incluem, no mínimo:</w:t>
            </w:r>
          </w:p>
          <w:p w14:paraId="409C89AD" w14:textId="51165ADE" w:rsidR="007F4D8D" w:rsidRPr="00C9508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1. A descrição (ou referência a dados aceitáveis pela ANAC) dos trabalhos realizados;</w:t>
            </w:r>
          </w:p>
          <w:p w14:paraId="505A780E" w14:textId="2472BBA9" w:rsidR="007F4D8D" w:rsidRPr="00C9508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2. O nome da pessoa que realizou o trabalho, caso essa pessoa tenha executado o trabalho sob regime de contrato de serviço;</w:t>
            </w:r>
          </w:p>
          <w:p w14:paraId="532CEF91" w14:textId="79069F1B" w:rsidR="007F4D8D" w:rsidRPr="00C9508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3. o nome ou outra identificação positiva da pessoa que aprovou o trabalho.</w:t>
            </w:r>
          </w:p>
        </w:tc>
        <w:tc>
          <w:tcPr>
            <w:tcW w:w="1032" w:type="dxa"/>
            <w:gridSpan w:val="3"/>
            <w:shd w:val="clear" w:color="auto" w:fill="auto"/>
            <w:vAlign w:val="center"/>
          </w:tcPr>
          <w:p w14:paraId="7DEF607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354D0C8" w14:textId="77777777" w:rsidR="007F4D8D" w:rsidRPr="00CC44D1" w:rsidRDefault="007F4D8D" w:rsidP="007F4D8D">
            <w:pPr>
              <w:jc w:val="center"/>
              <w:rPr>
                <w:rFonts w:ascii="Times New Roman" w:hAnsi="Times New Roman" w:cs="Times New Roman"/>
                <w:sz w:val="16"/>
                <w:szCs w:val="16"/>
              </w:rPr>
            </w:pPr>
          </w:p>
        </w:tc>
      </w:tr>
      <w:tr w:rsidR="007F4D8D" w:rsidRPr="00CC44D1" w14:paraId="7D9586BD" w14:textId="77777777" w:rsidTr="00D25E95">
        <w:trPr>
          <w:trHeight w:val="251"/>
        </w:trPr>
        <w:tc>
          <w:tcPr>
            <w:tcW w:w="674" w:type="dxa"/>
            <w:shd w:val="clear" w:color="auto" w:fill="F2F2F2" w:themeFill="background1" w:themeFillShade="F2"/>
          </w:tcPr>
          <w:p w14:paraId="27B9DD72" w14:textId="6152A3F4" w:rsidR="007F4D8D" w:rsidRPr="00870EFF" w:rsidRDefault="007F4D8D" w:rsidP="007F4D8D">
            <w:pPr>
              <w:jc w:val="center"/>
              <w:rPr>
                <w:rFonts w:cstheme="minorHAnsi"/>
                <w:sz w:val="18"/>
                <w:szCs w:val="18"/>
              </w:rPr>
            </w:pPr>
            <w:r w:rsidRPr="00870EFF">
              <w:rPr>
                <w:rFonts w:cstheme="minorHAnsi"/>
                <w:sz w:val="18"/>
                <w:szCs w:val="18"/>
              </w:rPr>
              <w:t>7.2</w:t>
            </w:r>
          </w:p>
        </w:tc>
        <w:tc>
          <w:tcPr>
            <w:tcW w:w="1699" w:type="dxa"/>
            <w:gridSpan w:val="3"/>
            <w:shd w:val="clear" w:color="auto" w:fill="F2F2F2" w:themeFill="background1" w:themeFillShade="F2"/>
            <w:vAlign w:val="center"/>
          </w:tcPr>
          <w:p w14:paraId="3B0CFC1D"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119.59(b)(1)</w:t>
            </w:r>
          </w:p>
          <w:p w14:paraId="7C30A9D7"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w:t>
            </w:r>
          </w:p>
          <w:p w14:paraId="71F09DFB"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IS 120-016, Seção 7.9.5.2</w:t>
            </w:r>
          </w:p>
          <w:p w14:paraId="20712B71"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309C5D67" w14:textId="52CA47CC"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políticas e procedimentos para elaboração e manutenção de uma lista com a localização de cada registro, documento ou relatório requerido, mantendo-a atualizada e disponibilizando à ANAC, quando solicitado.</w:t>
            </w:r>
          </w:p>
        </w:tc>
        <w:tc>
          <w:tcPr>
            <w:tcW w:w="1032" w:type="dxa"/>
            <w:gridSpan w:val="3"/>
            <w:shd w:val="clear" w:color="auto" w:fill="auto"/>
            <w:vAlign w:val="center"/>
          </w:tcPr>
          <w:p w14:paraId="79B7F99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1EF8A33" w14:textId="77777777" w:rsidR="007F4D8D" w:rsidRPr="00CC44D1" w:rsidRDefault="007F4D8D" w:rsidP="007F4D8D">
            <w:pPr>
              <w:jc w:val="center"/>
              <w:rPr>
                <w:rFonts w:ascii="Times New Roman" w:hAnsi="Times New Roman" w:cs="Times New Roman"/>
                <w:sz w:val="16"/>
                <w:szCs w:val="16"/>
              </w:rPr>
            </w:pPr>
          </w:p>
        </w:tc>
      </w:tr>
      <w:tr w:rsidR="007F4D8D" w:rsidRPr="00CC44D1" w14:paraId="08AF0DB7" w14:textId="77777777" w:rsidTr="00D25E95">
        <w:trPr>
          <w:trHeight w:val="251"/>
        </w:trPr>
        <w:tc>
          <w:tcPr>
            <w:tcW w:w="674" w:type="dxa"/>
            <w:shd w:val="clear" w:color="auto" w:fill="F2F2F2" w:themeFill="background1" w:themeFillShade="F2"/>
          </w:tcPr>
          <w:p w14:paraId="7DCB82C0" w14:textId="03356978" w:rsidR="007F4D8D" w:rsidRPr="00870EFF" w:rsidRDefault="007F4D8D" w:rsidP="007F4D8D">
            <w:pPr>
              <w:jc w:val="center"/>
              <w:rPr>
                <w:rFonts w:cstheme="minorHAnsi"/>
                <w:sz w:val="18"/>
                <w:szCs w:val="18"/>
              </w:rPr>
            </w:pPr>
            <w:r>
              <w:rPr>
                <w:rFonts w:cstheme="minorHAnsi"/>
                <w:sz w:val="18"/>
                <w:szCs w:val="18"/>
              </w:rPr>
              <w:t>7.3</w:t>
            </w:r>
          </w:p>
        </w:tc>
        <w:tc>
          <w:tcPr>
            <w:tcW w:w="1699" w:type="dxa"/>
            <w:gridSpan w:val="3"/>
            <w:shd w:val="clear" w:color="auto" w:fill="F2F2F2" w:themeFill="background1" w:themeFillShade="F2"/>
            <w:vAlign w:val="center"/>
          </w:tcPr>
          <w:p w14:paraId="48250802"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121.380(a)</w:t>
            </w:r>
          </w:p>
          <w:p w14:paraId="4FB11383"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w:t>
            </w:r>
          </w:p>
          <w:p w14:paraId="574659D0" w14:textId="624AD1F0"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870EFF">
              <w:rPr>
                <w:rFonts w:asciiTheme="minorHAnsi" w:eastAsiaTheme="minorHAnsi" w:hAnsiTheme="minorHAnsi" w:cstheme="minorHAnsi"/>
                <w:sz w:val="18"/>
                <w:szCs w:val="18"/>
                <w:lang w:eastAsia="en-US"/>
              </w:rPr>
              <w:t>7.9.9</w:t>
            </w:r>
          </w:p>
          <w:p w14:paraId="0363F312"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F2C7232" w14:textId="440B834C"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xml:space="preserve">O manual de manutenção do operador </w:t>
            </w:r>
            <w:r w:rsidRPr="00870EFF">
              <w:rPr>
                <w:rFonts w:asciiTheme="minorHAnsi" w:eastAsiaTheme="minorHAnsi" w:hAnsiTheme="minorHAnsi" w:cstheme="minorHAnsi"/>
                <w:sz w:val="18"/>
                <w:szCs w:val="18"/>
                <w:lang w:eastAsia="en-US"/>
              </w:rPr>
              <w:t>apresenta procedimentos especificando que os registros do Operador devem ser mantidos e incluindo, no mínimo, as seguintes informações:</w:t>
            </w:r>
          </w:p>
          <w:p w14:paraId="07259C65" w14:textId="08B8E6BC"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1. O tempo total em serviço para células, motores e, se aplicável, hélices</w:t>
            </w:r>
          </w:p>
          <w:p w14:paraId="48ED72F5" w14:textId="387871E5"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2. A situação atual das peças com vida limite de cada célula, motor, componente e, se aplicável, hélice</w:t>
            </w:r>
          </w:p>
          <w:p w14:paraId="585FF78C" w14:textId="7FB62F7C"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3. O tempo desde a última revisão geral de todos os itens instalados na aeronave que possuem um intervalo de revisão geral especificado</w:t>
            </w:r>
          </w:p>
          <w:p w14:paraId="74A887D4" w14:textId="0B48AB53"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4. A situação atual da inspeção da aeronave, incluindo os tempos desde as últimas inspeções conforme requerido pelo programa de inspeção, sob o qual a aeronave e seus componentes são mantidos</w:t>
            </w:r>
          </w:p>
          <w:p w14:paraId="006FC548" w14:textId="7DE14B9E"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5. A situação atual das DA aplicáveis, incluindo data e métodos de cumprimento e, se a DA requerer uma ação recorrente, a hora e a data em que a próxima ação será necessária</w:t>
            </w:r>
          </w:p>
          <w:p w14:paraId="2C709BA2" w14:textId="3B9C4333"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6. Uma lista atualizada das grandes alterações em cada célula, motor, componente e, se aplicável, hélice</w:t>
            </w:r>
          </w:p>
        </w:tc>
        <w:tc>
          <w:tcPr>
            <w:tcW w:w="1032" w:type="dxa"/>
            <w:gridSpan w:val="3"/>
            <w:shd w:val="clear" w:color="auto" w:fill="auto"/>
            <w:vAlign w:val="center"/>
          </w:tcPr>
          <w:p w14:paraId="770F622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4346262" w14:textId="77777777" w:rsidR="007F4D8D" w:rsidRPr="00CC44D1" w:rsidRDefault="007F4D8D" w:rsidP="007F4D8D">
            <w:pPr>
              <w:jc w:val="center"/>
              <w:rPr>
                <w:rFonts w:ascii="Times New Roman" w:hAnsi="Times New Roman" w:cs="Times New Roman"/>
                <w:sz w:val="16"/>
                <w:szCs w:val="16"/>
              </w:rPr>
            </w:pPr>
          </w:p>
        </w:tc>
      </w:tr>
      <w:tr w:rsidR="007F4D8D" w:rsidRPr="00CC44D1" w14:paraId="709DD3B5" w14:textId="77777777" w:rsidTr="00D25E95">
        <w:trPr>
          <w:trHeight w:val="251"/>
        </w:trPr>
        <w:tc>
          <w:tcPr>
            <w:tcW w:w="674" w:type="dxa"/>
            <w:shd w:val="clear" w:color="auto" w:fill="F2F2F2" w:themeFill="background1" w:themeFillShade="F2"/>
          </w:tcPr>
          <w:p w14:paraId="587A674D" w14:textId="193CFDED" w:rsidR="007F4D8D" w:rsidRPr="00870EFF" w:rsidRDefault="007F4D8D" w:rsidP="007F4D8D">
            <w:pPr>
              <w:jc w:val="center"/>
              <w:rPr>
                <w:rFonts w:cstheme="minorHAnsi"/>
                <w:sz w:val="18"/>
                <w:szCs w:val="18"/>
              </w:rPr>
            </w:pPr>
            <w:r>
              <w:rPr>
                <w:rFonts w:cstheme="minorHAnsi"/>
                <w:sz w:val="18"/>
                <w:szCs w:val="18"/>
              </w:rPr>
              <w:t>7.4</w:t>
            </w:r>
          </w:p>
        </w:tc>
        <w:tc>
          <w:tcPr>
            <w:tcW w:w="1699" w:type="dxa"/>
            <w:gridSpan w:val="3"/>
            <w:shd w:val="clear" w:color="auto" w:fill="F2F2F2" w:themeFill="background1" w:themeFillShade="F2"/>
            <w:vAlign w:val="center"/>
          </w:tcPr>
          <w:p w14:paraId="4F493161"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RBAC 121.380(a)(2)(i)</w:t>
            </w:r>
          </w:p>
          <w:p w14:paraId="45F82A88"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w:t>
            </w:r>
          </w:p>
          <w:p w14:paraId="5C848A82" w14:textId="13D21919"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xml:space="preserve">IS 120-016, </w:t>
            </w:r>
            <w:r>
              <w:rPr>
                <w:rFonts w:cstheme="minorHAnsi"/>
                <w:color w:val="000000"/>
                <w:sz w:val="18"/>
                <w:szCs w:val="18"/>
              </w:rPr>
              <w:t xml:space="preserve">Seção </w:t>
            </w:r>
            <w:r w:rsidRPr="008507F0">
              <w:rPr>
                <w:rFonts w:asciiTheme="minorHAnsi" w:eastAsiaTheme="minorHAnsi" w:hAnsiTheme="minorHAnsi" w:cstheme="minorHAnsi"/>
                <w:sz w:val="18"/>
                <w:szCs w:val="18"/>
                <w:lang w:val="en-US" w:eastAsia="en-US"/>
              </w:rPr>
              <w:t>7.9.9.1</w:t>
            </w:r>
          </w:p>
          <w:p w14:paraId="6AD9E25E" w14:textId="77777777" w:rsidR="007F4D8D" w:rsidRPr="008507F0" w:rsidRDefault="007F4D8D" w:rsidP="007F4D8D">
            <w:pPr>
              <w:jc w:val="center"/>
              <w:rPr>
                <w:rFonts w:cstheme="minorHAnsi"/>
                <w:sz w:val="18"/>
                <w:szCs w:val="18"/>
                <w:lang w:val="en-US"/>
              </w:rPr>
            </w:pPr>
          </w:p>
        </w:tc>
        <w:tc>
          <w:tcPr>
            <w:tcW w:w="4889" w:type="dxa"/>
            <w:gridSpan w:val="7"/>
            <w:shd w:val="clear" w:color="auto" w:fill="F2F2F2" w:themeFill="background1" w:themeFillShade="F2"/>
            <w:vAlign w:val="center"/>
          </w:tcPr>
          <w:p w14:paraId="43CE117B" w14:textId="700B9A35"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especificando que os registros do tempo total em serviço de cada célula, motor instalado e hélice instalada incluem o tempo em serviço acumulado desde novo ou desde reconstruído expresso em horas e pousos ou ciclos.</w:t>
            </w:r>
          </w:p>
        </w:tc>
        <w:tc>
          <w:tcPr>
            <w:tcW w:w="1032" w:type="dxa"/>
            <w:gridSpan w:val="3"/>
            <w:shd w:val="clear" w:color="auto" w:fill="auto"/>
            <w:vAlign w:val="center"/>
          </w:tcPr>
          <w:p w14:paraId="538173B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8416A75" w14:textId="77777777" w:rsidR="007F4D8D" w:rsidRPr="00CC44D1" w:rsidRDefault="007F4D8D" w:rsidP="007F4D8D">
            <w:pPr>
              <w:jc w:val="center"/>
              <w:rPr>
                <w:rFonts w:ascii="Times New Roman" w:hAnsi="Times New Roman" w:cs="Times New Roman"/>
                <w:sz w:val="16"/>
                <w:szCs w:val="16"/>
              </w:rPr>
            </w:pPr>
          </w:p>
        </w:tc>
      </w:tr>
      <w:tr w:rsidR="007F4D8D" w:rsidRPr="00CC44D1" w14:paraId="4940D25C" w14:textId="77777777" w:rsidTr="00D25E95">
        <w:trPr>
          <w:trHeight w:val="251"/>
        </w:trPr>
        <w:tc>
          <w:tcPr>
            <w:tcW w:w="674" w:type="dxa"/>
            <w:shd w:val="clear" w:color="auto" w:fill="F2F2F2" w:themeFill="background1" w:themeFillShade="F2"/>
          </w:tcPr>
          <w:p w14:paraId="1E030B5B" w14:textId="694D7B04" w:rsidR="007F4D8D" w:rsidRPr="00870EFF" w:rsidRDefault="007F4D8D" w:rsidP="007F4D8D">
            <w:pPr>
              <w:jc w:val="center"/>
              <w:rPr>
                <w:rFonts w:cstheme="minorHAnsi"/>
                <w:sz w:val="18"/>
                <w:szCs w:val="18"/>
              </w:rPr>
            </w:pPr>
            <w:r>
              <w:rPr>
                <w:rFonts w:cstheme="minorHAnsi"/>
                <w:sz w:val="18"/>
                <w:szCs w:val="18"/>
              </w:rPr>
              <w:lastRenderedPageBreak/>
              <w:t>7.5</w:t>
            </w:r>
          </w:p>
        </w:tc>
        <w:tc>
          <w:tcPr>
            <w:tcW w:w="1699" w:type="dxa"/>
            <w:gridSpan w:val="3"/>
            <w:shd w:val="clear" w:color="auto" w:fill="F2F2F2" w:themeFill="background1" w:themeFillShade="F2"/>
            <w:vAlign w:val="center"/>
          </w:tcPr>
          <w:p w14:paraId="75D773F4" w14:textId="6AF349D5" w:rsidR="007F4D8D" w:rsidRPr="00870EFF" w:rsidRDefault="007F4D8D" w:rsidP="007F4D8D">
            <w:pPr>
              <w:jc w:val="center"/>
              <w:rPr>
                <w:rFonts w:cstheme="minorHAnsi"/>
                <w:sz w:val="18"/>
                <w:szCs w:val="18"/>
              </w:rPr>
            </w:pPr>
            <w:r w:rsidRPr="00870EFF">
              <w:rPr>
                <w:rFonts w:cstheme="minorHAnsi"/>
                <w:sz w:val="18"/>
                <w:szCs w:val="18"/>
              </w:rPr>
              <w:t>RBAC 121.380(c)(2)</w:t>
            </w:r>
          </w:p>
        </w:tc>
        <w:tc>
          <w:tcPr>
            <w:tcW w:w="4889" w:type="dxa"/>
            <w:gridSpan w:val="7"/>
            <w:shd w:val="clear" w:color="auto" w:fill="F2F2F2" w:themeFill="background1" w:themeFillShade="F2"/>
            <w:vAlign w:val="center"/>
          </w:tcPr>
          <w:p w14:paraId="658845EF" w14:textId="65DA2D0B"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 políticas assegurando que o último registro completo de revisão geral para cada célula, motor, componente e, se aplicável, hélice é mantido até que seja substituído por trabalho de escopo e detalhes equivalentes.</w:t>
            </w:r>
          </w:p>
        </w:tc>
        <w:tc>
          <w:tcPr>
            <w:tcW w:w="1032" w:type="dxa"/>
            <w:gridSpan w:val="3"/>
            <w:shd w:val="clear" w:color="auto" w:fill="auto"/>
            <w:vAlign w:val="center"/>
          </w:tcPr>
          <w:p w14:paraId="37EFCA0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527219A" w14:textId="77777777" w:rsidR="007F4D8D" w:rsidRPr="00CC44D1" w:rsidRDefault="007F4D8D" w:rsidP="007F4D8D">
            <w:pPr>
              <w:jc w:val="center"/>
              <w:rPr>
                <w:rFonts w:ascii="Times New Roman" w:hAnsi="Times New Roman" w:cs="Times New Roman"/>
                <w:sz w:val="16"/>
                <w:szCs w:val="16"/>
              </w:rPr>
            </w:pPr>
          </w:p>
        </w:tc>
      </w:tr>
      <w:tr w:rsidR="007F4D8D" w:rsidRPr="00CC44D1" w14:paraId="1A2AE271" w14:textId="77777777" w:rsidTr="00D25E95">
        <w:trPr>
          <w:trHeight w:val="251"/>
        </w:trPr>
        <w:tc>
          <w:tcPr>
            <w:tcW w:w="674" w:type="dxa"/>
            <w:shd w:val="clear" w:color="auto" w:fill="F2F2F2" w:themeFill="background1" w:themeFillShade="F2"/>
          </w:tcPr>
          <w:p w14:paraId="41EE5BFB" w14:textId="48EC1653" w:rsidR="007F4D8D" w:rsidRPr="00870EFF" w:rsidRDefault="007F4D8D" w:rsidP="007F4D8D">
            <w:pPr>
              <w:jc w:val="center"/>
              <w:rPr>
                <w:rFonts w:cstheme="minorHAnsi"/>
                <w:sz w:val="18"/>
                <w:szCs w:val="18"/>
              </w:rPr>
            </w:pPr>
            <w:r>
              <w:rPr>
                <w:rFonts w:cstheme="minorHAnsi"/>
                <w:sz w:val="18"/>
                <w:szCs w:val="18"/>
              </w:rPr>
              <w:t>7.6</w:t>
            </w:r>
          </w:p>
        </w:tc>
        <w:tc>
          <w:tcPr>
            <w:tcW w:w="1699" w:type="dxa"/>
            <w:gridSpan w:val="3"/>
            <w:shd w:val="clear" w:color="auto" w:fill="F2F2F2" w:themeFill="background1" w:themeFillShade="F2"/>
            <w:vAlign w:val="center"/>
          </w:tcPr>
          <w:p w14:paraId="102FC1D6"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121.380(d)</w:t>
            </w:r>
          </w:p>
          <w:p w14:paraId="132BEC43"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w:t>
            </w:r>
          </w:p>
          <w:p w14:paraId="17137EB0" w14:textId="33025B2D"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870EFF">
              <w:rPr>
                <w:rFonts w:asciiTheme="minorHAnsi" w:eastAsiaTheme="minorHAnsi" w:hAnsiTheme="minorHAnsi" w:cstheme="minorHAnsi"/>
                <w:sz w:val="18"/>
                <w:szCs w:val="18"/>
                <w:lang w:eastAsia="en-US"/>
              </w:rPr>
              <w:t>7.9.7</w:t>
            </w:r>
          </w:p>
          <w:p w14:paraId="704B807A"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B8CAF6D" w14:textId="3F401540"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 políticas para assegurar que todos os registros de manutenção requeridos pelo RBAC 121.380 são disponibilizados para a ANAC a qualquer tempo.</w:t>
            </w:r>
          </w:p>
        </w:tc>
        <w:tc>
          <w:tcPr>
            <w:tcW w:w="1032" w:type="dxa"/>
            <w:gridSpan w:val="3"/>
            <w:shd w:val="clear" w:color="auto" w:fill="auto"/>
            <w:vAlign w:val="center"/>
          </w:tcPr>
          <w:p w14:paraId="7F3299A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33E5AB6" w14:textId="77777777" w:rsidR="007F4D8D" w:rsidRPr="00CC44D1" w:rsidRDefault="007F4D8D" w:rsidP="007F4D8D">
            <w:pPr>
              <w:jc w:val="center"/>
              <w:rPr>
                <w:rFonts w:ascii="Times New Roman" w:hAnsi="Times New Roman" w:cs="Times New Roman"/>
                <w:sz w:val="16"/>
                <w:szCs w:val="16"/>
              </w:rPr>
            </w:pPr>
          </w:p>
        </w:tc>
      </w:tr>
      <w:tr w:rsidR="007F4D8D" w:rsidRPr="00CC44D1" w14:paraId="3FCC224A" w14:textId="77777777" w:rsidTr="00D25E95">
        <w:trPr>
          <w:trHeight w:val="251"/>
        </w:trPr>
        <w:tc>
          <w:tcPr>
            <w:tcW w:w="674" w:type="dxa"/>
            <w:shd w:val="clear" w:color="auto" w:fill="F2F2F2" w:themeFill="background1" w:themeFillShade="F2"/>
          </w:tcPr>
          <w:p w14:paraId="0BA362BC" w14:textId="1DEB8FFE" w:rsidR="007F4D8D" w:rsidRPr="00870EFF" w:rsidRDefault="007F4D8D" w:rsidP="007F4D8D">
            <w:pPr>
              <w:jc w:val="center"/>
              <w:rPr>
                <w:rFonts w:cstheme="minorHAnsi"/>
                <w:sz w:val="18"/>
                <w:szCs w:val="18"/>
              </w:rPr>
            </w:pPr>
            <w:r>
              <w:rPr>
                <w:rFonts w:cstheme="minorHAnsi"/>
                <w:sz w:val="18"/>
                <w:szCs w:val="18"/>
              </w:rPr>
              <w:t>7.7</w:t>
            </w:r>
          </w:p>
        </w:tc>
        <w:tc>
          <w:tcPr>
            <w:tcW w:w="1699" w:type="dxa"/>
            <w:gridSpan w:val="3"/>
            <w:shd w:val="clear" w:color="auto" w:fill="F2F2F2" w:themeFill="background1" w:themeFillShade="F2"/>
            <w:vAlign w:val="center"/>
          </w:tcPr>
          <w:p w14:paraId="7A96A5E3"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121.701</w:t>
            </w:r>
          </w:p>
          <w:p w14:paraId="0066E5A3"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w:t>
            </w:r>
          </w:p>
          <w:p w14:paraId="06844E8C" w14:textId="074F3F2F"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870EFF">
              <w:rPr>
                <w:rFonts w:asciiTheme="minorHAnsi" w:eastAsiaTheme="minorHAnsi" w:hAnsiTheme="minorHAnsi" w:cstheme="minorHAnsi"/>
                <w:sz w:val="18"/>
                <w:szCs w:val="18"/>
                <w:lang w:eastAsia="en-US"/>
              </w:rPr>
              <w:t>7.9.10.a</w:t>
            </w:r>
          </w:p>
          <w:p w14:paraId="160F78F4"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6A9FD406" w14:textId="27BBBAE8"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 políticas assegurando que um registro de qualquer ação tomada em resposta a uma falha ou mau funcionamento relatado ou observado durante a operação da aeronave é feito no seu livro de manutenção.</w:t>
            </w:r>
          </w:p>
        </w:tc>
        <w:tc>
          <w:tcPr>
            <w:tcW w:w="1032" w:type="dxa"/>
            <w:gridSpan w:val="3"/>
            <w:shd w:val="clear" w:color="auto" w:fill="auto"/>
            <w:vAlign w:val="center"/>
          </w:tcPr>
          <w:p w14:paraId="1095CA8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D87DA3C" w14:textId="77777777" w:rsidR="007F4D8D" w:rsidRPr="00CC44D1" w:rsidRDefault="007F4D8D" w:rsidP="007F4D8D">
            <w:pPr>
              <w:jc w:val="center"/>
              <w:rPr>
                <w:rFonts w:ascii="Times New Roman" w:hAnsi="Times New Roman" w:cs="Times New Roman"/>
                <w:sz w:val="16"/>
                <w:szCs w:val="16"/>
              </w:rPr>
            </w:pPr>
          </w:p>
        </w:tc>
      </w:tr>
      <w:tr w:rsidR="007F4D8D" w:rsidRPr="00CC44D1" w14:paraId="5A781648" w14:textId="77777777" w:rsidTr="00D25E95">
        <w:trPr>
          <w:trHeight w:val="251"/>
        </w:trPr>
        <w:tc>
          <w:tcPr>
            <w:tcW w:w="674" w:type="dxa"/>
            <w:shd w:val="clear" w:color="auto" w:fill="F2F2F2" w:themeFill="background1" w:themeFillShade="F2"/>
          </w:tcPr>
          <w:p w14:paraId="0B897761" w14:textId="1279461C" w:rsidR="007F4D8D" w:rsidRPr="00870EFF" w:rsidRDefault="007F4D8D" w:rsidP="007F4D8D">
            <w:pPr>
              <w:jc w:val="center"/>
              <w:rPr>
                <w:rFonts w:cstheme="minorHAnsi"/>
                <w:sz w:val="18"/>
                <w:szCs w:val="18"/>
              </w:rPr>
            </w:pPr>
            <w:r>
              <w:rPr>
                <w:rFonts w:cstheme="minorHAnsi"/>
                <w:sz w:val="18"/>
                <w:szCs w:val="18"/>
              </w:rPr>
              <w:t>7.8</w:t>
            </w:r>
          </w:p>
        </w:tc>
        <w:tc>
          <w:tcPr>
            <w:tcW w:w="1699" w:type="dxa"/>
            <w:gridSpan w:val="3"/>
            <w:shd w:val="clear" w:color="auto" w:fill="F2F2F2" w:themeFill="background1" w:themeFillShade="F2"/>
            <w:vAlign w:val="center"/>
          </w:tcPr>
          <w:p w14:paraId="0ADDB55B" w14:textId="303E6248"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RBAC 121.380(a)(1)</w:t>
            </w:r>
            <w:r>
              <w:rPr>
                <w:rFonts w:asciiTheme="minorHAnsi" w:eastAsiaTheme="minorHAnsi" w:hAnsiTheme="minorHAnsi" w:cstheme="minorHAnsi"/>
                <w:sz w:val="18"/>
                <w:szCs w:val="18"/>
                <w:lang w:val="en-US" w:eastAsia="en-US"/>
              </w:rPr>
              <w:t>,</w:t>
            </w:r>
            <w:r w:rsidRPr="008507F0">
              <w:rPr>
                <w:rFonts w:asciiTheme="minorHAnsi" w:eastAsiaTheme="minorHAnsi" w:hAnsiTheme="minorHAnsi" w:cstheme="minorHAnsi"/>
                <w:sz w:val="18"/>
                <w:szCs w:val="18"/>
                <w:lang w:val="en-US" w:eastAsia="en-US"/>
              </w:rPr>
              <w:t xml:space="preserve"> 121.380(c)(1)</w:t>
            </w:r>
            <w:r>
              <w:rPr>
                <w:rFonts w:asciiTheme="minorHAnsi" w:eastAsiaTheme="minorHAnsi" w:hAnsiTheme="minorHAnsi" w:cstheme="minorHAnsi"/>
                <w:sz w:val="18"/>
                <w:szCs w:val="18"/>
                <w:lang w:val="en-US" w:eastAsia="en-US"/>
              </w:rPr>
              <w:t>,</w:t>
            </w:r>
            <w:r>
              <w:rPr>
                <w:rFonts w:asciiTheme="minorHAnsi" w:eastAsiaTheme="minorHAnsi" w:hAnsiTheme="minorHAnsi" w:cstheme="minorHAnsi"/>
                <w:sz w:val="18"/>
                <w:szCs w:val="18"/>
                <w:lang w:val="en-US" w:eastAsia="en-US"/>
              </w:rPr>
              <w:br/>
            </w:r>
            <w:r w:rsidRPr="008507F0">
              <w:rPr>
                <w:rFonts w:asciiTheme="minorHAnsi" w:eastAsiaTheme="minorHAnsi" w:hAnsiTheme="minorHAnsi" w:cstheme="minorHAnsi"/>
                <w:sz w:val="18"/>
                <w:szCs w:val="18"/>
                <w:lang w:val="en-US" w:eastAsia="en-US"/>
              </w:rPr>
              <w:t> 121.709</w:t>
            </w:r>
          </w:p>
          <w:p w14:paraId="76830A6B"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w:t>
            </w:r>
          </w:p>
          <w:p w14:paraId="1C33AB13" w14:textId="203A6484" w:rsidR="007F4D8D" w:rsidRPr="00193D4A"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193D4A">
              <w:rPr>
                <w:rFonts w:asciiTheme="minorHAnsi" w:eastAsiaTheme="minorHAnsi" w:hAnsiTheme="minorHAnsi" w:cstheme="minorHAnsi"/>
                <w:sz w:val="18"/>
                <w:szCs w:val="18"/>
                <w:lang w:val="en-US" w:eastAsia="en-US"/>
              </w:rPr>
              <w:t xml:space="preserve">IS 120-016, </w:t>
            </w:r>
            <w:r w:rsidRPr="00193D4A">
              <w:rPr>
                <w:rFonts w:cstheme="minorHAnsi"/>
                <w:color w:val="000000"/>
                <w:sz w:val="18"/>
                <w:szCs w:val="18"/>
                <w:lang w:val="en-US"/>
              </w:rPr>
              <w:t xml:space="preserve">Seção </w:t>
            </w:r>
            <w:r w:rsidRPr="00193D4A">
              <w:rPr>
                <w:rFonts w:asciiTheme="minorHAnsi" w:eastAsiaTheme="minorHAnsi" w:hAnsiTheme="minorHAnsi" w:cstheme="minorHAnsi"/>
                <w:sz w:val="18"/>
                <w:szCs w:val="18"/>
                <w:lang w:val="en-US" w:eastAsia="en-US"/>
              </w:rPr>
              <w:t>7.9.10.2</w:t>
            </w:r>
          </w:p>
          <w:p w14:paraId="33B581E8" w14:textId="77777777" w:rsidR="007F4D8D" w:rsidRPr="00193D4A" w:rsidRDefault="007F4D8D" w:rsidP="007F4D8D">
            <w:pPr>
              <w:jc w:val="center"/>
              <w:rPr>
                <w:rFonts w:cstheme="minorHAnsi"/>
                <w:sz w:val="18"/>
                <w:szCs w:val="18"/>
                <w:lang w:val="en-US"/>
              </w:rPr>
            </w:pPr>
          </w:p>
        </w:tc>
        <w:tc>
          <w:tcPr>
            <w:tcW w:w="4889" w:type="dxa"/>
            <w:gridSpan w:val="7"/>
            <w:shd w:val="clear" w:color="auto" w:fill="F2F2F2" w:themeFill="background1" w:themeFillShade="F2"/>
            <w:vAlign w:val="center"/>
          </w:tcPr>
          <w:p w14:paraId="55456790" w14:textId="0354F9B1"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 políticas assegurando que os registros mostram que todos os requisitos para a emissão de uma Liberação de Aeronavegabilidade são cumpridos, e que estes registros são conservados até que o trabalho seja repetido ou por 12 meses após o trabalho ter sido realizado, o que for maior.</w:t>
            </w:r>
          </w:p>
        </w:tc>
        <w:tc>
          <w:tcPr>
            <w:tcW w:w="1032" w:type="dxa"/>
            <w:gridSpan w:val="3"/>
            <w:shd w:val="clear" w:color="auto" w:fill="auto"/>
            <w:vAlign w:val="center"/>
          </w:tcPr>
          <w:p w14:paraId="62A2E7B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E9F25C1" w14:textId="77777777" w:rsidR="007F4D8D" w:rsidRPr="00CC44D1" w:rsidRDefault="007F4D8D" w:rsidP="007F4D8D">
            <w:pPr>
              <w:jc w:val="center"/>
              <w:rPr>
                <w:rFonts w:ascii="Times New Roman" w:hAnsi="Times New Roman" w:cs="Times New Roman"/>
                <w:sz w:val="16"/>
                <w:szCs w:val="16"/>
              </w:rPr>
            </w:pPr>
          </w:p>
        </w:tc>
      </w:tr>
      <w:tr w:rsidR="007F4D8D" w:rsidRPr="00CC44D1" w14:paraId="41B2FEF3" w14:textId="77777777" w:rsidTr="00D25E95">
        <w:trPr>
          <w:trHeight w:val="251"/>
        </w:trPr>
        <w:tc>
          <w:tcPr>
            <w:tcW w:w="674" w:type="dxa"/>
            <w:shd w:val="clear" w:color="auto" w:fill="F2F2F2" w:themeFill="background1" w:themeFillShade="F2"/>
          </w:tcPr>
          <w:p w14:paraId="30530123" w14:textId="2CAC70F2" w:rsidR="007F4D8D" w:rsidRPr="00870EFF" w:rsidRDefault="007F4D8D" w:rsidP="007F4D8D">
            <w:pPr>
              <w:jc w:val="center"/>
              <w:rPr>
                <w:rFonts w:cstheme="minorHAnsi"/>
                <w:sz w:val="18"/>
                <w:szCs w:val="18"/>
              </w:rPr>
            </w:pPr>
            <w:r>
              <w:rPr>
                <w:rFonts w:cstheme="minorHAnsi"/>
                <w:sz w:val="18"/>
                <w:szCs w:val="18"/>
              </w:rPr>
              <w:t>7.9</w:t>
            </w:r>
          </w:p>
        </w:tc>
        <w:tc>
          <w:tcPr>
            <w:tcW w:w="1699" w:type="dxa"/>
            <w:gridSpan w:val="3"/>
            <w:shd w:val="clear" w:color="auto" w:fill="F2F2F2" w:themeFill="background1" w:themeFillShade="F2"/>
            <w:vAlign w:val="center"/>
          </w:tcPr>
          <w:p w14:paraId="75518368"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w:t>
            </w:r>
          </w:p>
          <w:p w14:paraId="532B32D4"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121.380(a); 121.380(c); 121.709(b); 121.709(d).</w:t>
            </w:r>
          </w:p>
          <w:p w14:paraId="7B5F61EB"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53C7C25" w14:textId="715AC25B"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 políticas assegurando que os registros necessários para mostrar que todos os requisitos para a emissão de uma Liberação de Aeronavegabilidade ou registro no Diário de Bordo são preparados de acordo este manual.</w:t>
            </w:r>
          </w:p>
        </w:tc>
        <w:tc>
          <w:tcPr>
            <w:tcW w:w="1032" w:type="dxa"/>
            <w:gridSpan w:val="3"/>
            <w:shd w:val="clear" w:color="auto" w:fill="auto"/>
            <w:vAlign w:val="center"/>
          </w:tcPr>
          <w:p w14:paraId="4C73500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ED1623F" w14:textId="77777777" w:rsidR="007F4D8D" w:rsidRPr="00CC44D1" w:rsidRDefault="007F4D8D" w:rsidP="007F4D8D">
            <w:pPr>
              <w:jc w:val="center"/>
              <w:rPr>
                <w:rFonts w:ascii="Times New Roman" w:hAnsi="Times New Roman" w:cs="Times New Roman"/>
                <w:sz w:val="16"/>
                <w:szCs w:val="16"/>
              </w:rPr>
            </w:pPr>
          </w:p>
        </w:tc>
      </w:tr>
      <w:tr w:rsidR="007F4D8D" w:rsidRPr="00CC44D1" w14:paraId="3B550892" w14:textId="77777777" w:rsidTr="00D25E95">
        <w:trPr>
          <w:trHeight w:val="251"/>
        </w:trPr>
        <w:tc>
          <w:tcPr>
            <w:tcW w:w="674" w:type="dxa"/>
            <w:shd w:val="clear" w:color="auto" w:fill="F2F2F2" w:themeFill="background1" w:themeFillShade="F2"/>
          </w:tcPr>
          <w:p w14:paraId="4B9D18F3" w14:textId="0DDA0F57" w:rsidR="007F4D8D" w:rsidRPr="00870EFF" w:rsidRDefault="007F4D8D" w:rsidP="007F4D8D">
            <w:pPr>
              <w:jc w:val="center"/>
              <w:rPr>
                <w:rFonts w:cstheme="minorHAnsi"/>
                <w:sz w:val="18"/>
                <w:szCs w:val="18"/>
              </w:rPr>
            </w:pPr>
            <w:r>
              <w:rPr>
                <w:rFonts w:cstheme="minorHAnsi"/>
                <w:sz w:val="18"/>
                <w:szCs w:val="18"/>
              </w:rPr>
              <w:t>7.10</w:t>
            </w:r>
          </w:p>
        </w:tc>
        <w:tc>
          <w:tcPr>
            <w:tcW w:w="1699" w:type="dxa"/>
            <w:gridSpan w:val="3"/>
            <w:shd w:val="clear" w:color="auto" w:fill="F2F2F2" w:themeFill="background1" w:themeFillShade="F2"/>
            <w:vAlign w:val="center"/>
          </w:tcPr>
          <w:p w14:paraId="14BD030D"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121.703</w:t>
            </w:r>
          </w:p>
          <w:p w14:paraId="322AD793"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121.705</w:t>
            </w:r>
          </w:p>
          <w:p w14:paraId="309CF1AE"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w:t>
            </w:r>
          </w:p>
          <w:p w14:paraId="0FF05A6F"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IS 120-016, Seções  7.9.10.3 e 7.9.10.4</w:t>
            </w:r>
          </w:p>
          <w:p w14:paraId="64D2FD9D"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0D5859FD" w14:textId="7C415224"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 políticas para emissão e envio de Relatórios de Dificuldade em Serviço (SDR) e de interrupção mecânica.</w:t>
            </w:r>
          </w:p>
        </w:tc>
        <w:tc>
          <w:tcPr>
            <w:tcW w:w="1032" w:type="dxa"/>
            <w:gridSpan w:val="3"/>
            <w:shd w:val="clear" w:color="auto" w:fill="auto"/>
            <w:vAlign w:val="center"/>
          </w:tcPr>
          <w:p w14:paraId="1180EC3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9F3DC3E" w14:textId="77777777" w:rsidR="007F4D8D" w:rsidRPr="00CC44D1" w:rsidRDefault="007F4D8D" w:rsidP="007F4D8D">
            <w:pPr>
              <w:jc w:val="center"/>
              <w:rPr>
                <w:rFonts w:ascii="Times New Roman" w:hAnsi="Times New Roman" w:cs="Times New Roman"/>
                <w:sz w:val="16"/>
                <w:szCs w:val="16"/>
              </w:rPr>
            </w:pPr>
          </w:p>
        </w:tc>
      </w:tr>
      <w:tr w:rsidR="007F4D8D" w:rsidRPr="00CC44D1" w14:paraId="1D5BF8F4" w14:textId="77777777" w:rsidTr="00D25E95">
        <w:trPr>
          <w:trHeight w:val="251"/>
        </w:trPr>
        <w:tc>
          <w:tcPr>
            <w:tcW w:w="674" w:type="dxa"/>
            <w:shd w:val="clear" w:color="auto" w:fill="F2F2F2" w:themeFill="background1" w:themeFillShade="F2"/>
          </w:tcPr>
          <w:p w14:paraId="39B72C89" w14:textId="05400C0D" w:rsidR="007F4D8D" w:rsidRPr="00870EFF" w:rsidRDefault="007F4D8D" w:rsidP="007F4D8D">
            <w:pPr>
              <w:jc w:val="center"/>
              <w:rPr>
                <w:rFonts w:cstheme="minorHAnsi"/>
                <w:sz w:val="18"/>
                <w:szCs w:val="18"/>
              </w:rPr>
            </w:pPr>
            <w:r>
              <w:rPr>
                <w:rFonts w:cstheme="minorHAnsi"/>
                <w:sz w:val="18"/>
                <w:szCs w:val="18"/>
              </w:rPr>
              <w:t>7.11</w:t>
            </w:r>
          </w:p>
        </w:tc>
        <w:tc>
          <w:tcPr>
            <w:tcW w:w="1699" w:type="dxa"/>
            <w:gridSpan w:val="3"/>
            <w:shd w:val="clear" w:color="auto" w:fill="F2F2F2" w:themeFill="background1" w:themeFillShade="F2"/>
            <w:vAlign w:val="center"/>
          </w:tcPr>
          <w:p w14:paraId="555A9928"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RBAC 121.380(a)(2)(ii)</w:t>
            </w:r>
          </w:p>
          <w:p w14:paraId="0FB26A87"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w:t>
            </w:r>
          </w:p>
          <w:p w14:paraId="4AAD6C19" w14:textId="00D7A241"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xml:space="preserve">IS 120-016, </w:t>
            </w:r>
            <w:r w:rsidRPr="00C96D1D">
              <w:rPr>
                <w:rFonts w:cstheme="minorHAnsi"/>
                <w:color w:val="000000"/>
                <w:sz w:val="18"/>
                <w:szCs w:val="18"/>
                <w:lang w:val="en-US"/>
              </w:rPr>
              <w:t xml:space="preserve">Seção </w:t>
            </w:r>
            <w:r w:rsidRPr="008507F0">
              <w:rPr>
                <w:rFonts w:asciiTheme="minorHAnsi" w:eastAsiaTheme="minorHAnsi" w:hAnsiTheme="minorHAnsi" w:cstheme="minorHAnsi"/>
                <w:sz w:val="18"/>
                <w:szCs w:val="18"/>
                <w:lang w:val="en-US" w:eastAsia="en-US"/>
              </w:rPr>
              <w:t>7.9.9.2</w:t>
            </w:r>
          </w:p>
          <w:p w14:paraId="43345D62" w14:textId="77777777" w:rsidR="007F4D8D" w:rsidRPr="008507F0" w:rsidRDefault="007F4D8D" w:rsidP="007F4D8D">
            <w:pPr>
              <w:jc w:val="center"/>
              <w:rPr>
                <w:rFonts w:cstheme="minorHAnsi"/>
                <w:sz w:val="18"/>
                <w:szCs w:val="18"/>
                <w:lang w:val="en-US"/>
              </w:rPr>
            </w:pPr>
          </w:p>
        </w:tc>
        <w:tc>
          <w:tcPr>
            <w:tcW w:w="4889" w:type="dxa"/>
            <w:gridSpan w:val="7"/>
            <w:shd w:val="clear" w:color="auto" w:fill="F2F2F2" w:themeFill="background1" w:themeFillShade="F2"/>
            <w:vAlign w:val="center"/>
          </w:tcPr>
          <w:p w14:paraId="45E94751" w14:textId="4F0E6CEC"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xml:space="preserve">O manual de manutenção do operador </w:t>
            </w:r>
            <w:r w:rsidRPr="00870EFF">
              <w:rPr>
                <w:rFonts w:asciiTheme="minorHAnsi" w:eastAsiaTheme="minorHAnsi" w:hAnsiTheme="minorHAnsi" w:cstheme="minorHAnsi"/>
                <w:sz w:val="18"/>
                <w:szCs w:val="18"/>
                <w:lang w:eastAsia="en-US"/>
              </w:rPr>
              <w:t>apresenta procedimentos e políticas assegurando que a situação atual de cada peça com vida limite é controlada, e contém pelo menos as seguintes informações:</w:t>
            </w:r>
          </w:p>
          <w:p w14:paraId="2161B948" w14:textId="777566D5"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1. O tempo desde novo expresso no parâmetro apropriado</w:t>
            </w:r>
          </w:p>
          <w:p w14:paraId="3D0DC43E" w14:textId="6DF6F60F"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2. O tempo em serviço restante até o final do limite de vida especificado expresso no parâmetro apropriado</w:t>
            </w:r>
          </w:p>
          <w:p w14:paraId="542E4422" w14:textId="364A80E1"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3. O limite de vida especificado expresso no parâmetro apropriado</w:t>
            </w:r>
          </w:p>
          <w:p w14:paraId="0DF89C61" w14:textId="633F1313"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4. Um registro de qualquer ação que altere o limite de vida da peça ou altere o parâmetro do limite de vida</w:t>
            </w:r>
          </w:p>
          <w:p w14:paraId="4AEF5BBB" w14:textId="77777777" w:rsidR="007F4D8D" w:rsidRPr="00870EFF" w:rsidRDefault="007F4D8D" w:rsidP="007F4D8D">
            <w:pPr>
              <w:jc w:val="both"/>
              <w:rPr>
                <w:rFonts w:cstheme="minorHAnsi"/>
                <w:sz w:val="18"/>
                <w:szCs w:val="18"/>
              </w:rPr>
            </w:pPr>
          </w:p>
        </w:tc>
        <w:tc>
          <w:tcPr>
            <w:tcW w:w="1032" w:type="dxa"/>
            <w:gridSpan w:val="3"/>
            <w:shd w:val="clear" w:color="auto" w:fill="auto"/>
            <w:vAlign w:val="center"/>
          </w:tcPr>
          <w:p w14:paraId="5B9EFAA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D03FF09" w14:textId="77777777" w:rsidR="007F4D8D" w:rsidRPr="00CC44D1" w:rsidRDefault="007F4D8D" w:rsidP="007F4D8D">
            <w:pPr>
              <w:jc w:val="center"/>
              <w:rPr>
                <w:rFonts w:ascii="Times New Roman" w:hAnsi="Times New Roman" w:cs="Times New Roman"/>
                <w:sz w:val="16"/>
                <w:szCs w:val="16"/>
              </w:rPr>
            </w:pPr>
          </w:p>
        </w:tc>
      </w:tr>
      <w:tr w:rsidR="007F4D8D" w:rsidRPr="00CC44D1" w14:paraId="63F5A277" w14:textId="77777777" w:rsidTr="00D25E95">
        <w:trPr>
          <w:trHeight w:val="251"/>
        </w:trPr>
        <w:tc>
          <w:tcPr>
            <w:tcW w:w="674" w:type="dxa"/>
            <w:shd w:val="clear" w:color="auto" w:fill="F2F2F2" w:themeFill="background1" w:themeFillShade="F2"/>
          </w:tcPr>
          <w:p w14:paraId="1D24511A" w14:textId="799E32D0" w:rsidR="007F4D8D" w:rsidRPr="00870EFF" w:rsidRDefault="007F4D8D" w:rsidP="007F4D8D">
            <w:pPr>
              <w:jc w:val="center"/>
              <w:rPr>
                <w:rFonts w:cstheme="minorHAnsi"/>
                <w:sz w:val="18"/>
                <w:szCs w:val="18"/>
              </w:rPr>
            </w:pPr>
            <w:r>
              <w:rPr>
                <w:rFonts w:cstheme="minorHAnsi"/>
                <w:sz w:val="18"/>
                <w:szCs w:val="18"/>
              </w:rPr>
              <w:t>7.12</w:t>
            </w:r>
          </w:p>
        </w:tc>
        <w:tc>
          <w:tcPr>
            <w:tcW w:w="1699" w:type="dxa"/>
            <w:gridSpan w:val="3"/>
            <w:shd w:val="clear" w:color="auto" w:fill="F2F2F2" w:themeFill="background1" w:themeFillShade="F2"/>
            <w:vAlign w:val="center"/>
          </w:tcPr>
          <w:p w14:paraId="434B21B3"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RBAC 121.380(a)(2)(iii)</w:t>
            </w:r>
          </w:p>
          <w:p w14:paraId="3458A0F3"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w:t>
            </w:r>
          </w:p>
          <w:p w14:paraId="47236AB6" w14:textId="013E9F06"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xml:space="preserve">IS 120-016, </w:t>
            </w:r>
            <w:r w:rsidRPr="00C96D1D">
              <w:rPr>
                <w:rFonts w:cstheme="minorHAnsi"/>
                <w:color w:val="000000"/>
                <w:sz w:val="18"/>
                <w:szCs w:val="18"/>
                <w:lang w:val="en-US"/>
              </w:rPr>
              <w:t xml:space="preserve">Seção </w:t>
            </w:r>
            <w:r w:rsidRPr="008507F0">
              <w:rPr>
                <w:rFonts w:asciiTheme="minorHAnsi" w:eastAsiaTheme="minorHAnsi" w:hAnsiTheme="minorHAnsi" w:cstheme="minorHAnsi"/>
                <w:sz w:val="18"/>
                <w:szCs w:val="18"/>
                <w:lang w:val="en-US" w:eastAsia="en-US"/>
              </w:rPr>
              <w:t>7.9.9.3</w:t>
            </w:r>
          </w:p>
          <w:p w14:paraId="154804BA" w14:textId="77777777" w:rsidR="007F4D8D" w:rsidRPr="008507F0" w:rsidRDefault="007F4D8D" w:rsidP="007F4D8D">
            <w:pPr>
              <w:jc w:val="center"/>
              <w:rPr>
                <w:rFonts w:cstheme="minorHAnsi"/>
                <w:sz w:val="18"/>
                <w:szCs w:val="18"/>
                <w:lang w:val="en-US"/>
              </w:rPr>
            </w:pPr>
          </w:p>
        </w:tc>
        <w:tc>
          <w:tcPr>
            <w:tcW w:w="4889" w:type="dxa"/>
            <w:gridSpan w:val="7"/>
            <w:shd w:val="clear" w:color="auto" w:fill="F2F2F2" w:themeFill="background1" w:themeFillShade="F2"/>
            <w:vAlign w:val="center"/>
          </w:tcPr>
          <w:p w14:paraId="4084C5B2" w14:textId="1E7B0858"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xml:space="preserve">O manual de manutenção do operador </w:t>
            </w:r>
            <w:r w:rsidRPr="00870EFF">
              <w:rPr>
                <w:rFonts w:asciiTheme="minorHAnsi" w:eastAsiaTheme="minorHAnsi" w:hAnsiTheme="minorHAnsi" w:cstheme="minorHAnsi"/>
                <w:sz w:val="18"/>
                <w:szCs w:val="18"/>
                <w:lang w:eastAsia="en-US"/>
              </w:rPr>
              <w:t>apresenta procedimentos e políticas demonstrando o controle do tempo desde a última revisão geral de cada produto aeronáutico pertencente à sua frota, e contendo pelo menos as seguintes informações:</w:t>
            </w:r>
          </w:p>
          <w:p w14:paraId="40A11794" w14:textId="70FBD256"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1. Identificação do item que requer revisão geral e seu intervalo de revisão geral programado associado</w:t>
            </w:r>
          </w:p>
          <w:p w14:paraId="7F126167" w14:textId="07C11A31"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2. O tempo em serviço desde a última revisão geral</w:t>
            </w:r>
          </w:p>
          <w:p w14:paraId="7F2FA80C" w14:textId="1616817A"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3. O tempo em serviço restante até a próxima revisão geral programada</w:t>
            </w:r>
          </w:p>
          <w:p w14:paraId="624EC978" w14:textId="7871D738"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4. O tempo em serviço quando a próxima revisão geral programada é prevista</w:t>
            </w:r>
          </w:p>
          <w:p w14:paraId="06EA027B" w14:textId="77777777" w:rsidR="007F4D8D" w:rsidRPr="00870EFF" w:rsidRDefault="007F4D8D" w:rsidP="007F4D8D">
            <w:pPr>
              <w:jc w:val="both"/>
              <w:rPr>
                <w:rFonts w:cstheme="minorHAnsi"/>
                <w:sz w:val="18"/>
                <w:szCs w:val="18"/>
              </w:rPr>
            </w:pPr>
          </w:p>
        </w:tc>
        <w:tc>
          <w:tcPr>
            <w:tcW w:w="1032" w:type="dxa"/>
            <w:gridSpan w:val="3"/>
            <w:shd w:val="clear" w:color="auto" w:fill="auto"/>
            <w:vAlign w:val="center"/>
          </w:tcPr>
          <w:p w14:paraId="5A6DD0E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1F4B5F7" w14:textId="77777777" w:rsidR="007F4D8D" w:rsidRPr="00CC44D1" w:rsidRDefault="007F4D8D" w:rsidP="007F4D8D">
            <w:pPr>
              <w:jc w:val="center"/>
              <w:rPr>
                <w:rFonts w:ascii="Times New Roman" w:hAnsi="Times New Roman" w:cs="Times New Roman"/>
                <w:sz w:val="16"/>
                <w:szCs w:val="16"/>
              </w:rPr>
            </w:pPr>
          </w:p>
        </w:tc>
      </w:tr>
      <w:tr w:rsidR="007F4D8D" w:rsidRPr="00CC44D1" w14:paraId="2BA3CB6C" w14:textId="77777777" w:rsidTr="00D25E95">
        <w:trPr>
          <w:trHeight w:val="251"/>
        </w:trPr>
        <w:tc>
          <w:tcPr>
            <w:tcW w:w="674" w:type="dxa"/>
            <w:shd w:val="clear" w:color="auto" w:fill="F2F2F2" w:themeFill="background1" w:themeFillShade="F2"/>
          </w:tcPr>
          <w:p w14:paraId="7686E9A4" w14:textId="6E0BB7B6" w:rsidR="007F4D8D" w:rsidRPr="00870EFF" w:rsidRDefault="007F4D8D" w:rsidP="007F4D8D">
            <w:pPr>
              <w:jc w:val="center"/>
              <w:rPr>
                <w:rFonts w:cstheme="minorHAnsi"/>
                <w:sz w:val="18"/>
                <w:szCs w:val="18"/>
              </w:rPr>
            </w:pPr>
            <w:r>
              <w:rPr>
                <w:rFonts w:cstheme="minorHAnsi"/>
                <w:sz w:val="18"/>
                <w:szCs w:val="18"/>
              </w:rPr>
              <w:t>7.13</w:t>
            </w:r>
          </w:p>
        </w:tc>
        <w:tc>
          <w:tcPr>
            <w:tcW w:w="1699" w:type="dxa"/>
            <w:gridSpan w:val="3"/>
            <w:shd w:val="clear" w:color="auto" w:fill="F2F2F2" w:themeFill="background1" w:themeFillShade="F2"/>
            <w:vAlign w:val="center"/>
          </w:tcPr>
          <w:p w14:paraId="720E4968"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RBAC 121.380(a)(20(iv)</w:t>
            </w:r>
          </w:p>
          <w:p w14:paraId="29231930"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lastRenderedPageBreak/>
              <w:t> </w:t>
            </w:r>
          </w:p>
          <w:p w14:paraId="428A0A66" w14:textId="4A20ED4A"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xml:space="preserve">IS 120-016, </w:t>
            </w:r>
            <w:r w:rsidRPr="00C96D1D">
              <w:rPr>
                <w:rFonts w:cstheme="minorHAnsi"/>
                <w:color w:val="000000"/>
                <w:sz w:val="18"/>
                <w:szCs w:val="18"/>
                <w:lang w:val="en-US"/>
              </w:rPr>
              <w:t xml:space="preserve">Seção </w:t>
            </w:r>
            <w:r w:rsidRPr="008507F0">
              <w:rPr>
                <w:rFonts w:asciiTheme="minorHAnsi" w:eastAsiaTheme="minorHAnsi" w:hAnsiTheme="minorHAnsi" w:cstheme="minorHAnsi"/>
                <w:sz w:val="18"/>
                <w:szCs w:val="18"/>
                <w:lang w:val="en-US" w:eastAsia="en-US"/>
              </w:rPr>
              <w:t>7.9.9.4</w:t>
            </w:r>
          </w:p>
          <w:p w14:paraId="30BE35C9" w14:textId="77777777" w:rsidR="007F4D8D" w:rsidRPr="008507F0" w:rsidRDefault="007F4D8D" w:rsidP="007F4D8D">
            <w:pPr>
              <w:jc w:val="center"/>
              <w:rPr>
                <w:rFonts w:cstheme="minorHAnsi"/>
                <w:sz w:val="18"/>
                <w:szCs w:val="18"/>
                <w:lang w:val="en-US"/>
              </w:rPr>
            </w:pPr>
          </w:p>
        </w:tc>
        <w:tc>
          <w:tcPr>
            <w:tcW w:w="4889" w:type="dxa"/>
            <w:gridSpan w:val="7"/>
            <w:shd w:val="clear" w:color="auto" w:fill="F2F2F2" w:themeFill="background1" w:themeFillShade="F2"/>
            <w:vAlign w:val="center"/>
          </w:tcPr>
          <w:p w14:paraId="476B62B6" w14:textId="307B4D27"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lastRenderedPageBreak/>
              <w:t xml:space="preserve">O manual de manutenção do operador </w:t>
            </w:r>
            <w:r w:rsidRPr="00870EFF">
              <w:rPr>
                <w:rFonts w:asciiTheme="minorHAnsi" w:eastAsiaTheme="minorHAnsi" w:hAnsiTheme="minorHAnsi" w:cstheme="minorHAnsi"/>
                <w:sz w:val="18"/>
                <w:szCs w:val="18"/>
                <w:lang w:eastAsia="en-US"/>
              </w:rPr>
              <w:t xml:space="preserve">apresenta procedimentos e políticas demonstrando a situação atual de </w:t>
            </w:r>
            <w:r w:rsidRPr="00870EFF">
              <w:rPr>
                <w:rFonts w:asciiTheme="minorHAnsi" w:eastAsiaTheme="minorHAnsi" w:hAnsiTheme="minorHAnsi" w:cstheme="minorHAnsi"/>
                <w:sz w:val="18"/>
                <w:szCs w:val="18"/>
                <w:lang w:eastAsia="en-US"/>
              </w:rPr>
              <w:lastRenderedPageBreak/>
              <w:t>inspeção de toda e qualquer aeronave se sua frota, e contendo  no mínimo as seguintes informações:</w:t>
            </w:r>
          </w:p>
          <w:p w14:paraId="7DB6CE09" w14:textId="785BFAB3"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1. Uma lista identificando as inspeções programadas e seus intervalos associados;</w:t>
            </w:r>
          </w:p>
          <w:p w14:paraId="690B1B04" w14:textId="7BADAD3E"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2. O tempo em serviço desde as últimas inspeções;</w:t>
            </w:r>
          </w:p>
          <w:p w14:paraId="6A184A15" w14:textId="50DC2C6B"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3. O tempo em serviço restante até as próximas inspeções programadas;</w:t>
            </w:r>
          </w:p>
          <w:p w14:paraId="40DEFB78" w14:textId="29A0D951"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4. O tempo em serviço em que as próximas inspeções programadas estão previstas.</w:t>
            </w:r>
          </w:p>
          <w:p w14:paraId="0C222794" w14:textId="77777777" w:rsidR="007F4D8D" w:rsidRPr="00870EFF" w:rsidRDefault="007F4D8D" w:rsidP="007F4D8D">
            <w:pPr>
              <w:jc w:val="both"/>
              <w:rPr>
                <w:rFonts w:cstheme="minorHAnsi"/>
                <w:sz w:val="18"/>
                <w:szCs w:val="18"/>
              </w:rPr>
            </w:pPr>
          </w:p>
        </w:tc>
        <w:tc>
          <w:tcPr>
            <w:tcW w:w="1032" w:type="dxa"/>
            <w:gridSpan w:val="3"/>
            <w:shd w:val="clear" w:color="auto" w:fill="auto"/>
            <w:vAlign w:val="center"/>
          </w:tcPr>
          <w:p w14:paraId="15551E2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D727948" w14:textId="77777777" w:rsidR="007F4D8D" w:rsidRPr="00CC44D1" w:rsidRDefault="007F4D8D" w:rsidP="007F4D8D">
            <w:pPr>
              <w:jc w:val="center"/>
              <w:rPr>
                <w:rFonts w:ascii="Times New Roman" w:hAnsi="Times New Roman" w:cs="Times New Roman"/>
                <w:sz w:val="16"/>
                <w:szCs w:val="16"/>
              </w:rPr>
            </w:pPr>
          </w:p>
        </w:tc>
      </w:tr>
      <w:tr w:rsidR="007F4D8D" w:rsidRPr="00CC44D1" w14:paraId="372A5CE6" w14:textId="77777777" w:rsidTr="00D25E95">
        <w:trPr>
          <w:trHeight w:val="251"/>
        </w:trPr>
        <w:tc>
          <w:tcPr>
            <w:tcW w:w="674" w:type="dxa"/>
            <w:shd w:val="clear" w:color="auto" w:fill="F2F2F2" w:themeFill="background1" w:themeFillShade="F2"/>
          </w:tcPr>
          <w:p w14:paraId="2544E600" w14:textId="5CB8EA3F" w:rsidR="007F4D8D" w:rsidRPr="00870EFF" w:rsidRDefault="007F4D8D" w:rsidP="007F4D8D">
            <w:pPr>
              <w:jc w:val="center"/>
              <w:rPr>
                <w:rFonts w:cstheme="minorHAnsi"/>
                <w:sz w:val="18"/>
                <w:szCs w:val="18"/>
              </w:rPr>
            </w:pPr>
            <w:r>
              <w:rPr>
                <w:rFonts w:cstheme="minorHAnsi"/>
                <w:sz w:val="18"/>
                <w:szCs w:val="18"/>
              </w:rPr>
              <w:t>7.14</w:t>
            </w:r>
          </w:p>
        </w:tc>
        <w:tc>
          <w:tcPr>
            <w:tcW w:w="1699" w:type="dxa"/>
            <w:gridSpan w:val="3"/>
            <w:shd w:val="clear" w:color="auto" w:fill="F2F2F2" w:themeFill="background1" w:themeFillShade="F2"/>
            <w:vAlign w:val="center"/>
          </w:tcPr>
          <w:p w14:paraId="7F10650F"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RBAC 121.380(a)(2)(v)</w:t>
            </w:r>
          </w:p>
          <w:p w14:paraId="3301FF1D" w14:textId="58CED30A"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xml:space="preserve">IS 120-016, </w:t>
            </w:r>
            <w:r w:rsidRPr="00C96D1D">
              <w:rPr>
                <w:rFonts w:cstheme="minorHAnsi"/>
                <w:color w:val="000000"/>
                <w:sz w:val="18"/>
                <w:szCs w:val="18"/>
                <w:lang w:val="en-US"/>
              </w:rPr>
              <w:t xml:space="preserve">Seção </w:t>
            </w:r>
            <w:r w:rsidRPr="008507F0">
              <w:rPr>
                <w:rFonts w:asciiTheme="minorHAnsi" w:eastAsiaTheme="minorHAnsi" w:hAnsiTheme="minorHAnsi" w:cstheme="minorHAnsi"/>
                <w:sz w:val="18"/>
                <w:szCs w:val="18"/>
                <w:lang w:val="en-US" w:eastAsia="en-US"/>
              </w:rPr>
              <w:t>7.9.9.5</w:t>
            </w:r>
          </w:p>
          <w:p w14:paraId="5F385F72" w14:textId="77777777" w:rsidR="007F4D8D" w:rsidRPr="008507F0" w:rsidRDefault="007F4D8D" w:rsidP="007F4D8D">
            <w:pPr>
              <w:jc w:val="center"/>
              <w:rPr>
                <w:rFonts w:cstheme="minorHAnsi"/>
                <w:sz w:val="18"/>
                <w:szCs w:val="18"/>
                <w:lang w:val="en-US"/>
              </w:rPr>
            </w:pPr>
          </w:p>
        </w:tc>
        <w:tc>
          <w:tcPr>
            <w:tcW w:w="4889" w:type="dxa"/>
            <w:gridSpan w:val="7"/>
            <w:shd w:val="clear" w:color="auto" w:fill="F2F2F2" w:themeFill="background1" w:themeFillShade="F2"/>
            <w:vAlign w:val="center"/>
          </w:tcPr>
          <w:p w14:paraId="4E71A459" w14:textId="0A5AFFCA"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xml:space="preserve">O manual de manutenção do operador </w:t>
            </w:r>
            <w:r w:rsidRPr="00870EFF">
              <w:rPr>
                <w:rFonts w:asciiTheme="minorHAnsi" w:eastAsiaTheme="minorHAnsi" w:hAnsiTheme="minorHAnsi" w:cstheme="minorHAnsi"/>
                <w:sz w:val="18"/>
                <w:szCs w:val="18"/>
                <w:lang w:eastAsia="en-US"/>
              </w:rPr>
              <w:t>apresenta procedimentos e políticas demonstrando a situação atual de cumprimento de diretrizes de aeronavegabilidade (DA) aplicáveis e toda e qualquer aeroanve de sua frota, e contendo, no mínimo, as seguintes informações:</w:t>
            </w:r>
          </w:p>
          <w:p w14:paraId="78BAC24B" w14:textId="50B98624"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1. Identificação da célula, motor, hélice ou componente específico ao qual a DA é aplicável;</w:t>
            </w:r>
          </w:p>
          <w:p w14:paraId="2FBCC0E4" w14:textId="71832F46"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2. O número de identificação da DA;</w:t>
            </w:r>
          </w:p>
          <w:p w14:paraId="7740B83A" w14:textId="77777777"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3. A data e o tempo em serviço quando operador aéreo realizou a ação requerida expressa no parâmetro de medição apropriado;</w:t>
            </w:r>
          </w:p>
          <w:p w14:paraId="08E87B44" w14:textId="108D009D"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4. O tempo em serviço quando a próxima ação é devida expresso no parâmetro de medição apropriado, se há ações recorrentes;</w:t>
            </w:r>
          </w:p>
          <w:p w14:paraId="59CD8C49" w14:textId="0C5D4741"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5. O método de cumprimento da DA.</w:t>
            </w:r>
          </w:p>
          <w:p w14:paraId="10B28344" w14:textId="77777777" w:rsidR="007F4D8D" w:rsidRPr="00870EFF" w:rsidRDefault="007F4D8D" w:rsidP="007F4D8D">
            <w:pPr>
              <w:jc w:val="both"/>
              <w:rPr>
                <w:rFonts w:cstheme="minorHAnsi"/>
                <w:sz w:val="18"/>
                <w:szCs w:val="18"/>
              </w:rPr>
            </w:pPr>
          </w:p>
        </w:tc>
        <w:tc>
          <w:tcPr>
            <w:tcW w:w="1032" w:type="dxa"/>
            <w:gridSpan w:val="3"/>
            <w:shd w:val="clear" w:color="auto" w:fill="auto"/>
            <w:vAlign w:val="center"/>
          </w:tcPr>
          <w:p w14:paraId="2B627BE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C392416" w14:textId="77777777" w:rsidR="007F4D8D" w:rsidRPr="00CC44D1" w:rsidRDefault="007F4D8D" w:rsidP="007F4D8D">
            <w:pPr>
              <w:jc w:val="center"/>
              <w:rPr>
                <w:rFonts w:ascii="Times New Roman" w:hAnsi="Times New Roman" w:cs="Times New Roman"/>
                <w:sz w:val="16"/>
                <w:szCs w:val="16"/>
              </w:rPr>
            </w:pPr>
          </w:p>
        </w:tc>
      </w:tr>
      <w:tr w:rsidR="007F4D8D" w:rsidRPr="00CC44D1" w14:paraId="178282B0" w14:textId="77777777" w:rsidTr="00D25E95">
        <w:trPr>
          <w:trHeight w:val="251"/>
        </w:trPr>
        <w:tc>
          <w:tcPr>
            <w:tcW w:w="674" w:type="dxa"/>
            <w:shd w:val="clear" w:color="auto" w:fill="F2F2F2" w:themeFill="background1" w:themeFillShade="F2"/>
          </w:tcPr>
          <w:p w14:paraId="61D7D60C" w14:textId="3168A60E" w:rsidR="007F4D8D" w:rsidRPr="00870EFF" w:rsidRDefault="007F4D8D" w:rsidP="007F4D8D">
            <w:pPr>
              <w:jc w:val="center"/>
              <w:rPr>
                <w:rFonts w:cstheme="minorHAnsi"/>
                <w:sz w:val="18"/>
                <w:szCs w:val="18"/>
              </w:rPr>
            </w:pPr>
            <w:r>
              <w:rPr>
                <w:rFonts w:cstheme="minorHAnsi"/>
                <w:sz w:val="18"/>
                <w:szCs w:val="18"/>
              </w:rPr>
              <w:t>7.15</w:t>
            </w:r>
          </w:p>
        </w:tc>
        <w:tc>
          <w:tcPr>
            <w:tcW w:w="1699" w:type="dxa"/>
            <w:gridSpan w:val="3"/>
            <w:shd w:val="clear" w:color="auto" w:fill="F2F2F2" w:themeFill="background1" w:themeFillShade="F2"/>
            <w:vAlign w:val="center"/>
          </w:tcPr>
          <w:p w14:paraId="1C15A0CF"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RBAC 121.380(a)(2)(vi)</w:t>
            </w:r>
          </w:p>
          <w:p w14:paraId="04C6D921"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w:t>
            </w:r>
          </w:p>
          <w:p w14:paraId="5B8475BE" w14:textId="69E9B14C"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xml:space="preserve">IS 120-016, </w:t>
            </w:r>
            <w:r>
              <w:rPr>
                <w:rFonts w:cstheme="minorHAnsi"/>
                <w:color w:val="000000"/>
                <w:sz w:val="18"/>
                <w:szCs w:val="18"/>
              </w:rPr>
              <w:t xml:space="preserve">Seção </w:t>
            </w:r>
            <w:r w:rsidRPr="008507F0">
              <w:rPr>
                <w:rFonts w:asciiTheme="minorHAnsi" w:eastAsiaTheme="minorHAnsi" w:hAnsiTheme="minorHAnsi" w:cstheme="minorHAnsi"/>
                <w:sz w:val="18"/>
                <w:szCs w:val="18"/>
                <w:lang w:val="en-US" w:eastAsia="en-US"/>
              </w:rPr>
              <w:t>7.9.9.6</w:t>
            </w:r>
          </w:p>
          <w:p w14:paraId="303B8086" w14:textId="77777777" w:rsidR="007F4D8D" w:rsidRPr="008507F0" w:rsidRDefault="007F4D8D" w:rsidP="007F4D8D">
            <w:pPr>
              <w:jc w:val="center"/>
              <w:rPr>
                <w:rFonts w:cstheme="minorHAnsi"/>
                <w:sz w:val="18"/>
                <w:szCs w:val="18"/>
                <w:lang w:val="en-US"/>
              </w:rPr>
            </w:pPr>
          </w:p>
        </w:tc>
        <w:tc>
          <w:tcPr>
            <w:tcW w:w="4889" w:type="dxa"/>
            <w:gridSpan w:val="7"/>
            <w:shd w:val="clear" w:color="auto" w:fill="F2F2F2" w:themeFill="background1" w:themeFillShade="F2"/>
            <w:vAlign w:val="center"/>
          </w:tcPr>
          <w:p w14:paraId="2F0DDC61" w14:textId="7EDB368D"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95081">
              <w:rPr>
                <w:rFonts w:asciiTheme="minorHAnsi" w:eastAsiaTheme="minorHAnsi" w:hAnsiTheme="minorHAnsi" w:cstheme="minorHAnsi"/>
                <w:sz w:val="18"/>
                <w:szCs w:val="18"/>
                <w:lang w:eastAsia="en-US"/>
              </w:rPr>
              <w:t xml:space="preserve">O manual de manutenção do operador </w:t>
            </w:r>
            <w:r w:rsidRPr="00870EFF">
              <w:rPr>
                <w:rFonts w:asciiTheme="minorHAnsi" w:eastAsiaTheme="minorHAnsi" w:hAnsiTheme="minorHAnsi" w:cstheme="minorHAnsi"/>
                <w:sz w:val="18"/>
                <w:szCs w:val="18"/>
                <w:lang w:eastAsia="en-US"/>
              </w:rPr>
              <w:t>apresenta procedimentos e políticas para elaborar e manter uma lista atualizada das grandes alterações incorporadas em todas e qualquer aeroanve de sua frota, contendo, no mínimo, as seguintes informações:</w:t>
            </w:r>
          </w:p>
          <w:p w14:paraId="41CC3321" w14:textId="43C8FA4F"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1. Uma lista identificando cada grande alteração, incluindo o item associado;</w:t>
            </w:r>
          </w:p>
          <w:p w14:paraId="51D2542D" w14:textId="3BBA63C3" w:rsidR="007F4D8D" w:rsidRPr="00870EFF"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2. Uma descrição ou referência aos dados técnicos aprovados pela ANAC usados para incorporar a grande alteração.</w:t>
            </w:r>
          </w:p>
          <w:p w14:paraId="75BE5950" w14:textId="77777777" w:rsidR="007F4D8D" w:rsidRPr="00870EFF" w:rsidRDefault="007F4D8D" w:rsidP="007F4D8D">
            <w:pPr>
              <w:jc w:val="both"/>
              <w:rPr>
                <w:rFonts w:cstheme="minorHAnsi"/>
                <w:sz w:val="18"/>
                <w:szCs w:val="18"/>
              </w:rPr>
            </w:pPr>
          </w:p>
        </w:tc>
        <w:tc>
          <w:tcPr>
            <w:tcW w:w="1032" w:type="dxa"/>
            <w:gridSpan w:val="3"/>
            <w:shd w:val="clear" w:color="auto" w:fill="auto"/>
            <w:vAlign w:val="center"/>
          </w:tcPr>
          <w:p w14:paraId="22753A9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6557552" w14:textId="77777777" w:rsidR="007F4D8D" w:rsidRPr="00CC44D1" w:rsidRDefault="007F4D8D" w:rsidP="007F4D8D">
            <w:pPr>
              <w:jc w:val="center"/>
              <w:rPr>
                <w:rFonts w:ascii="Times New Roman" w:hAnsi="Times New Roman" w:cs="Times New Roman"/>
                <w:sz w:val="16"/>
                <w:szCs w:val="16"/>
              </w:rPr>
            </w:pPr>
          </w:p>
        </w:tc>
      </w:tr>
      <w:tr w:rsidR="007F4D8D" w:rsidRPr="00CC44D1" w14:paraId="33CCBEBF" w14:textId="77777777" w:rsidTr="00D25E95">
        <w:trPr>
          <w:trHeight w:val="251"/>
        </w:trPr>
        <w:tc>
          <w:tcPr>
            <w:tcW w:w="674" w:type="dxa"/>
            <w:shd w:val="clear" w:color="auto" w:fill="F2F2F2" w:themeFill="background1" w:themeFillShade="F2"/>
          </w:tcPr>
          <w:p w14:paraId="0B75C3C0" w14:textId="7C271F49" w:rsidR="007F4D8D" w:rsidRPr="00870EFF" w:rsidRDefault="007F4D8D" w:rsidP="007F4D8D">
            <w:pPr>
              <w:jc w:val="center"/>
              <w:rPr>
                <w:rFonts w:cstheme="minorHAnsi"/>
                <w:sz w:val="18"/>
                <w:szCs w:val="18"/>
              </w:rPr>
            </w:pPr>
            <w:r>
              <w:rPr>
                <w:rFonts w:cstheme="minorHAnsi"/>
                <w:sz w:val="18"/>
                <w:szCs w:val="18"/>
              </w:rPr>
              <w:t>7.16</w:t>
            </w:r>
          </w:p>
        </w:tc>
        <w:tc>
          <w:tcPr>
            <w:tcW w:w="1699" w:type="dxa"/>
            <w:gridSpan w:val="3"/>
            <w:shd w:val="clear" w:color="auto" w:fill="F2F2F2" w:themeFill="background1" w:themeFillShade="F2"/>
            <w:vAlign w:val="center"/>
          </w:tcPr>
          <w:p w14:paraId="70ED33A0"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121.707</w:t>
            </w:r>
          </w:p>
          <w:p w14:paraId="56E263E1"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w:t>
            </w:r>
          </w:p>
          <w:p w14:paraId="461E982A" w14:textId="5133699D"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870EFF">
              <w:rPr>
                <w:rFonts w:asciiTheme="minorHAnsi" w:eastAsiaTheme="minorHAnsi" w:hAnsiTheme="minorHAnsi" w:cstheme="minorHAnsi"/>
                <w:sz w:val="18"/>
                <w:szCs w:val="18"/>
                <w:lang w:eastAsia="en-US"/>
              </w:rPr>
              <w:t>7.9.11.1</w:t>
            </w:r>
          </w:p>
          <w:p w14:paraId="3FE352C6"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0EEB4E59" w14:textId="78906367"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 políticas assegurando que um relatório (registro) é preparado para cada grande alteração incorporada às aeronaves de sua frota imediatamente após sua conclusão e que está à disposição da ANAC quando solicitado.</w:t>
            </w:r>
          </w:p>
        </w:tc>
        <w:tc>
          <w:tcPr>
            <w:tcW w:w="1032" w:type="dxa"/>
            <w:gridSpan w:val="3"/>
            <w:shd w:val="clear" w:color="auto" w:fill="auto"/>
            <w:vAlign w:val="center"/>
          </w:tcPr>
          <w:p w14:paraId="74296CB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43BC3A0" w14:textId="77777777" w:rsidR="007F4D8D" w:rsidRPr="00CC44D1" w:rsidRDefault="007F4D8D" w:rsidP="007F4D8D">
            <w:pPr>
              <w:jc w:val="center"/>
              <w:rPr>
                <w:rFonts w:ascii="Times New Roman" w:hAnsi="Times New Roman" w:cs="Times New Roman"/>
                <w:sz w:val="16"/>
                <w:szCs w:val="16"/>
              </w:rPr>
            </w:pPr>
          </w:p>
        </w:tc>
      </w:tr>
      <w:tr w:rsidR="007F4D8D" w:rsidRPr="00CC44D1" w14:paraId="0AF1FD0D" w14:textId="77777777" w:rsidTr="00D25E95">
        <w:trPr>
          <w:trHeight w:val="251"/>
        </w:trPr>
        <w:tc>
          <w:tcPr>
            <w:tcW w:w="674" w:type="dxa"/>
            <w:shd w:val="clear" w:color="auto" w:fill="F2F2F2" w:themeFill="background1" w:themeFillShade="F2"/>
          </w:tcPr>
          <w:p w14:paraId="4E1845A1" w14:textId="1EF98E75" w:rsidR="007F4D8D" w:rsidRPr="00870EFF" w:rsidRDefault="007F4D8D" w:rsidP="007F4D8D">
            <w:pPr>
              <w:jc w:val="center"/>
              <w:rPr>
                <w:rFonts w:cstheme="minorHAnsi"/>
                <w:sz w:val="18"/>
                <w:szCs w:val="18"/>
              </w:rPr>
            </w:pPr>
            <w:r>
              <w:rPr>
                <w:rFonts w:cstheme="minorHAnsi"/>
                <w:sz w:val="18"/>
                <w:szCs w:val="18"/>
              </w:rPr>
              <w:t>7.17</w:t>
            </w:r>
          </w:p>
        </w:tc>
        <w:tc>
          <w:tcPr>
            <w:tcW w:w="1699" w:type="dxa"/>
            <w:gridSpan w:val="3"/>
            <w:shd w:val="clear" w:color="auto" w:fill="F2F2F2" w:themeFill="background1" w:themeFillShade="F2"/>
            <w:vAlign w:val="center"/>
          </w:tcPr>
          <w:p w14:paraId="5E4A4291"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121.707</w:t>
            </w:r>
          </w:p>
          <w:p w14:paraId="61E8933C"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w:t>
            </w:r>
          </w:p>
          <w:p w14:paraId="3265477B" w14:textId="6A6AF556"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870EFF">
              <w:rPr>
                <w:rFonts w:asciiTheme="minorHAnsi" w:eastAsiaTheme="minorHAnsi" w:hAnsiTheme="minorHAnsi" w:cstheme="minorHAnsi"/>
                <w:sz w:val="18"/>
                <w:szCs w:val="18"/>
                <w:lang w:eastAsia="en-US"/>
              </w:rPr>
              <w:t>7.9.11.1</w:t>
            </w:r>
          </w:p>
          <w:p w14:paraId="14340FC0"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2C4CFF8F" w14:textId="466CD7AF" w:rsidR="007F4D8D" w:rsidRPr="00870EFF" w:rsidRDefault="007F4D8D" w:rsidP="007F4D8D">
            <w:pPr>
              <w:jc w:val="both"/>
              <w:rPr>
                <w:rFonts w:cstheme="minorHAnsi"/>
                <w:sz w:val="18"/>
                <w:szCs w:val="18"/>
              </w:rPr>
            </w:pPr>
            <w:r w:rsidRPr="00C95081">
              <w:rPr>
                <w:rFonts w:cstheme="minorHAnsi"/>
                <w:sz w:val="18"/>
                <w:szCs w:val="18"/>
              </w:rPr>
              <w:t xml:space="preserve">O manual de manutenção do operador </w:t>
            </w:r>
            <w:r w:rsidRPr="00870EFF">
              <w:rPr>
                <w:rFonts w:cstheme="minorHAnsi"/>
                <w:sz w:val="18"/>
                <w:szCs w:val="18"/>
              </w:rPr>
              <w:t>apresenta procedimentos e políticas assegurando que um relatório (registro) é preparado para cada grande reparo incorporado às aeronaves de sua frota imediatamente após sua conclusão e que está à disposição da ANAC quando solicitado?</w:t>
            </w:r>
          </w:p>
        </w:tc>
        <w:tc>
          <w:tcPr>
            <w:tcW w:w="1032" w:type="dxa"/>
            <w:gridSpan w:val="3"/>
            <w:shd w:val="clear" w:color="auto" w:fill="auto"/>
            <w:vAlign w:val="center"/>
          </w:tcPr>
          <w:p w14:paraId="20F4DD6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CDD9034" w14:textId="77777777" w:rsidR="007F4D8D" w:rsidRPr="00CC44D1" w:rsidRDefault="007F4D8D" w:rsidP="007F4D8D">
            <w:pPr>
              <w:jc w:val="center"/>
              <w:rPr>
                <w:rFonts w:ascii="Times New Roman" w:hAnsi="Times New Roman" w:cs="Times New Roman"/>
                <w:sz w:val="16"/>
                <w:szCs w:val="16"/>
              </w:rPr>
            </w:pPr>
          </w:p>
        </w:tc>
      </w:tr>
      <w:tr w:rsidR="007F4D8D" w:rsidRPr="00CC44D1" w14:paraId="4A1784C7" w14:textId="77777777" w:rsidTr="00D25E95">
        <w:trPr>
          <w:trHeight w:val="251"/>
        </w:trPr>
        <w:tc>
          <w:tcPr>
            <w:tcW w:w="674" w:type="dxa"/>
            <w:shd w:val="clear" w:color="auto" w:fill="F2F2F2" w:themeFill="background1" w:themeFillShade="F2"/>
          </w:tcPr>
          <w:p w14:paraId="126D9434" w14:textId="6F50D951" w:rsidR="007F4D8D" w:rsidRPr="00870EFF" w:rsidRDefault="007F4D8D" w:rsidP="007F4D8D">
            <w:pPr>
              <w:jc w:val="center"/>
              <w:rPr>
                <w:rFonts w:cstheme="minorHAnsi"/>
                <w:sz w:val="18"/>
                <w:szCs w:val="18"/>
              </w:rPr>
            </w:pPr>
            <w:r>
              <w:rPr>
                <w:rFonts w:cstheme="minorHAnsi"/>
                <w:sz w:val="18"/>
                <w:szCs w:val="18"/>
              </w:rPr>
              <w:t>7.18</w:t>
            </w:r>
          </w:p>
        </w:tc>
        <w:tc>
          <w:tcPr>
            <w:tcW w:w="1699" w:type="dxa"/>
            <w:gridSpan w:val="3"/>
            <w:shd w:val="clear" w:color="auto" w:fill="F2F2F2" w:themeFill="background1" w:themeFillShade="F2"/>
            <w:vAlign w:val="center"/>
          </w:tcPr>
          <w:p w14:paraId="10DB4C2F" w14:textId="6D6F19E2" w:rsidR="007F4D8D" w:rsidRPr="00870EFF" w:rsidRDefault="007F4D8D" w:rsidP="007F4D8D">
            <w:pPr>
              <w:jc w:val="center"/>
              <w:rPr>
                <w:rFonts w:cstheme="minorHAnsi"/>
                <w:sz w:val="18"/>
                <w:szCs w:val="18"/>
              </w:rPr>
            </w:pPr>
            <w:r w:rsidRPr="00870EFF">
              <w:rPr>
                <w:rFonts w:cstheme="minorHAnsi"/>
                <w:sz w:val="18"/>
                <w:szCs w:val="18"/>
              </w:rPr>
              <w:t>IS 43.9-004</w:t>
            </w:r>
          </w:p>
        </w:tc>
        <w:tc>
          <w:tcPr>
            <w:tcW w:w="4889" w:type="dxa"/>
            <w:gridSpan w:val="7"/>
            <w:shd w:val="clear" w:color="auto" w:fill="F2F2F2" w:themeFill="background1" w:themeFillShade="F2"/>
            <w:vAlign w:val="center"/>
          </w:tcPr>
          <w:p w14:paraId="480670E1" w14:textId="190F7EBB" w:rsidR="007F4D8D" w:rsidRPr="00870EFF" w:rsidRDefault="007F4D8D" w:rsidP="007F4D8D">
            <w:pPr>
              <w:jc w:val="both"/>
              <w:rPr>
                <w:rFonts w:cstheme="minorHAnsi"/>
                <w:sz w:val="18"/>
                <w:szCs w:val="18"/>
              </w:rPr>
            </w:pPr>
            <w:r w:rsidRPr="00C95081">
              <w:rPr>
                <w:rFonts w:cstheme="minorHAnsi"/>
                <w:sz w:val="18"/>
                <w:szCs w:val="18"/>
              </w:rPr>
              <w:t>O manual de manutenção do operador</w:t>
            </w:r>
            <w:r w:rsidRPr="00870EFF">
              <w:rPr>
                <w:rFonts w:cstheme="minorHAnsi"/>
                <w:sz w:val="18"/>
                <w:szCs w:val="18"/>
              </w:rPr>
              <w:t xml:space="preserve"> determina que ele segue o sistema de registro eletrônico autorizado, se aplicável, conforme IS 43.9-004.</w:t>
            </w:r>
          </w:p>
        </w:tc>
        <w:tc>
          <w:tcPr>
            <w:tcW w:w="1032" w:type="dxa"/>
            <w:gridSpan w:val="3"/>
            <w:shd w:val="clear" w:color="auto" w:fill="auto"/>
            <w:vAlign w:val="center"/>
          </w:tcPr>
          <w:p w14:paraId="3A253E5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1D60200" w14:textId="77777777" w:rsidR="007F4D8D" w:rsidRPr="00CC44D1" w:rsidRDefault="007F4D8D" w:rsidP="007F4D8D">
            <w:pPr>
              <w:jc w:val="center"/>
              <w:rPr>
                <w:rFonts w:ascii="Times New Roman" w:hAnsi="Times New Roman" w:cs="Times New Roman"/>
                <w:sz w:val="16"/>
                <w:szCs w:val="16"/>
              </w:rPr>
            </w:pPr>
          </w:p>
        </w:tc>
      </w:tr>
      <w:tr w:rsidR="007F4D8D" w:rsidRPr="00CC44D1" w14:paraId="64B4DE3A" w14:textId="77777777" w:rsidTr="00A7354A">
        <w:trPr>
          <w:trHeight w:val="251"/>
        </w:trPr>
        <w:tc>
          <w:tcPr>
            <w:tcW w:w="9069" w:type="dxa"/>
            <w:gridSpan w:val="15"/>
            <w:shd w:val="clear" w:color="auto" w:fill="F2F2F2" w:themeFill="background1" w:themeFillShade="F2"/>
          </w:tcPr>
          <w:p w14:paraId="3C821037" w14:textId="65DDFF38" w:rsidR="007F4D8D" w:rsidRPr="00B204A1" w:rsidRDefault="007F4D8D" w:rsidP="007F4D8D">
            <w:pPr>
              <w:jc w:val="center"/>
              <w:rPr>
                <w:rFonts w:ascii="Times New Roman" w:hAnsi="Times New Roman" w:cs="Times New Roman"/>
                <w:b/>
                <w:bCs/>
              </w:rPr>
            </w:pPr>
            <w:r w:rsidRPr="00891D9F">
              <w:rPr>
                <w:rFonts w:ascii="Times New Roman" w:hAnsi="Times New Roman" w:cs="Times New Roman"/>
                <w:b/>
                <w:bCs/>
              </w:rPr>
              <w:t>ELEMENTO 8: MANUTENÇÃO CONTRATADA</w:t>
            </w:r>
          </w:p>
        </w:tc>
      </w:tr>
      <w:tr w:rsidR="007F4D8D" w:rsidRPr="00CC44D1" w14:paraId="07D98C23" w14:textId="77777777" w:rsidTr="00D25E95">
        <w:trPr>
          <w:trHeight w:val="251"/>
        </w:trPr>
        <w:tc>
          <w:tcPr>
            <w:tcW w:w="674" w:type="dxa"/>
            <w:shd w:val="clear" w:color="auto" w:fill="F2F2F2" w:themeFill="background1" w:themeFillShade="F2"/>
          </w:tcPr>
          <w:p w14:paraId="3B9237FC" w14:textId="07759E56" w:rsidR="007F4D8D" w:rsidRPr="00870EFF" w:rsidRDefault="007F4D8D" w:rsidP="007F4D8D">
            <w:pPr>
              <w:jc w:val="center"/>
              <w:rPr>
                <w:rFonts w:cstheme="minorHAnsi"/>
                <w:sz w:val="18"/>
                <w:szCs w:val="18"/>
              </w:rPr>
            </w:pPr>
            <w:r>
              <w:rPr>
                <w:rFonts w:cstheme="minorHAnsi"/>
                <w:sz w:val="18"/>
                <w:szCs w:val="18"/>
              </w:rPr>
              <w:t>8.1</w:t>
            </w:r>
          </w:p>
        </w:tc>
        <w:tc>
          <w:tcPr>
            <w:tcW w:w="1699" w:type="dxa"/>
            <w:gridSpan w:val="3"/>
            <w:shd w:val="clear" w:color="auto" w:fill="F2F2F2" w:themeFill="background1" w:themeFillShade="F2"/>
            <w:vAlign w:val="center"/>
          </w:tcPr>
          <w:p w14:paraId="7AC79B41"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121.363</w:t>
            </w:r>
          </w:p>
          <w:p w14:paraId="569C0DF0" w14:textId="1B6EB6F3"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870EFF">
              <w:rPr>
                <w:rFonts w:asciiTheme="minorHAnsi" w:eastAsiaTheme="minorHAnsi" w:hAnsiTheme="minorHAnsi" w:cstheme="minorHAnsi"/>
                <w:sz w:val="18"/>
                <w:szCs w:val="18"/>
                <w:lang w:eastAsia="en-US"/>
              </w:rPr>
              <w:t>7.10.1.4(a)</w:t>
            </w:r>
          </w:p>
          <w:p w14:paraId="737A8979"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3EF8D95F" w14:textId="5CCCF417" w:rsidR="007F4D8D" w:rsidRPr="00870EFF" w:rsidRDefault="007F4D8D" w:rsidP="007F4D8D">
            <w:pPr>
              <w:jc w:val="both"/>
              <w:rPr>
                <w:rFonts w:cstheme="minorHAnsi"/>
                <w:sz w:val="18"/>
                <w:szCs w:val="18"/>
              </w:rPr>
            </w:pPr>
            <w:r w:rsidRPr="00C95081">
              <w:rPr>
                <w:rFonts w:cstheme="minorHAnsi"/>
                <w:sz w:val="18"/>
                <w:szCs w:val="18"/>
              </w:rPr>
              <w:t>O manual de manutenção do operador</w:t>
            </w:r>
            <w:r w:rsidRPr="00870EFF">
              <w:rPr>
                <w:rFonts w:cstheme="minorHAnsi"/>
                <w:sz w:val="18"/>
                <w:szCs w:val="18"/>
              </w:rPr>
              <w:t xml:space="preserve"> apresenta procedimentos e políticas determinando que o operador é diretamente encarregado por todo o trabalho contratado executado por um provedor de manutenção.</w:t>
            </w:r>
          </w:p>
        </w:tc>
        <w:tc>
          <w:tcPr>
            <w:tcW w:w="1032" w:type="dxa"/>
            <w:gridSpan w:val="3"/>
            <w:shd w:val="clear" w:color="auto" w:fill="auto"/>
            <w:vAlign w:val="center"/>
          </w:tcPr>
          <w:p w14:paraId="6BB7F96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BE9150F" w14:textId="77777777" w:rsidR="007F4D8D" w:rsidRPr="00CC44D1" w:rsidRDefault="007F4D8D" w:rsidP="007F4D8D">
            <w:pPr>
              <w:jc w:val="center"/>
              <w:rPr>
                <w:rFonts w:ascii="Times New Roman" w:hAnsi="Times New Roman" w:cs="Times New Roman"/>
                <w:sz w:val="16"/>
                <w:szCs w:val="16"/>
              </w:rPr>
            </w:pPr>
          </w:p>
        </w:tc>
      </w:tr>
      <w:tr w:rsidR="007F4D8D" w:rsidRPr="00CC44D1" w14:paraId="3D6FF29C" w14:textId="77777777" w:rsidTr="00D25E95">
        <w:trPr>
          <w:trHeight w:val="251"/>
        </w:trPr>
        <w:tc>
          <w:tcPr>
            <w:tcW w:w="674" w:type="dxa"/>
            <w:shd w:val="clear" w:color="auto" w:fill="F2F2F2" w:themeFill="background1" w:themeFillShade="F2"/>
          </w:tcPr>
          <w:p w14:paraId="6DF5FA53" w14:textId="7451A769" w:rsidR="007F4D8D" w:rsidRPr="00870EFF" w:rsidRDefault="007F4D8D" w:rsidP="007F4D8D">
            <w:pPr>
              <w:jc w:val="center"/>
              <w:rPr>
                <w:rFonts w:cstheme="minorHAnsi"/>
                <w:sz w:val="18"/>
                <w:szCs w:val="18"/>
              </w:rPr>
            </w:pPr>
            <w:r>
              <w:rPr>
                <w:rFonts w:cstheme="minorHAnsi"/>
                <w:sz w:val="18"/>
                <w:szCs w:val="18"/>
              </w:rPr>
              <w:t>8.2</w:t>
            </w:r>
          </w:p>
        </w:tc>
        <w:tc>
          <w:tcPr>
            <w:tcW w:w="1699" w:type="dxa"/>
            <w:gridSpan w:val="3"/>
            <w:shd w:val="clear" w:color="auto" w:fill="F2F2F2" w:themeFill="background1" w:themeFillShade="F2"/>
            <w:vAlign w:val="center"/>
          </w:tcPr>
          <w:p w14:paraId="79E5938E"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121.363</w:t>
            </w:r>
          </w:p>
          <w:p w14:paraId="775A9ADB" w14:textId="59C4C850"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870EFF">
              <w:rPr>
                <w:rFonts w:asciiTheme="minorHAnsi" w:eastAsiaTheme="minorHAnsi" w:hAnsiTheme="minorHAnsi" w:cstheme="minorHAnsi"/>
                <w:sz w:val="18"/>
                <w:szCs w:val="18"/>
                <w:lang w:eastAsia="en-US"/>
              </w:rPr>
              <w:t>7.10.1.4(c)</w:t>
            </w:r>
          </w:p>
          <w:p w14:paraId="109132D9"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2D586981" w14:textId="7640B388" w:rsidR="007F4D8D" w:rsidRPr="00870EFF" w:rsidRDefault="007F4D8D" w:rsidP="007F4D8D">
            <w:pPr>
              <w:jc w:val="both"/>
              <w:rPr>
                <w:rFonts w:cstheme="minorHAnsi"/>
                <w:sz w:val="18"/>
                <w:szCs w:val="18"/>
              </w:rPr>
            </w:pPr>
            <w:r w:rsidRPr="00C95081">
              <w:rPr>
                <w:rFonts w:cstheme="minorHAnsi"/>
                <w:sz w:val="18"/>
                <w:szCs w:val="18"/>
              </w:rPr>
              <w:t>O manual de manutenção do operador</w:t>
            </w:r>
            <w:r w:rsidRPr="00870EFF">
              <w:rPr>
                <w:rFonts w:cstheme="minorHAnsi"/>
                <w:sz w:val="18"/>
                <w:szCs w:val="18"/>
              </w:rPr>
              <w:t xml:space="preserve"> apresenta procedimentos assegurando que o detentor do certificado mantém a responsabilidade e a autoridade para decidir qual manutenção realizar, quando realizá-la e como realizá-la.</w:t>
            </w:r>
          </w:p>
        </w:tc>
        <w:tc>
          <w:tcPr>
            <w:tcW w:w="1032" w:type="dxa"/>
            <w:gridSpan w:val="3"/>
            <w:shd w:val="clear" w:color="auto" w:fill="auto"/>
            <w:vAlign w:val="center"/>
          </w:tcPr>
          <w:p w14:paraId="33D435F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F26C567" w14:textId="77777777" w:rsidR="007F4D8D" w:rsidRPr="00CC44D1" w:rsidRDefault="007F4D8D" w:rsidP="007F4D8D">
            <w:pPr>
              <w:jc w:val="center"/>
              <w:rPr>
                <w:rFonts w:ascii="Times New Roman" w:hAnsi="Times New Roman" w:cs="Times New Roman"/>
                <w:sz w:val="16"/>
                <w:szCs w:val="16"/>
              </w:rPr>
            </w:pPr>
          </w:p>
        </w:tc>
      </w:tr>
      <w:tr w:rsidR="007F4D8D" w:rsidRPr="00CC44D1" w14:paraId="67B65CF5" w14:textId="77777777" w:rsidTr="00D25E95">
        <w:trPr>
          <w:trHeight w:val="251"/>
        </w:trPr>
        <w:tc>
          <w:tcPr>
            <w:tcW w:w="674" w:type="dxa"/>
            <w:shd w:val="clear" w:color="auto" w:fill="F2F2F2" w:themeFill="background1" w:themeFillShade="F2"/>
          </w:tcPr>
          <w:p w14:paraId="04A1D5BC" w14:textId="2A2AE815" w:rsidR="007F4D8D" w:rsidRPr="00870EFF" w:rsidRDefault="007F4D8D" w:rsidP="007F4D8D">
            <w:pPr>
              <w:jc w:val="center"/>
              <w:rPr>
                <w:rFonts w:cstheme="minorHAnsi"/>
                <w:sz w:val="18"/>
                <w:szCs w:val="18"/>
              </w:rPr>
            </w:pPr>
            <w:r>
              <w:rPr>
                <w:rFonts w:cstheme="minorHAnsi"/>
                <w:sz w:val="18"/>
                <w:szCs w:val="18"/>
              </w:rPr>
              <w:t>8.3</w:t>
            </w:r>
          </w:p>
        </w:tc>
        <w:tc>
          <w:tcPr>
            <w:tcW w:w="1699" w:type="dxa"/>
            <w:gridSpan w:val="3"/>
            <w:shd w:val="clear" w:color="auto" w:fill="F2F2F2" w:themeFill="background1" w:themeFillShade="F2"/>
            <w:vAlign w:val="center"/>
          </w:tcPr>
          <w:p w14:paraId="6A414893" w14:textId="77777777"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RBAC 121.363</w:t>
            </w:r>
          </w:p>
          <w:p w14:paraId="658A238A" w14:textId="22219304" w:rsidR="007F4D8D" w:rsidRPr="00870EFF"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870EFF">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870EFF">
              <w:rPr>
                <w:rFonts w:asciiTheme="minorHAnsi" w:eastAsiaTheme="minorHAnsi" w:hAnsiTheme="minorHAnsi" w:cstheme="minorHAnsi"/>
                <w:sz w:val="18"/>
                <w:szCs w:val="18"/>
                <w:lang w:eastAsia="en-US"/>
              </w:rPr>
              <w:t>7.10.1.4(b)</w:t>
            </w:r>
          </w:p>
          <w:p w14:paraId="4F914BDD" w14:textId="77777777" w:rsidR="007F4D8D" w:rsidRPr="00870EFF"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4182A77" w14:textId="1AA9CFDC" w:rsidR="007F4D8D" w:rsidRPr="00870EFF" w:rsidRDefault="007F4D8D" w:rsidP="007F4D8D">
            <w:pPr>
              <w:jc w:val="both"/>
              <w:rPr>
                <w:rFonts w:cstheme="minorHAnsi"/>
                <w:sz w:val="18"/>
                <w:szCs w:val="18"/>
              </w:rPr>
            </w:pPr>
            <w:r w:rsidRPr="00C95081">
              <w:rPr>
                <w:rFonts w:cstheme="minorHAnsi"/>
                <w:sz w:val="18"/>
                <w:szCs w:val="18"/>
              </w:rPr>
              <w:t xml:space="preserve">O manual de manutenção </w:t>
            </w:r>
            <w:r w:rsidRPr="00870EFF">
              <w:rPr>
                <w:rFonts w:cstheme="minorHAnsi"/>
                <w:sz w:val="18"/>
                <w:szCs w:val="18"/>
              </w:rPr>
              <w:t>do operador apresenta procedimentos e políticas assegurando que cada provedor de manutenção realiza todos os trabalhos contratados de acordo com o manual de manutenção do detentor de certificado.</w:t>
            </w:r>
          </w:p>
        </w:tc>
        <w:tc>
          <w:tcPr>
            <w:tcW w:w="1032" w:type="dxa"/>
            <w:gridSpan w:val="3"/>
            <w:shd w:val="clear" w:color="auto" w:fill="auto"/>
            <w:vAlign w:val="center"/>
          </w:tcPr>
          <w:p w14:paraId="7E21CE2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1EE8D79" w14:textId="77777777" w:rsidR="007F4D8D" w:rsidRPr="00CC44D1" w:rsidRDefault="007F4D8D" w:rsidP="007F4D8D">
            <w:pPr>
              <w:jc w:val="center"/>
              <w:rPr>
                <w:rFonts w:ascii="Times New Roman" w:hAnsi="Times New Roman" w:cs="Times New Roman"/>
                <w:sz w:val="16"/>
                <w:szCs w:val="16"/>
              </w:rPr>
            </w:pPr>
          </w:p>
        </w:tc>
      </w:tr>
      <w:tr w:rsidR="007F4D8D" w:rsidRPr="00CC44D1" w14:paraId="3D19CE6B" w14:textId="77777777" w:rsidTr="00D25E95">
        <w:trPr>
          <w:trHeight w:val="251"/>
        </w:trPr>
        <w:tc>
          <w:tcPr>
            <w:tcW w:w="674" w:type="dxa"/>
            <w:shd w:val="clear" w:color="auto" w:fill="F2F2F2" w:themeFill="background1" w:themeFillShade="F2"/>
          </w:tcPr>
          <w:p w14:paraId="34CBBA1D" w14:textId="73F98A3C" w:rsidR="007F4D8D" w:rsidRPr="00396A4A" w:rsidRDefault="007F4D8D" w:rsidP="007F4D8D">
            <w:pPr>
              <w:jc w:val="center"/>
              <w:rPr>
                <w:rFonts w:cstheme="minorHAnsi"/>
                <w:sz w:val="18"/>
                <w:szCs w:val="18"/>
              </w:rPr>
            </w:pPr>
            <w:r>
              <w:rPr>
                <w:rFonts w:cstheme="minorHAnsi"/>
                <w:sz w:val="18"/>
                <w:szCs w:val="18"/>
              </w:rPr>
              <w:lastRenderedPageBreak/>
              <w:t>8.4</w:t>
            </w:r>
          </w:p>
        </w:tc>
        <w:tc>
          <w:tcPr>
            <w:tcW w:w="1699" w:type="dxa"/>
            <w:gridSpan w:val="3"/>
            <w:shd w:val="clear" w:color="auto" w:fill="F2F2F2" w:themeFill="background1" w:themeFillShade="F2"/>
            <w:vAlign w:val="center"/>
          </w:tcPr>
          <w:p w14:paraId="06AFB398" w14:textId="2E49DF71" w:rsidR="007F4D8D" w:rsidRPr="00396A4A" w:rsidRDefault="007F4D8D" w:rsidP="007F4D8D">
            <w:pPr>
              <w:jc w:val="center"/>
              <w:rPr>
                <w:rFonts w:cstheme="minorHAnsi"/>
                <w:sz w:val="18"/>
                <w:szCs w:val="18"/>
              </w:rPr>
            </w:pPr>
            <w:r w:rsidRPr="00396A4A">
              <w:rPr>
                <w:rFonts w:cstheme="minorHAnsi"/>
                <w:sz w:val="18"/>
                <w:szCs w:val="18"/>
              </w:rPr>
              <w:t xml:space="preserve">IS 120-016, </w:t>
            </w:r>
            <w:r>
              <w:rPr>
                <w:rFonts w:cstheme="minorHAnsi"/>
                <w:color w:val="000000"/>
                <w:sz w:val="18"/>
                <w:szCs w:val="18"/>
              </w:rPr>
              <w:t xml:space="preserve">Seção </w:t>
            </w:r>
            <w:r w:rsidRPr="00396A4A">
              <w:rPr>
                <w:rFonts w:cstheme="minorHAnsi"/>
                <w:sz w:val="18"/>
                <w:szCs w:val="18"/>
              </w:rPr>
              <w:t>7.10.1.2 e 7.10.1.4(g)</w:t>
            </w:r>
          </w:p>
        </w:tc>
        <w:tc>
          <w:tcPr>
            <w:tcW w:w="4889" w:type="dxa"/>
            <w:gridSpan w:val="7"/>
            <w:shd w:val="clear" w:color="auto" w:fill="F2F2F2" w:themeFill="background1" w:themeFillShade="F2"/>
            <w:vAlign w:val="center"/>
          </w:tcPr>
          <w:p w14:paraId="1D898585" w14:textId="0CD1786E" w:rsidR="007F4D8D" w:rsidRPr="00396A4A" w:rsidRDefault="007F4D8D" w:rsidP="007F4D8D">
            <w:pPr>
              <w:jc w:val="both"/>
              <w:rPr>
                <w:rFonts w:cstheme="minorHAnsi"/>
                <w:sz w:val="18"/>
                <w:szCs w:val="18"/>
              </w:rPr>
            </w:pPr>
            <w:r w:rsidRPr="00C95081">
              <w:rPr>
                <w:rFonts w:cstheme="minorHAnsi"/>
                <w:sz w:val="18"/>
                <w:szCs w:val="18"/>
              </w:rPr>
              <w:t xml:space="preserve">O manual de manutenção </w:t>
            </w:r>
            <w:r w:rsidRPr="00396A4A">
              <w:rPr>
                <w:rFonts w:cstheme="minorHAnsi"/>
                <w:sz w:val="18"/>
                <w:szCs w:val="18"/>
              </w:rPr>
              <w:t>do operador apresenta procedimentos e políticas estabelecendo que, para realizar manutenção essencial, os provedores de manutenção somente são usados se o nome do provedor, sua localização e uma descrição geral do trabalho autorizado estejam registrados em uma lista.</w:t>
            </w:r>
          </w:p>
        </w:tc>
        <w:tc>
          <w:tcPr>
            <w:tcW w:w="1032" w:type="dxa"/>
            <w:gridSpan w:val="3"/>
            <w:shd w:val="clear" w:color="auto" w:fill="auto"/>
            <w:vAlign w:val="center"/>
          </w:tcPr>
          <w:p w14:paraId="3FD3F4B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160E40E" w14:textId="77777777" w:rsidR="007F4D8D" w:rsidRPr="00CC44D1" w:rsidRDefault="007F4D8D" w:rsidP="007F4D8D">
            <w:pPr>
              <w:jc w:val="center"/>
              <w:rPr>
                <w:rFonts w:ascii="Times New Roman" w:hAnsi="Times New Roman" w:cs="Times New Roman"/>
                <w:sz w:val="16"/>
                <w:szCs w:val="16"/>
              </w:rPr>
            </w:pPr>
          </w:p>
        </w:tc>
      </w:tr>
      <w:tr w:rsidR="007F4D8D" w:rsidRPr="00CC44D1" w14:paraId="159058AC" w14:textId="77777777" w:rsidTr="00D25E95">
        <w:trPr>
          <w:trHeight w:val="251"/>
        </w:trPr>
        <w:tc>
          <w:tcPr>
            <w:tcW w:w="674" w:type="dxa"/>
            <w:shd w:val="clear" w:color="auto" w:fill="F2F2F2" w:themeFill="background1" w:themeFillShade="F2"/>
          </w:tcPr>
          <w:p w14:paraId="67750962" w14:textId="388ED42A" w:rsidR="007F4D8D" w:rsidRPr="00396A4A" w:rsidRDefault="007F4D8D" w:rsidP="007F4D8D">
            <w:pPr>
              <w:jc w:val="center"/>
              <w:rPr>
                <w:rFonts w:cstheme="minorHAnsi"/>
                <w:sz w:val="18"/>
                <w:szCs w:val="18"/>
              </w:rPr>
            </w:pPr>
            <w:r>
              <w:rPr>
                <w:rFonts w:cstheme="minorHAnsi"/>
                <w:sz w:val="18"/>
                <w:szCs w:val="18"/>
              </w:rPr>
              <w:t>8.5</w:t>
            </w:r>
          </w:p>
        </w:tc>
        <w:tc>
          <w:tcPr>
            <w:tcW w:w="1699" w:type="dxa"/>
            <w:gridSpan w:val="3"/>
            <w:shd w:val="clear" w:color="auto" w:fill="F2F2F2" w:themeFill="background1" w:themeFillShade="F2"/>
            <w:vAlign w:val="center"/>
          </w:tcPr>
          <w:p w14:paraId="0FF5D9C2" w14:textId="1F8DE6F5" w:rsidR="007F4D8D" w:rsidRPr="00396A4A" w:rsidRDefault="007F4D8D" w:rsidP="007F4D8D">
            <w:pPr>
              <w:jc w:val="center"/>
              <w:rPr>
                <w:rFonts w:cstheme="minorHAnsi"/>
                <w:sz w:val="18"/>
                <w:szCs w:val="18"/>
              </w:rPr>
            </w:pPr>
            <w:r w:rsidRPr="00396A4A">
              <w:rPr>
                <w:rFonts w:cstheme="minorHAnsi"/>
                <w:sz w:val="18"/>
                <w:szCs w:val="18"/>
              </w:rPr>
              <w:t xml:space="preserve">IS 120-016, </w:t>
            </w:r>
            <w:r>
              <w:rPr>
                <w:rFonts w:cstheme="minorHAnsi"/>
                <w:color w:val="000000"/>
                <w:sz w:val="18"/>
                <w:szCs w:val="18"/>
              </w:rPr>
              <w:t xml:space="preserve">Seção </w:t>
            </w:r>
            <w:r w:rsidRPr="00396A4A">
              <w:rPr>
                <w:rFonts w:cstheme="minorHAnsi"/>
                <w:sz w:val="18"/>
                <w:szCs w:val="18"/>
              </w:rPr>
              <w:t>7.10.1.4(g)</w:t>
            </w:r>
          </w:p>
        </w:tc>
        <w:tc>
          <w:tcPr>
            <w:tcW w:w="4889" w:type="dxa"/>
            <w:gridSpan w:val="7"/>
            <w:shd w:val="clear" w:color="auto" w:fill="F2F2F2" w:themeFill="background1" w:themeFillShade="F2"/>
            <w:vAlign w:val="center"/>
          </w:tcPr>
          <w:p w14:paraId="65AFA331" w14:textId="208371E8" w:rsidR="007F4D8D" w:rsidRPr="00396A4A" w:rsidRDefault="007F4D8D" w:rsidP="007F4D8D">
            <w:pPr>
              <w:jc w:val="both"/>
              <w:rPr>
                <w:rFonts w:cstheme="minorHAnsi"/>
                <w:sz w:val="18"/>
                <w:szCs w:val="18"/>
              </w:rPr>
            </w:pPr>
            <w:r w:rsidRPr="00C95081">
              <w:rPr>
                <w:rFonts w:cstheme="minorHAnsi"/>
                <w:sz w:val="18"/>
                <w:szCs w:val="18"/>
              </w:rPr>
              <w:t xml:space="preserve">O manual de manutenção </w:t>
            </w:r>
            <w:r w:rsidRPr="00396A4A">
              <w:rPr>
                <w:rFonts w:cstheme="minorHAnsi"/>
                <w:sz w:val="18"/>
                <w:szCs w:val="18"/>
              </w:rPr>
              <w:t>do operador apresenta procedimentos estabelecendo que seja disponibilizada à ANAC uma lista atualizada de provedores de manutenção em um formato aceitável pela Agência, até o último dia de cada mês.</w:t>
            </w:r>
          </w:p>
        </w:tc>
        <w:tc>
          <w:tcPr>
            <w:tcW w:w="1032" w:type="dxa"/>
            <w:gridSpan w:val="3"/>
            <w:shd w:val="clear" w:color="auto" w:fill="auto"/>
            <w:vAlign w:val="center"/>
          </w:tcPr>
          <w:p w14:paraId="1E14861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468DA6E" w14:textId="77777777" w:rsidR="007F4D8D" w:rsidRPr="00CC44D1" w:rsidRDefault="007F4D8D" w:rsidP="007F4D8D">
            <w:pPr>
              <w:jc w:val="center"/>
              <w:rPr>
                <w:rFonts w:ascii="Times New Roman" w:hAnsi="Times New Roman" w:cs="Times New Roman"/>
                <w:sz w:val="16"/>
                <w:szCs w:val="16"/>
              </w:rPr>
            </w:pPr>
          </w:p>
        </w:tc>
      </w:tr>
      <w:tr w:rsidR="007F4D8D" w:rsidRPr="00CC44D1" w14:paraId="7EEFFA71" w14:textId="77777777" w:rsidTr="00D25E95">
        <w:trPr>
          <w:trHeight w:val="251"/>
        </w:trPr>
        <w:tc>
          <w:tcPr>
            <w:tcW w:w="674" w:type="dxa"/>
            <w:shd w:val="clear" w:color="auto" w:fill="F2F2F2" w:themeFill="background1" w:themeFillShade="F2"/>
          </w:tcPr>
          <w:p w14:paraId="56C7108C" w14:textId="463B72E8" w:rsidR="007F4D8D" w:rsidRPr="00B204A1" w:rsidRDefault="007F4D8D" w:rsidP="007F4D8D">
            <w:pPr>
              <w:jc w:val="center"/>
              <w:rPr>
                <w:rFonts w:cstheme="minorHAnsi"/>
                <w:sz w:val="18"/>
                <w:szCs w:val="18"/>
              </w:rPr>
            </w:pPr>
            <w:r w:rsidRPr="00B204A1">
              <w:rPr>
                <w:rFonts w:cstheme="minorHAnsi"/>
                <w:sz w:val="18"/>
                <w:szCs w:val="18"/>
              </w:rPr>
              <w:t>8.6</w:t>
            </w:r>
          </w:p>
        </w:tc>
        <w:tc>
          <w:tcPr>
            <w:tcW w:w="1699" w:type="dxa"/>
            <w:gridSpan w:val="3"/>
            <w:shd w:val="clear" w:color="auto" w:fill="F2F2F2" w:themeFill="background1" w:themeFillShade="F2"/>
            <w:vAlign w:val="center"/>
          </w:tcPr>
          <w:p w14:paraId="769C1C35" w14:textId="77777777"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RBAC 121.367(a)</w:t>
            </w:r>
          </w:p>
          <w:p w14:paraId="2DD2A1C7" w14:textId="757F12EC" w:rsidR="007F4D8D" w:rsidRPr="008507F0"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8507F0">
              <w:rPr>
                <w:rFonts w:asciiTheme="minorHAnsi" w:eastAsiaTheme="minorHAnsi" w:hAnsiTheme="minorHAnsi" w:cstheme="minorHAnsi"/>
                <w:sz w:val="18"/>
                <w:szCs w:val="18"/>
                <w:lang w:val="en-US" w:eastAsia="en-US"/>
              </w:rPr>
              <w:t xml:space="preserve">IS 120-016, </w:t>
            </w:r>
            <w:r w:rsidRPr="00C96D1D">
              <w:rPr>
                <w:rFonts w:cstheme="minorHAnsi"/>
                <w:color w:val="000000"/>
                <w:sz w:val="18"/>
                <w:szCs w:val="18"/>
                <w:lang w:val="en-US"/>
              </w:rPr>
              <w:t xml:space="preserve">Seção </w:t>
            </w:r>
            <w:r w:rsidRPr="008507F0">
              <w:rPr>
                <w:rFonts w:asciiTheme="minorHAnsi" w:eastAsiaTheme="minorHAnsi" w:hAnsiTheme="minorHAnsi" w:cstheme="minorHAnsi"/>
                <w:sz w:val="18"/>
                <w:szCs w:val="18"/>
                <w:lang w:val="en-US" w:eastAsia="en-US"/>
              </w:rPr>
              <w:t>7.10.1.4(d)</w:t>
            </w:r>
          </w:p>
        </w:tc>
        <w:tc>
          <w:tcPr>
            <w:tcW w:w="4889" w:type="dxa"/>
            <w:gridSpan w:val="7"/>
            <w:shd w:val="clear" w:color="auto" w:fill="F2F2F2" w:themeFill="background1" w:themeFillShade="F2"/>
            <w:vAlign w:val="center"/>
          </w:tcPr>
          <w:p w14:paraId="04951DBF" w14:textId="6CE0C36C" w:rsidR="007F4D8D" w:rsidRPr="00B204A1" w:rsidRDefault="007F4D8D" w:rsidP="007F4D8D">
            <w:pPr>
              <w:jc w:val="both"/>
              <w:rPr>
                <w:rFonts w:cstheme="minorHAnsi"/>
                <w:sz w:val="18"/>
                <w:szCs w:val="18"/>
              </w:rPr>
            </w:pPr>
            <w:r w:rsidRPr="00C95081">
              <w:rPr>
                <w:rFonts w:cstheme="minorHAnsi"/>
                <w:sz w:val="18"/>
                <w:szCs w:val="18"/>
              </w:rPr>
              <w:t xml:space="preserve">O manual de manutenção </w:t>
            </w:r>
            <w:r w:rsidRPr="00396A4A">
              <w:rPr>
                <w:rFonts w:cstheme="minorHAnsi"/>
                <w:sz w:val="18"/>
                <w:szCs w:val="18"/>
              </w:rPr>
              <w:t>do operador apresenta </w:t>
            </w:r>
            <w:r w:rsidRPr="00B204A1">
              <w:rPr>
                <w:rFonts w:cstheme="minorHAnsi"/>
                <w:sz w:val="18"/>
                <w:szCs w:val="18"/>
              </w:rPr>
              <w:t xml:space="preserve"> políticas e procedimentos que descrevem em detalhes como os provedores de manutenção executarão a manutenção de suas aeronaves.</w:t>
            </w:r>
          </w:p>
        </w:tc>
        <w:tc>
          <w:tcPr>
            <w:tcW w:w="1032" w:type="dxa"/>
            <w:gridSpan w:val="3"/>
            <w:shd w:val="clear" w:color="auto" w:fill="auto"/>
            <w:vAlign w:val="center"/>
          </w:tcPr>
          <w:p w14:paraId="67A2E2A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EDF1330" w14:textId="77777777" w:rsidR="007F4D8D" w:rsidRPr="00CC44D1" w:rsidRDefault="007F4D8D" w:rsidP="007F4D8D">
            <w:pPr>
              <w:jc w:val="center"/>
              <w:rPr>
                <w:rFonts w:ascii="Times New Roman" w:hAnsi="Times New Roman" w:cs="Times New Roman"/>
                <w:sz w:val="16"/>
                <w:szCs w:val="16"/>
              </w:rPr>
            </w:pPr>
          </w:p>
        </w:tc>
      </w:tr>
      <w:tr w:rsidR="007F4D8D" w:rsidRPr="00CC44D1" w14:paraId="64A9B917" w14:textId="77777777" w:rsidTr="00D25E95">
        <w:trPr>
          <w:trHeight w:val="251"/>
        </w:trPr>
        <w:tc>
          <w:tcPr>
            <w:tcW w:w="674" w:type="dxa"/>
            <w:shd w:val="clear" w:color="auto" w:fill="F2F2F2" w:themeFill="background1" w:themeFillShade="F2"/>
          </w:tcPr>
          <w:p w14:paraId="721411BC" w14:textId="240BAC29" w:rsidR="007F4D8D" w:rsidRPr="00B204A1" w:rsidRDefault="007F4D8D" w:rsidP="007F4D8D">
            <w:pPr>
              <w:jc w:val="center"/>
              <w:rPr>
                <w:rFonts w:cstheme="minorHAnsi"/>
                <w:sz w:val="18"/>
                <w:szCs w:val="18"/>
              </w:rPr>
            </w:pPr>
            <w:r w:rsidRPr="00B204A1">
              <w:rPr>
                <w:rFonts w:cstheme="minorHAnsi"/>
                <w:sz w:val="18"/>
                <w:szCs w:val="18"/>
              </w:rPr>
              <w:t>8.7</w:t>
            </w:r>
          </w:p>
        </w:tc>
        <w:tc>
          <w:tcPr>
            <w:tcW w:w="1699" w:type="dxa"/>
            <w:gridSpan w:val="3"/>
            <w:shd w:val="clear" w:color="auto" w:fill="F2F2F2" w:themeFill="background1" w:themeFillShade="F2"/>
            <w:vAlign w:val="center"/>
          </w:tcPr>
          <w:p w14:paraId="487743CA" w14:textId="77777777"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6D1D">
              <w:rPr>
                <w:rFonts w:asciiTheme="minorHAnsi" w:eastAsiaTheme="minorHAnsi" w:hAnsiTheme="minorHAnsi" w:cstheme="minorHAnsi"/>
                <w:sz w:val="18"/>
                <w:szCs w:val="18"/>
                <w:lang w:eastAsia="en-US"/>
              </w:rPr>
              <w:t>RBAC 121.369(b); 121.377; e 121.380</w:t>
            </w:r>
          </w:p>
          <w:p w14:paraId="22707CD1" w14:textId="77777777"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6D1D">
              <w:rPr>
                <w:rFonts w:asciiTheme="minorHAnsi" w:eastAsiaTheme="minorHAnsi" w:hAnsiTheme="minorHAnsi" w:cstheme="minorHAnsi"/>
                <w:sz w:val="18"/>
                <w:szCs w:val="18"/>
                <w:lang w:eastAsia="en-US"/>
              </w:rPr>
              <w:t> </w:t>
            </w:r>
          </w:p>
          <w:p w14:paraId="50712EFF" w14:textId="259D5698"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96D1D">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C96D1D">
              <w:rPr>
                <w:rFonts w:asciiTheme="minorHAnsi" w:eastAsiaTheme="minorHAnsi" w:hAnsiTheme="minorHAnsi" w:cstheme="minorHAnsi"/>
                <w:sz w:val="18"/>
                <w:szCs w:val="18"/>
                <w:lang w:eastAsia="en-US"/>
              </w:rPr>
              <w:t>7.10.1.4(d)</w:t>
            </w:r>
          </w:p>
          <w:p w14:paraId="06F93BFB" w14:textId="77777777" w:rsidR="007F4D8D" w:rsidRPr="00C96D1D"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3B785F48" w14:textId="021EC7E0"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Os procedimentos do manual de manutenção do operador incluem todas as áreas envolvidas em manutenção de aeronaves ou componentes que incluem, mas não se limitam a:</w:t>
            </w:r>
          </w:p>
          <w:p w14:paraId="13EC335D" w14:textId="3714F9C1" w:rsidR="007F4D8D" w:rsidRPr="00B204A1" w:rsidRDefault="007F4D8D" w:rsidP="007F4D8D">
            <w:pPr>
              <w:pStyle w:val="tabelatextojustificado"/>
              <w:numPr>
                <w:ilvl w:val="0"/>
                <w:numId w:val="4"/>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Treinamento de pessoal de manutenção;</w:t>
            </w:r>
          </w:p>
          <w:p w14:paraId="677B20F8" w14:textId="302A65D4" w:rsidR="007F4D8D" w:rsidRPr="00B204A1" w:rsidRDefault="007F4D8D" w:rsidP="007F4D8D">
            <w:pPr>
              <w:pStyle w:val="tabelatextojustificado"/>
              <w:numPr>
                <w:ilvl w:val="0"/>
                <w:numId w:val="4"/>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Instruções para realizar manutenção e inspeções;</w:t>
            </w:r>
          </w:p>
          <w:p w14:paraId="79ACAE0B" w14:textId="12721914" w:rsidR="007F4D8D" w:rsidRPr="00B204A1" w:rsidRDefault="007F4D8D" w:rsidP="007F4D8D">
            <w:pPr>
              <w:pStyle w:val="tabelatextojustificado"/>
              <w:numPr>
                <w:ilvl w:val="0"/>
                <w:numId w:val="4"/>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Limitações de tempo de trabalho;</w:t>
            </w:r>
          </w:p>
          <w:p w14:paraId="709DE809" w14:textId="2558FE6B" w:rsidR="007F4D8D" w:rsidRPr="00B204A1" w:rsidRDefault="007F4D8D" w:rsidP="007F4D8D">
            <w:pPr>
              <w:pStyle w:val="tabelatextojustificado"/>
              <w:numPr>
                <w:ilvl w:val="0"/>
                <w:numId w:val="4"/>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Documentação de manutenção e controles associados;</w:t>
            </w:r>
          </w:p>
          <w:p w14:paraId="74DB8DD6" w14:textId="4497F6CF" w:rsidR="007F4D8D" w:rsidRPr="00B204A1" w:rsidRDefault="007F4D8D" w:rsidP="007F4D8D">
            <w:pPr>
              <w:pStyle w:val="tabelatextojustificado"/>
              <w:numPr>
                <w:ilvl w:val="0"/>
                <w:numId w:val="4"/>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Registros de manutenção;</w:t>
            </w:r>
          </w:p>
          <w:p w14:paraId="25DD5297" w14:textId="13A77311" w:rsidR="007F4D8D" w:rsidRPr="00B204A1" w:rsidRDefault="007F4D8D" w:rsidP="007F4D8D">
            <w:pPr>
              <w:pStyle w:val="tabelatextojustificado"/>
              <w:numPr>
                <w:ilvl w:val="0"/>
                <w:numId w:val="4"/>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Manuseio, armazenamento e identificação de peças;</w:t>
            </w:r>
          </w:p>
          <w:p w14:paraId="227EC834" w14:textId="427126DF" w:rsidR="007F4D8D" w:rsidRPr="00B204A1" w:rsidRDefault="007F4D8D" w:rsidP="007F4D8D">
            <w:pPr>
              <w:pStyle w:val="tabelatextojustificado"/>
              <w:numPr>
                <w:ilvl w:val="0"/>
                <w:numId w:val="4"/>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Ferramentas calibradas e equipamentos de testes;</w:t>
            </w:r>
          </w:p>
        </w:tc>
        <w:tc>
          <w:tcPr>
            <w:tcW w:w="1032" w:type="dxa"/>
            <w:gridSpan w:val="3"/>
            <w:shd w:val="clear" w:color="auto" w:fill="auto"/>
            <w:vAlign w:val="center"/>
          </w:tcPr>
          <w:p w14:paraId="74D3395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64AF519" w14:textId="77777777" w:rsidR="007F4D8D" w:rsidRPr="00CC44D1" w:rsidRDefault="007F4D8D" w:rsidP="007F4D8D">
            <w:pPr>
              <w:jc w:val="center"/>
              <w:rPr>
                <w:rFonts w:ascii="Times New Roman" w:hAnsi="Times New Roman" w:cs="Times New Roman"/>
                <w:sz w:val="16"/>
                <w:szCs w:val="16"/>
              </w:rPr>
            </w:pPr>
          </w:p>
        </w:tc>
      </w:tr>
      <w:tr w:rsidR="007F4D8D" w:rsidRPr="00CC44D1" w14:paraId="1575CC7D" w14:textId="77777777" w:rsidTr="00D25E95">
        <w:trPr>
          <w:trHeight w:val="251"/>
        </w:trPr>
        <w:tc>
          <w:tcPr>
            <w:tcW w:w="674" w:type="dxa"/>
            <w:shd w:val="clear" w:color="auto" w:fill="F2F2F2" w:themeFill="background1" w:themeFillShade="F2"/>
          </w:tcPr>
          <w:p w14:paraId="5CCB51EA" w14:textId="55D5049F" w:rsidR="007F4D8D" w:rsidRPr="00B204A1" w:rsidRDefault="007F4D8D" w:rsidP="007F4D8D">
            <w:pPr>
              <w:jc w:val="center"/>
              <w:rPr>
                <w:rFonts w:cstheme="minorHAnsi"/>
                <w:sz w:val="18"/>
                <w:szCs w:val="18"/>
              </w:rPr>
            </w:pPr>
            <w:r w:rsidRPr="00B204A1">
              <w:rPr>
                <w:rFonts w:cstheme="minorHAnsi"/>
                <w:sz w:val="18"/>
                <w:szCs w:val="18"/>
              </w:rPr>
              <w:t>8.8</w:t>
            </w:r>
          </w:p>
        </w:tc>
        <w:tc>
          <w:tcPr>
            <w:tcW w:w="1699" w:type="dxa"/>
            <w:gridSpan w:val="3"/>
            <w:shd w:val="clear" w:color="auto" w:fill="F2F2F2" w:themeFill="background1" w:themeFillShade="F2"/>
            <w:vAlign w:val="center"/>
          </w:tcPr>
          <w:p w14:paraId="11FC9651"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IS 120-016,</w:t>
            </w:r>
          </w:p>
          <w:p w14:paraId="221F5DBF" w14:textId="1BB0B6D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Pr>
                <w:rFonts w:cstheme="minorHAnsi"/>
                <w:color w:val="000000"/>
                <w:sz w:val="18"/>
                <w:szCs w:val="18"/>
              </w:rPr>
              <w:t xml:space="preserve">Seção </w:t>
            </w:r>
            <w:r w:rsidRPr="00B204A1">
              <w:rPr>
                <w:rFonts w:asciiTheme="minorHAnsi" w:eastAsiaTheme="minorHAnsi" w:hAnsiTheme="minorHAnsi" w:cstheme="minorHAnsi"/>
                <w:sz w:val="18"/>
                <w:szCs w:val="18"/>
                <w:lang w:eastAsia="en-US"/>
              </w:rPr>
              <w:t>7.10.2</w:t>
            </w:r>
          </w:p>
          <w:p w14:paraId="7F126F72" w14:textId="77777777" w:rsidR="007F4D8D" w:rsidRPr="00B204A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7D6073DE" w14:textId="1E70204F"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No que se refere aos provedores contratados, os procedimentos do manual de manutenção do operador especificam o método para:</w:t>
            </w:r>
          </w:p>
          <w:p w14:paraId="784A0E52" w14:textId="28475D5D"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1. Fornecer as devidas instruções para a realização da manutenção</w:t>
            </w:r>
          </w:p>
          <w:p w14:paraId="4C145799" w14:textId="1F3063C4"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2. Identificar e divulgar as partes do manual que devem ser seguidas.</w:t>
            </w:r>
          </w:p>
          <w:p w14:paraId="014A68C5" w14:textId="77777777" w:rsidR="007F4D8D" w:rsidRPr="00B204A1" w:rsidRDefault="007F4D8D" w:rsidP="007F4D8D">
            <w:pPr>
              <w:jc w:val="both"/>
              <w:rPr>
                <w:rFonts w:cstheme="minorHAnsi"/>
                <w:sz w:val="18"/>
                <w:szCs w:val="18"/>
              </w:rPr>
            </w:pPr>
          </w:p>
        </w:tc>
        <w:tc>
          <w:tcPr>
            <w:tcW w:w="1032" w:type="dxa"/>
            <w:gridSpan w:val="3"/>
            <w:shd w:val="clear" w:color="auto" w:fill="auto"/>
            <w:vAlign w:val="center"/>
          </w:tcPr>
          <w:p w14:paraId="1EA206E4"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8EF0A95" w14:textId="77777777" w:rsidR="007F4D8D" w:rsidRPr="00CC44D1" w:rsidRDefault="007F4D8D" w:rsidP="007F4D8D">
            <w:pPr>
              <w:jc w:val="center"/>
              <w:rPr>
                <w:rFonts w:ascii="Times New Roman" w:hAnsi="Times New Roman" w:cs="Times New Roman"/>
                <w:sz w:val="16"/>
                <w:szCs w:val="16"/>
              </w:rPr>
            </w:pPr>
          </w:p>
        </w:tc>
      </w:tr>
      <w:tr w:rsidR="007F4D8D" w:rsidRPr="00CC44D1" w14:paraId="67441E0D" w14:textId="77777777" w:rsidTr="00D25E95">
        <w:trPr>
          <w:trHeight w:val="251"/>
        </w:trPr>
        <w:tc>
          <w:tcPr>
            <w:tcW w:w="674" w:type="dxa"/>
            <w:shd w:val="clear" w:color="auto" w:fill="F2F2F2" w:themeFill="background1" w:themeFillShade="F2"/>
          </w:tcPr>
          <w:p w14:paraId="239A61B2" w14:textId="16470BDA" w:rsidR="007F4D8D" w:rsidRPr="00B204A1" w:rsidRDefault="007F4D8D" w:rsidP="007F4D8D">
            <w:pPr>
              <w:jc w:val="center"/>
              <w:rPr>
                <w:rFonts w:cstheme="minorHAnsi"/>
                <w:sz w:val="18"/>
                <w:szCs w:val="18"/>
              </w:rPr>
            </w:pPr>
            <w:r w:rsidRPr="00B204A1">
              <w:rPr>
                <w:rFonts w:cstheme="minorHAnsi"/>
                <w:sz w:val="18"/>
                <w:szCs w:val="18"/>
              </w:rPr>
              <w:t>8.9</w:t>
            </w:r>
          </w:p>
        </w:tc>
        <w:tc>
          <w:tcPr>
            <w:tcW w:w="1699" w:type="dxa"/>
            <w:gridSpan w:val="3"/>
            <w:shd w:val="clear" w:color="auto" w:fill="F2F2F2" w:themeFill="background1" w:themeFillShade="F2"/>
            <w:vAlign w:val="center"/>
          </w:tcPr>
          <w:p w14:paraId="74A2AD2C" w14:textId="24DABAA3"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7.10.3</w:t>
            </w:r>
          </w:p>
        </w:tc>
        <w:tc>
          <w:tcPr>
            <w:tcW w:w="4889" w:type="dxa"/>
            <w:gridSpan w:val="7"/>
            <w:shd w:val="clear" w:color="auto" w:fill="F2F2F2" w:themeFill="background1" w:themeFillShade="F2"/>
            <w:vAlign w:val="center"/>
          </w:tcPr>
          <w:p w14:paraId="1FDA6414" w14:textId="579AF8DF" w:rsidR="007F4D8D" w:rsidRPr="00B204A1" w:rsidRDefault="007F4D8D" w:rsidP="007F4D8D">
            <w:pPr>
              <w:jc w:val="both"/>
              <w:rPr>
                <w:rFonts w:cstheme="minorHAnsi"/>
                <w:sz w:val="18"/>
                <w:szCs w:val="18"/>
              </w:rPr>
            </w:pPr>
            <w:r w:rsidRPr="00B204A1">
              <w:rPr>
                <w:rFonts w:cstheme="minorHAnsi"/>
                <w:sz w:val="18"/>
                <w:szCs w:val="18"/>
              </w:rPr>
              <w:t>O manual de manutenção do operador apresenta procedimentos estabelecendo condições para a manutenção não programada que ocorre fora das suas instalações regulares de manutenção, a ser contratada. Tais procedimentos asseguram que esta manutenção contratada, quando aplicável, está disponível em aeródromos específicos ao longo da rota e possui pessoal competente e instalações e equipamentos adequados.</w:t>
            </w:r>
          </w:p>
        </w:tc>
        <w:tc>
          <w:tcPr>
            <w:tcW w:w="1032" w:type="dxa"/>
            <w:gridSpan w:val="3"/>
            <w:shd w:val="clear" w:color="auto" w:fill="auto"/>
            <w:vAlign w:val="center"/>
          </w:tcPr>
          <w:p w14:paraId="183E06B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E9578B3" w14:textId="77777777" w:rsidR="007F4D8D" w:rsidRPr="00CC44D1" w:rsidRDefault="007F4D8D" w:rsidP="007F4D8D">
            <w:pPr>
              <w:jc w:val="center"/>
              <w:rPr>
                <w:rFonts w:ascii="Times New Roman" w:hAnsi="Times New Roman" w:cs="Times New Roman"/>
                <w:sz w:val="16"/>
                <w:szCs w:val="16"/>
              </w:rPr>
            </w:pPr>
          </w:p>
        </w:tc>
      </w:tr>
      <w:tr w:rsidR="007F4D8D" w:rsidRPr="00CC44D1" w14:paraId="6A392346" w14:textId="77777777" w:rsidTr="00D25E95">
        <w:trPr>
          <w:trHeight w:val="251"/>
        </w:trPr>
        <w:tc>
          <w:tcPr>
            <w:tcW w:w="674" w:type="dxa"/>
            <w:shd w:val="clear" w:color="auto" w:fill="F2F2F2" w:themeFill="background1" w:themeFillShade="F2"/>
          </w:tcPr>
          <w:p w14:paraId="0A5017EC" w14:textId="58E76BF5" w:rsidR="007F4D8D" w:rsidRPr="00B204A1" w:rsidRDefault="007F4D8D" w:rsidP="007F4D8D">
            <w:pPr>
              <w:jc w:val="center"/>
              <w:rPr>
                <w:rFonts w:cstheme="minorHAnsi"/>
                <w:sz w:val="18"/>
                <w:szCs w:val="18"/>
              </w:rPr>
            </w:pPr>
            <w:r w:rsidRPr="00B204A1">
              <w:rPr>
                <w:rFonts w:cstheme="minorHAnsi"/>
                <w:sz w:val="18"/>
                <w:szCs w:val="18"/>
              </w:rPr>
              <w:t>8.10</w:t>
            </w:r>
          </w:p>
        </w:tc>
        <w:tc>
          <w:tcPr>
            <w:tcW w:w="1699" w:type="dxa"/>
            <w:gridSpan w:val="3"/>
            <w:shd w:val="clear" w:color="auto" w:fill="F2F2F2" w:themeFill="background1" w:themeFillShade="F2"/>
            <w:vAlign w:val="center"/>
          </w:tcPr>
          <w:p w14:paraId="3DB27BF2" w14:textId="2EAAFCDC"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7.10.5</w:t>
            </w:r>
          </w:p>
        </w:tc>
        <w:tc>
          <w:tcPr>
            <w:tcW w:w="4889" w:type="dxa"/>
            <w:gridSpan w:val="7"/>
            <w:shd w:val="clear" w:color="auto" w:fill="F2F2F2" w:themeFill="background1" w:themeFillShade="F2"/>
            <w:vAlign w:val="center"/>
          </w:tcPr>
          <w:p w14:paraId="0349CA22" w14:textId="20780F33" w:rsidR="007F4D8D" w:rsidRPr="00B204A1" w:rsidRDefault="007F4D8D" w:rsidP="007F4D8D">
            <w:pPr>
              <w:jc w:val="both"/>
              <w:rPr>
                <w:rFonts w:cstheme="minorHAnsi"/>
                <w:sz w:val="18"/>
                <w:szCs w:val="18"/>
              </w:rPr>
            </w:pPr>
            <w:r w:rsidRPr="00B204A1">
              <w:rPr>
                <w:rFonts w:cstheme="minorHAnsi"/>
                <w:sz w:val="18"/>
                <w:szCs w:val="18"/>
              </w:rPr>
              <w:t>O manual de manutenção do operador apresenta procedimentos que definem as qualificações mínimas para contratação de provedores de manutenção, de modo a verificar se estes cumprem com os requisitos pertinentes do RBAC 121. </w:t>
            </w:r>
          </w:p>
        </w:tc>
        <w:tc>
          <w:tcPr>
            <w:tcW w:w="1032" w:type="dxa"/>
            <w:gridSpan w:val="3"/>
            <w:shd w:val="clear" w:color="auto" w:fill="auto"/>
            <w:vAlign w:val="center"/>
          </w:tcPr>
          <w:p w14:paraId="40DC3E5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C4F533D" w14:textId="77777777" w:rsidR="007F4D8D" w:rsidRPr="00CC44D1" w:rsidRDefault="007F4D8D" w:rsidP="007F4D8D">
            <w:pPr>
              <w:jc w:val="center"/>
              <w:rPr>
                <w:rFonts w:ascii="Times New Roman" w:hAnsi="Times New Roman" w:cs="Times New Roman"/>
                <w:sz w:val="16"/>
                <w:szCs w:val="16"/>
              </w:rPr>
            </w:pPr>
          </w:p>
        </w:tc>
      </w:tr>
      <w:tr w:rsidR="007F4D8D" w:rsidRPr="00CC44D1" w14:paraId="201C233B" w14:textId="77777777" w:rsidTr="00D25E95">
        <w:trPr>
          <w:trHeight w:val="251"/>
        </w:trPr>
        <w:tc>
          <w:tcPr>
            <w:tcW w:w="674" w:type="dxa"/>
            <w:shd w:val="clear" w:color="auto" w:fill="F2F2F2" w:themeFill="background1" w:themeFillShade="F2"/>
          </w:tcPr>
          <w:p w14:paraId="00C62838" w14:textId="5E1F84D4" w:rsidR="007F4D8D" w:rsidRPr="00B204A1" w:rsidRDefault="007F4D8D" w:rsidP="007F4D8D">
            <w:pPr>
              <w:jc w:val="center"/>
              <w:rPr>
                <w:rFonts w:cstheme="minorHAnsi"/>
                <w:sz w:val="18"/>
                <w:szCs w:val="18"/>
              </w:rPr>
            </w:pPr>
            <w:r w:rsidRPr="00B204A1">
              <w:rPr>
                <w:rFonts w:cstheme="minorHAnsi"/>
                <w:sz w:val="18"/>
                <w:szCs w:val="18"/>
              </w:rPr>
              <w:t>8.11</w:t>
            </w:r>
          </w:p>
        </w:tc>
        <w:tc>
          <w:tcPr>
            <w:tcW w:w="1699" w:type="dxa"/>
            <w:gridSpan w:val="3"/>
            <w:shd w:val="clear" w:color="auto" w:fill="F2F2F2" w:themeFill="background1" w:themeFillShade="F2"/>
            <w:vAlign w:val="center"/>
          </w:tcPr>
          <w:p w14:paraId="4D01A9EF" w14:textId="274CCB20"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7.10.8.1(e)</w:t>
            </w:r>
          </w:p>
        </w:tc>
        <w:tc>
          <w:tcPr>
            <w:tcW w:w="4889" w:type="dxa"/>
            <w:gridSpan w:val="7"/>
            <w:shd w:val="clear" w:color="auto" w:fill="F2F2F2" w:themeFill="background1" w:themeFillShade="F2"/>
            <w:vAlign w:val="center"/>
          </w:tcPr>
          <w:p w14:paraId="53E11B81" w14:textId="7ED49A4B" w:rsidR="007F4D8D" w:rsidRPr="00B204A1" w:rsidRDefault="007F4D8D" w:rsidP="007F4D8D">
            <w:pPr>
              <w:jc w:val="both"/>
              <w:rPr>
                <w:rFonts w:cstheme="minorHAnsi"/>
                <w:sz w:val="18"/>
                <w:szCs w:val="18"/>
              </w:rPr>
            </w:pPr>
            <w:r w:rsidRPr="00B204A1">
              <w:rPr>
                <w:rFonts w:cstheme="minorHAnsi"/>
                <w:sz w:val="18"/>
                <w:szCs w:val="18"/>
              </w:rPr>
              <w:t>O manual de manutenção do operador inclui procedimentos assegurando que as funções de inspeção IIO dentro da organização do provedor de manutenção sejam separadas das outras funções de manutenção, manutenção preventiva e alteração.</w:t>
            </w:r>
          </w:p>
        </w:tc>
        <w:tc>
          <w:tcPr>
            <w:tcW w:w="1032" w:type="dxa"/>
            <w:gridSpan w:val="3"/>
            <w:shd w:val="clear" w:color="auto" w:fill="auto"/>
            <w:vAlign w:val="center"/>
          </w:tcPr>
          <w:p w14:paraId="7DE8F57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D1D8249" w14:textId="77777777" w:rsidR="007F4D8D" w:rsidRPr="00CC44D1" w:rsidRDefault="007F4D8D" w:rsidP="007F4D8D">
            <w:pPr>
              <w:jc w:val="center"/>
              <w:rPr>
                <w:rFonts w:ascii="Times New Roman" w:hAnsi="Times New Roman" w:cs="Times New Roman"/>
                <w:sz w:val="16"/>
                <w:szCs w:val="16"/>
              </w:rPr>
            </w:pPr>
          </w:p>
        </w:tc>
      </w:tr>
      <w:tr w:rsidR="007F4D8D" w:rsidRPr="00CC44D1" w14:paraId="58E14486" w14:textId="77777777" w:rsidTr="00D25E95">
        <w:trPr>
          <w:trHeight w:val="251"/>
        </w:trPr>
        <w:tc>
          <w:tcPr>
            <w:tcW w:w="674" w:type="dxa"/>
            <w:shd w:val="clear" w:color="auto" w:fill="F2F2F2" w:themeFill="background1" w:themeFillShade="F2"/>
          </w:tcPr>
          <w:p w14:paraId="55373BB3" w14:textId="48E26EEE" w:rsidR="007F4D8D" w:rsidRPr="00B204A1" w:rsidRDefault="007F4D8D" w:rsidP="007F4D8D">
            <w:pPr>
              <w:jc w:val="center"/>
              <w:rPr>
                <w:rFonts w:cstheme="minorHAnsi"/>
                <w:sz w:val="18"/>
                <w:szCs w:val="18"/>
              </w:rPr>
            </w:pPr>
            <w:r w:rsidRPr="00B204A1">
              <w:rPr>
                <w:rFonts w:cstheme="minorHAnsi"/>
                <w:sz w:val="18"/>
                <w:szCs w:val="18"/>
              </w:rPr>
              <w:t>8.12</w:t>
            </w:r>
          </w:p>
        </w:tc>
        <w:tc>
          <w:tcPr>
            <w:tcW w:w="1699" w:type="dxa"/>
            <w:gridSpan w:val="3"/>
            <w:shd w:val="clear" w:color="auto" w:fill="F2F2F2" w:themeFill="background1" w:themeFillShade="F2"/>
            <w:vAlign w:val="center"/>
          </w:tcPr>
          <w:p w14:paraId="42FA1C64" w14:textId="0C78B139"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7.10.8.1(e)</w:t>
            </w:r>
          </w:p>
        </w:tc>
        <w:tc>
          <w:tcPr>
            <w:tcW w:w="4889" w:type="dxa"/>
            <w:gridSpan w:val="7"/>
            <w:shd w:val="clear" w:color="auto" w:fill="F2F2F2" w:themeFill="background1" w:themeFillShade="F2"/>
            <w:vAlign w:val="center"/>
          </w:tcPr>
          <w:p w14:paraId="1020046B" w14:textId="4584EF16" w:rsidR="007F4D8D" w:rsidRPr="00B204A1" w:rsidRDefault="007F4D8D" w:rsidP="007F4D8D">
            <w:pPr>
              <w:jc w:val="both"/>
              <w:rPr>
                <w:rFonts w:cstheme="minorHAnsi"/>
                <w:sz w:val="18"/>
                <w:szCs w:val="18"/>
              </w:rPr>
            </w:pPr>
            <w:r w:rsidRPr="00B204A1">
              <w:rPr>
                <w:rFonts w:cstheme="minorHAnsi"/>
                <w:sz w:val="18"/>
                <w:szCs w:val="18"/>
              </w:rPr>
              <w:t>O manual de manutenção do operador inclui procedimentos para treinar, qualificar, e autorizar o pessoal do provedor a executar IIO em seu nome. Tais procedimentos preveem que uma listagem do pessoal do provedor de manutenção treinado no programa IIO do operador deve ser mantida pelo provedor de manutenção para consulta.</w:t>
            </w:r>
          </w:p>
        </w:tc>
        <w:tc>
          <w:tcPr>
            <w:tcW w:w="1032" w:type="dxa"/>
            <w:gridSpan w:val="3"/>
            <w:shd w:val="clear" w:color="auto" w:fill="auto"/>
            <w:vAlign w:val="center"/>
          </w:tcPr>
          <w:p w14:paraId="3756396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1E5685C" w14:textId="77777777" w:rsidR="007F4D8D" w:rsidRPr="00CC44D1" w:rsidRDefault="007F4D8D" w:rsidP="007F4D8D">
            <w:pPr>
              <w:jc w:val="center"/>
              <w:rPr>
                <w:rFonts w:ascii="Times New Roman" w:hAnsi="Times New Roman" w:cs="Times New Roman"/>
                <w:sz w:val="16"/>
                <w:szCs w:val="16"/>
              </w:rPr>
            </w:pPr>
          </w:p>
        </w:tc>
      </w:tr>
      <w:tr w:rsidR="007F4D8D" w:rsidRPr="00CC44D1" w14:paraId="04F68F6E" w14:textId="77777777" w:rsidTr="00D25E95">
        <w:trPr>
          <w:trHeight w:val="251"/>
        </w:trPr>
        <w:tc>
          <w:tcPr>
            <w:tcW w:w="674" w:type="dxa"/>
            <w:shd w:val="clear" w:color="auto" w:fill="F2F2F2" w:themeFill="background1" w:themeFillShade="F2"/>
          </w:tcPr>
          <w:p w14:paraId="2FBA288C" w14:textId="5EB1F947" w:rsidR="007F4D8D" w:rsidRPr="00B204A1" w:rsidRDefault="007F4D8D" w:rsidP="007F4D8D">
            <w:pPr>
              <w:jc w:val="center"/>
              <w:rPr>
                <w:rFonts w:cstheme="minorHAnsi"/>
                <w:sz w:val="18"/>
                <w:szCs w:val="18"/>
              </w:rPr>
            </w:pPr>
            <w:r w:rsidRPr="00B204A1">
              <w:rPr>
                <w:rFonts w:cstheme="minorHAnsi"/>
                <w:sz w:val="18"/>
                <w:szCs w:val="18"/>
              </w:rPr>
              <w:t>8.13</w:t>
            </w:r>
          </w:p>
        </w:tc>
        <w:tc>
          <w:tcPr>
            <w:tcW w:w="1699" w:type="dxa"/>
            <w:gridSpan w:val="3"/>
            <w:shd w:val="clear" w:color="auto" w:fill="F2F2F2" w:themeFill="background1" w:themeFillShade="F2"/>
            <w:vAlign w:val="center"/>
          </w:tcPr>
          <w:p w14:paraId="5DDB5E48"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IS 120-016,</w:t>
            </w:r>
          </w:p>
          <w:p w14:paraId="43BCE9EA" w14:textId="0E0A94C4"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Pr>
                <w:rFonts w:cstheme="minorHAnsi"/>
                <w:color w:val="000000"/>
                <w:sz w:val="18"/>
                <w:szCs w:val="18"/>
              </w:rPr>
              <w:t xml:space="preserve">Seção </w:t>
            </w:r>
            <w:r w:rsidRPr="00B204A1">
              <w:rPr>
                <w:rFonts w:asciiTheme="minorHAnsi" w:eastAsiaTheme="minorHAnsi" w:hAnsiTheme="minorHAnsi" w:cstheme="minorHAnsi"/>
                <w:sz w:val="18"/>
                <w:szCs w:val="18"/>
                <w:lang w:eastAsia="en-US"/>
              </w:rPr>
              <w:t>7.10.4</w:t>
            </w:r>
          </w:p>
          <w:p w14:paraId="13B250A3" w14:textId="77777777" w:rsidR="007F4D8D" w:rsidRPr="00B204A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3ACC4585" w14:textId="4729F525" w:rsidR="007F4D8D" w:rsidRPr="00B204A1" w:rsidRDefault="007F4D8D" w:rsidP="007F4D8D">
            <w:pPr>
              <w:jc w:val="both"/>
              <w:rPr>
                <w:rFonts w:cstheme="minorHAnsi"/>
                <w:sz w:val="18"/>
                <w:szCs w:val="18"/>
              </w:rPr>
            </w:pPr>
            <w:r w:rsidRPr="00B204A1">
              <w:rPr>
                <w:rFonts w:cstheme="minorHAnsi"/>
                <w:sz w:val="18"/>
                <w:szCs w:val="18"/>
              </w:rPr>
              <w:t xml:space="preserve">Os procedimentos do manual de manutenção do operador especificam que, quando uma pessoa prepara ou faz com que seja preparada uma liberação de aeronavegabilidade ou um registro no diário de bordo da aeronave, ela o faz de acordo </w:t>
            </w:r>
            <w:r w:rsidRPr="00B204A1">
              <w:rPr>
                <w:rFonts w:cstheme="minorHAnsi"/>
                <w:sz w:val="18"/>
                <w:szCs w:val="18"/>
              </w:rPr>
              <w:lastRenderedPageBreak/>
              <w:t>com o manual do operador.</w:t>
            </w:r>
          </w:p>
        </w:tc>
        <w:tc>
          <w:tcPr>
            <w:tcW w:w="1032" w:type="dxa"/>
            <w:gridSpan w:val="3"/>
            <w:shd w:val="clear" w:color="auto" w:fill="auto"/>
            <w:vAlign w:val="center"/>
          </w:tcPr>
          <w:p w14:paraId="4993E40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99F7273" w14:textId="77777777" w:rsidR="007F4D8D" w:rsidRPr="00CC44D1" w:rsidRDefault="007F4D8D" w:rsidP="007F4D8D">
            <w:pPr>
              <w:jc w:val="center"/>
              <w:rPr>
                <w:rFonts w:ascii="Times New Roman" w:hAnsi="Times New Roman" w:cs="Times New Roman"/>
                <w:sz w:val="16"/>
                <w:szCs w:val="16"/>
              </w:rPr>
            </w:pPr>
          </w:p>
        </w:tc>
      </w:tr>
      <w:tr w:rsidR="007F4D8D" w:rsidRPr="00CC44D1" w14:paraId="4FF37131" w14:textId="77777777" w:rsidTr="00D25E95">
        <w:trPr>
          <w:trHeight w:val="251"/>
        </w:trPr>
        <w:tc>
          <w:tcPr>
            <w:tcW w:w="674" w:type="dxa"/>
            <w:shd w:val="clear" w:color="auto" w:fill="F2F2F2" w:themeFill="background1" w:themeFillShade="F2"/>
          </w:tcPr>
          <w:p w14:paraId="7F69C5E3" w14:textId="0D62D01E" w:rsidR="007F4D8D" w:rsidRPr="00B204A1" w:rsidRDefault="007F4D8D" w:rsidP="007F4D8D">
            <w:pPr>
              <w:jc w:val="center"/>
              <w:rPr>
                <w:rFonts w:cstheme="minorHAnsi"/>
                <w:sz w:val="18"/>
                <w:szCs w:val="18"/>
              </w:rPr>
            </w:pPr>
            <w:r w:rsidRPr="00B204A1">
              <w:rPr>
                <w:rFonts w:cstheme="minorHAnsi"/>
                <w:sz w:val="18"/>
                <w:szCs w:val="18"/>
              </w:rPr>
              <w:t>8.14</w:t>
            </w:r>
          </w:p>
        </w:tc>
        <w:tc>
          <w:tcPr>
            <w:tcW w:w="1699" w:type="dxa"/>
            <w:gridSpan w:val="3"/>
            <w:shd w:val="clear" w:color="auto" w:fill="F2F2F2" w:themeFill="background1" w:themeFillShade="F2"/>
            <w:vAlign w:val="center"/>
          </w:tcPr>
          <w:p w14:paraId="6A076F14"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IS 120-016,</w:t>
            </w:r>
          </w:p>
          <w:p w14:paraId="3A3D4BF3" w14:textId="7AC196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Pr>
                <w:rFonts w:cstheme="minorHAnsi"/>
                <w:color w:val="000000"/>
                <w:sz w:val="18"/>
                <w:szCs w:val="18"/>
              </w:rPr>
              <w:t xml:space="preserve">Seção </w:t>
            </w:r>
            <w:r w:rsidRPr="00B204A1">
              <w:rPr>
                <w:rFonts w:asciiTheme="minorHAnsi" w:eastAsiaTheme="minorHAnsi" w:hAnsiTheme="minorHAnsi" w:cstheme="minorHAnsi"/>
                <w:sz w:val="18"/>
                <w:szCs w:val="18"/>
                <w:lang w:eastAsia="en-US"/>
              </w:rPr>
              <w:t>7.10.4</w:t>
            </w:r>
          </w:p>
          <w:p w14:paraId="17D99BBD" w14:textId="77777777" w:rsidR="007F4D8D" w:rsidRPr="00B204A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2386852" w14:textId="770DCE72" w:rsidR="007F4D8D" w:rsidRPr="00B204A1" w:rsidRDefault="007F4D8D" w:rsidP="007F4D8D">
            <w:pPr>
              <w:jc w:val="both"/>
              <w:rPr>
                <w:rFonts w:cstheme="minorHAnsi"/>
                <w:sz w:val="18"/>
                <w:szCs w:val="18"/>
              </w:rPr>
            </w:pPr>
            <w:r w:rsidRPr="00B204A1">
              <w:rPr>
                <w:rFonts w:cstheme="minorHAnsi"/>
                <w:sz w:val="18"/>
                <w:szCs w:val="18"/>
              </w:rPr>
              <w:t>Os procedimentos do manual de manutenção do operador especificam que uma liberação de aeronavegabilidade da Organização de Manutenção ou um registro no diário de bordo da aeronave é limitada ao trabalho que a pessoa autorizada (seja o operador aéreo ou organização de manutenção contratada) está capacitada para executar e realmente executa na aeronave.</w:t>
            </w:r>
          </w:p>
        </w:tc>
        <w:tc>
          <w:tcPr>
            <w:tcW w:w="1032" w:type="dxa"/>
            <w:gridSpan w:val="3"/>
            <w:shd w:val="clear" w:color="auto" w:fill="auto"/>
            <w:vAlign w:val="center"/>
          </w:tcPr>
          <w:p w14:paraId="1906D04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571205D" w14:textId="77777777" w:rsidR="007F4D8D" w:rsidRPr="00CC44D1" w:rsidRDefault="007F4D8D" w:rsidP="007F4D8D">
            <w:pPr>
              <w:jc w:val="center"/>
              <w:rPr>
                <w:rFonts w:ascii="Times New Roman" w:hAnsi="Times New Roman" w:cs="Times New Roman"/>
                <w:sz w:val="16"/>
                <w:szCs w:val="16"/>
              </w:rPr>
            </w:pPr>
          </w:p>
        </w:tc>
      </w:tr>
      <w:tr w:rsidR="007F4D8D" w:rsidRPr="00CC44D1" w14:paraId="30164A89" w14:textId="77777777" w:rsidTr="00D25E95">
        <w:trPr>
          <w:trHeight w:val="251"/>
        </w:trPr>
        <w:tc>
          <w:tcPr>
            <w:tcW w:w="674" w:type="dxa"/>
            <w:shd w:val="clear" w:color="auto" w:fill="F2F2F2" w:themeFill="background1" w:themeFillShade="F2"/>
          </w:tcPr>
          <w:p w14:paraId="0D2D660F" w14:textId="6903663D" w:rsidR="007F4D8D" w:rsidRPr="00B204A1" w:rsidRDefault="007F4D8D" w:rsidP="007F4D8D">
            <w:pPr>
              <w:jc w:val="center"/>
              <w:rPr>
                <w:rFonts w:cstheme="minorHAnsi"/>
                <w:sz w:val="18"/>
                <w:szCs w:val="18"/>
              </w:rPr>
            </w:pPr>
            <w:r w:rsidRPr="00B204A1">
              <w:rPr>
                <w:rFonts w:cstheme="minorHAnsi"/>
                <w:sz w:val="18"/>
                <w:szCs w:val="18"/>
              </w:rPr>
              <w:t>8.15</w:t>
            </w:r>
          </w:p>
        </w:tc>
        <w:tc>
          <w:tcPr>
            <w:tcW w:w="1699" w:type="dxa"/>
            <w:gridSpan w:val="3"/>
            <w:shd w:val="clear" w:color="auto" w:fill="F2F2F2" w:themeFill="background1" w:themeFillShade="F2"/>
            <w:vAlign w:val="center"/>
          </w:tcPr>
          <w:p w14:paraId="21B0FE28" w14:textId="3ECE708A"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7.10.9.3</w:t>
            </w:r>
          </w:p>
        </w:tc>
        <w:tc>
          <w:tcPr>
            <w:tcW w:w="4889" w:type="dxa"/>
            <w:gridSpan w:val="7"/>
            <w:shd w:val="clear" w:color="auto" w:fill="F2F2F2" w:themeFill="background1" w:themeFillShade="F2"/>
            <w:vAlign w:val="center"/>
          </w:tcPr>
          <w:p w14:paraId="1E12FA8F" w14:textId="5308CA35" w:rsidR="007F4D8D" w:rsidRPr="00B204A1" w:rsidRDefault="007F4D8D" w:rsidP="007F4D8D">
            <w:pPr>
              <w:jc w:val="both"/>
              <w:rPr>
                <w:rFonts w:cstheme="minorHAnsi"/>
                <w:sz w:val="18"/>
                <w:szCs w:val="18"/>
              </w:rPr>
            </w:pPr>
            <w:r w:rsidRPr="00B204A1">
              <w:rPr>
                <w:rFonts w:cstheme="minorHAnsi"/>
                <w:sz w:val="18"/>
                <w:szCs w:val="18"/>
              </w:rPr>
              <w:t>Caso aplicável, o manual de manutenção do operador inclui procedimentos abordando a possiblidade de subcontratação pelo provedor de manutenção, assegurando que que o trabalho executado pela subcontratada está de acordo com o estabelecido pelo operador aéreo, especificações do fabricante e, se aplicável, dados aprovados ou aceitos pela ANAC.</w:t>
            </w:r>
          </w:p>
        </w:tc>
        <w:tc>
          <w:tcPr>
            <w:tcW w:w="1032" w:type="dxa"/>
            <w:gridSpan w:val="3"/>
            <w:shd w:val="clear" w:color="auto" w:fill="auto"/>
            <w:vAlign w:val="center"/>
          </w:tcPr>
          <w:p w14:paraId="5922F20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CAAD0BA" w14:textId="77777777" w:rsidR="007F4D8D" w:rsidRPr="00CC44D1" w:rsidRDefault="007F4D8D" w:rsidP="007F4D8D">
            <w:pPr>
              <w:jc w:val="center"/>
              <w:rPr>
                <w:rFonts w:ascii="Times New Roman" w:hAnsi="Times New Roman" w:cs="Times New Roman"/>
                <w:sz w:val="16"/>
                <w:szCs w:val="16"/>
              </w:rPr>
            </w:pPr>
          </w:p>
        </w:tc>
      </w:tr>
      <w:tr w:rsidR="007F4D8D" w:rsidRPr="00CC44D1" w14:paraId="41EDBCF5" w14:textId="77777777" w:rsidTr="00D25E95">
        <w:trPr>
          <w:trHeight w:val="251"/>
        </w:trPr>
        <w:tc>
          <w:tcPr>
            <w:tcW w:w="674" w:type="dxa"/>
            <w:shd w:val="clear" w:color="auto" w:fill="F2F2F2" w:themeFill="background1" w:themeFillShade="F2"/>
          </w:tcPr>
          <w:p w14:paraId="6F06D6E0" w14:textId="1F5554D2" w:rsidR="007F4D8D" w:rsidRPr="00B204A1" w:rsidRDefault="007F4D8D" w:rsidP="007F4D8D">
            <w:pPr>
              <w:jc w:val="center"/>
              <w:rPr>
                <w:rFonts w:cstheme="minorHAnsi"/>
                <w:sz w:val="18"/>
                <w:szCs w:val="18"/>
              </w:rPr>
            </w:pPr>
            <w:r w:rsidRPr="00B204A1">
              <w:rPr>
                <w:rFonts w:cstheme="minorHAnsi"/>
                <w:sz w:val="18"/>
                <w:szCs w:val="18"/>
              </w:rPr>
              <w:t>8.16</w:t>
            </w:r>
          </w:p>
        </w:tc>
        <w:tc>
          <w:tcPr>
            <w:tcW w:w="1699" w:type="dxa"/>
            <w:gridSpan w:val="3"/>
            <w:shd w:val="clear" w:color="auto" w:fill="F2F2F2" w:themeFill="background1" w:themeFillShade="F2"/>
            <w:vAlign w:val="center"/>
          </w:tcPr>
          <w:p w14:paraId="746E302E" w14:textId="3935DCDF"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7.10.9.2 e 7.10.9.3</w:t>
            </w:r>
          </w:p>
        </w:tc>
        <w:tc>
          <w:tcPr>
            <w:tcW w:w="4889" w:type="dxa"/>
            <w:gridSpan w:val="7"/>
            <w:shd w:val="clear" w:color="auto" w:fill="F2F2F2" w:themeFill="background1" w:themeFillShade="F2"/>
            <w:vAlign w:val="center"/>
          </w:tcPr>
          <w:p w14:paraId="423B48A0" w14:textId="6F3D9D21" w:rsidR="007F4D8D" w:rsidRPr="00B204A1" w:rsidRDefault="007F4D8D" w:rsidP="007F4D8D">
            <w:pPr>
              <w:jc w:val="both"/>
              <w:rPr>
                <w:rFonts w:cstheme="minorHAnsi"/>
                <w:sz w:val="18"/>
                <w:szCs w:val="18"/>
              </w:rPr>
            </w:pPr>
            <w:r w:rsidRPr="00B204A1">
              <w:rPr>
                <w:rFonts w:cstheme="minorHAnsi"/>
                <w:sz w:val="18"/>
                <w:szCs w:val="18"/>
              </w:rPr>
              <w:t>Caso aplicável, os procedimentos e políticas do manual de manutenção do operador especificam que o detentor de certificado mantém a responsabilidade quando a manutenção é subcontratada a uma Organização de Manutenção e depois subcontratada a outras Organizações de Manutenção ou entidades não certificadas.</w:t>
            </w:r>
          </w:p>
        </w:tc>
        <w:tc>
          <w:tcPr>
            <w:tcW w:w="1032" w:type="dxa"/>
            <w:gridSpan w:val="3"/>
            <w:shd w:val="clear" w:color="auto" w:fill="auto"/>
            <w:vAlign w:val="center"/>
          </w:tcPr>
          <w:p w14:paraId="775DFBF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B980466" w14:textId="77777777" w:rsidR="007F4D8D" w:rsidRPr="00CC44D1" w:rsidRDefault="007F4D8D" w:rsidP="007F4D8D">
            <w:pPr>
              <w:jc w:val="center"/>
              <w:rPr>
                <w:rFonts w:ascii="Times New Roman" w:hAnsi="Times New Roman" w:cs="Times New Roman"/>
                <w:sz w:val="16"/>
                <w:szCs w:val="16"/>
              </w:rPr>
            </w:pPr>
          </w:p>
        </w:tc>
      </w:tr>
      <w:tr w:rsidR="007F4D8D" w:rsidRPr="00CC44D1" w14:paraId="0BBE58AF" w14:textId="77777777" w:rsidTr="00D25E95">
        <w:trPr>
          <w:trHeight w:val="251"/>
        </w:trPr>
        <w:tc>
          <w:tcPr>
            <w:tcW w:w="674" w:type="dxa"/>
            <w:shd w:val="clear" w:color="auto" w:fill="F2F2F2" w:themeFill="background1" w:themeFillShade="F2"/>
          </w:tcPr>
          <w:p w14:paraId="2997C005" w14:textId="1DFACB43" w:rsidR="007F4D8D" w:rsidRPr="00B204A1" w:rsidRDefault="007F4D8D" w:rsidP="007F4D8D">
            <w:pPr>
              <w:jc w:val="center"/>
              <w:rPr>
                <w:rFonts w:cstheme="minorHAnsi"/>
                <w:sz w:val="18"/>
                <w:szCs w:val="18"/>
              </w:rPr>
            </w:pPr>
            <w:r w:rsidRPr="00B204A1">
              <w:rPr>
                <w:rFonts w:cstheme="minorHAnsi"/>
                <w:sz w:val="18"/>
                <w:szCs w:val="18"/>
              </w:rPr>
              <w:t>8.17</w:t>
            </w:r>
          </w:p>
        </w:tc>
        <w:tc>
          <w:tcPr>
            <w:tcW w:w="1699" w:type="dxa"/>
            <w:gridSpan w:val="3"/>
            <w:shd w:val="clear" w:color="auto" w:fill="F2F2F2" w:themeFill="background1" w:themeFillShade="F2"/>
            <w:vAlign w:val="center"/>
          </w:tcPr>
          <w:p w14:paraId="3DAE42E1" w14:textId="2A7C7BDF"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7.10.1.2 e 7.10.5</w:t>
            </w:r>
          </w:p>
        </w:tc>
        <w:tc>
          <w:tcPr>
            <w:tcW w:w="4889" w:type="dxa"/>
            <w:gridSpan w:val="7"/>
            <w:shd w:val="clear" w:color="auto" w:fill="F2F2F2" w:themeFill="background1" w:themeFillShade="F2"/>
            <w:vAlign w:val="center"/>
          </w:tcPr>
          <w:p w14:paraId="61487B04" w14:textId="0208140E" w:rsidR="007F4D8D" w:rsidRPr="00B204A1" w:rsidRDefault="007F4D8D" w:rsidP="007F4D8D">
            <w:pPr>
              <w:jc w:val="both"/>
              <w:rPr>
                <w:rFonts w:cstheme="minorHAnsi"/>
                <w:sz w:val="18"/>
                <w:szCs w:val="18"/>
              </w:rPr>
            </w:pPr>
            <w:r w:rsidRPr="00B204A1">
              <w:rPr>
                <w:rFonts w:cstheme="minorHAnsi"/>
                <w:sz w:val="18"/>
                <w:szCs w:val="18"/>
              </w:rPr>
              <w:t>O manual de manutenção do operador apresenta procedimentos requerendo uma auditoria nas instalações de um provedor de manutenção antes que este seja incluído na lista de provedores de manutenção autorizados.</w:t>
            </w:r>
          </w:p>
        </w:tc>
        <w:tc>
          <w:tcPr>
            <w:tcW w:w="1032" w:type="dxa"/>
            <w:gridSpan w:val="3"/>
            <w:shd w:val="clear" w:color="auto" w:fill="auto"/>
            <w:vAlign w:val="center"/>
          </w:tcPr>
          <w:p w14:paraId="34A43B05"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B78FE3E" w14:textId="77777777" w:rsidR="007F4D8D" w:rsidRPr="00CC44D1" w:rsidRDefault="007F4D8D" w:rsidP="007F4D8D">
            <w:pPr>
              <w:jc w:val="center"/>
              <w:rPr>
                <w:rFonts w:ascii="Times New Roman" w:hAnsi="Times New Roman" w:cs="Times New Roman"/>
                <w:sz w:val="16"/>
                <w:szCs w:val="16"/>
              </w:rPr>
            </w:pPr>
          </w:p>
        </w:tc>
      </w:tr>
      <w:tr w:rsidR="007F4D8D" w:rsidRPr="00CC44D1" w14:paraId="293074EE" w14:textId="77777777" w:rsidTr="00D25E95">
        <w:trPr>
          <w:trHeight w:val="251"/>
        </w:trPr>
        <w:tc>
          <w:tcPr>
            <w:tcW w:w="674" w:type="dxa"/>
            <w:shd w:val="clear" w:color="auto" w:fill="F2F2F2" w:themeFill="background1" w:themeFillShade="F2"/>
          </w:tcPr>
          <w:p w14:paraId="0D3E63C2" w14:textId="39B0251A" w:rsidR="007F4D8D" w:rsidRPr="00B204A1" w:rsidRDefault="007F4D8D" w:rsidP="007F4D8D">
            <w:pPr>
              <w:jc w:val="center"/>
              <w:rPr>
                <w:rFonts w:cstheme="minorHAnsi"/>
                <w:sz w:val="18"/>
                <w:szCs w:val="18"/>
              </w:rPr>
            </w:pPr>
            <w:r w:rsidRPr="00B204A1">
              <w:rPr>
                <w:rFonts w:cstheme="minorHAnsi"/>
                <w:sz w:val="18"/>
                <w:szCs w:val="18"/>
              </w:rPr>
              <w:t>8.18</w:t>
            </w:r>
          </w:p>
        </w:tc>
        <w:tc>
          <w:tcPr>
            <w:tcW w:w="1699" w:type="dxa"/>
            <w:gridSpan w:val="3"/>
            <w:shd w:val="clear" w:color="auto" w:fill="F2F2F2" w:themeFill="background1" w:themeFillShade="F2"/>
            <w:vAlign w:val="center"/>
          </w:tcPr>
          <w:p w14:paraId="21934668"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RBAC 121.367(a); 121.367(b) e 121.369(b)</w:t>
            </w:r>
          </w:p>
          <w:p w14:paraId="2A00D4B5"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w:t>
            </w:r>
          </w:p>
          <w:p w14:paraId="7CECDDD2" w14:textId="5D752856"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B204A1">
              <w:rPr>
                <w:rFonts w:asciiTheme="minorHAnsi" w:eastAsiaTheme="minorHAnsi" w:hAnsiTheme="minorHAnsi" w:cstheme="minorHAnsi"/>
                <w:sz w:val="18"/>
                <w:szCs w:val="18"/>
                <w:lang w:eastAsia="en-US"/>
              </w:rPr>
              <w:t>7.10.1.2 e 7.10.5</w:t>
            </w:r>
          </w:p>
          <w:p w14:paraId="2D85B1A4" w14:textId="77777777" w:rsidR="007F4D8D" w:rsidRPr="00B204A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0761643E" w14:textId="4D694B71"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O manual de manutenção do operador apresenta procedimentos estabelecendo que as auditorias no provedor de manutenção essencial verificam, no mínimo, que o provedor:</w:t>
            </w:r>
          </w:p>
          <w:p w14:paraId="3E4F5AD7" w14:textId="03907463"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1. Tem uma organização e instalações físicas adequadas;</w:t>
            </w:r>
          </w:p>
          <w:p w14:paraId="055CCC6A" w14:textId="5432C7B2"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2. Fornece pessoal competente;</w:t>
            </w:r>
          </w:p>
          <w:p w14:paraId="20F6CD87" w14:textId="27F44E5C"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3. Possui equipamentos adequados;</w:t>
            </w:r>
          </w:p>
          <w:p w14:paraId="7CFCA1D6" w14:textId="5F541741"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5. Pode realizar manutenção essencial de acordo com os requisitos dos manuais descritos em 121.369(b).</w:t>
            </w:r>
          </w:p>
        </w:tc>
        <w:tc>
          <w:tcPr>
            <w:tcW w:w="1032" w:type="dxa"/>
            <w:gridSpan w:val="3"/>
            <w:shd w:val="clear" w:color="auto" w:fill="auto"/>
            <w:vAlign w:val="center"/>
          </w:tcPr>
          <w:p w14:paraId="02D996F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0813DE5" w14:textId="77777777" w:rsidR="007F4D8D" w:rsidRPr="00CC44D1" w:rsidRDefault="007F4D8D" w:rsidP="007F4D8D">
            <w:pPr>
              <w:jc w:val="center"/>
              <w:rPr>
                <w:rFonts w:ascii="Times New Roman" w:hAnsi="Times New Roman" w:cs="Times New Roman"/>
                <w:sz w:val="16"/>
                <w:szCs w:val="16"/>
              </w:rPr>
            </w:pPr>
          </w:p>
        </w:tc>
      </w:tr>
      <w:tr w:rsidR="007F4D8D" w:rsidRPr="00CC44D1" w14:paraId="342EE909" w14:textId="77777777" w:rsidTr="00D25E95">
        <w:trPr>
          <w:trHeight w:val="251"/>
        </w:trPr>
        <w:tc>
          <w:tcPr>
            <w:tcW w:w="674" w:type="dxa"/>
            <w:shd w:val="clear" w:color="auto" w:fill="F2F2F2" w:themeFill="background1" w:themeFillShade="F2"/>
          </w:tcPr>
          <w:p w14:paraId="40B0DC79" w14:textId="129CF438" w:rsidR="007F4D8D" w:rsidRPr="00B204A1" w:rsidRDefault="007F4D8D" w:rsidP="007F4D8D">
            <w:pPr>
              <w:jc w:val="center"/>
              <w:rPr>
                <w:rFonts w:cstheme="minorHAnsi"/>
                <w:sz w:val="18"/>
                <w:szCs w:val="18"/>
              </w:rPr>
            </w:pPr>
            <w:r w:rsidRPr="00B204A1">
              <w:rPr>
                <w:rFonts w:cstheme="minorHAnsi"/>
                <w:sz w:val="18"/>
                <w:szCs w:val="18"/>
              </w:rPr>
              <w:t>8.19</w:t>
            </w:r>
          </w:p>
        </w:tc>
        <w:tc>
          <w:tcPr>
            <w:tcW w:w="1699" w:type="dxa"/>
            <w:gridSpan w:val="3"/>
            <w:shd w:val="clear" w:color="auto" w:fill="F2F2F2" w:themeFill="background1" w:themeFillShade="F2"/>
            <w:vAlign w:val="center"/>
          </w:tcPr>
          <w:p w14:paraId="5C06E10D" w14:textId="7E99F5AD"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7.10.8 e 7.10.9</w:t>
            </w:r>
          </w:p>
        </w:tc>
        <w:tc>
          <w:tcPr>
            <w:tcW w:w="4889" w:type="dxa"/>
            <w:gridSpan w:val="7"/>
            <w:shd w:val="clear" w:color="auto" w:fill="F2F2F2" w:themeFill="background1" w:themeFillShade="F2"/>
            <w:vAlign w:val="center"/>
          </w:tcPr>
          <w:p w14:paraId="4BED37A3" w14:textId="0FE52466"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O manual de manutenção do operador determina que os contratos entre ele e qualquer provedor de manutenção abrangem, no mínimo, os seguintes tópicos:</w:t>
            </w:r>
          </w:p>
          <w:p w14:paraId="667C4CC4"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Organização adequada</w:t>
            </w:r>
          </w:p>
          <w:p w14:paraId="4999F244"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Programa de Manutenção</w:t>
            </w:r>
          </w:p>
          <w:p w14:paraId="31EFE63B"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Requisitos do manual</w:t>
            </w:r>
          </w:p>
          <w:p w14:paraId="5B6042DE"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Propriedade dos dados</w:t>
            </w:r>
          </w:p>
          <w:p w14:paraId="16F22BE6"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IIO</w:t>
            </w:r>
          </w:p>
          <w:p w14:paraId="638AC396"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SASC</w:t>
            </w:r>
          </w:p>
          <w:p w14:paraId="5D7E31B3"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Autoridade regulatória</w:t>
            </w:r>
          </w:p>
          <w:p w14:paraId="4D45828F"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Programa de Treinamento</w:t>
            </w:r>
          </w:p>
          <w:p w14:paraId="7EAE7C51"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Jornada de Trabalho</w:t>
            </w:r>
          </w:p>
          <w:p w14:paraId="06E41D80"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Requisitos de qualificação</w:t>
            </w:r>
          </w:p>
          <w:p w14:paraId="784C6487"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Autoridade para executar</w:t>
            </w:r>
          </w:p>
          <w:p w14:paraId="25B9959E"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Registros</w:t>
            </w:r>
          </w:p>
          <w:p w14:paraId="5BAD8A91"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Troca de informações</w:t>
            </w:r>
          </w:p>
          <w:p w14:paraId="2BA9B10C"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Rastreabilidade de componentes e partes</w:t>
            </w:r>
          </w:p>
          <w:p w14:paraId="27F9E111" w14:textId="7777777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Políticas quanto ao uso indevido de substâncias psicoativas, conforme RBAC nº 120</w:t>
            </w:r>
          </w:p>
          <w:p w14:paraId="383C1C7F" w14:textId="257198B7"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Considerações especiais quanto à subcontratação pelo provedor de manutenção.</w:t>
            </w:r>
          </w:p>
          <w:p w14:paraId="0EF49A6D" w14:textId="77777777" w:rsidR="007F4D8D" w:rsidRPr="00B204A1" w:rsidRDefault="007F4D8D" w:rsidP="007F4D8D">
            <w:pPr>
              <w:jc w:val="both"/>
              <w:rPr>
                <w:rFonts w:cstheme="minorHAnsi"/>
                <w:sz w:val="18"/>
                <w:szCs w:val="18"/>
              </w:rPr>
            </w:pPr>
          </w:p>
        </w:tc>
        <w:tc>
          <w:tcPr>
            <w:tcW w:w="1032" w:type="dxa"/>
            <w:gridSpan w:val="3"/>
            <w:shd w:val="clear" w:color="auto" w:fill="auto"/>
            <w:vAlign w:val="center"/>
          </w:tcPr>
          <w:p w14:paraId="58D4EDE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BB6F055" w14:textId="77777777" w:rsidR="007F4D8D" w:rsidRPr="00CC44D1" w:rsidRDefault="007F4D8D" w:rsidP="007F4D8D">
            <w:pPr>
              <w:jc w:val="center"/>
              <w:rPr>
                <w:rFonts w:ascii="Times New Roman" w:hAnsi="Times New Roman" w:cs="Times New Roman"/>
                <w:sz w:val="16"/>
                <w:szCs w:val="16"/>
              </w:rPr>
            </w:pPr>
          </w:p>
        </w:tc>
      </w:tr>
      <w:tr w:rsidR="007F4D8D" w:rsidRPr="00CC44D1" w14:paraId="2B05376D" w14:textId="77777777" w:rsidTr="00D25E95">
        <w:trPr>
          <w:trHeight w:val="251"/>
        </w:trPr>
        <w:tc>
          <w:tcPr>
            <w:tcW w:w="674" w:type="dxa"/>
            <w:shd w:val="clear" w:color="auto" w:fill="F2F2F2" w:themeFill="background1" w:themeFillShade="F2"/>
          </w:tcPr>
          <w:p w14:paraId="564B5AD3" w14:textId="2A97F6B4" w:rsidR="007F4D8D" w:rsidRPr="00B204A1" w:rsidRDefault="007F4D8D" w:rsidP="007F4D8D">
            <w:pPr>
              <w:jc w:val="center"/>
              <w:rPr>
                <w:rFonts w:cstheme="minorHAnsi"/>
                <w:sz w:val="18"/>
                <w:szCs w:val="18"/>
              </w:rPr>
            </w:pPr>
            <w:r w:rsidRPr="00B204A1">
              <w:rPr>
                <w:rFonts w:cstheme="minorHAnsi"/>
                <w:sz w:val="18"/>
                <w:szCs w:val="18"/>
              </w:rPr>
              <w:t>8.20</w:t>
            </w:r>
          </w:p>
        </w:tc>
        <w:tc>
          <w:tcPr>
            <w:tcW w:w="1699" w:type="dxa"/>
            <w:gridSpan w:val="3"/>
            <w:shd w:val="clear" w:color="auto" w:fill="F2F2F2" w:themeFill="background1" w:themeFillShade="F2"/>
            <w:vAlign w:val="center"/>
          </w:tcPr>
          <w:p w14:paraId="18A32CD3"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RBAC</w:t>
            </w:r>
          </w:p>
          <w:p w14:paraId="46FB6235"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121.379(a)</w:t>
            </w:r>
          </w:p>
          <w:p w14:paraId="34F37700" w14:textId="1865DA0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B204A1">
              <w:rPr>
                <w:rFonts w:asciiTheme="minorHAnsi" w:eastAsiaTheme="minorHAnsi" w:hAnsiTheme="minorHAnsi" w:cstheme="minorHAnsi"/>
                <w:sz w:val="18"/>
                <w:szCs w:val="18"/>
                <w:lang w:eastAsia="en-US"/>
              </w:rPr>
              <w:t>7.10.4.1(e) e 7.10.6</w:t>
            </w:r>
          </w:p>
          <w:p w14:paraId="23E825FF" w14:textId="77777777" w:rsidR="007F4D8D" w:rsidRPr="00B204A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C067D35" w14:textId="01E20083"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O manual de manutenção do operador estabelece procedimentos e políticas assegurando a conformidade do provedor de manutenção com os procedimentos do detentor de certificado por meio de Supervisão direta, Vigilância, Auditoria ou outros controles apropriados, como relações contratuais.</w:t>
            </w:r>
          </w:p>
        </w:tc>
        <w:tc>
          <w:tcPr>
            <w:tcW w:w="1032" w:type="dxa"/>
            <w:gridSpan w:val="3"/>
            <w:shd w:val="clear" w:color="auto" w:fill="auto"/>
            <w:vAlign w:val="center"/>
          </w:tcPr>
          <w:p w14:paraId="3FFE1E5D"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2DFB3E6" w14:textId="77777777" w:rsidR="007F4D8D" w:rsidRPr="00CC44D1" w:rsidRDefault="007F4D8D" w:rsidP="007F4D8D">
            <w:pPr>
              <w:jc w:val="center"/>
              <w:rPr>
                <w:rFonts w:ascii="Times New Roman" w:hAnsi="Times New Roman" w:cs="Times New Roman"/>
                <w:sz w:val="16"/>
                <w:szCs w:val="16"/>
              </w:rPr>
            </w:pPr>
          </w:p>
        </w:tc>
      </w:tr>
      <w:tr w:rsidR="007F4D8D" w:rsidRPr="00CC44D1" w14:paraId="0D8AD2B8" w14:textId="77777777" w:rsidTr="00D25E95">
        <w:trPr>
          <w:trHeight w:val="251"/>
        </w:trPr>
        <w:tc>
          <w:tcPr>
            <w:tcW w:w="674" w:type="dxa"/>
            <w:shd w:val="clear" w:color="auto" w:fill="F2F2F2" w:themeFill="background1" w:themeFillShade="F2"/>
          </w:tcPr>
          <w:p w14:paraId="7DB48E68" w14:textId="169A63A3" w:rsidR="007F4D8D" w:rsidRPr="00B204A1" w:rsidRDefault="007F4D8D" w:rsidP="007F4D8D">
            <w:pPr>
              <w:jc w:val="center"/>
              <w:rPr>
                <w:rFonts w:cstheme="minorHAnsi"/>
                <w:sz w:val="18"/>
                <w:szCs w:val="18"/>
              </w:rPr>
            </w:pPr>
            <w:r w:rsidRPr="00B204A1">
              <w:rPr>
                <w:rFonts w:cstheme="minorHAnsi"/>
                <w:sz w:val="18"/>
                <w:szCs w:val="18"/>
              </w:rPr>
              <w:lastRenderedPageBreak/>
              <w:t>8.21</w:t>
            </w:r>
          </w:p>
        </w:tc>
        <w:tc>
          <w:tcPr>
            <w:tcW w:w="1699" w:type="dxa"/>
            <w:gridSpan w:val="3"/>
            <w:shd w:val="clear" w:color="auto" w:fill="F2F2F2" w:themeFill="background1" w:themeFillShade="F2"/>
            <w:vAlign w:val="center"/>
          </w:tcPr>
          <w:p w14:paraId="12C821A6" w14:textId="559AD40A" w:rsidR="007F4D8D" w:rsidRPr="00B204A1" w:rsidRDefault="007F4D8D" w:rsidP="007F4D8D">
            <w:pPr>
              <w:jc w:val="center"/>
              <w:rPr>
                <w:rFonts w:cstheme="minorHAnsi"/>
                <w:sz w:val="18"/>
                <w:szCs w:val="18"/>
              </w:rPr>
            </w:pPr>
            <w:r w:rsidRPr="00B204A1">
              <w:rPr>
                <w:rFonts w:cstheme="minorHAnsi"/>
                <w:sz w:val="18"/>
                <w:szCs w:val="18"/>
              </w:rPr>
              <w:t xml:space="preserve">IS 120-016, </w:t>
            </w:r>
            <w:r>
              <w:rPr>
                <w:rFonts w:cstheme="minorHAnsi"/>
                <w:color w:val="000000"/>
                <w:sz w:val="18"/>
                <w:szCs w:val="18"/>
              </w:rPr>
              <w:t xml:space="preserve">Seção </w:t>
            </w:r>
            <w:r w:rsidRPr="00B204A1">
              <w:rPr>
                <w:rFonts w:cstheme="minorHAnsi"/>
                <w:sz w:val="18"/>
                <w:szCs w:val="18"/>
              </w:rPr>
              <w:t>7.10.6</w:t>
            </w:r>
          </w:p>
        </w:tc>
        <w:tc>
          <w:tcPr>
            <w:tcW w:w="4889" w:type="dxa"/>
            <w:gridSpan w:val="7"/>
            <w:shd w:val="clear" w:color="auto" w:fill="F2F2F2" w:themeFill="background1" w:themeFillShade="F2"/>
            <w:vAlign w:val="center"/>
          </w:tcPr>
          <w:p w14:paraId="22BF8625" w14:textId="1406FF93" w:rsidR="007F4D8D" w:rsidRPr="00B204A1" w:rsidRDefault="007F4D8D" w:rsidP="007F4D8D">
            <w:pPr>
              <w:jc w:val="both"/>
              <w:rPr>
                <w:rFonts w:cstheme="minorHAnsi"/>
                <w:sz w:val="18"/>
                <w:szCs w:val="18"/>
              </w:rPr>
            </w:pPr>
            <w:r w:rsidRPr="00B204A1">
              <w:rPr>
                <w:rFonts w:cstheme="minorHAnsi"/>
                <w:sz w:val="18"/>
                <w:szCs w:val="18"/>
              </w:rPr>
              <w:t>Os procedimentos do SASC do operador estabelecem um processo baseado em risco para estabelecer um cronograma de auditorias e inspeções em cada um dos seus provedores de manutenção.</w:t>
            </w:r>
          </w:p>
        </w:tc>
        <w:tc>
          <w:tcPr>
            <w:tcW w:w="1032" w:type="dxa"/>
            <w:gridSpan w:val="3"/>
            <w:shd w:val="clear" w:color="auto" w:fill="auto"/>
            <w:vAlign w:val="center"/>
          </w:tcPr>
          <w:p w14:paraId="2889ECB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E4A256E" w14:textId="77777777" w:rsidR="007F4D8D" w:rsidRPr="00CC44D1" w:rsidRDefault="007F4D8D" w:rsidP="007F4D8D">
            <w:pPr>
              <w:jc w:val="center"/>
              <w:rPr>
                <w:rFonts w:ascii="Times New Roman" w:hAnsi="Times New Roman" w:cs="Times New Roman"/>
                <w:sz w:val="16"/>
                <w:szCs w:val="16"/>
              </w:rPr>
            </w:pPr>
          </w:p>
        </w:tc>
      </w:tr>
      <w:tr w:rsidR="007F4D8D" w:rsidRPr="00CC44D1" w14:paraId="6628C911" w14:textId="77777777" w:rsidTr="00D25E95">
        <w:trPr>
          <w:trHeight w:val="251"/>
        </w:trPr>
        <w:tc>
          <w:tcPr>
            <w:tcW w:w="674" w:type="dxa"/>
            <w:shd w:val="clear" w:color="auto" w:fill="F2F2F2" w:themeFill="background1" w:themeFillShade="F2"/>
          </w:tcPr>
          <w:p w14:paraId="557DAE5A" w14:textId="56826EB4" w:rsidR="007F4D8D" w:rsidRPr="00B204A1" w:rsidRDefault="007F4D8D" w:rsidP="007F4D8D">
            <w:pPr>
              <w:jc w:val="center"/>
              <w:rPr>
                <w:rFonts w:cstheme="minorHAnsi"/>
                <w:sz w:val="18"/>
                <w:szCs w:val="18"/>
              </w:rPr>
            </w:pPr>
            <w:r w:rsidRPr="00B204A1">
              <w:rPr>
                <w:rFonts w:cstheme="minorHAnsi"/>
                <w:sz w:val="18"/>
                <w:szCs w:val="18"/>
              </w:rPr>
              <w:t>8.22</w:t>
            </w:r>
          </w:p>
        </w:tc>
        <w:tc>
          <w:tcPr>
            <w:tcW w:w="1699" w:type="dxa"/>
            <w:gridSpan w:val="3"/>
            <w:shd w:val="clear" w:color="auto" w:fill="F2F2F2" w:themeFill="background1" w:themeFillShade="F2"/>
            <w:vAlign w:val="center"/>
          </w:tcPr>
          <w:p w14:paraId="229713CE"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RBAC 121.367(a);</w:t>
            </w:r>
          </w:p>
          <w:p w14:paraId="18DF91AB"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121.367(b);</w:t>
            </w:r>
          </w:p>
          <w:p w14:paraId="53E3F9B4"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121.367(c); e</w:t>
            </w:r>
          </w:p>
          <w:p w14:paraId="6BEF4B26"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121.373</w:t>
            </w:r>
          </w:p>
          <w:p w14:paraId="5622EC10"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w:t>
            </w:r>
          </w:p>
          <w:p w14:paraId="14C6F403" w14:textId="41ED5923"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xml:space="preserve">IS 120-016, </w:t>
            </w:r>
            <w:r>
              <w:rPr>
                <w:rFonts w:cstheme="minorHAnsi"/>
                <w:color w:val="000000"/>
                <w:sz w:val="18"/>
                <w:szCs w:val="18"/>
              </w:rPr>
              <w:t xml:space="preserve">Seção </w:t>
            </w:r>
            <w:r w:rsidRPr="00B204A1">
              <w:rPr>
                <w:rFonts w:asciiTheme="minorHAnsi" w:eastAsiaTheme="minorHAnsi" w:hAnsiTheme="minorHAnsi" w:cstheme="minorHAnsi"/>
                <w:sz w:val="18"/>
                <w:szCs w:val="18"/>
                <w:lang w:eastAsia="en-US"/>
              </w:rPr>
              <w:t>7.10.6</w:t>
            </w:r>
          </w:p>
          <w:p w14:paraId="5196A08A" w14:textId="77777777" w:rsidR="007F4D8D" w:rsidRPr="00B204A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A99B2EA" w14:textId="33B60238"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Os procedimentos do SASC asseguram que a manutenção, manutenção preventiva e alterações realizadas por outras pessoas são executados de acordo com o manual, por pessoal competente, com instalações e equipamentos adequados, e que ao final cada aeronave liberada para serviço está aeronavegável e é mantida adequadamente.</w:t>
            </w:r>
          </w:p>
        </w:tc>
        <w:tc>
          <w:tcPr>
            <w:tcW w:w="1032" w:type="dxa"/>
            <w:gridSpan w:val="3"/>
            <w:shd w:val="clear" w:color="auto" w:fill="auto"/>
            <w:vAlign w:val="center"/>
          </w:tcPr>
          <w:p w14:paraId="15717A4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D6BA86A" w14:textId="77777777" w:rsidR="007F4D8D" w:rsidRPr="00CC44D1" w:rsidRDefault="007F4D8D" w:rsidP="007F4D8D">
            <w:pPr>
              <w:jc w:val="center"/>
              <w:rPr>
                <w:rFonts w:ascii="Times New Roman" w:hAnsi="Times New Roman" w:cs="Times New Roman"/>
                <w:sz w:val="16"/>
                <w:szCs w:val="16"/>
              </w:rPr>
            </w:pPr>
          </w:p>
        </w:tc>
      </w:tr>
      <w:tr w:rsidR="007F4D8D" w:rsidRPr="00CC44D1" w14:paraId="641C69D8" w14:textId="77777777" w:rsidTr="00D25E95">
        <w:trPr>
          <w:trHeight w:val="251"/>
        </w:trPr>
        <w:tc>
          <w:tcPr>
            <w:tcW w:w="674" w:type="dxa"/>
            <w:shd w:val="clear" w:color="auto" w:fill="F2F2F2" w:themeFill="background1" w:themeFillShade="F2"/>
          </w:tcPr>
          <w:p w14:paraId="56CE6A33" w14:textId="34C4EA3C" w:rsidR="007F4D8D" w:rsidRPr="00B204A1" w:rsidRDefault="007F4D8D" w:rsidP="007F4D8D">
            <w:pPr>
              <w:jc w:val="center"/>
              <w:rPr>
                <w:rFonts w:cstheme="minorHAnsi"/>
                <w:sz w:val="18"/>
                <w:szCs w:val="18"/>
              </w:rPr>
            </w:pPr>
            <w:r w:rsidRPr="00B204A1">
              <w:rPr>
                <w:rFonts w:cstheme="minorHAnsi"/>
                <w:sz w:val="18"/>
                <w:szCs w:val="18"/>
              </w:rPr>
              <w:t>8.23</w:t>
            </w:r>
          </w:p>
        </w:tc>
        <w:tc>
          <w:tcPr>
            <w:tcW w:w="1699" w:type="dxa"/>
            <w:gridSpan w:val="3"/>
            <w:shd w:val="clear" w:color="auto" w:fill="F2F2F2" w:themeFill="background1" w:themeFillShade="F2"/>
            <w:vAlign w:val="center"/>
          </w:tcPr>
          <w:p w14:paraId="0E851119"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RBAC 121.373(b)</w:t>
            </w:r>
          </w:p>
          <w:p w14:paraId="21ED942C"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w:t>
            </w:r>
          </w:p>
          <w:p w14:paraId="325A1648" w14:textId="05D60C71"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xml:space="preserve">IS 120-016, </w:t>
            </w:r>
            <w:r>
              <w:rPr>
                <w:rFonts w:cstheme="minorHAnsi"/>
                <w:color w:val="000000"/>
                <w:sz w:val="18"/>
                <w:szCs w:val="18"/>
              </w:rPr>
              <w:t>Seção</w:t>
            </w:r>
          </w:p>
          <w:p w14:paraId="47CD0683" w14:textId="24554DA1"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7.10.8.1</w:t>
            </w:r>
          </w:p>
        </w:tc>
        <w:tc>
          <w:tcPr>
            <w:tcW w:w="4889" w:type="dxa"/>
            <w:gridSpan w:val="7"/>
            <w:shd w:val="clear" w:color="auto" w:fill="F2F2F2" w:themeFill="background1" w:themeFillShade="F2"/>
            <w:vAlign w:val="center"/>
          </w:tcPr>
          <w:p w14:paraId="1F7F9D38" w14:textId="52B10122" w:rsidR="007F4D8D" w:rsidRPr="00B204A1" w:rsidRDefault="007F4D8D" w:rsidP="007F4D8D">
            <w:pPr>
              <w:jc w:val="both"/>
              <w:rPr>
                <w:rFonts w:cstheme="minorHAnsi"/>
                <w:sz w:val="18"/>
                <w:szCs w:val="18"/>
              </w:rPr>
            </w:pPr>
            <w:r w:rsidRPr="00B204A1">
              <w:rPr>
                <w:rFonts w:cstheme="minorHAnsi"/>
                <w:sz w:val="18"/>
                <w:szCs w:val="18"/>
              </w:rPr>
              <w:t>Os procedimentos do SASC requerem uma ação corretiva e acompanhamento em tempo hábil quando os padrões de desempenho dos programas, conforme 121.373(a), não são atendidos.</w:t>
            </w:r>
          </w:p>
        </w:tc>
        <w:tc>
          <w:tcPr>
            <w:tcW w:w="1032" w:type="dxa"/>
            <w:gridSpan w:val="3"/>
            <w:shd w:val="clear" w:color="auto" w:fill="auto"/>
            <w:vAlign w:val="center"/>
          </w:tcPr>
          <w:p w14:paraId="7DBF27B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9635E11" w14:textId="77777777" w:rsidR="007F4D8D" w:rsidRPr="00CC44D1" w:rsidRDefault="007F4D8D" w:rsidP="007F4D8D">
            <w:pPr>
              <w:jc w:val="center"/>
              <w:rPr>
                <w:rFonts w:ascii="Times New Roman" w:hAnsi="Times New Roman" w:cs="Times New Roman"/>
                <w:sz w:val="16"/>
                <w:szCs w:val="16"/>
              </w:rPr>
            </w:pPr>
          </w:p>
        </w:tc>
      </w:tr>
      <w:tr w:rsidR="007F4D8D" w:rsidRPr="00CC44D1" w14:paraId="6365ABF6" w14:textId="77777777" w:rsidTr="00D25E95">
        <w:trPr>
          <w:trHeight w:val="251"/>
        </w:trPr>
        <w:tc>
          <w:tcPr>
            <w:tcW w:w="674" w:type="dxa"/>
            <w:shd w:val="clear" w:color="auto" w:fill="F2F2F2" w:themeFill="background1" w:themeFillShade="F2"/>
          </w:tcPr>
          <w:p w14:paraId="6BC57E29" w14:textId="1EA094AB" w:rsidR="007F4D8D" w:rsidRPr="00B204A1" w:rsidRDefault="007F4D8D" w:rsidP="007F4D8D">
            <w:pPr>
              <w:jc w:val="center"/>
              <w:rPr>
                <w:rFonts w:cstheme="minorHAnsi"/>
                <w:sz w:val="18"/>
                <w:szCs w:val="18"/>
              </w:rPr>
            </w:pPr>
            <w:r w:rsidRPr="00B204A1">
              <w:rPr>
                <w:rFonts w:cstheme="minorHAnsi"/>
                <w:sz w:val="18"/>
                <w:szCs w:val="18"/>
              </w:rPr>
              <w:t>8.24</w:t>
            </w:r>
          </w:p>
        </w:tc>
        <w:tc>
          <w:tcPr>
            <w:tcW w:w="1699" w:type="dxa"/>
            <w:gridSpan w:val="3"/>
            <w:shd w:val="clear" w:color="auto" w:fill="F2F2F2" w:themeFill="background1" w:themeFillShade="F2"/>
            <w:vAlign w:val="center"/>
          </w:tcPr>
          <w:p w14:paraId="05F76EAD"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RBAC 121.371;</w:t>
            </w:r>
          </w:p>
          <w:p w14:paraId="005D8EC3"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121.373; 121.375;</w:t>
            </w:r>
          </w:p>
          <w:p w14:paraId="203A6CE3"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121.377; 121.378; e 121.379</w:t>
            </w:r>
          </w:p>
          <w:p w14:paraId="7C701415"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w:t>
            </w:r>
          </w:p>
          <w:p w14:paraId="72BF6D20" w14:textId="6BBF687F"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 xml:space="preserve">IS 120-016, </w:t>
            </w:r>
            <w:r>
              <w:rPr>
                <w:rFonts w:cstheme="minorHAnsi"/>
                <w:color w:val="000000"/>
                <w:sz w:val="18"/>
                <w:szCs w:val="18"/>
              </w:rPr>
              <w:t>Seção</w:t>
            </w:r>
          </w:p>
          <w:p w14:paraId="34CA5C70" w14:textId="77777777" w:rsidR="007F4D8D" w:rsidRPr="00B204A1"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7.10.8</w:t>
            </w:r>
          </w:p>
          <w:p w14:paraId="1285E0D6" w14:textId="77777777" w:rsidR="007F4D8D" w:rsidRPr="00B204A1"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708024CD" w14:textId="380F3C11" w:rsidR="007F4D8D" w:rsidRPr="00B204A1"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O SASC inclui procedimentos assegurando que o provedor de manutenção subcontratado:</w:t>
            </w:r>
          </w:p>
          <w:p w14:paraId="7F10CA93" w14:textId="3DC9CF1F" w:rsidR="007F4D8D" w:rsidRPr="00B204A1" w:rsidRDefault="007F4D8D" w:rsidP="007F4D8D">
            <w:pPr>
              <w:pStyle w:val="tabelatextojustificado"/>
              <w:numPr>
                <w:ilvl w:val="0"/>
                <w:numId w:val="5"/>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Possui indivíduos que determinam a adequação do trabalho, totalmente informados sobre procedimentos, técnicas e novos equipamentos em uso e competentes para desempenhar suas funções (121.375);</w:t>
            </w:r>
          </w:p>
          <w:p w14:paraId="42385E37" w14:textId="79225CEB" w:rsidR="007F4D8D" w:rsidRPr="00B204A1" w:rsidRDefault="007F4D8D" w:rsidP="007F4D8D">
            <w:pPr>
              <w:pStyle w:val="tabelatextojustificado"/>
              <w:numPr>
                <w:ilvl w:val="0"/>
                <w:numId w:val="5"/>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Segue os requisitos de tempo de serviço (121.377);</w:t>
            </w:r>
          </w:p>
          <w:p w14:paraId="078344B7" w14:textId="4232C197" w:rsidR="007F4D8D" w:rsidRPr="00B204A1" w:rsidRDefault="007F4D8D" w:rsidP="007F4D8D">
            <w:pPr>
              <w:pStyle w:val="tabelatextojustificado"/>
              <w:numPr>
                <w:ilvl w:val="0"/>
                <w:numId w:val="5"/>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Fornece apenas pessoas devidamente habilitadas que são diretamente responsáveis pela manutenção, realizam as inspeções obrigatórias (IIO), ou ambas, a menos que a Organização de Manutenção esteja localizada fora do Brasil (121.371 e 121.378);</w:t>
            </w:r>
          </w:p>
          <w:p w14:paraId="350F219F" w14:textId="55C9376D" w:rsidR="007F4D8D" w:rsidRPr="00B204A1" w:rsidRDefault="007F4D8D" w:rsidP="007F4D8D">
            <w:pPr>
              <w:pStyle w:val="tabelatextojustificado"/>
              <w:numPr>
                <w:ilvl w:val="0"/>
                <w:numId w:val="5"/>
              </w:numPr>
              <w:spacing w:before="0" w:beforeAutospacing="0" w:after="0" w:afterAutospacing="0"/>
              <w:ind w:left="780" w:right="60"/>
              <w:jc w:val="both"/>
              <w:rPr>
                <w:rFonts w:asciiTheme="minorHAnsi" w:eastAsiaTheme="minorHAnsi" w:hAnsiTheme="minorHAnsi" w:cstheme="minorHAnsi"/>
                <w:sz w:val="18"/>
                <w:szCs w:val="18"/>
                <w:lang w:eastAsia="en-US"/>
              </w:rPr>
            </w:pPr>
            <w:r w:rsidRPr="00B204A1">
              <w:rPr>
                <w:rFonts w:asciiTheme="minorHAnsi" w:eastAsiaTheme="minorHAnsi" w:hAnsiTheme="minorHAnsi" w:cstheme="minorHAnsi"/>
                <w:sz w:val="18"/>
                <w:szCs w:val="18"/>
                <w:lang w:eastAsia="en-US"/>
              </w:rPr>
              <w:t>Preenche e mantém registros de acordo com os procedimentos do detentor do certificado.</w:t>
            </w:r>
          </w:p>
        </w:tc>
        <w:tc>
          <w:tcPr>
            <w:tcW w:w="1032" w:type="dxa"/>
            <w:gridSpan w:val="3"/>
            <w:shd w:val="clear" w:color="auto" w:fill="auto"/>
            <w:vAlign w:val="center"/>
          </w:tcPr>
          <w:p w14:paraId="2089AD3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CC74317" w14:textId="77777777" w:rsidR="007F4D8D" w:rsidRPr="00CC44D1" w:rsidRDefault="007F4D8D" w:rsidP="007F4D8D">
            <w:pPr>
              <w:jc w:val="center"/>
              <w:rPr>
                <w:rFonts w:ascii="Times New Roman" w:hAnsi="Times New Roman" w:cs="Times New Roman"/>
                <w:sz w:val="16"/>
                <w:szCs w:val="16"/>
              </w:rPr>
            </w:pPr>
          </w:p>
        </w:tc>
      </w:tr>
      <w:tr w:rsidR="007F4D8D" w:rsidRPr="00CC44D1" w14:paraId="6B3D958D" w14:textId="77777777" w:rsidTr="00752334">
        <w:trPr>
          <w:trHeight w:val="251"/>
        </w:trPr>
        <w:tc>
          <w:tcPr>
            <w:tcW w:w="9069" w:type="dxa"/>
            <w:gridSpan w:val="15"/>
            <w:shd w:val="clear" w:color="auto" w:fill="F2F2F2" w:themeFill="background1" w:themeFillShade="F2"/>
          </w:tcPr>
          <w:p w14:paraId="6DA4EDA4" w14:textId="7DEA8BA1" w:rsidR="007F4D8D" w:rsidRPr="00B204A1" w:rsidRDefault="007F4D8D" w:rsidP="007F4D8D">
            <w:pPr>
              <w:jc w:val="center"/>
              <w:rPr>
                <w:rFonts w:ascii="Times New Roman" w:hAnsi="Times New Roman" w:cs="Times New Roman"/>
                <w:b/>
                <w:bCs/>
              </w:rPr>
            </w:pPr>
            <w:r w:rsidRPr="00891D9F">
              <w:rPr>
                <w:rFonts w:ascii="Times New Roman" w:hAnsi="Times New Roman" w:cs="Times New Roman"/>
                <w:b/>
                <w:bCs/>
              </w:rPr>
              <w:t>ELEMENTO 9: TREINAMENTO DE PESSOAL</w:t>
            </w:r>
          </w:p>
        </w:tc>
      </w:tr>
      <w:tr w:rsidR="007F4D8D" w:rsidRPr="00CC44D1" w14:paraId="50859B25" w14:textId="77777777" w:rsidTr="00D25E95">
        <w:trPr>
          <w:trHeight w:val="251"/>
        </w:trPr>
        <w:tc>
          <w:tcPr>
            <w:tcW w:w="674" w:type="dxa"/>
            <w:shd w:val="clear" w:color="auto" w:fill="F2F2F2" w:themeFill="background1" w:themeFillShade="F2"/>
          </w:tcPr>
          <w:p w14:paraId="2909D22C" w14:textId="1DDE4764" w:rsidR="007F4D8D" w:rsidRPr="00C21CA2" w:rsidRDefault="007F4D8D" w:rsidP="007F4D8D">
            <w:pPr>
              <w:jc w:val="center"/>
              <w:rPr>
                <w:rFonts w:cstheme="minorHAnsi"/>
                <w:sz w:val="18"/>
                <w:szCs w:val="18"/>
              </w:rPr>
            </w:pPr>
            <w:r>
              <w:rPr>
                <w:rFonts w:cstheme="minorHAnsi"/>
                <w:sz w:val="18"/>
                <w:szCs w:val="18"/>
              </w:rPr>
              <w:t>9.1</w:t>
            </w:r>
          </w:p>
        </w:tc>
        <w:tc>
          <w:tcPr>
            <w:tcW w:w="1699" w:type="dxa"/>
            <w:gridSpan w:val="3"/>
            <w:shd w:val="clear" w:color="auto" w:fill="F2F2F2" w:themeFill="background1" w:themeFillShade="F2"/>
            <w:vAlign w:val="center"/>
          </w:tcPr>
          <w:p w14:paraId="3A73E356"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135.433/121.375,</w:t>
            </w:r>
          </w:p>
          <w:p w14:paraId="78D0AEB5" w14:textId="4D11000E"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seção </w:t>
            </w:r>
            <w:r w:rsidRPr="00C21CA2">
              <w:rPr>
                <w:rFonts w:asciiTheme="minorHAnsi" w:eastAsiaTheme="minorHAnsi" w:hAnsiTheme="minorHAnsi" w:cstheme="minorHAnsi"/>
                <w:sz w:val="18"/>
                <w:szCs w:val="18"/>
                <w:lang w:eastAsia="en-US"/>
              </w:rPr>
              <w:t>5.1.4.8(j)</w:t>
            </w:r>
          </w:p>
        </w:tc>
        <w:tc>
          <w:tcPr>
            <w:tcW w:w="4889" w:type="dxa"/>
            <w:gridSpan w:val="7"/>
            <w:shd w:val="clear" w:color="auto" w:fill="F2F2F2" w:themeFill="background1" w:themeFillShade="F2"/>
            <w:vAlign w:val="center"/>
          </w:tcPr>
          <w:p w14:paraId="78CB55F4" w14:textId="4934F7B7" w:rsidR="007F4D8D" w:rsidRPr="00C21CA2" w:rsidRDefault="007F4D8D" w:rsidP="007F4D8D">
            <w:pPr>
              <w:jc w:val="center"/>
              <w:rPr>
                <w:rFonts w:cstheme="minorHAnsi"/>
                <w:sz w:val="18"/>
                <w:szCs w:val="18"/>
              </w:rPr>
            </w:pPr>
            <w:r w:rsidRPr="00C21CA2">
              <w:rPr>
                <w:rFonts w:cstheme="minorHAnsi"/>
                <w:sz w:val="18"/>
                <w:szCs w:val="18"/>
              </w:rPr>
              <w:t xml:space="preserve">O programa </w:t>
            </w:r>
            <w:r>
              <w:rPr>
                <w:rFonts w:cstheme="minorHAnsi"/>
                <w:sz w:val="18"/>
                <w:szCs w:val="18"/>
              </w:rPr>
              <w:t xml:space="preserve">de treinamento </w:t>
            </w:r>
            <w:r w:rsidRPr="00C21CA2">
              <w:rPr>
                <w:rFonts w:cstheme="minorHAnsi"/>
                <w:sz w:val="18"/>
                <w:szCs w:val="18"/>
              </w:rPr>
              <w:t>está identificado com informações do contato, tais como nome do operador, endereço, número do certificado, telefone, fax, e-mail, etc</w:t>
            </w:r>
            <w:r>
              <w:rPr>
                <w:rFonts w:cstheme="minorHAnsi"/>
                <w:sz w:val="18"/>
                <w:szCs w:val="18"/>
              </w:rPr>
              <w:t>.</w:t>
            </w:r>
          </w:p>
        </w:tc>
        <w:tc>
          <w:tcPr>
            <w:tcW w:w="1032" w:type="dxa"/>
            <w:gridSpan w:val="3"/>
            <w:shd w:val="clear" w:color="auto" w:fill="auto"/>
            <w:vAlign w:val="center"/>
          </w:tcPr>
          <w:p w14:paraId="2BAD69C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6BECB2F" w14:textId="77777777" w:rsidR="007F4D8D" w:rsidRPr="00CC44D1" w:rsidRDefault="007F4D8D" w:rsidP="007F4D8D">
            <w:pPr>
              <w:jc w:val="center"/>
              <w:rPr>
                <w:rFonts w:ascii="Times New Roman" w:hAnsi="Times New Roman" w:cs="Times New Roman"/>
                <w:sz w:val="16"/>
                <w:szCs w:val="16"/>
              </w:rPr>
            </w:pPr>
          </w:p>
        </w:tc>
      </w:tr>
      <w:tr w:rsidR="007F4D8D" w:rsidRPr="00CC44D1" w14:paraId="433C0716" w14:textId="77777777" w:rsidTr="00D25E95">
        <w:trPr>
          <w:trHeight w:val="251"/>
        </w:trPr>
        <w:tc>
          <w:tcPr>
            <w:tcW w:w="674" w:type="dxa"/>
            <w:shd w:val="clear" w:color="auto" w:fill="F2F2F2" w:themeFill="background1" w:themeFillShade="F2"/>
          </w:tcPr>
          <w:p w14:paraId="4753B609" w14:textId="16D5436A" w:rsidR="007F4D8D" w:rsidRPr="00C21CA2" w:rsidRDefault="007F4D8D" w:rsidP="007F4D8D">
            <w:pPr>
              <w:jc w:val="center"/>
              <w:rPr>
                <w:rFonts w:cstheme="minorHAnsi"/>
                <w:sz w:val="18"/>
                <w:szCs w:val="18"/>
              </w:rPr>
            </w:pPr>
            <w:r>
              <w:rPr>
                <w:rFonts w:cstheme="minorHAnsi"/>
                <w:sz w:val="18"/>
                <w:szCs w:val="18"/>
              </w:rPr>
              <w:t>9.2</w:t>
            </w:r>
          </w:p>
        </w:tc>
        <w:tc>
          <w:tcPr>
            <w:tcW w:w="1699" w:type="dxa"/>
            <w:gridSpan w:val="3"/>
            <w:shd w:val="clear" w:color="auto" w:fill="F2F2F2" w:themeFill="background1" w:themeFillShade="F2"/>
            <w:vAlign w:val="center"/>
          </w:tcPr>
          <w:p w14:paraId="2B9B913D"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135.433/121.375,</w:t>
            </w:r>
          </w:p>
          <w:p w14:paraId="717B4471" w14:textId="13AD4696"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seção </w:t>
            </w:r>
            <w:r w:rsidRPr="00C21CA2">
              <w:rPr>
                <w:rFonts w:asciiTheme="minorHAnsi" w:eastAsiaTheme="minorHAnsi" w:hAnsiTheme="minorHAnsi" w:cstheme="minorHAnsi"/>
                <w:sz w:val="18"/>
                <w:szCs w:val="18"/>
                <w:lang w:eastAsia="en-US"/>
              </w:rPr>
              <w:t>5.1.4.8(a)</w:t>
            </w:r>
          </w:p>
        </w:tc>
        <w:tc>
          <w:tcPr>
            <w:tcW w:w="4889" w:type="dxa"/>
            <w:gridSpan w:val="7"/>
            <w:shd w:val="clear" w:color="auto" w:fill="F2F2F2" w:themeFill="background1" w:themeFillShade="F2"/>
            <w:vAlign w:val="center"/>
          </w:tcPr>
          <w:p w14:paraId="20FDA6B4" w14:textId="52208C2D" w:rsidR="007F4D8D" w:rsidRPr="00C21CA2" w:rsidRDefault="007F4D8D" w:rsidP="007F4D8D">
            <w:pPr>
              <w:jc w:val="center"/>
              <w:rPr>
                <w:rFonts w:cstheme="minorHAnsi"/>
                <w:sz w:val="18"/>
                <w:szCs w:val="18"/>
              </w:rPr>
            </w:pPr>
            <w:r w:rsidRPr="00C21CA2">
              <w:rPr>
                <w:rFonts w:cstheme="minorHAnsi"/>
                <w:sz w:val="18"/>
                <w:szCs w:val="18"/>
              </w:rPr>
              <w:t>O operador define e identifica claramente o responsável pela análise e decisão dos diferentes aspectos do Programa de Treinamento, bem como a pessoa com autoridade para propor mudanças</w:t>
            </w:r>
            <w:r>
              <w:rPr>
                <w:rFonts w:cstheme="minorHAnsi"/>
                <w:sz w:val="18"/>
                <w:szCs w:val="18"/>
              </w:rPr>
              <w:t>.</w:t>
            </w:r>
          </w:p>
        </w:tc>
        <w:tc>
          <w:tcPr>
            <w:tcW w:w="1032" w:type="dxa"/>
            <w:gridSpan w:val="3"/>
            <w:shd w:val="clear" w:color="auto" w:fill="auto"/>
            <w:vAlign w:val="center"/>
          </w:tcPr>
          <w:p w14:paraId="3DF1006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1A99EC0" w14:textId="77777777" w:rsidR="007F4D8D" w:rsidRPr="00CC44D1" w:rsidRDefault="007F4D8D" w:rsidP="007F4D8D">
            <w:pPr>
              <w:jc w:val="center"/>
              <w:rPr>
                <w:rFonts w:ascii="Times New Roman" w:hAnsi="Times New Roman" w:cs="Times New Roman"/>
                <w:sz w:val="16"/>
                <w:szCs w:val="16"/>
              </w:rPr>
            </w:pPr>
          </w:p>
        </w:tc>
      </w:tr>
      <w:tr w:rsidR="007F4D8D" w:rsidRPr="00CC44D1" w14:paraId="7386E676" w14:textId="77777777" w:rsidTr="00D25E95">
        <w:trPr>
          <w:trHeight w:val="251"/>
        </w:trPr>
        <w:tc>
          <w:tcPr>
            <w:tcW w:w="674" w:type="dxa"/>
            <w:shd w:val="clear" w:color="auto" w:fill="F2F2F2" w:themeFill="background1" w:themeFillShade="F2"/>
          </w:tcPr>
          <w:p w14:paraId="51E2A778" w14:textId="30D6444D" w:rsidR="007F4D8D" w:rsidRPr="00C21CA2" w:rsidRDefault="007F4D8D" w:rsidP="007F4D8D">
            <w:pPr>
              <w:jc w:val="center"/>
              <w:rPr>
                <w:rFonts w:cstheme="minorHAnsi"/>
                <w:sz w:val="18"/>
                <w:szCs w:val="18"/>
              </w:rPr>
            </w:pPr>
            <w:r>
              <w:rPr>
                <w:rFonts w:cstheme="minorHAnsi"/>
                <w:sz w:val="18"/>
                <w:szCs w:val="18"/>
              </w:rPr>
              <w:t>9.3</w:t>
            </w:r>
          </w:p>
        </w:tc>
        <w:tc>
          <w:tcPr>
            <w:tcW w:w="1699" w:type="dxa"/>
            <w:gridSpan w:val="3"/>
            <w:shd w:val="clear" w:color="auto" w:fill="F2F2F2" w:themeFill="background1" w:themeFillShade="F2"/>
            <w:vAlign w:val="center"/>
          </w:tcPr>
          <w:p w14:paraId="0C552B89" w14:textId="77777777"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C96D1D">
              <w:rPr>
                <w:rFonts w:asciiTheme="minorHAnsi" w:eastAsiaTheme="minorHAnsi" w:hAnsiTheme="minorHAnsi" w:cstheme="minorHAnsi"/>
                <w:sz w:val="18"/>
                <w:szCs w:val="18"/>
                <w:lang w:val="en-US" w:eastAsia="en-US"/>
              </w:rPr>
              <w:t>RBAC 135.433/121.375,</w:t>
            </w:r>
          </w:p>
          <w:p w14:paraId="24AA4D4F" w14:textId="77777777"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C96D1D">
              <w:rPr>
                <w:rFonts w:asciiTheme="minorHAnsi" w:eastAsiaTheme="minorHAnsi" w:hAnsiTheme="minorHAnsi" w:cstheme="minorHAnsi"/>
                <w:sz w:val="18"/>
                <w:szCs w:val="18"/>
                <w:lang w:val="en-US" w:eastAsia="en-US"/>
              </w:rPr>
              <w:t>IS 145-010, seção 5.1.4.8(k)/(l))</w:t>
            </w:r>
          </w:p>
          <w:p w14:paraId="7F3F7890" w14:textId="65F79DC9"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121-010</w:t>
            </w:r>
            <w:r>
              <w:rPr>
                <w:rFonts w:asciiTheme="minorHAnsi" w:eastAsiaTheme="minorHAnsi" w:hAnsiTheme="minorHAnsi" w:cstheme="minorHAnsi"/>
                <w:sz w:val="18"/>
                <w:szCs w:val="18"/>
                <w:lang w:eastAsia="en-US"/>
              </w:rPr>
              <w:t xml:space="preserve">, </w:t>
            </w:r>
            <w:r w:rsidRPr="00C21CA2">
              <w:rPr>
                <w:rFonts w:asciiTheme="minorHAnsi" w:eastAsiaTheme="minorHAnsi" w:hAnsiTheme="minorHAnsi" w:cstheme="minorHAnsi"/>
                <w:sz w:val="18"/>
                <w:szCs w:val="18"/>
                <w:lang w:eastAsia="en-US"/>
              </w:rPr>
              <w:t xml:space="preserve">seção </w:t>
            </w:r>
            <w:r w:rsidRPr="00071825">
              <w:rPr>
                <w:rFonts w:asciiTheme="minorHAnsi" w:hAnsiTheme="minorHAnsi" w:cstheme="minorHAnsi"/>
                <w:color w:val="000000"/>
                <w:sz w:val="18"/>
                <w:szCs w:val="18"/>
              </w:rPr>
              <w:t>5.2.3.6</w:t>
            </w:r>
          </w:p>
        </w:tc>
        <w:tc>
          <w:tcPr>
            <w:tcW w:w="4889" w:type="dxa"/>
            <w:gridSpan w:val="7"/>
            <w:shd w:val="clear" w:color="auto" w:fill="F2F2F2" w:themeFill="background1" w:themeFillShade="F2"/>
            <w:vAlign w:val="center"/>
          </w:tcPr>
          <w:p w14:paraId="41012193" w14:textId="23516AC0" w:rsidR="007F4D8D" w:rsidRPr="00C21CA2" w:rsidRDefault="007F4D8D" w:rsidP="007F4D8D">
            <w:pPr>
              <w:jc w:val="center"/>
              <w:rPr>
                <w:rFonts w:cstheme="minorHAnsi"/>
                <w:sz w:val="18"/>
                <w:szCs w:val="18"/>
              </w:rPr>
            </w:pPr>
            <w:r w:rsidRPr="00C21CA2">
              <w:rPr>
                <w:rFonts w:cstheme="minorHAnsi"/>
                <w:sz w:val="18"/>
                <w:szCs w:val="18"/>
              </w:rPr>
              <w:t>O operador apresent</w:t>
            </w:r>
            <w:r>
              <w:rPr>
                <w:rFonts w:cstheme="minorHAnsi"/>
                <w:sz w:val="18"/>
                <w:szCs w:val="18"/>
              </w:rPr>
              <w:t>a</w:t>
            </w:r>
            <w:r w:rsidRPr="00C21CA2">
              <w:rPr>
                <w:rFonts w:cstheme="minorHAnsi"/>
                <w:sz w:val="18"/>
                <w:szCs w:val="18"/>
              </w:rPr>
              <w:t xml:space="preserve"> uma política de revisão d</w:t>
            </w:r>
            <w:r>
              <w:rPr>
                <w:rFonts w:cstheme="minorHAnsi"/>
                <w:sz w:val="18"/>
                <w:szCs w:val="18"/>
              </w:rPr>
              <w:t>o</w:t>
            </w:r>
            <w:r w:rsidRPr="00C21CA2">
              <w:rPr>
                <w:rFonts w:cstheme="minorHAnsi"/>
                <w:sz w:val="18"/>
                <w:szCs w:val="18"/>
              </w:rPr>
              <w:t xml:space="preserve"> manual, incluindo o procedimento para submissão de revisões, incluindo controle de revisões, identificação dos trechos revisados, entre outros?</w:t>
            </w:r>
          </w:p>
        </w:tc>
        <w:tc>
          <w:tcPr>
            <w:tcW w:w="1032" w:type="dxa"/>
            <w:gridSpan w:val="3"/>
            <w:shd w:val="clear" w:color="auto" w:fill="auto"/>
            <w:vAlign w:val="center"/>
          </w:tcPr>
          <w:p w14:paraId="6371E894"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3F4705A" w14:textId="77777777" w:rsidR="007F4D8D" w:rsidRPr="00CC44D1" w:rsidRDefault="007F4D8D" w:rsidP="007F4D8D">
            <w:pPr>
              <w:jc w:val="center"/>
              <w:rPr>
                <w:rFonts w:ascii="Times New Roman" w:hAnsi="Times New Roman" w:cs="Times New Roman"/>
                <w:sz w:val="16"/>
                <w:szCs w:val="16"/>
              </w:rPr>
            </w:pPr>
          </w:p>
        </w:tc>
      </w:tr>
      <w:tr w:rsidR="007F4D8D" w:rsidRPr="00CC44D1" w14:paraId="433DDA64" w14:textId="77777777" w:rsidTr="00D25E95">
        <w:trPr>
          <w:trHeight w:val="251"/>
        </w:trPr>
        <w:tc>
          <w:tcPr>
            <w:tcW w:w="674" w:type="dxa"/>
            <w:shd w:val="clear" w:color="auto" w:fill="F2F2F2" w:themeFill="background1" w:themeFillShade="F2"/>
          </w:tcPr>
          <w:p w14:paraId="6BD2E8E0" w14:textId="0B4D8BEE" w:rsidR="007F4D8D" w:rsidRPr="00C21CA2" w:rsidRDefault="007F4D8D" w:rsidP="007F4D8D">
            <w:pPr>
              <w:jc w:val="center"/>
              <w:rPr>
                <w:rFonts w:cstheme="minorHAnsi"/>
                <w:sz w:val="18"/>
                <w:szCs w:val="18"/>
              </w:rPr>
            </w:pPr>
            <w:r>
              <w:rPr>
                <w:rFonts w:cstheme="minorHAnsi"/>
                <w:sz w:val="18"/>
                <w:szCs w:val="18"/>
              </w:rPr>
              <w:t>9.4</w:t>
            </w:r>
          </w:p>
        </w:tc>
        <w:tc>
          <w:tcPr>
            <w:tcW w:w="1699" w:type="dxa"/>
            <w:gridSpan w:val="3"/>
            <w:shd w:val="clear" w:color="auto" w:fill="F2F2F2" w:themeFill="background1" w:themeFillShade="F2"/>
            <w:vAlign w:val="center"/>
          </w:tcPr>
          <w:p w14:paraId="07F92791" w14:textId="3A057458"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153CBC6F" w14:textId="71BBB113"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 xml:space="preserve">IS 145-010 </w:t>
            </w:r>
            <w:r>
              <w:rPr>
                <w:rFonts w:asciiTheme="minorHAnsi" w:eastAsiaTheme="minorHAnsi" w:hAnsiTheme="minorHAnsi" w:cstheme="minorHAnsi"/>
                <w:sz w:val="18"/>
                <w:szCs w:val="18"/>
                <w:lang w:eastAsia="en-US"/>
              </w:rPr>
              <w:t xml:space="preserve">, seções </w:t>
            </w:r>
            <w:r w:rsidRPr="00C21CA2">
              <w:rPr>
                <w:rFonts w:asciiTheme="minorHAnsi" w:eastAsiaTheme="minorHAnsi" w:hAnsiTheme="minorHAnsi" w:cstheme="minorHAnsi"/>
                <w:sz w:val="18"/>
                <w:szCs w:val="18"/>
                <w:lang w:eastAsia="en-US"/>
              </w:rPr>
              <w:t>5.1.4.5, 5.1.4.8(c) e 5.2</w:t>
            </w:r>
          </w:p>
        </w:tc>
        <w:tc>
          <w:tcPr>
            <w:tcW w:w="4889" w:type="dxa"/>
            <w:gridSpan w:val="7"/>
            <w:shd w:val="clear" w:color="auto" w:fill="F2F2F2" w:themeFill="background1" w:themeFillShade="F2"/>
            <w:vAlign w:val="center"/>
          </w:tcPr>
          <w:p w14:paraId="5615A6E5" w14:textId="56153923" w:rsidR="007F4D8D" w:rsidRPr="00C21CA2" w:rsidRDefault="007F4D8D" w:rsidP="007F4D8D">
            <w:pPr>
              <w:jc w:val="center"/>
              <w:rPr>
                <w:rFonts w:cstheme="minorHAnsi"/>
                <w:sz w:val="18"/>
                <w:szCs w:val="18"/>
              </w:rPr>
            </w:pPr>
            <w:r w:rsidRPr="00C21CA2">
              <w:rPr>
                <w:rFonts w:cstheme="minorHAnsi"/>
                <w:sz w:val="18"/>
                <w:szCs w:val="18"/>
              </w:rPr>
              <w:t>O programa de treinamento apresenta provisões para treinamento inicial (doutrinação, técnico, técnico especializado) e recorrente (doutrinação, técnico, técnico especializado e corretivo)</w:t>
            </w:r>
            <w:r>
              <w:rPr>
                <w:rFonts w:cstheme="minorHAnsi"/>
                <w:sz w:val="18"/>
                <w:szCs w:val="18"/>
              </w:rPr>
              <w:t>.</w:t>
            </w:r>
          </w:p>
        </w:tc>
        <w:tc>
          <w:tcPr>
            <w:tcW w:w="1032" w:type="dxa"/>
            <w:gridSpan w:val="3"/>
            <w:shd w:val="clear" w:color="auto" w:fill="auto"/>
            <w:vAlign w:val="center"/>
          </w:tcPr>
          <w:p w14:paraId="17B07E5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8EC1065" w14:textId="77777777" w:rsidR="007F4D8D" w:rsidRPr="00CC44D1" w:rsidRDefault="007F4D8D" w:rsidP="007F4D8D">
            <w:pPr>
              <w:jc w:val="center"/>
              <w:rPr>
                <w:rFonts w:ascii="Times New Roman" w:hAnsi="Times New Roman" w:cs="Times New Roman"/>
                <w:sz w:val="16"/>
                <w:szCs w:val="16"/>
              </w:rPr>
            </w:pPr>
          </w:p>
        </w:tc>
      </w:tr>
      <w:tr w:rsidR="007F4D8D" w:rsidRPr="00CC44D1" w14:paraId="1347C9E4" w14:textId="77777777" w:rsidTr="00D25E95">
        <w:trPr>
          <w:trHeight w:val="251"/>
        </w:trPr>
        <w:tc>
          <w:tcPr>
            <w:tcW w:w="674" w:type="dxa"/>
            <w:shd w:val="clear" w:color="auto" w:fill="F2F2F2" w:themeFill="background1" w:themeFillShade="F2"/>
          </w:tcPr>
          <w:p w14:paraId="0E762EE3" w14:textId="1165991E" w:rsidR="007F4D8D" w:rsidRPr="00C21CA2" w:rsidRDefault="007F4D8D" w:rsidP="007F4D8D">
            <w:pPr>
              <w:jc w:val="center"/>
              <w:rPr>
                <w:rFonts w:cstheme="minorHAnsi"/>
                <w:sz w:val="18"/>
                <w:szCs w:val="18"/>
              </w:rPr>
            </w:pPr>
            <w:r>
              <w:rPr>
                <w:rFonts w:cstheme="minorHAnsi"/>
                <w:sz w:val="18"/>
                <w:szCs w:val="18"/>
              </w:rPr>
              <w:t>9.5</w:t>
            </w:r>
          </w:p>
        </w:tc>
        <w:tc>
          <w:tcPr>
            <w:tcW w:w="1699" w:type="dxa"/>
            <w:gridSpan w:val="3"/>
            <w:shd w:val="clear" w:color="auto" w:fill="F2F2F2" w:themeFill="background1" w:themeFillShade="F2"/>
            <w:vAlign w:val="center"/>
          </w:tcPr>
          <w:p w14:paraId="35FD8ECB" w14:textId="02A9754B"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C96D1D">
              <w:rPr>
                <w:rFonts w:asciiTheme="minorHAnsi" w:eastAsiaTheme="minorHAnsi" w:hAnsiTheme="minorHAnsi" w:cstheme="minorHAnsi"/>
                <w:sz w:val="18"/>
                <w:szCs w:val="18"/>
                <w:lang w:val="en-US" w:eastAsia="en-US"/>
              </w:rPr>
              <w:t>RBAC 121.375,</w:t>
            </w:r>
          </w:p>
          <w:p w14:paraId="32458C12" w14:textId="77777777"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C96D1D">
              <w:rPr>
                <w:rFonts w:asciiTheme="minorHAnsi" w:eastAsiaTheme="minorHAnsi" w:hAnsiTheme="minorHAnsi" w:cstheme="minorHAnsi"/>
                <w:sz w:val="18"/>
                <w:szCs w:val="18"/>
                <w:lang w:val="en-US" w:eastAsia="en-US"/>
              </w:rPr>
              <w:t>IS 145-010, seção 5.1.4.5</w:t>
            </w:r>
          </w:p>
          <w:p w14:paraId="66F16240" w14:textId="797EF043" w:rsidR="007F4D8D" w:rsidRPr="00C96D1D"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lang w:val="en-US"/>
              </w:rPr>
            </w:pPr>
            <w:r w:rsidRPr="00C96D1D">
              <w:rPr>
                <w:rFonts w:asciiTheme="minorHAnsi" w:eastAsiaTheme="minorHAnsi" w:hAnsiTheme="minorHAnsi" w:cstheme="minorHAnsi"/>
                <w:sz w:val="18"/>
                <w:szCs w:val="18"/>
                <w:lang w:val="en-US" w:eastAsia="en-US"/>
              </w:rPr>
              <w:t>IS 120-16, seção 7.11.3</w:t>
            </w:r>
          </w:p>
        </w:tc>
        <w:tc>
          <w:tcPr>
            <w:tcW w:w="4889" w:type="dxa"/>
            <w:gridSpan w:val="7"/>
            <w:shd w:val="clear" w:color="auto" w:fill="F2F2F2" w:themeFill="background1" w:themeFillShade="F2"/>
            <w:vAlign w:val="center"/>
          </w:tcPr>
          <w:p w14:paraId="55531C65" w14:textId="68B6381A" w:rsidR="007F4D8D" w:rsidRPr="00C21CA2" w:rsidRDefault="007F4D8D" w:rsidP="007F4D8D">
            <w:pPr>
              <w:jc w:val="center"/>
              <w:rPr>
                <w:rFonts w:cstheme="minorHAnsi"/>
                <w:sz w:val="18"/>
                <w:szCs w:val="18"/>
              </w:rPr>
            </w:pPr>
            <w:r w:rsidRPr="00C21CA2">
              <w:rPr>
                <w:rFonts w:cstheme="minorHAnsi"/>
                <w:sz w:val="18"/>
                <w:szCs w:val="18"/>
              </w:rPr>
              <w:t xml:space="preserve">O </w:t>
            </w:r>
            <w:r>
              <w:rPr>
                <w:rFonts w:cstheme="minorHAnsi"/>
                <w:sz w:val="18"/>
                <w:szCs w:val="18"/>
              </w:rPr>
              <w:t xml:space="preserve">programa de treinamento do </w:t>
            </w:r>
            <w:r w:rsidRPr="00C21CA2">
              <w:rPr>
                <w:rFonts w:cstheme="minorHAnsi"/>
                <w:sz w:val="18"/>
                <w:szCs w:val="18"/>
              </w:rPr>
              <w:t>operador apresenta as políticas e procedimentos quanto ao treinamento inicial, incluindo a aplicabilidade (por exemplo, aos funcionários recém-contratados ou funcionários existentes desempenhando nova função), assuntos a serem tratados e, se aplicável, uma avaliação baseada em competência e afim de identificar necessidades específicas de treinamento individual</w:t>
            </w:r>
            <w:r>
              <w:rPr>
                <w:rFonts w:cstheme="minorHAnsi"/>
                <w:sz w:val="18"/>
                <w:szCs w:val="18"/>
              </w:rPr>
              <w:t>.</w:t>
            </w:r>
          </w:p>
        </w:tc>
        <w:tc>
          <w:tcPr>
            <w:tcW w:w="1032" w:type="dxa"/>
            <w:gridSpan w:val="3"/>
            <w:shd w:val="clear" w:color="auto" w:fill="auto"/>
            <w:vAlign w:val="center"/>
          </w:tcPr>
          <w:p w14:paraId="70754527"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DEAC9AD" w14:textId="77777777" w:rsidR="007F4D8D" w:rsidRPr="00CC44D1" w:rsidRDefault="007F4D8D" w:rsidP="007F4D8D">
            <w:pPr>
              <w:jc w:val="center"/>
              <w:rPr>
                <w:rFonts w:ascii="Times New Roman" w:hAnsi="Times New Roman" w:cs="Times New Roman"/>
                <w:sz w:val="16"/>
                <w:szCs w:val="16"/>
              </w:rPr>
            </w:pPr>
          </w:p>
        </w:tc>
      </w:tr>
      <w:tr w:rsidR="007F4D8D" w:rsidRPr="00CC44D1" w14:paraId="255822D6" w14:textId="77777777" w:rsidTr="00D25E95">
        <w:trPr>
          <w:trHeight w:val="251"/>
        </w:trPr>
        <w:tc>
          <w:tcPr>
            <w:tcW w:w="674" w:type="dxa"/>
            <w:shd w:val="clear" w:color="auto" w:fill="F2F2F2" w:themeFill="background1" w:themeFillShade="F2"/>
          </w:tcPr>
          <w:p w14:paraId="4A3E9A78" w14:textId="0997F3BE" w:rsidR="007F4D8D" w:rsidRPr="00C21CA2" w:rsidRDefault="007F4D8D" w:rsidP="007F4D8D">
            <w:pPr>
              <w:jc w:val="center"/>
              <w:rPr>
                <w:rFonts w:cstheme="minorHAnsi"/>
                <w:sz w:val="18"/>
                <w:szCs w:val="18"/>
              </w:rPr>
            </w:pPr>
            <w:r>
              <w:rPr>
                <w:rFonts w:cstheme="minorHAnsi"/>
                <w:sz w:val="18"/>
                <w:szCs w:val="18"/>
              </w:rPr>
              <w:t>9.6</w:t>
            </w:r>
          </w:p>
        </w:tc>
        <w:tc>
          <w:tcPr>
            <w:tcW w:w="1699" w:type="dxa"/>
            <w:gridSpan w:val="3"/>
            <w:shd w:val="clear" w:color="auto" w:fill="F2F2F2" w:themeFill="background1" w:themeFillShade="F2"/>
            <w:vAlign w:val="center"/>
          </w:tcPr>
          <w:p w14:paraId="676ACB5B" w14:textId="0BBD927D"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C96D1D">
              <w:rPr>
                <w:rFonts w:asciiTheme="minorHAnsi" w:eastAsiaTheme="minorHAnsi" w:hAnsiTheme="minorHAnsi" w:cstheme="minorHAnsi"/>
                <w:sz w:val="18"/>
                <w:szCs w:val="18"/>
                <w:lang w:val="en-US" w:eastAsia="en-US"/>
              </w:rPr>
              <w:t>RBAC 121.375,</w:t>
            </w:r>
          </w:p>
          <w:p w14:paraId="04540BAA" w14:textId="5C883B9C"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C96D1D">
              <w:rPr>
                <w:rFonts w:asciiTheme="minorHAnsi" w:eastAsiaTheme="minorHAnsi" w:hAnsiTheme="minorHAnsi" w:cstheme="minorHAnsi"/>
                <w:sz w:val="18"/>
                <w:szCs w:val="18"/>
                <w:lang w:val="en-US" w:eastAsia="en-US"/>
              </w:rPr>
              <w:t>IS 145-010, seção 5.1.4.5</w:t>
            </w:r>
          </w:p>
          <w:p w14:paraId="5EB8C27C" w14:textId="3F4CE759" w:rsidR="007F4D8D" w:rsidRPr="00C96D1D"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lang w:val="en-US"/>
              </w:rPr>
            </w:pPr>
            <w:r w:rsidRPr="00C96D1D">
              <w:rPr>
                <w:rFonts w:asciiTheme="minorHAnsi" w:eastAsiaTheme="minorHAnsi" w:hAnsiTheme="minorHAnsi" w:cstheme="minorHAnsi"/>
                <w:sz w:val="18"/>
                <w:szCs w:val="18"/>
                <w:lang w:val="en-US" w:eastAsia="en-US"/>
              </w:rPr>
              <w:lastRenderedPageBreak/>
              <w:t xml:space="preserve"> IS 120-16, seção 7.11.4 </w:t>
            </w:r>
          </w:p>
        </w:tc>
        <w:tc>
          <w:tcPr>
            <w:tcW w:w="4889" w:type="dxa"/>
            <w:gridSpan w:val="7"/>
            <w:shd w:val="clear" w:color="auto" w:fill="F2F2F2" w:themeFill="background1" w:themeFillShade="F2"/>
            <w:vAlign w:val="center"/>
          </w:tcPr>
          <w:p w14:paraId="710A0787" w14:textId="1467F3A5" w:rsidR="007F4D8D" w:rsidRPr="00C21CA2" w:rsidRDefault="007F4D8D" w:rsidP="007F4D8D">
            <w:pPr>
              <w:jc w:val="center"/>
              <w:rPr>
                <w:rFonts w:cstheme="minorHAnsi"/>
                <w:sz w:val="18"/>
                <w:szCs w:val="18"/>
              </w:rPr>
            </w:pPr>
            <w:r w:rsidRPr="00C21CA2">
              <w:rPr>
                <w:rFonts w:cstheme="minorHAnsi"/>
                <w:sz w:val="18"/>
                <w:szCs w:val="18"/>
              </w:rPr>
              <w:lastRenderedPageBreak/>
              <w:t xml:space="preserve">O </w:t>
            </w:r>
            <w:r>
              <w:rPr>
                <w:rFonts w:cstheme="minorHAnsi"/>
                <w:sz w:val="18"/>
                <w:szCs w:val="18"/>
              </w:rPr>
              <w:t xml:space="preserve">programa de treinamento do </w:t>
            </w:r>
            <w:r w:rsidRPr="00C21CA2">
              <w:rPr>
                <w:rFonts w:cstheme="minorHAnsi"/>
                <w:sz w:val="18"/>
                <w:szCs w:val="18"/>
              </w:rPr>
              <w:t xml:space="preserve">operador apresenta as políticas e procedimentos quanto ao treinamento recorrente, incluindo a periodicidade e em quais situações é aplicado, bem como </w:t>
            </w:r>
            <w:r w:rsidRPr="00C21CA2">
              <w:rPr>
                <w:rFonts w:cstheme="minorHAnsi"/>
                <w:sz w:val="18"/>
                <w:szCs w:val="18"/>
              </w:rPr>
              <w:lastRenderedPageBreak/>
              <w:t>identifica as informações e habilidades necessárias para manter o padrão de competência de seus funcionários</w:t>
            </w:r>
            <w:r>
              <w:rPr>
                <w:rFonts w:cstheme="minorHAnsi"/>
                <w:sz w:val="18"/>
                <w:szCs w:val="18"/>
              </w:rPr>
              <w:t>.</w:t>
            </w:r>
          </w:p>
        </w:tc>
        <w:tc>
          <w:tcPr>
            <w:tcW w:w="1032" w:type="dxa"/>
            <w:gridSpan w:val="3"/>
            <w:shd w:val="clear" w:color="auto" w:fill="auto"/>
            <w:vAlign w:val="center"/>
          </w:tcPr>
          <w:p w14:paraId="28CFC93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6682B76" w14:textId="77777777" w:rsidR="007F4D8D" w:rsidRPr="00CC44D1" w:rsidRDefault="007F4D8D" w:rsidP="007F4D8D">
            <w:pPr>
              <w:jc w:val="center"/>
              <w:rPr>
                <w:rFonts w:ascii="Times New Roman" w:hAnsi="Times New Roman" w:cs="Times New Roman"/>
                <w:sz w:val="16"/>
                <w:szCs w:val="16"/>
              </w:rPr>
            </w:pPr>
          </w:p>
        </w:tc>
      </w:tr>
      <w:tr w:rsidR="007F4D8D" w:rsidRPr="00CC44D1" w14:paraId="65A390D6" w14:textId="77777777" w:rsidTr="00D25E95">
        <w:trPr>
          <w:trHeight w:val="251"/>
        </w:trPr>
        <w:tc>
          <w:tcPr>
            <w:tcW w:w="674" w:type="dxa"/>
            <w:shd w:val="clear" w:color="auto" w:fill="F2F2F2" w:themeFill="background1" w:themeFillShade="F2"/>
          </w:tcPr>
          <w:p w14:paraId="52941866" w14:textId="3FF3C22D" w:rsidR="007F4D8D" w:rsidRPr="00C21CA2" w:rsidRDefault="007F4D8D" w:rsidP="007F4D8D">
            <w:pPr>
              <w:jc w:val="center"/>
              <w:rPr>
                <w:rFonts w:cstheme="minorHAnsi"/>
                <w:sz w:val="18"/>
                <w:szCs w:val="18"/>
              </w:rPr>
            </w:pPr>
            <w:r>
              <w:rPr>
                <w:rFonts w:cstheme="minorHAnsi"/>
                <w:sz w:val="18"/>
                <w:szCs w:val="18"/>
              </w:rPr>
              <w:t>9.7</w:t>
            </w:r>
          </w:p>
        </w:tc>
        <w:tc>
          <w:tcPr>
            <w:tcW w:w="1699" w:type="dxa"/>
            <w:gridSpan w:val="3"/>
            <w:shd w:val="clear" w:color="auto" w:fill="F2F2F2" w:themeFill="background1" w:themeFillShade="F2"/>
            <w:vAlign w:val="center"/>
          </w:tcPr>
          <w:p w14:paraId="09E292FC" w14:textId="6E609EEB"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C96D1D">
              <w:rPr>
                <w:rFonts w:asciiTheme="minorHAnsi" w:eastAsiaTheme="minorHAnsi" w:hAnsiTheme="minorHAnsi" w:cstheme="minorHAnsi"/>
                <w:sz w:val="18"/>
                <w:szCs w:val="18"/>
                <w:lang w:val="en-US" w:eastAsia="en-US"/>
              </w:rPr>
              <w:t>RBAC 121.375,</w:t>
            </w:r>
          </w:p>
          <w:p w14:paraId="302F386C" w14:textId="77777777" w:rsidR="007F4D8D" w:rsidRPr="00C96D1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C96D1D">
              <w:rPr>
                <w:rFonts w:asciiTheme="minorHAnsi" w:eastAsiaTheme="minorHAnsi" w:hAnsiTheme="minorHAnsi" w:cstheme="minorHAnsi"/>
                <w:sz w:val="18"/>
                <w:szCs w:val="18"/>
                <w:lang w:val="en-US" w:eastAsia="en-US"/>
              </w:rPr>
              <w:t>IS 145-010, seção 5.1.4.5</w:t>
            </w:r>
          </w:p>
          <w:p w14:paraId="1678E516" w14:textId="750C27D2" w:rsidR="007F4D8D" w:rsidRPr="00C96D1D"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lang w:val="en-US"/>
              </w:rPr>
            </w:pPr>
            <w:r w:rsidRPr="00C96D1D">
              <w:rPr>
                <w:rFonts w:asciiTheme="minorHAnsi" w:eastAsiaTheme="minorHAnsi" w:hAnsiTheme="minorHAnsi" w:cstheme="minorHAnsi"/>
                <w:sz w:val="18"/>
                <w:szCs w:val="18"/>
                <w:lang w:val="en-US" w:eastAsia="en-US"/>
              </w:rPr>
              <w:t xml:space="preserve"> IS 120-16, seção 7.11.5 </w:t>
            </w:r>
          </w:p>
        </w:tc>
        <w:tc>
          <w:tcPr>
            <w:tcW w:w="4889" w:type="dxa"/>
            <w:gridSpan w:val="7"/>
            <w:shd w:val="clear" w:color="auto" w:fill="F2F2F2" w:themeFill="background1" w:themeFillShade="F2"/>
            <w:vAlign w:val="center"/>
          </w:tcPr>
          <w:p w14:paraId="36F94347" w14:textId="7E7A30F0" w:rsidR="007F4D8D" w:rsidRPr="00C21CA2" w:rsidRDefault="007F4D8D" w:rsidP="007F4D8D">
            <w:pPr>
              <w:jc w:val="center"/>
              <w:rPr>
                <w:rFonts w:cstheme="minorHAnsi"/>
                <w:sz w:val="18"/>
                <w:szCs w:val="18"/>
              </w:rPr>
            </w:pPr>
            <w:r w:rsidRPr="00C21CA2">
              <w:rPr>
                <w:rFonts w:cstheme="minorHAnsi"/>
                <w:sz w:val="18"/>
                <w:szCs w:val="18"/>
              </w:rPr>
              <w:t xml:space="preserve">O </w:t>
            </w:r>
            <w:r>
              <w:rPr>
                <w:rFonts w:cstheme="minorHAnsi"/>
                <w:sz w:val="18"/>
                <w:szCs w:val="18"/>
              </w:rPr>
              <w:t xml:space="preserve">programa de treinamento do </w:t>
            </w:r>
            <w:r w:rsidRPr="00C21CA2">
              <w:rPr>
                <w:rFonts w:cstheme="minorHAnsi"/>
                <w:sz w:val="18"/>
                <w:szCs w:val="18"/>
              </w:rPr>
              <w:t>operador apresenta as políticas e procedimentos quanto ao treinamento especializado, identificando tarefas específicas ou áreas de responsabilidade, tais como Itens de Inspeção Obrigatória (IIO), boroscopia, ensaios não destrutivos que o requeiram</w:t>
            </w:r>
            <w:r>
              <w:rPr>
                <w:rFonts w:cstheme="minorHAnsi"/>
                <w:sz w:val="18"/>
                <w:szCs w:val="18"/>
              </w:rPr>
              <w:t>.</w:t>
            </w:r>
          </w:p>
        </w:tc>
        <w:tc>
          <w:tcPr>
            <w:tcW w:w="1032" w:type="dxa"/>
            <w:gridSpan w:val="3"/>
            <w:shd w:val="clear" w:color="auto" w:fill="auto"/>
            <w:vAlign w:val="center"/>
          </w:tcPr>
          <w:p w14:paraId="1396BCC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8D605A7" w14:textId="77777777" w:rsidR="007F4D8D" w:rsidRPr="00CC44D1" w:rsidRDefault="007F4D8D" w:rsidP="007F4D8D">
            <w:pPr>
              <w:jc w:val="center"/>
              <w:rPr>
                <w:rFonts w:ascii="Times New Roman" w:hAnsi="Times New Roman" w:cs="Times New Roman"/>
                <w:sz w:val="16"/>
                <w:szCs w:val="16"/>
              </w:rPr>
            </w:pPr>
          </w:p>
        </w:tc>
      </w:tr>
      <w:tr w:rsidR="007F4D8D" w:rsidRPr="00CC44D1" w14:paraId="300D4E6D" w14:textId="77777777" w:rsidTr="00D25E95">
        <w:trPr>
          <w:trHeight w:val="251"/>
        </w:trPr>
        <w:tc>
          <w:tcPr>
            <w:tcW w:w="674" w:type="dxa"/>
            <w:shd w:val="clear" w:color="auto" w:fill="F2F2F2" w:themeFill="background1" w:themeFillShade="F2"/>
          </w:tcPr>
          <w:p w14:paraId="5964D333" w14:textId="2EB417E8" w:rsidR="007F4D8D" w:rsidRPr="00C21CA2" w:rsidRDefault="007F4D8D" w:rsidP="007F4D8D">
            <w:pPr>
              <w:jc w:val="center"/>
              <w:rPr>
                <w:rFonts w:cstheme="minorHAnsi"/>
                <w:sz w:val="18"/>
                <w:szCs w:val="18"/>
              </w:rPr>
            </w:pPr>
            <w:r>
              <w:rPr>
                <w:rFonts w:cstheme="minorHAnsi"/>
                <w:sz w:val="18"/>
                <w:szCs w:val="18"/>
              </w:rPr>
              <w:t>9.8</w:t>
            </w:r>
          </w:p>
        </w:tc>
        <w:tc>
          <w:tcPr>
            <w:tcW w:w="1699" w:type="dxa"/>
            <w:gridSpan w:val="3"/>
            <w:shd w:val="clear" w:color="auto" w:fill="F2F2F2" w:themeFill="background1" w:themeFillShade="F2"/>
            <w:vAlign w:val="center"/>
          </w:tcPr>
          <w:p w14:paraId="0C56DB49" w14:textId="2A1D20DC"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0C073E8C" w14:textId="4E545043"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 IS 91-012</w:t>
            </w:r>
            <w:r>
              <w:rPr>
                <w:rFonts w:asciiTheme="minorHAnsi" w:eastAsiaTheme="minorHAnsi" w:hAnsiTheme="minorHAnsi" w:cstheme="minorHAnsi"/>
                <w:sz w:val="18"/>
                <w:szCs w:val="18"/>
                <w:lang w:eastAsia="en-US"/>
              </w:rPr>
              <w:t xml:space="preserve">, </w:t>
            </w:r>
            <w:r w:rsidRPr="00C21CA2">
              <w:rPr>
                <w:rFonts w:asciiTheme="minorHAnsi" w:eastAsiaTheme="minorHAnsi" w:hAnsiTheme="minorHAnsi" w:cstheme="minorHAnsi"/>
                <w:sz w:val="18"/>
                <w:szCs w:val="18"/>
                <w:lang w:eastAsia="en-US"/>
              </w:rPr>
              <w:t>seção 5.1.3.6</w:t>
            </w:r>
          </w:p>
        </w:tc>
        <w:tc>
          <w:tcPr>
            <w:tcW w:w="4889" w:type="dxa"/>
            <w:gridSpan w:val="7"/>
            <w:shd w:val="clear" w:color="auto" w:fill="F2F2F2" w:themeFill="background1" w:themeFillShade="F2"/>
            <w:vAlign w:val="center"/>
          </w:tcPr>
          <w:p w14:paraId="0CF72D5F" w14:textId="535E8F13" w:rsidR="007F4D8D" w:rsidRPr="00C21CA2" w:rsidRDefault="007F4D8D" w:rsidP="007F4D8D">
            <w:pPr>
              <w:jc w:val="center"/>
              <w:rPr>
                <w:rFonts w:cstheme="minorHAnsi"/>
                <w:sz w:val="18"/>
                <w:szCs w:val="18"/>
              </w:rPr>
            </w:pPr>
            <w:r w:rsidRPr="00C21CA2">
              <w:rPr>
                <w:rFonts w:cstheme="minorHAnsi"/>
                <w:sz w:val="18"/>
                <w:szCs w:val="18"/>
              </w:rPr>
              <w:t xml:space="preserve">O </w:t>
            </w:r>
            <w:r>
              <w:rPr>
                <w:rFonts w:cstheme="minorHAnsi"/>
                <w:sz w:val="18"/>
                <w:szCs w:val="18"/>
              </w:rPr>
              <w:t xml:space="preserve">programa de treinamento do </w:t>
            </w:r>
            <w:r w:rsidRPr="00C21CA2">
              <w:rPr>
                <w:rFonts w:cstheme="minorHAnsi"/>
                <w:sz w:val="18"/>
                <w:szCs w:val="18"/>
              </w:rPr>
              <w:t xml:space="preserve">operador </w:t>
            </w:r>
            <w:r>
              <w:rPr>
                <w:rFonts w:cstheme="minorHAnsi"/>
                <w:sz w:val="18"/>
                <w:szCs w:val="18"/>
              </w:rPr>
              <w:t xml:space="preserve">prevê </w:t>
            </w:r>
            <w:r w:rsidRPr="00C21CA2">
              <w:rPr>
                <w:rFonts w:cstheme="minorHAnsi"/>
                <w:sz w:val="18"/>
                <w:szCs w:val="18"/>
              </w:rPr>
              <w:t xml:space="preserve">treinamento sobre o uso da MEL pelo pessoal de manutenção, </w:t>
            </w:r>
            <w:r>
              <w:rPr>
                <w:rFonts w:cstheme="minorHAnsi"/>
                <w:sz w:val="18"/>
                <w:szCs w:val="18"/>
              </w:rPr>
              <w:t>com recorrência</w:t>
            </w:r>
            <w:r w:rsidRPr="00C21CA2">
              <w:rPr>
                <w:rFonts w:cstheme="minorHAnsi"/>
                <w:sz w:val="18"/>
                <w:szCs w:val="18"/>
              </w:rPr>
              <w:t xml:space="preserve"> a cada 12 meses, e conteúdo mínimo conforme a seção 5.1.3.6.1 da IS 91-012</w:t>
            </w:r>
            <w:r>
              <w:rPr>
                <w:rFonts w:cstheme="minorHAnsi"/>
                <w:sz w:val="18"/>
                <w:szCs w:val="18"/>
              </w:rPr>
              <w:t>.</w:t>
            </w:r>
          </w:p>
        </w:tc>
        <w:tc>
          <w:tcPr>
            <w:tcW w:w="1032" w:type="dxa"/>
            <w:gridSpan w:val="3"/>
            <w:shd w:val="clear" w:color="auto" w:fill="auto"/>
            <w:vAlign w:val="center"/>
          </w:tcPr>
          <w:p w14:paraId="019444F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025AA91" w14:textId="77777777" w:rsidR="007F4D8D" w:rsidRPr="00CC44D1" w:rsidRDefault="007F4D8D" w:rsidP="007F4D8D">
            <w:pPr>
              <w:jc w:val="center"/>
              <w:rPr>
                <w:rFonts w:ascii="Times New Roman" w:hAnsi="Times New Roman" w:cs="Times New Roman"/>
                <w:sz w:val="16"/>
                <w:szCs w:val="16"/>
              </w:rPr>
            </w:pPr>
          </w:p>
        </w:tc>
      </w:tr>
      <w:tr w:rsidR="007F4D8D" w:rsidRPr="00CC44D1" w14:paraId="5EBB5E7E" w14:textId="77777777" w:rsidTr="00D25E95">
        <w:trPr>
          <w:trHeight w:val="251"/>
        </w:trPr>
        <w:tc>
          <w:tcPr>
            <w:tcW w:w="674" w:type="dxa"/>
            <w:shd w:val="clear" w:color="auto" w:fill="F2F2F2" w:themeFill="background1" w:themeFillShade="F2"/>
          </w:tcPr>
          <w:p w14:paraId="1497D475" w14:textId="5D3DA7C1" w:rsidR="007F4D8D" w:rsidRPr="00C21CA2" w:rsidRDefault="007F4D8D" w:rsidP="007F4D8D">
            <w:pPr>
              <w:jc w:val="center"/>
              <w:rPr>
                <w:rFonts w:cstheme="minorHAnsi"/>
                <w:sz w:val="18"/>
                <w:szCs w:val="18"/>
              </w:rPr>
            </w:pPr>
            <w:r>
              <w:rPr>
                <w:rFonts w:cstheme="minorHAnsi"/>
                <w:sz w:val="18"/>
                <w:szCs w:val="18"/>
              </w:rPr>
              <w:t>9.9</w:t>
            </w:r>
          </w:p>
        </w:tc>
        <w:tc>
          <w:tcPr>
            <w:tcW w:w="1699" w:type="dxa"/>
            <w:gridSpan w:val="3"/>
            <w:shd w:val="clear" w:color="auto" w:fill="F2F2F2" w:themeFill="background1" w:themeFillShade="F2"/>
            <w:vAlign w:val="center"/>
          </w:tcPr>
          <w:p w14:paraId="3B26CC91" w14:textId="77777777" w:rsidR="007F4D8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2A58B6">
              <w:rPr>
                <w:rFonts w:asciiTheme="minorHAnsi" w:eastAsiaTheme="minorHAnsi" w:hAnsiTheme="minorHAnsi" w:cstheme="minorHAnsi"/>
                <w:sz w:val="18"/>
                <w:szCs w:val="18"/>
                <w:lang w:val="en-US" w:eastAsia="en-US"/>
              </w:rPr>
              <w:t>RBAC 121.375</w:t>
            </w:r>
          </w:p>
          <w:p w14:paraId="1FBE369E" w14:textId="4CE2FD93" w:rsidR="007F4D8D" w:rsidRPr="002A58B6"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2A58B6">
              <w:rPr>
                <w:rFonts w:asciiTheme="minorHAnsi" w:eastAsiaTheme="minorHAnsi" w:hAnsiTheme="minorHAnsi" w:cstheme="minorHAnsi"/>
                <w:sz w:val="18"/>
                <w:szCs w:val="18"/>
                <w:lang w:val="en-US" w:eastAsia="en-US"/>
              </w:rPr>
              <w:t>IS 120-16, seção 7.11.</w:t>
            </w:r>
            <w:r>
              <w:rPr>
                <w:rFonts w:asciiTheme="minorHAnsi" w:eastAsiaTheme="minorHAnsi" w:hAnsiTheme="minorHAnsi" w:cstheme="minorHAnsi"/>
                <w:sz w:val="18"/>
                <w:szCs w:val="18"/>
                <w:lang w:val="en-US" w:eastAsia="en-US"/>
              </w:rPr>
              <w:t>6</w:t>
            </w:r>
          </w:p>
        </w:tc>
        <w:tc>
          <w:tcPr>
            <w:tcW w:w="4889" w:type="dxa"/>
            <w:gridSpan w:val="7"/>
            <w:shd w:val="clear" w:color="auto" w:fill="F2F2F2" w:themeFill="background1" w:themeFillShade="F2"/>
            <w:vAlign w:val="center"/>
          </w:tcPr>
          <w:p w14:paraId="5F420205" w14:textId="5D537603" w:rsidR="007F4D8D" w:rsidRPr="007E1405"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7E1405">
              <w:rPr>
                <w:rFonts w:asciiTheme="minorHAnsi" w:hAnsiTheme="minorHAnsi" w:cstheme="minorHAnsi"/>
                <w:sz w:val="18"/>
                <w:szCs w:val="18"/>
              </w:rPr>
              <w:t>O programa de treinamento do operador</w:t>
            </w:r>
            <w:r w:rsidRPr="007E1405">
              <w:rPr>
                <w:rFonts w:asciiTheme="minorHAnsi" w:eastAsiaTheme="minorHAnsi" w:hAnsiTheme="minorHAnsi" w:cstheme="minorHAnsi"/>
                <w:sz w:val="18"/>
                <w:szCs w:val="18"/>
                <w:lang w:eastAsia="en-US"/>
              </w:rPr>
              <w:t xml:space="preserve"> apresenta procedimentos para o treinamento de provedores de manutenção</w:t>
            </w:r>
            <w:r>
              <w:rPr>
                <w:rFonts w:asciiTheme="minorHAnsi" w:eastAsiaTheme="minorHAnsi" w:hAnsiTheme="minorHAnsi" w:cstheme="minorHAnsi"/>
                <w:sz w:val="18"/>
                <w:szCs w:val="18"/>
                <w:lang w:eastAsia="en-US"/>
              </w:rPr>
              <w:t xml:space="preserve">, </w:t>
            </w:r>
            <w:r w:rsidRPr="00C21CA2">
              <w:rPr>
                <w:rFonts w:asciiTheme="minorHAnsi" w:eastAsiaTheme="minorHAnsi" w:hAnsiTheme="minorHAnsi" w:cstheme="minorHAnsi"/>
                <w:sz w:val="18"/>
                <w:szCs w:val="18"/>
                <w:lang w:eastAsia="en-US"/>
              </w:rPr>
              <w:t>fornece</w:t>
            </w:r>
            <w:r>
              <w:rPr>
                <w:rFonts w:asciiTheme="minorHAnsi" w:eastAsiaTheme="minorHAnsi" w:hAnsiTheme="minorHAnsi" w:cstheme="minorHAnsi"/>
                <w:sz w:val="18"/>
                <w:szCs w:val="18"/>
                <w:lang w:eastAsia="en-US"/>
              </w:rPr>
              <w:t>ndo</w:t>
            </w:r>
            <w:r w:rsidRPr="00C21CA2">
              <w:rPr>
                <w:rFonts w:asciiTheme="minorHAnsi" w:eastAsiaTheme="minorHAnsi" w:hAnsiTheme="minorHAnsi" w:cstheme="minorHAnsi"/>
                <w:sz w:val="18"/>
                <w:szCs w:val="18"/>
                <w:lang w:eastAsia="en-US"/>
              </w:rPr>
              <w:t xml:space="preserve"> informações apropriadas a cada funcionário de um provedor de manutenção sobre o PMAC do operador, </w:t>
            </w:r>
            <w:r>
              <w:rPr>
                <w:rFonts w:asciiTheme="minorHAnsi" w:eastAsiaTheme="minorHAnsi" w:hAnsiTheme="minorHAnsi" w:cstheme="minorHAnsi"/>
                <w:sz w:val="18"/>
                <w:szCs w:val="18"/>
                <w:lang w:eastAsia="en-US"/>
              </w:rPr>
              <w:t xml:space="preserve">o que </w:t>
            </w:r>
            <w:r w:rsidRPr="00C21CA2">
              <w:rPr>
                <w:rFonts w:asciiTheme="minorHAnsi" w:eastAsiaTheme="minorHAnsi" w:hAnsiTheme="minorHAnsi" w:cstheme="minorHAnsi"/>
                <w:sz w:val="18"/>
                <w:szCs w:val="18"/>
                <w:lang w:eastAsia="en-US"/>
              </w:rPr>
              <w:t>inclui treinamento específico para as funções apropriadas para cada cargo ou área de responsabilidade. </w:t>
            </w:r>
          </w:p>
        </w:tc>
        <w:tc>
          <w:tcPr>
            <w:tcW w:w="1032" w:type="dxa"/>
            <w:gridSpan w:val="3"/>
            <w:shd w:val="clear" w:color="auto" w:fill="auto"/>
            <w:vAlign w:val="center"/>
          </w:tcPr>
          <w:p w14:paraId="0254639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A7E6A27" w14:textId="77777777" w:rsidR="007F4D8D" w:rsidRPr="00CC44D1" w:rsidRDefault="007F4D8D" w:rsidP="007F4D8D">
            <w:pPr>
              <w:jc w:val="center"/>
              <w:rPr>
                <w:rFonts w:ascii="Times New Roman" w:hAnsi="Times New Roman" w:cs="Times New Roman"/>
                <w:sz w:val="16"/>
                <w:szCs w:val="16"/>
              </w:rPr>
            </w:pPr>
          </w:p>
        </w:tc>
      </w:tr>
      <w:tr w:rsidR="007F4D8D" w:rsidRPr="00CC44D1" w14:paraId="7FF80A9E" w14:textId="77777777" w:rsidTr="00D25E95">
        <w:trPr>
          <w:trHeight w:val="251"/>
        </w:trPr>
        <w:tc>
          <w:tcPr>
            <w:tcW w:w="674" w:type="dxa"/>
            <w:shd w:val="clear" w:color="auto" w:fill="F2F2F2" w:themeFill="background1" w:themeFillShade="F2"/>
          </w:tcPr>
          <w:p w14:paraId="6D8FE9E6" w14:textId="3477EC00" w:rsidR="007F4D8D" w:rsidRPr="00C21CA2" w:rsidRDefault="007F4D8D" w:rsidP="007F4D8D">
            <w:pPr>
              <w:jc w:val="center"/>
              <w:rPr>
                <w:rFonts w:cstheme="minorHAnsi"/>
                <w:sz w:val="18"/>
                <w:szCs w:val="18"/>
              </w:rPr>
            </w:pPr>
            <w:r>
              <w:rPr>
                <w:rFonts w:cstheme="minorHAnsi"/>
                <w:sz w:val="18"/>
                <w:szCs w:val="18"/>
              </w:rPr>
              <w:t>9.10</w:t>
            </w:r>
          </w:p>
        </w:tc>
        <w:tc>
          <w:tcPr>
            <w:tcW w:w="1699" w:type="dxa"/>
            <w:gridSpan w:val="3"/>
            <w:shd w:val="clear" w:color="auto" w:fill="F2F2F2" w:themeFill="background1" w:themeFillShade="F2"/>
            <w:vAlign w:val="center"/>
          </w:tcPr>
          <w:p w14:paraId="1C977C18" w14:textId="77777777" w:rsidR="007F4D8D"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2A58B6">
              <w:rPr>
                <w:rFonts w:asciiTheme="minorHAnsi" w:eastAsiaTheme="minorHAnsi" w:hAnsiTheme="minorHAnsi" w:cstheme="minorHAnsi"/>
                <w:sz w:val="18"/>
                <w:szCs w:val="18"/>
                <w:lang w:val="en-US" w:eastAsia="en-US"/>
              </w:rPr>
              <w:t>RBAC 121.375</w:t>
            </w:r>
          </w:p>
          <w:p w14:paraId="450D1890" w14:textId="7D512157" w:rsidR="007F4D8D" w:rsidRPr="002A58B6"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val="en-US" w:eastAsia="en-US"/>
              </w:rPr>
            </w:pPr>
            <w:r w:rsidRPr="002A58B6">
              <w:rPr>
                <w:rFonts w:asciiTheme="minorHAnsi" w:eastAsiaTheme="minorHAnsi" w:hAnsiTheme="minorHAnsi" w:cstheme="minorHAnsi"/>
                <w:sz w:val="18"/>
                <w:szCs w:val="18"/>
                <w:lang w:val="en-US" w:eastAsia="en-US"/>
              </w:rPr>
              <w:t>IS 120-16, seção 7.11.</w:t>
            </w:r>
            <w:r>
              <w:rPr>
                <w:rFonts w:asciiTheme="minorHAnsi" w:eastAsiaTheme="minorHAnsi" w:hAnsiTheme="minorHAnsi" w:cstheme="minorHAnsi"/>
                <w:sz w:val="18"/>
                <w:szCs w:val="18"/>
                <w:lang w:val="en-US" w:eastAsia="en-US"/>
              </w:rPr>
              <w:t>6</w:t>
            </w:r>
          </w:p>
        </w:tc>
        <w:tc>
          <w:tcPr>
            <w:tcW w:w="4889" w:type="dxa"/>
            <w:gridSpan w:val="7"/>
            <w:shd w:val="clear" w:color="auto" w:fill="F2F2F2" w:themeFill="background1" w:themeFillShade="F2"/>
            <w:vAlign w:val="center"/>
          </w:tcPr>
          <w:p w14:paraId="22741778" w14:textId="248A2CB4" w:rsidR="007F4D8D" w:rsidRPr="00C21CA2" w:rsidRDefault="007F4D8D" w:rsidP="007F4D8D">
            <w:pPr>
              <w:pStyle w:val="tabelatextojustificado"/>
              <w:spacing w:before="0" w:beforeAutospacing="0" w:after="0" w:afterAutospacing="0"/>
              <w:ind w:left="60" w:right="60"/>
              <w:jc w:val="both"/>
              <w:rPr>
                <w:rFonts w:cstheme="minorHAnsi"/>
                <w:sz w:val="18"/>
                <w:szCs w:val="18"/>
              </w:rPr>
            </w:pPr>
            <w:r>
              <w:rPr>
                <w:rFonts w:asciiTheme="minorHAnsi" w:eastAsiaTheme="minorHAnsi" w:hAnsiTheme="minorHAnsi" w:cstheme="minorHAnsi"/>
                <w:sz w:val="18"/>
                <w:szCs w:val="18"/>
                <w:lang w:eastAsia="en-US"/>
              </w:rPr>
              <w:t>Para os casos em que o</w:t>
            </w:r>
            <w:r w:rsidRPr="00C21CA2">
              <w:rPr>
                <w:rFonts w:asciiTheme="minorHAnsi" w:eastAsiaTheme="minorHAnsi" w:hAnsiTheme="minorHAnsi" w:cstheme="minorHAnsi"/>
                <w:sz w:val="18"/>
                <w:szCs w:val="18"/>
                <w:lang w:eastAsia="en-US"/>
              </w:rPr>
              <w:t xml:space="preserve"> provedor de manutenção </w:t>
            </w:r>
            <w:r>
              <w:rPr>
                <w:rFonts w:asciiTheme="minorHAnsi" w:eastAsiaTheme="minorHAnsi" w:hAnsiTheme="minorHAnsi" w:cstheme="minorHAnsi"/>
                <w:sz w:val="18"/>
                <w:szCs w:val="18"/>
                <w:lang w:eastAsia="en-US"/>
              </w:rPr>
              <w:t>contratado tenha um programa de treinamento próprio</w:t>
            </w:r>
            <w:r w:rsidRPr="00C21CA2">
              <w:rPr>
                <w:rFonts w:asciiTheme="minorHAnsi" w:eastAsiaTheme="minorHAnsi" w:hAnsiTheme="minorHAnsi" w:cstheme="minorHAnsi"/>
                <w:sz w:val="18"/>
                <w:szCs w:val="18"/>
                <w:lang w:eastAsia="en-US"/>
              </w:rPr>
              <w:t xml:space="preserve">, o </w:t>
            </w:r>
            <w:r>
              <w:rPr>
                <w:rFonts w:asciiTheme="minorHAnsi" w:eastAsiaTheme="minorHAnsi" w:hAnsiTheme="minorHAnsi" w:cstheme="minorHAnsi"/>
                <w:sz w:val="18"/>
                <w:szCs w:val="18"/>
                <w:lang w:eastAsia="en-US"/>
              </w:rPr>
              <w:t xml:space="preserve">programa de treinamento do </w:t>
            </w:r>
            <w:r w:rsidRPr="00C21CA2">
              <w:rPr>
                <w:rFonts w:asciiTheme="minorHAnsi" w:eastAsiaTheme="minorHAnsi" w:hAnsiTheme="minorHAnsi" w:cstheme="minorHAnsi"/>
                <w:sz w:val="18"/>
                <w:szCs w:val="18"/>
                <w:lang w:eastAsia="en-US"/>
              </w:rPr>
              <w:t xml:space="preserve">operador assegura que o provedor de manutenção realmente forneceu o treinamento, e que </w:t>
            </w:r>
            <w:r>
              <w:rPr>
                <w:rFonts w:asciiTheme="minorHAnsi" w:eastAsiaTheme="minorHAnsi" w:hAnsiTheme="minorHAnsi" w:cstheme="minorHAnsi"/>
                <w:sz w:val="18"/>
                <w:szCs w:val="18"/>
                <w:lang w:eastAsia="en-US"/>
              </w:rPr>
              <w:t>este</w:t>
            </w:r>
            <w:r w:rsidRPr="00C21CA2">
              <w:rPr>
                <w:rFonts w:asciiTheme="minorHAnsi" w:eastAsiaTheme="minorHAnsi" w:hAnsiTheme="minorHAnsi" w:cstheme="minorHAnsi"/>
                <w:sz w:val="18"/>
                <w:szCs w:val="18"/>
                <w:lang w:eastAsia="en-US"/>
              </w:rPr>
              <w:t xml:space="preserve"> treinamento atende às </w:t>
            </w:r>
            <w:r>
              <w:rPr>
                <w:rFonts w:asciiTheme="minorHAnsi" w:eastAsiaTheme="minorHAnsi" w:hAnsiTheme="minorHAnsi" w:cstheme="minorHAnsi"/>
                <w:sz w:val="18"/>
                <w:szCs w:val="18"/>
                <w:lang w:eastAsia="en-US"/>
              </w:rPr>
              <w:t xml:space="preserve">suas </w:t>
            </w:r>
            <w:r w:rsidRPr="00C21CA2">
              <w:rPr>
                <w:rFonts w:asciiTheme="minorHAnsi" w:eastAsiaTheme="minorHAnsi" w:hAnsiTheme="minorHAnsi" w:cstheme="minorHAnsi"/>
                <w:sz w:val="18"/>
                <w:szCs w:val="18"/>
                <w:lang w:eastAsia="en-US"/>
              </w:rPr>
              <w:t xml:space="preserve">necessidades e aos </w:t>
            </w:r>
            <w:r>
              <w:rPr>
                <w:rFonts w:asciiTheme="minorHAnsi" w:eastAsiaTheme="minorHAnsi" w:hAnsiTheme="minorHAnsi" w:cstheme="minorHAnsi"/>
                <w:sz w:val="18"/>
                <w:szCs w:val="18"/>
                <w:lang w:eastAsia="en-US"/>
              </w:rPr>
              <w:t xml:space="preserve">seus </w:t>
            </w:r>
            <w:r w:rsidRPr="00C21CA2">
              <w:rPr>
                <w:rFonts w:asciiTheme="minorHAnsi" w:eastAsiaTheme="minorHAnsi" w:hAnsiTheme="minorHAnsi" w:cstheme="minorHAnsi"/>
                <w:sz w:val="18"/>
                <w:szCs w:val="18"/>
                <w:lang w:eastAsia="en-US"/>
              </w:rPr>
              <w:t>padrões. Essa verificação pode ser feita dentro do processo contínuo de auditoria do provedor de manutenção no Sistema de Análise e Supervisão Continuada (SASC).</w:t>
            </w:r>
          </w:p>
        </w:tc>
        <w:tc>
          <w:tcPr>
            <w:tcW w:w="1032" w:type="dxa"/>
            <w:gridSpan w:val="3"/>
            <w:shd w:val="clear" w:color="auto" w:fill="auto"/>
            <w:vAlign w:val="center"/>
          </w:tcPr>
          <w:p w14:paraId="5AB5113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F6139EC" w14:textId="77777777" w:rsidR="007F4D8D" w:rsidRPr="00CC44D1" w:rsidRDefault="007F4D8D" w:rsidP="007F4D8D">
            <w:pPr>
              <w:jc w:val="center"/>
              <w:rPr>
                <w:rFonts w:ascii="Times New Roman" w:hAnsi="Times New Roman" w:cs="Times New Roman"/>
                <w:sz w:val="16"/>
                <w:szCs w:val="16"/>
              </w:rPr>
            </w:pPr>
          </w:p>
        </w:tc>
      </w:tr>
      <w:tr w:rsidR="007F4D8D" w:rsidRPr="00CC44D1" w14:paraId="6B2C24C5" w14:textId="77777777" w:rsidTr="00D25E95">
        <w:trPr>
          <w:trHeight w:val="251"/>
        </w:trPr>
        <w:tc>
          <w:tcPr>
            <w:tcW w:w="674" w:type="dxa"/>
            <w:shd w:val="clear" w:color="auto" w:fill="F2F2F2" w:themeFill="background1" w:themeFillShade="F2"/>
          </w:tcPr>
          <w:p w14:paraId="4C7E2AB6" w14:textId="726A1D47" w:rsidR="007F4D8D" w:rsidRPr="00C21CA2" w:rsidRDefault="007F4D8D" w:rsidP="007F4D8D">
            <w:pPr>
              <w:jc w:val="center"/>
              <w:rPr>
                <w:rFonts w:cstheme="minorHAnsi"/>
                <w:sz w:val="18"/>
                <w:szCs w:val="18"/>
              </w:rPr>
            </w:pPr>
            <w:r>
              <w:rPr>
                <w:rFonts w:cstheme="minorHAnsi"/>
                <w:sz w:val="18"/>
                <w:szCs w:val="18"/>
              </w:rPr>
              <w:t>9.11</w:t>
            </w:r>
          </w:p>
        </w:tc>
        <w:tc>
          <w:tcPr>
            <w:tcW w:w="1699" w:type="dxa"/>
            <w:gridSpan w:val="3"/>
            <w:shd w:val="clear" w:color="auto" w:fill="F2F2F2" w:themeFill="background1" w:themeFillShade="F2"/>
            <w:vAlign w:val="center"/>
          </w:tcPr>
          <w:p w14:paraId="7135393A" w14:textId="38CDB31E"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1F396C26" w14:textId="329E7B16"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w:t>
            </w:r>
            <w:r>
              <w:rPr>
                <w:rFonts w:cstheme="minorHAnsi"/>
                <w:color w:val="000000"/>
                <w:sz w:val="18"/>
                <w:szCs w:val="18"/>
              </w:rPr>
              <w:t xml:space="preserve">Seção </w:t>
            </w:r>
            <w:r w:rsidRPr="00C21CA2">
              <w:rPr>
                <w:rFonts w:asciiTheme="minorHAnsi" w:eastAsiaTheme="minorHAnsi" w:hAnsiTheme="minorHAnsi" w:cstheme="minorHAnsi"/>
                <w:sz w:val="18"/>
                <w:szCs w:val="18"/>
                <w:lang w:eastAsia="en-US"/>
              </w:rPr>
              <w:t>5.1.4.8(d) e 5.3.8</w:t>
            </w:r>
          </w:p>
        </w:tc>
        <w:tc>
          <w:tcPr>
            <w:tcW w:w="4889" w:type="dxa"/>
            <w:gridSpan w:val="7"/>
            <w:shd w:val="clear" w:color="auto" w:fill="F2F2F2" w:themeFill="background1" w:themeFillShade="F2"/>
            <w:vAlign w:val="center"/>
          </w:tcPr>
          <w:p w14:paraId="78F6B416" w14:textId="502D6457" w:rsidR="007F4D8D" w:rsidRPr="00C21CA2" w:rsidRDefault="007F4D8D" w:rsidP="007F4D8D">
            <w:pPr>
              <w:jc w:val="center"/>
              <w:rPr>
                <w:rFonts w:cstheme="minorHAnsi"/>
                <w:sz w:val="18"/>
                <w:szCs w:val="18"/>
              </w:rPr>
            </w:pPr>
            <w:r w:rsidRPr="007E1405">
              <w:rPr>
                <w:rFonts w:cstheme="minorHAnsi"/>
                <w:sz w:val="18"/>
                <w:szCs w:val="18"/>
              </w:rPr>
              <w:t xml:space="preserve">O programa de treinamento do operador </w:t>
            </w:r>
            <w:r w:rsidRPr="00C21CA2">
              <w:rPr>
                <w:rFonts w:cstheme="minorHAnsi"/>
                <w:sz w:val="18"/>
                <w:szCs w:val="18"/>
              </w:rPr>
              <w:t>defin</w:t>
            </w:r>
            <w:r>
              <w:rPr>
                <w:rFonts w:cstheme="minorHAnsi"/>
                <w:sz w:val="18"/>
                <w:szCs w:val="18"/>
              </w:rPr>
              <w:t xml:space="preserve">e </w:t>
            </w:r>
            <w:r w:rsidRPr="00C21CA2">
              <w:rPr>
                <w:rFonts w:cstheme="minorHAnsi"/>
                <w:sz w:val="18"/>
                <w:szCs w:val="18"/>
              </w:rPr>
              <w:t>procedimentos de registro dos treinamentos de seu pessoal de manutenção</w:t>
            </w:r>
            <w:r>
              <w:rPr>
                <w:rFonts w:cstheme="minorHAnsi"/>
                <w:sz w:val="18"/>
                <w:szCs w:val="18"/>
              </w:rPr>
              <w:t>.</w:t>
            </w:r>
          </w:p>
        </w:tc>
        <w:tc>
          <w:tcPr>
            <w:tcW w:w="1032" w:type="dxa"/>
            <w:gridSpan w:val="3"/>
            <w:shd w:val="clear" w:color="auto" w:fill="auto"/>
            <w:vAlign w:val="center"/>
          </w:tcPr>
          <w:p w14:paraId="2B67985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04D2909" w14:textId="77777777" w:rsidR="007F4D8D" w:rsidRPr="00CC44D1" w:rsidRDefault="007F4D8D" w:rsidP="007F4D8D">
            <w:pPr>
              <w:jc w:val="center"/>
              <w:rPr>
                <w:rFonts w:ascii="Times New Roman" w:hAnsi="Times New Roman" w:cs="Times New Roman"/>
                <w:sz w:val="16"/>
                <w:szCs w:val="16"/>
              </w:rPr>
            </w:pPr>
          </w:p>
        </w:tc>
      </w:tr>
      <w:tr w:rsidR="007F4D8D" w:rsidRPr="00CC44D1" w14:paraId="20CEB84C" w14:textId="77777777" w:rsidTr="00D25E95">
        <w:trPr>
          <w:trHeight w:val="251"/>
        </w:trPr>
        <w:tc>
          <w:tcPr>
            <w:tcW w:w="674" w:type="dxa"/>
            <w:shd w:val="clear" w:color="auto" w:fill="F2F2F2" w:themeFill="background1" w:themeFillShade="F2"/>
          </w:tcPr>
          <w:p w14:paraId="62846C83" w14:textId="101EFB28" w:rsidR="007F4D8D" w:rsidRPr="00C21CA2" w:rsidRDefault="007F4D8D" w:rsidP="007F4D8D">
            <w:pPr>
              <w:jc w:val="center"/>
              <w:rPr>
                <w:rFonts w:cstheme="minorHAnsi"/>
                <w:sz w:val="18"/>
                <w:szCs w:val="18"/>
              </w:rPr>
            </w:pPr>
            <w:r>
              <w:rPr>
                <w:rFonts w:cstheme="minorHAnsi"/>
                <w:sz w:val="18"/>
                <w:szCs w:val="18"/>
              </w:rPr>
              <w:t>9.12</w:t>
            </w:r>
          </w:p>
        </w:tc>
        <w:tc>
          <w:tcPr>
            <w:tcW w:w="1699" w:type="dxa"/>
            <w:gridSpan w:val="3"/>
            <w:shd w:val="clear" w:color="auto" w:fill="F2F2F2" w:themeFill="background1" w:themeFillShade="F2"/>
            <w:vAlign w:val="center"/>
          </w:tcPr>
          <w:p w14:paraId="17B5A089"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0D43C5D2" w14:textId="3D33AC3D"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w:t>
            </w:r>
            <w:r>
              <w:rPr>
                <w:rFonts w:cstheme="minorHAnsi"/>
                <w:color w:val="000000"/>
                <w:sz w:val="18"/>
                <w:szCs w:val="18"/>
              </w:rPr>
              <w:t xml:space="preserve">Seção </w:t>
            </w:r>
            <w:r w:rsidRPr="00C21CA2">
              <w:rPr>
                <w:rFonts w:asciiTheme="minorHAnsi" w:eastAsiaTheme="minorHAnsi" w:hAnsiTheme="minorHAnsi" w:cstheme="minorHAnsi"/>
                <w:sz w:val="18"/>
                <w:szCs w:val="18"/>
                <w:lang w:eastAsia="en-US"/>
              </w:rPr>
              <w:t>5.1.4.8(d) e 5.3.</w:t>
            </w:r>
            <w:r>
              <w:rPr>
                <w:rFonts w:asciiTheme="minorHAnsi" w:eastAsiaTheme="minorHAnsi" w:hAnsiTheme="minorHAnsi" w:cstheme="minorHAnsi"/>
                <w:sz w:val="18"/>
                <w:szCs w:val="18"/>
                <w:lang w:eastAsia="en-US"/>
              </w:rPr>
              <w:t>2</w:t>
            </w:r>
          </w:p>
        </w:tc>
        <w:tc>
          <w:tcPr>
            <w:tcW w:w="4889" w:type="dxa"/>
            <w:gridSpan w:val="7"/>
            <w:shd w:val="clear" w:color="auto" w:fill="F2F2F2" w:themeFill="background1" w:themeFillShade="F2"/>
            <w:vAlign w:val="center"/>
          </w:tcPr>
          <w:p w14:paraId="7C08AFCD" w14:textId="5DC5E4A4" w:rsidR="007F4D8D" w:rsidRPr="00C21CA2" w:rsidRDefault="007F4D8D" w:rsidP="007F4D8D">
            <w:pPr>
              <w:jc w:val="center"/>
              <w:rPr>
                <w:rFonts w:cstheme="minorHAnsi"/>
                <w:sz w:val="18"/>
                <w:szCs w:val="18"/>
              </w:rPr>
            </w:pPr>
            <w:r w:rsidRPr="007E1405">
              <w:rPr>
                <w:rFonts w:cstheme="minorHAnsi"/>
                <w:sz w:val="18"/>
                <w:szCs w:val="18"/>
              </w:rPr>
              <w:t xml:space="preserve">O programa de treinamento do operador </w:t>
            </w:r>
            <w:r>
              <w:rPr>
                <w:rFonts w:cstheme="minorHAnsi"/>
                <w:sz w:val="18"/>
                <w:szCs w:val="18"/>
              </w:rPr>
              <w:t xml:space="preserve">apresenta </w:t>
            </w:r>
            <w:r w:rsidRPr="00C21CA2">
              <w:rPr>
                <w:rFonts w:cstheme="minorHAnsi"/>
                <w:sz w:val="18"/>
                <w:szCs w:val="18"/>
              </w:rPr>
              <w:t xml:space="preserve">procedimentos para avaliação das necessidades de treinamento e determinação se </w:t>
            </w:r>
            <w:r>
              <w:rPr>
                <w:rFonts w:cstheme="minorHAnsi"/>
                <w:sz w:val="18"/>
                <w:szCs w:val="18"/>
              </w:rPr>
              <w:t>o</w:t>
            </w:r>
            <w:r w:rsidRPr="00C21CA2">
              <w:rPr>
                <w:rFonts w:cstheme="minorHAnsi"/>
                <w:sz w:val="18"/>
                <w:szCs w:val="18"/>
              </w:rPr>
              <w:t xml:space="preserve"> profissional é capaz de executar as tarefas designadas</w:t>
            </w:r>
            <w:r>
              <w:rPr>
                <w:rFonts w:cstheme="minorHAnsi"/>
                <w:sz w:val="18"/>
                <w:szCs w:val="18"/>
              </w:rPr>
              <w:t>.</w:t>
            </w:r>
          </w:p>
        </w:tc>
        <w:tc>
          <w:tcPr>
            <w:tcW w:w="1032" w:type="dxa"/>
            <w:gridSpan w:val="3"/>
            <w:shd w:val="clear" w:color="auto" w:fill="auto"/>
            <w:vAlign w:val="center"/>
          </w:tcPr>
          <w:p w14:paraId="744D333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0B3E7C1" w14:textId="77777777" w:rsidR="007F4D8D" w:rsidRPr="00CC44D1" w:rsidRDefault="007F4D8D" w:rsidP="007F4D8D">
            <w:pPr>
              <w:jc w:val="center"/>
              <w:rPr>
                <w:rFonts w:ascii="Times New Roman" w:hAnsi="Times New Roman" w:cs="Times New Roman"/>
                <w:sz w:val="16"/>
                <w:szCs w:val="16"/>
              </w:rPr>
            </w:pPr>
          </w:p>
        </w:tc>
      </w:tr>
      <w:tr w:rsidR="007F4D8D" w:rsidRPr="00CC44D1" w14:paraId="190E64E4" w14:textId="77777777" w:rsidTr="00D25E95">
        <w:trPr>
          <w:trHeight w:val="251"/>
        </w:trPr>
        <w:tc>
          <w:tcPr>
            <w:tcW w:w="674" w:type="dxa"/>
            <w:shd w:val="clear" w:color="auto" w:fill="F2F2F2" w:themeFill="background1" w:themeFillShade="F2"/>
          </w:tcPr>
          <w:p w14:paraId="37D386DD" w14:textId="0623645C" w:rsidR="007F4D8D" w:rsidRPr="00C21CA2" w:rsidRDefault="007F4D8D" w:rsidP="007F4D8D">
            <w:pPr>
              <w:jc w:val="center"/>
              <w:rPr>
                <w:rFonts w:cstheme="minorHAnsi"/>
                <w:sz w:val="18"/>
                <w:szCs w:val="18"/>
              </w:rPr>
            </w:pPr>
            <w:r>
              <w:rPr>
                <w:rFonts w:cstheme="minorHAnsi"/>
                <w:sz w:val="18"/>
                <w:szCs w:val="18"/>
              </w:rPr>
              <w:t>9.13</w:t>
            </w:r>
          </w:p>
        </w:tc>
        <w:tc>
          <w:tcPr>
            <w:tcW w:w="1699" w:type="dxa"/>
            <w:gridSpan w:val="3"/>
            <w:shd w:val="clear" w:color="auto" w:fill="F2F2F2" w:themeFill="background1" w:themeFillShade="F2"/>
            <w:vAlign w:val="center"/>
          </w:tcPr>
          <w:p w14:paraId="559B1771"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48E9A0A7" w14:textId="370884C0"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w:t>
            </w:r>
            <w:r>
              <w:rPr>
                <w:rFonts w:cstheme="minorHAnsi"/>
                <w:color w:val="000000"/>
                <w:sz w:val="18"/>
                <w:szCs w:val="18"/>
              </w:rPr>
              <w:t xml:space="preserve">Seção </w:t>
            </w:r>
            <w:r w:rsidRPr="00C21CA2">
              <w:rPr>
                <w:rFonts w:asciiTheme="minorHAnsi" w:eastAsiaTheme="minorHAnsi" w:hAnsiTheme="minorHAnsi" w:cstheme="minorHAnsi"/>
                <w:sz w:val="18"/>
                <w:szCs w:val="18"/>
                <w:lang w:eastAsia="en-US"/>
              </w:rPr>
              <w:t>5.3.</w:t>
            </w:r>
            <w:r>
              <w:rPr>
                <w:rFonts w:asciiTheme="minorHAnsi" w:eastAsiaTheme="minorHAnsi" w:hAnsiTheme="minorHAnsi" w:cstheme="minorHAnsi"/>
                <w:sz w:val="18"/>
                <w:szCs w:val="18"/>
                <w:lang w:eastAsia="en-US"/>
              </w:rPr>
              <w:t>7</w:t>
            </w:r>
          </w:p>
        </w:tc>
        <w:tc>
          <w:tcPr>
            <w:tcW w:w="4889" w:type="dxa"/>
            <w:gridSpan w:val="7"/>
            <w:shd w:val="clear" w:color="auto" w:fill="F2F2F2" w:themeFill="background1" w:themeFillShade="F2"/>
            <w:vAlign w:val="center"/>
          </w:tcPr>
          <w:p w14:paraId="45C514BD" w14:textId="6A71FDD5" w:rsidR="007F4D8D" w:rsidRPr="00C21CA2" w:rsidRDefault="007F4D8D" w:rsidP="007F4D8D">
            <w:pPr>
              <w:jc w:val="center"/>
              <w:rPr>
                <w:rFonts w:cstheme="minorHAnsi"/>
                <w:sz w:val="18"/>
                <w:szCs w:val="18"/>
              </w:rPr>
            </w:pPr>
            <w:r w:rsidRPr="007E1405">
              <w:rPr>
                <w:rFonts w:cstheme="minorHAnsi"/>
                <w:sz w:val="18"/>
                <w:szCs w:val="18"/>
              </w:rPr>
              <w:t xml:space="preserve">O programa de treinamento do operador </w:t>
            </w:r>
            <w:r w:rsidRPr="00C21CA2">
              <w:rPr>
                <w:rFonts w:cstheme="minorHAnsi"/>
                <w:sz w:val="18"/>
                <w:szCs w:val="18"/>
              </w:rPr>
              <w:t>define em seu processo de medição da eficácia do treinamento as relações e procedimentos de definição e revisão dos requisitos do treinamento a partir dos resultados encontrados</w:t>
            </w:r>
            <w:r>
              <w:rPr>
                <w:rFonts w:cstheme="minorHAnsi"/>
                <w:sz w:val="18"/>
                <w:szCs w:val="18"/>
              </w:rPr>
              <w:t>.</w:t>
            </w:r>
          </w:p>
        </w:tc>
        <w:tc>
          <w:tcPr>
            <w:tcW w:w="1032" w:type="dxa"/>
            <w:gridSpan w:val="3"/>
            <w:shd w:val="clear" w:color="auto" w:fill="auto"/>
            <w:vAlign w:val="center"/>
          </w:tcPr>
          <w:p w14:paraId="34B969F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8239B6C" w14:textId="77777777" w:rsidR="007F4D8D" w:rsidRPr="00CC44D1" w:rsidRDefault="007F4D8D" w:rsidP="007F4D8D">
            <w:pPr>
              <w:jc w:val="center"/>
              <w:rPr>
                <w:rFonts w:ascii="Times New Roman" w:hAnsi="Times New Roman" w:cs="Times New Roman"/>
                <w:sz w:val="16"/>
                <w:szCs w:val="16"/>
              </w:rPr>
            </w:pPr>
          </w:p>
        </w:tc>
      </w:tr>
      <w:tr w:rsidR="007F4D8D" w:rsidRPr="00CC44D1" w14:paraId="49838EFC" w14:textId="77777777" w:rsidTr="00D25E95">
        <w:trPr>
          <w:trHeight w:val="251"/>
        </w:trPr>
        <w:tc>
          <w:tcPr>
            <w:tcW w:w="674" w:type="dxa"/>
            <w:shd w:val="clear" w:color="auto" w:fill="F2F2F2" w:themeFill="background1" w:themeFillShade="F2"/>
          </w:tcPr>
          <w:p w14:paraId="635835DE" w14:textId="634D8655" w:rsidR="007F4D8D" w:rsidRPr="00C21CA2" w:rsidRDefault="007F4D8D" w:rsidP="007F4D8D">
            <w:pPr>
              <w:jc w:val="center"/>
              <w:rPr>
                <w:rFonts w:cstheme="minorHAnsi"/>
                <w:sz w:val="18"/>
                <w:szCs w:val="18"/>
              </w:rPr>
            </w:pPr>
            <w:r>
              <w:rPr>
                <w:rFonts w:cstheme="minorHAnsi"/>
                <w:sz w:val="18"/>
                <w:szCs w:val="18"/>
              </w:rPr>
              <w:t>9.14</w:t>
            </w:r>
          </w:p>
        </w:tc>
        <w:tc>
          <w:tcPr>
            <w:tcW w:w="1699" w:type="dxa"/>
            <w:gridSpan w:val="3"/>
            <w:shd w:val="clear" w:color="auto" w:fill="F2F2F2" w:themeFill="background1" w:themeFillShade="F2"/>
            <w:vAlign w:val="center"/>
          </w:tcPr>
          <w:p w14:paraId="3028781F"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4A1771EB" w14:textId="75D135C0"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w:t>
            </w:r>
            <w:r>
              <w:rPr>
                <w:rFonts w:cstheme="minorHAnsi"/>
                <w:color w:val="000000"/>
                <w:sz w:val="18"/>
                <w:szCs w:val="18"/>
              </w:rPr>
              <w:t xml:space="preserve">Seção </w:t>
            </w:r>
            <w:r w:rsidRPr="00C21CA2">
              <w:rPr>
                <w:rFonts w:asciiTheme="minorHAnsi" w:eastAsiaTheme="minorHAnsi" w:hAnsiTheme="minorHAnsi" w:cstheme="minorHAnsi"/>
                <w:sz w:val="18"/>
                <w:szCs w:val="18"/>
                <w:lang w:eastAsia="en-US"/>
              </w:rPr>
              <w:t>5.1.4.8(e)</w:t>
            </w:r>
          </w:p>
        </w:tc>
        <w:tc>
          <w:tcPr>
            <w:tcW w:w="4889" w:type="dxa"/>
            <w:gridSpan w:val="7"/>
            <w:shd w:val="clear" w:color="auto" w:fill="F2F2F2" w:themeFill="background1" w:themeFillShade="F2"/>
            <w:vAlign w:val="center"/>
          </w:tcPr>
          <w:p w14:paraId="007A3046" w14:textId="5C0BF4B1" w:rsidR="007F4D8D" w:rsidRPr="00C21CA2" w:rsidRDefault="007F4D8D" w:rsidP="007F4D8D">
            <w:pPr>
              <w:jc w:val="center"/>
              <w:rPr>
                <w:rFonts w:cstheme="minorHAnsi"/>
                <w:sz w:val="18"/>
                <w:szCs w:val="18"/>
              </w:rPr>
            </w:pPr>
            <w:r w:rsidRPr="007E1405">
              <w:rPr>
                <w:rFonts w:cstheme="minorHAnsi"/>
                <w:sz w:val="18"/>
                <w:szCs w:val="18"/>
              </w:rPr>
              <w:t xml:space="preserve">O programa de treinamento do operador </w:t>
            </w:r>
            <w:r>
              <w:rPr>
                <w:rFonts w:cstheme="minorHAnsi"/>
                <w:sz w:val="18"/>
                <w:szCs w:val="18"/>
              </w:rPr>
              <w:t xml:space="preserve">apresenta </w:t>
            </w:r>
            <w:r w:rsidRPr="00C21CA2">
              <w:rPr>
                <w:rFonts w:cstheme="minorHAnsi"/>
                <w:sz w:val="18"/>
                <w:szCs w:val="18"/>
              </w:rPr>
              <w:t>controles de procedimentos adequados para assegurar a aplicação dos elementos do programa de treinamento.</w:t>
            </w:r>
          </w:p>
        </w:tc>
        <w:tc>
          <w:tcPr>
            <w:tcW w:w="1032" w:type="dxa"/>
            <w:gridSpan w:val="3"/>
            <w:shd w:val="clear" w:color="auto" w:fill="auto"/>
            <w:vAlign w:val="center"/>
          </w:tcPr>
          <w:p w14:paraId="6A9A901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697D2EC" w14:textId="77777777" w:rsidR="007F4D8D" w:rsidRPr="00CC44D1" w:rsidRDefault="007F4D8D" w:rsidP="007F4D8D">
            <w:pPr>
              <w:jc w:val="center"/>
              <w:rPr>
                <w:rFonts w:ascii="Times New Roman" w:hAnsi="Times New Roman" w:cs="Times New Roman"/>
                <w:sz w:val="16"/>
                <w:szCs w:val="16"/>
              </w:rPr>
            </w:pPr>
          </w:p>
        </w:tc>
      </w:tr>
      <w:tr w:rsidR="007F4D8D" w:rsidRPr="00CC44D1" w14:paraId="4233033E" w14:textId="77777777" w:rsidTr="00D25E95">
        <w:trPr>
          <w:trHeight w:val="251"/>
        </w:trPr>
        <w:tc>
          <w:tcPr>
            <w:tcW w:w="674" w:type="dxa"/>
            <w:shd w:val="clear" w:color="auto" w:fill="F2F2F2" w:themeFill="background1" w:themeFillShade="F2"/>
          </w:tcPr>
          <w:p w14:paraId="1F63BD8F" w14:textId="21B0F8A6" w:rsidR="007F4D8D" w:rsidRPr="00C21CA2" w:rsidRDefault="007F4D8D" w:rsidP="007F4D8D">
            <w:pPr>
              <w:jc w:val="center"/>
              <w:rPr>
                <w:rFonts w:cstheme="minorHAnsi"/>
                <w:sz w:val="18"/>
                <w:szCs w:val="18"/>
              </w:rPr>
            </w:pPr>
            <w:r>
              <w:rPr>
                <w:rFonts w:cstheme="minorHAnsi"/>
                <w:sz w:val="18"/>
                <w:szCs w:val="18"/>
              </w:rPr>
              <w:t>9.15</w:t>
            </w:r>
          </w:p>
        </w:tc>
        <w:tc>
          <w:tcPr>
            <w:tcW w:w="1699" w:type="dxa"/>
            <w:gridSpan w:val="3"/>
            <w:shd w:val="clear" w:color="auto" w:fill="F2F2F2" w:themeFill="background1" w:themeFillShade="F2"/>
            <w:vAlign w:val="center"/>
          </w:tcPr>
          <w:p w14:paraId="3019A5DF"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506BCE65" w14:textId="45E22C30"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w:t>
            </w:r>
            <w:r>
              <w:rPr>
                <w:rFonts w:cstheme="minorHAnsi"/>
                <w:color w:val="000000"/>
                <w:sz w:val="18"/>
                <w:szCs w:val="18"/>
              </w:rPr>
              <w:t xml:space="preserve">Seção </w:t>
            </w:r>
            <w:r w:rsidRPr="00C21CA2">
              <w:rPr>
                <w:rFonts w:asciiTheme="minorHAnsi" w:eastAsiaTheme="minorHAnsi" w:hAnsiTheme="minorHAnsi" w:cstheme="minorHAnsi"/>
                <w:sz w:val="18"/>
                <w:szCs w:val="18"/>
                <w:lang w:eastAsia="en-US"/>
              </w:rPr>
              <w:t>5.1.4.7 e 5.3.3</w:t>
            </w:r>
          </w:p>
        </w:tc>
        <w:tc>
          <w:tcPr>
            <w:tcW w:w="4889" w:type="dxa"/>
            <w:gridSpan w:val="7"/>
            <w:shd w:val="clear" w:color="auto" w:fill="F2F2F2" w:themeFill="background1" w:themeFillShade="F2"/>
            <w:vAlign w:val="center"/>
          </w:tcPr>
          <w:p w14:paraId="52D9E26A" w14:textId="7913668D" w:rsidR="007F4D8D" w:rsidRPr="00C21CA2" w:rsidRDefault="007F4D8D" w:rsidP="007F4D8D">
            <w:pPr>
              <w:jc w:val="center"/>
              <w:rPr>
                <w:rFonts w:cstheme="minorHAnsi"/>
                <w:sz w:val="18"/>
                <w:szCs w:val="18"/>
              </w:rPr>
            </w:pPr>
            <w:r w:rsidRPr="007E1405">
              <w:rPr>
                <w:rFonts w:cstheme="minorHAnsi"/>
                <w:sz w:val="18"/>
                <w:szCs w:val="18"/>
              </w:rPr>
              <w:t xml:space="preserve">O programa de treinamento do operador </w:t>
            </w:r>
            <w:r w:rsidRPr="00C21CA2">
              <w:rPr>
                <w:rFonts w:cstheme="minorHAnsi"/>
                <w:sz w:val="18"/>
                <w:szCs w:val="18"/>
              </w:rPr>
              <w:t>inclui  uma tabela com a grade dos treinamentos e cursos programados, com seus respectivos conteúdos, carga horária, método de treinamento e instituição ou instrutor responsável pelo curso</w:t>
            </w:r>
            <w:r>
              <w:rPr>
                <w:rFonts w:cstheme="minorHAnsi"/>
                <w:sz w:val="18"/>
                <w:szCs w:val="18"/>
              </w:rPr>
              <w:t>.</w:t>
            </w:r>
          </w:p>
        </w:tc>
        <w:tc>
          <w:tcPr>
            <w:tcW w:w="1032" w:type="dxa"/>
            <w:gridSpan w:val="3"/>
            <w:shd w:val="clear" w:color="auto" w:fill="auto"/>
            <w:vAlign w:val="center"/>
          </w:tcPr>
          <w:p w14:paraId="0BCFE1A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110F27A" w14:textId="77777777" w:rsidR="007F4D8D" w:rsidRPr="00CC44D1" w:rsidRDefault="007F4D8D" w:rsidP="007F4D8D">
            <w:pPr>
              <w:jc w:val="center"/>
              <w:rPr>
                <w:rFonts w:ascii="Times New Roman" w:hAnsi="Times New Roman" w:cs="Times New Roman"/>
                <w:sz w:val="16"/>
                <w:szCs w:val="16"/>
              </w:rPr>
            </w:pPr>
          </w:p>
        </w:tc>
      </w:tr>
      <w:tr w:rsidR="007F4D8D" w:rsidRPr="00CC44D1" w14:paraId="7D6E55D3" w14:textId="77777777" w:rsidTr="00D25E95">
        <w:trPr>
          <w:trHeight w:val="251"/>
        </w:trPr>
        <w:tc>
          <w:tcPr>
            <w:tcW w:w="674" w:type="dxa"/>
            <w:shd w:val="clear" w:color="auto" w:fill="F2F2F2" w:themeFill="background1" w:themeFillShade="F2"/>
          </w:tcPr>
          <w:p w14:paraId="308EDE02" w14:textId="72DFD8C8" w:rsidR="007F4D8D" w:rsidRPr="00C21CA2" w:rsidRDefault="007F4D8D" w:rsidP="007F4D8D">
            <w:pPr>
              <w:jc w:val="center"/>
              <w:rPr>
                <w:rFonts w:cstheme="minorHAnsi"/>
                <w:sz w:val="18"/>
                <w:szCs w:val="18"/>
              </w:rPr>
            </w:pPr>
            <w:r>
              <w:rPr>
                <w:rFonts w:cstheme="minorHAnsi"/>
                <w:sz w:val="18"/>
                <w:szCs w:val="18"/>
              </w:rPr>
              <w:t>9.16</w:t>
            </w:r>
          </w:p>
        </w:tc>
        <w:tc>
          <w:tcPr>
            <w:tcW w:w="1699" w:type="dxa"/>
            <w:gridSpan w:val="3"/>
            <w:shd w:val="clear" w:color="auto" w:fill="F2F2F2" w:themeFill="background1" w:themeFillShade="F2"/>
            <w:vAlign w:val="center"/>
          </w:tcPr>
          <w:p w14:paraId="4BC1B1E3"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73E7B9D5" w14:textId="51DA681D"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w:t>
            </w:r>
            <w:r>
              <w:rPr>
                <w:rFonts w:cstheme="minorHAnsi"/>
                <w:color w:val="000000"/>
                <w:sz w:val="18"/>
                <w:szCs w:val="18"/>
              </w:rPr>
              <w:t xml:space="preserve">Seção </w:t>
            </w:r>
            <w:r w:rsidRPr="00C21CA2">
              <w:rPr>
                <w:rFonts w:asciiTheme="minorHAnsi" w:eastAsiaTheme="minorHAnsi" w:hAnsiTheme="minorHAnsi" w:cstheme="minorHAnsi"/>
                <w:sz w:val="18"/>
                <w:szCs w:val="18"/>
                <w:lang w:eastAsia="en-US"/>
              </w:rPr>
              <w:t>5.3.6</w:t>
            </w:r>
          </w:p>
        </w:tc>
        <w:tc>
          <w:tcPr>
            <w:tcW w:w="4889" w:type="dxa"/>
            <w:gridSpan w:val="7"/>
            <w:shd w:val="clear" w:color="auto" w:fill="F2F2F2" w:themeFill="background1" w:themeFillShade="F2"/>
            <w:vAlign w:val="center"/>
          </w:tcPr>
          <w:p w14:paraId="1BD108AE" w14:textId="32B83435" w:rsidR="007F4D8D" w:rsidRPr="00C21CA2" w:rsidRDefault="007F4D8D" w:rsidP="007F4D8D">
            <w:pPr>
              <w:jc w:val="center"/>
              <w:rPr>
                <w:rFonts w:cstheme="minorHAnsi"/>
                <w:sz w:val="18"/>
                <w:szCs w:val="18"/>
              </w:rPr>
            </w:pPr>
            <w:r w:rsidRPr="00C21CA2">
              <w:rPr>
                <w:rFonts w:cstheme="minorHAnsi"/>
                <w:sz w:val="18"/>
                <w:szCs w:val="18"/>
              </w:rPr>
              <w:t xml:space="preserve">Uma vez definidos os requisitos de treinamento, </w:t>
            </w:r>
            <w:r>
              <w:rPr>
                <w:rFonts w:cstheme="minorHAnsi"/>
                <w:sz w:val="18"/>
                <w:szCs w:val="18"/>
              </w:rPr>
              <w:t>o</w:t>
            </w:r>
            <w:r w:rsidRPr="007E1405">
              <w:rPr>
                <w:rFonts w:cstheme="minorHAnsi"/>
                <w:sz w:val="18"/>
                <w:szCs w:val="18"/>
              </w:rPr>
              <w:t xml:space="preserve"> programa de treinamento do operador </w:t>
            </w:r>
            <w:r w:rsidRPr="00C21CA2">
              <w:rPr>
                <w:rFonts w:cstheme="minorHAnsi"/>
                <w:sz w:val="18"/>
                <w:szCs w:val="18"/>
              </w:rPr>
              <w:t>defin</w:t>
            </w:r>
            <w:r>
              <w:rPr>
                <w:rFonts w:cstheme="minorHAnsi"/>
                <w:sz w:val="18"/>
                <w:szCs w:val="18"/>
              </w:rPr>
              <w:t>e</w:t>
            </w:r>
            <w:r w:rsidRPr="00C21CA2">
              <w:rPr>
                <w:rFonts w:cstheme="minorHAnsi"/>
                <w:sz w:val="18"/>
                <w:szCs w:val="18"/>
              </w:rPr>
              <w:t xml:space="preserve"> os métodos para qualificação dos instrutores e instituições a ministrarem os treinamentos</w:t>
            </w:r>
            <w:r>
              <w:rPr>
                <w:rFonts w:cstheme="minorHAnsi"/>
                <w:sz w:val="18"/>
                <w:szCs w:val="18"/>
              </w:rPr>
              <w:t>.</w:t>
            </w:r>
          </w:p>
        </w:tc>
        <w:tc>
          <w:tcPr>
            <w:tcW w:w="1032" w:type="dxa"/>
            <w:gridSpan w:val="3"/>
            <w:shd w:val="clear" w:color="auto" w:fill="auto"/>
            <w:vAlign w:val="center"/>
          </w:tcPr>
          <w:p w14:paraId="3D46CF0E"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0822FBD" w14:textId="77777777" w:rsidR="007F4D8D" w:rsidRPr="00CC44D1" w:rsidRDefault="007F4D8D" w:rsidP="007F4D8D">
            <w:pPr>
              <w:jc w:val="center"/>
              <w:rPr>
                <w:rFonts w:ascii="Times New Roman" w:hAnsi="Times New Roman" w:cs="Times New Roman"/>
                <w:sz w:val="16"/>
                <w:szCs w:val="16"/>
              </w:rPr>
            </w:pPr>
          </w:p>
        </w:tc>
      </w:tr>
      <w:tr w:rsidR="007F4D8D" w:rsidRPr="00CC44D1" w14:paraId="3B9E86F5" w14:textId="77777777" w:rsidTr="00D25E95">
        <w:trPr>
          <w:trHeight w:val="251"/>
        </w:trPr>
        <w:tc>
          <w:tcPr>
            <w:tcW w:w="674" w:type="dxa"/>
            <w:shd w:val="clear" w:color="auto" w:fill="F2F2F2" w:themeFill="background1" w:themeFillShade="F2"/>
          </w:tcPr>
          <w:p w14:paraId="3694A5B9" w14:textId="5526869A" w:rsidR="007F4D8D" w:rsidRPr="00C21CA2" w:rsidRDefault="007F4D8D" w:rsidP="007F4D8D">
            <w:pPr>
              <w:jc w:val="center"/>
              <w:rPr>
                <w:rFonts w:cstheme="minorHAnsi"/>
                <w:sz w:val="18"/>
                <w:szCs w:val="18"/>
              </w:rPr>
            </w:pPr>
            <w:r>
              <w:rPr>
                <w:rFonts w:cstheme="minorHAnsi"/>
                <w:sz w:val="18"/>
                <w:szCs w:val="18"/>
              </w:rPr>
              <w:t>9.17</w:t>
            </w:r>
          </w:p>
        </w:tc>
        <w:tc>
          <w:tcPr>
            <w:tcW w:w="1699" w:type="dxa"/>
            <w:gridSpan w:val="3"/>
            <w:shd w:val="clear" w:color="auto" w:fill="F2F2F2" w:themeFill="background1" w:themeFillShade="F2"/>
            <w:vAlign w:val="center"/>
          </w:tcPr>
          <w:p w14:paraId="0BBDBFE2"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7FA6834B" w14:textId="67DB0665"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w:t>
            </w:r>
            <w:r>
              <w:rPr>
                <w:rFonts w:cstheme="minorHAnsi"/>
                <w:color w:val="000000"/>
                <w:sz w:val="18"/>
                <w:szCs w:val="18"/>
              </w:rPr>
              <w:t xml:space="preserve">Seção </w:t>
            </w:r>
            <w:r w:rsidRPr="00C21CA2">
              <w:rPr>
                <w:rFonts w:asciiTheme="minorHAnsi" w:eastAsiaTheme="minorHAnsi" w:hAnsiTheme="minorHAnsi" w:cstheme="minorHAnsi"/>
                <w:sz w:val="18"/>
                <w:szCs w:val="18"/>
                <w:lang w:eastAsia="en-US"/>
              </w:rPr>
              <w:t>5.1.4.8(g) e 5.3.9</w:t>
            </w:r>
          </w:p>
        </w:tc>
        <w:tc>
          <w:tcPr>
            <w:tcW w:w="4889" w:type="dxa"/>
            <w:gridSpan w:val="7"/>
            <w:shd w:val="clear" w:color="auto" w:fill="F2F2F2" w:themeFill="background1" w:themeFillShade="F2"/>
            <w:vAlign w:val="center"/>
          </w:tcPr>
          <w:p w14:paraId="3207D353" w14:textId="3AA8255C" w:rsidR="007F4D8D" w:rsidRPr="00C21CA2" w:rsidRDefault="007F4D8D" w:rsidP="007F4D8D">
            <w:pPr>
              <w:jc w:val="center"/>
              <w:rPr>
                <w:rFonts w:cstheme="minorHAnsi"/>
                <w:sz w:val="18"/>
                <w:szCs w:val="18"/>
              </w:rPr>
            </w:pPr>
            <w:r w:rsidRPr="007E1405">
              <w:rPr>
                <w:rFonts w:cstheme="minorHAnsi"/>
                <w:sz w:val="18"/>
                <w:szCs w:val="18"/>
              </w:rPr>
              <w:t xml:space="preserve">O programa de treinamento do operador </w:t>
            </w:r>
            <w:r w:rsidRPr="00C21CA2">
              <w:rPr>
                <w:rFonts w:cstheme="minorHAnsi"/>
                <w:sz w:val="18"/>
                <w:szCs w:val="18"/>
              </w:rPr>
              <w:t>identifica as políticas e procedimentos aplicáveis às pessoas responsáveis pela designação das tarefas e responsabilidades aos funcionários, de forma a assegurar que sigam os requisitos definidos neste programa</w:t>
            </w:r>
            <w:r>
              <w:rPr>
                <w:rFonts w:cstheme="minorHAnsi"/>
                <w:sz w:val="18"/>
                <w:szCs w:val="18"/>
              </w:rPr>
              <w:t>.</w:t>
            </w:r>
          </w:p>
        </w:tc>
        <w:tc>
          <w:tcPr>
            <w:tcW w:w="1032" w:type="dxa"/>
            <w:gridSpan w:val="3"/>
            <w:shd w:val="clear" w:color="auto" w:fill="auto"/>
            <w:vAlign w:val="center"/>
          </w:tcPr>
          <w:p w14:paraId="7142F363"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0800DCF" w14:textId="77777777" w:rsidR="007F4D8D" w:rsidRPr="00CC44D1" w:rsidRDefault="007F4D8D" w:rsidP="007F4D8D">
            <w:pPr>
              <w:jc w:val="center"/>
              <w:rPr>
                <w:rFonts w:ascii="Times New Roman" w:hAnsi="Times New Roman" w:cs="Times New Roman"/>
                <w:sz w:val="16"/>
                <w:szCs w:val="16"/>
              </w:rPr>
            </w:pPr>
          </w:p>
        </w:tc>
      </w:tr>
      <w:tr w:rsidR="007F4D8D" w:rsidRPr="00CC44D1" w14:paraId="2AE66B3D" w14:textId="77777777" w:rsidTr="00D25E95">
        <w:trPr>
          <w:trHeight w:val="251"/>
        </w:trPr>
        <w:tc>
          <w:tcPr>
            <w:tcW w:w="674" w:type="dxa"/>
            <w:shd w:val="clear" w:color="auto" w:fill="F2F2F2" w:themeFill="background1" w:themeFillShade="F2"/>
          </w:tcPr>
          <w:p w14:paraId="31604437" w14:textId="38620041" w:rsidR="007F4D8D" w:rsidRPr="00C21CA2" w:rsidRDefault="007F4D8D" w:rsidP="007F4D8D">
            <w:pPr>
              <w:jc w:val="center"/>
              <w:rPr>
                <w:rFonts w:cstheme="minorHAnsi"/>
                <w:sz w:val="18"/>
                <w:szCs w:val="18"/>
              </w:rPr>
            </w:pPr>
            <w:r>
              <w:rPr>
                <w:rFonts w:cstheme="minorHAnsi"/>
                <w:sz w:val="18"/>
                <w:szCs w:val="18"/>
              </w:rPr>
              <w:t xml:space="preserve">9.18 </w:t>
            </w:r>
          </w:p>
        </w:tc>
        <w:tc>
          <w:tcPr>
            <w:tcW w:w="1699" w:type="dxa"/>
            <w:gridSpan w:val="3"/>
            <w:shd w:val="clear" w:color="auto" w:fill="F2F2F2" w:themeFill="background1" w:themeFillShade="F2"/>
            <w:vAlign w:val="center"/>
          </w:tcPr>
          <w:p w14:paraId="1A6E3B35"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5525BC9C" w14:textId="0219BD0B" w:rsidR="007F4D8D" w:rsidRPr="00C21CA2" w:rsidRDefault="007F4D8D" w:rsidP="007F4D8D">
            <w:pPr>
              <w:pStyle w:val="tabelatextocentralizado"/>
              <w:spacing w:before="0" w:beforeAutospacing="0" w:after="0" w:afterAutospacing="0"/>
              <w:ind w:left="60" w:right="60"/>
              <w:jc w:val="center"/>
              <w:rPr>
                <w:rFonts w:asciiTheme="minorHAnsi" w:hAnsiTheme="minorHAnsi" w:cstheme="minorHAnsi"/>
                <w:sz w:val="18"/>
                <w:szCs w:val="18"/>
              </w:rPr>
            </w:pPr>
            <w:r w:rsidRPr="00C21CA2">
              <w:rPr>
                <w:rFonts w:asciiTheme="minorHAnsi" w:eastAsiaTheme="minorHAnsi" w:hAnsiTheme="minorHAnsi" w:cstheme="minorHAnsi"/>
                <w:sz w:val="18"/>
                <w:szCs w:val="18"/>
                <w:lang w:eastAsia="en-US"/>
              </w:rPr>
              <w:t>IS 145-010</w:t>
            </w:r>
            <w:r>
              <w:rPr>
                <w:rFonts w:asciiTheme="minorHAnsi" w:eastAsiaTheme="minorHAnsi" w:hAnsiTheme="minorHAnsi" w:cstheme="minorHAnsi"/>
                <w:sz w:val="18"/>
                <w:szCs w:val="18"/>
                <w:lang w:eastAsia="en-US"/>
              </w:rPr>
              <w:t xml:space="preserve">, </w:t>
            </w:r>
            <w:r>
              <w:rPr>
                <w:rFonts w:cstheme="minorHAnsi"/>
                <w:color w:val="000000"/>
                <w:sz w:val="18"/>
                <w:szCs w:val="18"/>
              </w:rPr>
              <w:t xml:space="preserve">Seção </w:t>
            </w:r>
            <w:r w:rsidRPr="00C21CA2">
              <w:rPr>
                <w:rFonts w:asciiTheme="minorHAnsi" w:eastAsiaTheme="minorHAnsi" w:hAnsiTheme="minorHAnsi" w:cstheme="minorHAnsi"/>
                <w:sz w:val="18"/>
                <w:szCs w:val="18"/>
                <w:lang w:eastAsia="en-US"/>
              </w:rPr>
              <w:t>5.1.4.8(i)</w:t>
            </w:r>
          </w:p>
        </w:tc>
        <w:tc>
          <w:tcPr>
            <w:tcW w:w="4889" w:type="dxa"/>
            <w:gridSpan w:val="7"/>
            <w:shd w:val="clear" w:color="auto" w:fill="F2F2F2" w:themeFill="background1" w:themeFillShade="F2"/>
            <w:vAlign w:val="center"/>
          </w:tcPr>
          <w:p w14:paraId="23C18337" w14:textId="66F2A20C" w:rsidR="007F4D8D" w:rsidRPr="00C21CA2" w:rsidRDefault="007F4D8D" w:rsidP="007F4D8D">
            <w:pPr>
              <w:jc w:val="center"/>
              <w:rPr>
                <w:rFonts w:cstheme="minorHAnsi"/>
                <w:sz w:val="18"/>
                <w:szCs w:val="18"/>
              </w:rPr>
            </w:pPr>
            <w:r w:rsidRPr="007E1405">
              <w:rPr>
                <w:rFonts w:cstheme="minorHAnsi"/>
                <w:sz w:val="18"/>
                <w:szCs w:val="18"/>
              </w:rPr>
              <w:t xml:space="preserve">O programa de treinamento do operador </w:t>
            </w:r>
            <w:r w:rsidRPr="00C21CA2">
              <w:rPr>
                <w:rFonts w:cstheme="minorHAnsi"/>
                <w:sz w:val="18"/>
                <w:szCs w:val="18"/>
              </w:rPr>
              <w:t>define políticas e procedimentos assegurando que os registros de treinamento sejam mantidos em seu controle e disponíveis a qualquer momento para apresentação à ANAC pelo período mínimo de 5 (cinco) anos</w:t>
            </w:r>
            <w:r>
              <w:rPr>
                <w:rFonts w:cstheme="minorHAnsi"/>
                <w:sz w:val="18"/>
                <w:szCs w:val="18"/>
              </w:rPr>
              <w:t>.</w:t>
            </w:r>
          </w:p>
        </w:tc>
        <w:tc>
          <w:tcPr>
            <w:tcW w:w="1032" w:type="dxa"/>
            <w:gridSpan w:val="3"/>
            <w:shd w:val="clear" w:color="auto" w:fill="auto"/>
            <w:vAlign w:val="center"/>
          </w:tcPr>
          <w:p w14:paraId="51D3A6F4"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FB8AD8A" w14:textId="77777777" w:rsidR="007F4D8D" w:rsidRPr="00CC44D1" w:rsidRDefault="007F4D8D" w:rsidP="007F4D8D">
            <w:pPr>
              <w:jc w:val="center"/>
              <w:rPr>
                <w:rFonts w:ascii="Times New Roman" w:hAnsi="Times New Roman" w:cs="Times New Roman"/>
                <w:sz w:val="16"/>
                <w:szCs w:val="16"/>
              </w:rPr>
            </w:pPr>
          </w:p>
        </w:tc>
      </w:tr>
      <w:tr w:rsidR="007F4D8D" w:rsidRPr="00CC44D1" w14:paraId="55B24E95" w14:textId="77777777" w:rsidTr="00D25E95">
        <w:trPr>
          <w:trHeight w:val="251"/>
        </w:trPr>
        <w:tc>
          <w:tcPr>
            <w:tcW w:w="674" w:type="dxa"/>
            <w:shd w:val="clear" w:color="auto" w:fill="F2F2F2" w:themeFill="background1" w:themeFillShade="F2"/>
          </w:tcPr>
          <w:p w14:paraId="010F6842" w14:textId="6014F808" w:rsidR="007F4D8D" w:rsidRPr="00C21CA2" w:rsidRDefault="007F4D8D" w:rsidP="007F4D8D">
            <w:pPr>
              <w:jc w:val="center"/>
              <w:rPr>
                <w:rFonts w:cstheme="minorHAnsi"/>
                <w:sz w:val="18"/>
                <w:szCs w:val="18"/>
              </w:rPr>
            </w:pPr>
            <w:r>
              <w:rPr>
                <w:rFonts w:cstheme="minorHAnsi"/>
                <w:sz w:val="18"/>
                <w:szCs w:val="18"/>
              </w:rPr>
              <w:t>9.19</w:t>
            </w:r>
          </w:p>
        </w:tc>
        <w:tc>
          <w:tcPr>
            <w:tcW w:w="1699" w:type="dxa"/>
            <w:gridSpan w:val="3"/>
            <w:shd w:val="clear" w:color="auto" w:fill="F2F2F2" w:themeFill="background1" w:themeFillShade="F2"/>
            <w:vAlign w:val="center"/>
          </w:tcPr>
          <w:p w14:paraId="13B03C59" w14:textId="192BAC1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284E849A" w14:textId="7043FF43"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w:t>
            </w:r>
            <w:r>
              <w:rPr>
                <w:rFonts w:asciiTheme="minorHAnsi" w:eastAsiaTheme="minorHAnsi" w:hAnsiTheme="minorHAnsi" w:cstheme="minorHAnsi"/>
                <w:sz w:val="18"/>
                <w:szCs w:val="18"/>
                <w:lang w:eastAsia="en-US"/>
              </w:rPr>
              <w:t xml:space="preserve">, Seção </w:t>
            </w:r>
            <w:r w:rsidRPr="00C21CA2">
              <w:rPr>
                <w:rFonts w:asciiTheme="minorHAnsi" w:eastAsiaTheme="minorHAnsi" w:hAnsiTheme="minorHAnsi" w:cstheme="minorHAnsi"/>
                <w:sz w:val="18"/>
                <w:szCs w:val="18"/>
                <w:lang w:eastAsia="en-US"/>
              </w:rPr>
              <w:t>7.11.7.1</w:t>
            </w:r>
          </w:p>
          <w:p w14:paraId="471F685E" w14:textId="77777777" w:rsidR="007F4D8D" w:rsidRPr="00C21CA2"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AF3C76D" w14:textId="26B97C86" w:rsidR="007F4D8D" w:rsidRPr="00C21CA2" w:rsidRDefault="007F4D8D" w:rsidP="007F4D8D">
            <w:pPr>
              <w:pStyle w:val="tabelatextojustificado"/>
              <w:spacing w:before="0" w:beforeAutospacing="0" w:after="0" w:afterAutospacing="0"/>
              <w:ind w:left="60" w:right="60"/>
              <w:jc w:val="both"/>
              <w:rPr>
                <w:rFonts w:asciiTheme="minorHAnsi" w:hAnsiTheme="minorHAnsi" w:cstheme="minorHAnsi"/>
                <w:sz w:val="18"/>
                <w:szCs w:val="18"/>
              </w:rPr>
            </w:pPr>
            <w:r w:rsidRPr="00C21CA2">
              <w:rPr>
                <w:rFonts w:asciiTheme="minorHAnsi" w:eastAsiaTheme="minorHAnsi" w:hAnsiTheme="minorHAnsi" w:cstheme="minorHAnsi"/>
                <w:b/>
                <w:bCs/>
                <w:sz w:val="18"/>
                <w:szCs w:val="18"/>
                <w:lang w:eastAsia="en-US"/>
              </w:rPr>
              <w:t xml:space="preserve">Caso </w:t>
            </w:r>
            <w:r>
              <w:rPr>
                <w:rFonts w:asciiTheme="minorHAnsi" w:eastAsiaTheme="minorHAnsi" w:hAnsiTheme="minorHAnsi" w:cstheme="minorHAnsi"/>
                <w:b/>
                <w:bCs/>
                <w:sz w:val="18"/>
                <w:szCs w:val="18"/>
                <w:lang w:eastAsia="en-US"/>
              </w:rPr>
              <w:t xml:space="preserve">o operador preveja a </w:t>
            </w:r>
            <w:r w:rsidRPr="00C21CA2">
              <w:rPr>
                <w:rFonts w:asciiTheme="minorHAnsi" w:eastAsiaTheme="minorHAnsi" w:hAnsiTheme="minorHAnsi" w:cstheme="minorHAnsi"/>
                <w:b/>
                <w:bCs/>
                <w:sz w:val="18"/>
                <w:szCs w:val="18"/>
                <w:lang w:eastAsia="en-US"/>
              </w:rPr>
              <w:t>utilização de um</w:t>
            </w:r>
            <w:r w:rsidRPr="00C21CA2">
              <w:rPr>
                <w:rFonts w:asciiTheme="minorHAnsi" w:eastAsiaTheme="minorHAnsi" w:hAnsiTheme="minorHAnsi" w:cstheme="minorHAnsi"/>
                <w:sz w:val="18"/>
                <w:szCs w:val="18"/>
                <w:lang w:eastAsia="en-US"/>
              </w:rPr>
              <w:t> </w:t>
            </w:r>
            <w:r w:rsidRPr="00C21CA2">
              <w:rPr>
                <w:rFonts w:asciiTheme="minorHAnsi" w:eastAsiaTheme="minorHAnsi" w:hAnsiTheme="minorHAnsi" w:cstheme="minorHAnsi"/>
                <w:b/>
                <w:bCs/>
                <w:sz w:val="18"/>
                <w:szCs w:val="18"/>
                <w:lang w:eastAsia="en-US"/>
              </w:rPr>
              <w:t>treinamento baseado em competência</w:t>
            </w:r>
            <w:r w:rsidRPr="00C21CA2">
              <w:rPr>
                <w:rFonts w:asciiTheme="minorHAnsi" w:eastAsiaTheme="minorHAnsi" w:hAnsiTheme="minorHAnsi" w:cstheme="minorHAnsi"/>
                <w:sz w:val="18"/>
                <w:szCs w:val="18"/>
                <w:lang w:eastAsia="en-US"/>
              </w:rPr>
              <w:t>, o seu programa de treinamento apresenta procedimentos para determinar quando um indivíduo requer treinamento baseado em competência</w:t>
            </w:r>
            <w:r>
              <w:rPr>
                <w:rFonts w:asciiTheme="minorHAnsi" w:eastAsiaTheme="minorHAnsi" w:hAnsiTheme="minorHAnsi" w:cstheme="minorHAnsi"/>
                <w:sz w:val="18"/>
                <w:szCs w:val="18"/>
                <w:lang w:eastAsia="en-US"/>
              </w:rPr>
              <w:t>.</w:t>
            </w:r>
            <w:r w:rsidRPr="00C21CA2">
              <w:rPr>
                <w:rFonts w:asciiTheme="minorHAnsi" w:eastAsiaTheme="minorHAnsi" w:hAnsiTheme="minorHAnsi" w:cstheme="minorHAnsi"/>
                <w:sz w:val="18"/>
                <w:szCs w:val="18"/>
                <w:lang w:eastAsia="en-US"/>
              </w:rPr>
              <w:t> </w:t>
            </w:r>
            <w:r>
              <w:rPr>
                <w:rFonts w:asciiTheme="minorHAnsi" w:eastAsiaTheme="minorHAnsi" w:hAnsiTheme="minorHAnsi" w:cstheme="minorHAnsi"/>
                <w:sz w:val="18"/>
                <w:szCs w:val="18"/>
                <w:lang w:eastAsia="en-US"/>
              </w:rPr>
              <w:t xml:space="preserve">O operador </w:t>
            </w:r>
            <w:r w:rsidRPr="00C21CA2">
              <w:rPr>
                <w:rFonts w:asciiTheme="minorHAnsi" w:eastAsiaTheme="minorHAnsi" w:hAnsiTheme="minorHAnsi" w:cstheme="minorHAnsi"/>
                <w:sz w:val="18"/>
                <w:szCs w:val="18"/>
                <w:lang w:eastAsia="en-US"/>
              </w:rPr>
              <w:t xml:space="preserve">determina a necessidade desse tipo de treinamento através de avaliações pré ou pós contratação, ou através das funções de análise e ação corretiva do seu </w:t>
            </w:r>
            <w:r w:rsidRPr="00C21CA2">
              <w:rPr>
                <w:rFonts w:asciiTheme="minorHAnsi" w:eastAsiaTheme="minorHAnsi" w:hAnsiTheme="minorHAnsi" w:cstheme="minorHAnsi"/>
                <w:sz w:val="18"/>
                <w:szCs w:val="18"/>
                <w:lang w:eastAsia="en-US"/>
              </w:rPr>
              <w:lastRenderedPageBreak/>
              <w:t>SASC.</w:t>
            </w:r>
          </w:p>
        </w:tc>
        <w:tc>
          <w:tcPr>
            <w:tcW w:w="1032" w:type="dxa"/>
            <w:gridSpan w:val="3"/>
            <w:shd w:val="clear" w:color="auto" w:fill="auto"/>
            <w:vAlign w:val="center"/>
          </w:tcPr>
          <w:p w14:paraId="1536676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329CD35" w14:textId="77777777" w:rsidR="007F4D8D" w:rsidRPr="00CC44D1" w:rsidRDefault="007F4D8D" w:rsidP="007F4D8D">
            <w:pPr>
              <w:jc w:val="center"/>
              <w:rPr>
                <w:rFonts w:ascii="Times New Roman" w:hAnsi="Times New Roman" w:cs="Times New Roman"/>
                <w:sz w:val="16"/>
                <w:szCs w:val="16"/>
              </w:rPr>
            </w:pPr>
          </w:p>
        </w:tc>
      </w:tr>
      <w:tr w:rsidR="007F4D8D" w:rsidRPr="00CC44D1" w14:paraId="3F93DAB3" w14:textId="77777777" w:rsidTr="00D25E95">
        <w:trPr>
          <w:trHeight w:val="251"/>
        </w:trPr>
        <w:tc>
          <w:tcPr>
            <w:tcW w:w="674" w:type="dxa"/>
            <w:shd w:val="clear" w:color="auto" w:fill="F2F2F2" w:themeFill="background1" w:themeFillShade="F2"/>
          </w:tcPr>
          <w:p w14:paraId="7E245819" w14:textId="0531BFD1" w:rsidR="007F4D8D" w:rsidRPr="00C21CA2" w:rsidRDefault="007F4D8D" w:rsidP="007F4D8D">
            <w:pPr>
              <w:jc w:val="center"/>
              <w:rPr>
                <w:rFonts w:cstheme="minorHAnsi"/>
                <w:sz w:val="18"/>
                <w:szCs w:val="18"/>
              </w:rPr>
            </w:pPr>
            <w:r>
              <w:rPr>
                <w:rFonts w:cstheme="minorHAnsi"/>
                <w:sz w:val="18"/>
                <w:szCs w:val="18"/>
              </w:rPr>
              <w:t>9.20</w:t>
            </w:r>
          </w:p>
        </w:tc>
        <w:tc>
          <w:tcPr>
            <w:tcW w:w="1699" w:type="dxa"/>
            <w:gridSpan w:val="3"/>
            <w:shd w:val="clear" w:color="auto" w:fill="F2F2F2" w:themeFill="background1" w:themeFillShade="F2"/>
            <w:vAlign w:val="center"/>
          </w:tcPr>
          <w:p w14:paraId="1B3E1E92" w14:textId="114C393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RBAC 121.375</w:t>
            </w:r>
          </w:p>
          <w:p w14:paraId="3E00A42E" w14:textId="1E1ED6A3"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w:t>
            </w:r>
            <w:r>
              <w:rPr>
                <w:rFonts w:asciiTheme="minorHAnsi" w:eastAsiaTheme="minorHAnsi" w:hAnsiTheme="minorHAnsi" w:cstheme="minorHAnsi"/>
                <w:sz w:val="18"/>
                <w:szCs w:val="18"/>
                <w:lang w:eastAsia="en-US"/>
              </w:rPr>
              <w:t xml:space="preserve">, Seção </w:t>
            </w:r>
            <w:r w:rsidRPr="00C21CA2">
              <w:rPr>
                <w:rFonts w:asciiTheme="minorHAnsi" w:eastAsiaTheme="minorHAnsi" w:hAnsiTheme="minorHAnsi" w:cstheme="minorHAnsi"/>
                <w:sz w:val="18"/>
                <w:szCs w:val="18"/>
                <w:lang w:eastAsia="en-US"/>
              </w:rPr>
              <w:t>7.11.7.2</w:t>
            </w:r>
          </w:p>
          <w:p w14:paraId="5354AD78" w14:textId="77777777" w:rsidR="007F4D8D" w:rsidRPr="00C21CA2"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728FAE21" w14:textId="3A8D8F2A" w:rsidR="007F4D8D" w:rsidRPr="00C21CA2" w:rsidRDefault="007F4D8D" w:rsidP="007F4D8D">
            <w:pPr>
              <w:jc w:val="center"/>
              <w:rPr>
                <w:rFonts w:cstheme="minorHAnsi"/>
                <w:sz w:val="18"/>
                <w:szCs w:val="18"/>
              </w:rPr>
            </w:pPr>
            <w:r w:rsidRPr="00C21CA2">
              <w:rPr>
                <w:rFonts w:cstheme="minorHAnsi"/>
                <w:b/>
                <w:bCs/>
                <w:sz w:val="18"/>
                <w:szCs w:val="18"/>
              </w:rPr>
              <w:t>Caso</w:t>
            </w:r>
            <w:r w:rsidRPr="00C21CA2">
              <w:rPr>
                <w:rFonts w:cstheme="minorHAnsi"/>
                <w:sz w:val="18"/>
                <w:szCs w:val="18"/>
              </w:rPr>
              <w:t> o operador identifique uma deficiência de competência através da investigação de um evento utilizando o SASC, as políticas de seu </w:t>
            </w:r>
            <w:r w:rsidRPr="00C21CA2">
              <w:rPr>
                <w:rFonts w:cstheme="minorHAnsi"/>
                <w:b/>
                <w:bCs/>
                <w:sz w:val="18"/>
                <w:szCs w:val="18"/>
              </w:rPr>
              <w:t>treinamento baseado em competência</w:t>
            </w:r>
            <w:r w:rsidRPr="00C21CA2">
              <w:rPr>
                <w:rFonts w:cstheme="minorHAnsi"/>
                <w:sz w:val="18"/>
                <w:szCs w:val="18"/>
              </w:rPr>
              <w:t> tem provisões para indicar ao indivíduo envolvido no evento o que aconteceu, o porquê aconteceu e demonstrar, de forma positiva, como evitar que isso aconteça novamente</w:t>
            </w:r>
            <w:r>
              <w:rPr>
                <w:rFonts w:cstheme="minorHAnsi"/>
                <w:sz w:val="18"/>
                <w:szCs w:val="18"/>
              </w:rPr>
              <w:t>.</w:t>
            </w:r>
          </w:p>
        </w:tc>
        <w:tc>
          <w:tcPr>
            <w:tcW w:w="1032" w:type="dxa"/>
            <w:gridSpan w:val="3"/>
            <w:shd w:val="clear" w:color="auto" w:fill="auto"/>
            <w:vAlign w:val="center"/>
          </w:tcPr>
          <w:p w14:paraId="0D182A84"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323CD9C" w14:textId="77777777" w:rsidR="007F4D8D" w:rsidRPr="00CC44D1" w:rsidRDefault="007F4D8D" w:rsidP="007F4D8D">
            <w:pPr>
              <w:jc w:val="center"/>
              <w:rPr>
                <w:rFonts w:ascii="Times New Roman" w:hAnsi="Times New Roman" w:cs="Times New Roman"/>
                <w:sz w:val="16"/>
                <w:szCs w:val="16"/>
              </w:rPr>
            </w:pPr>
          </w:p>
        </w:tc>
      </w:tr>
      <w:tr w:rsidR="007F4D8D" w:rsidRPr="00CC44D1" w14:paraId="6C1BE6DD" w14:textId="77777777" w:rsidTr="009B63AA">
        <w:trPr>
          <w:trHeight w:val="251"/>
        </w:trPr>
        <w:tc>
          <w:tcPr>
            <w:tcW w:w="9069" w:type="dxa"/>
            <w:gridSpan w:val="15"/>
            <w:shd w:val="clear" w:color="auto" w:fill="auto"/>
          </w:tcPr>
          <w:p w14:paraId="6FDC28F3" w14:textId="6EFBF7B2" w:rsidR="007F4D8D" w:rsidRPr="00C21CA2" w:rsidRDefault="007F4D8D" w:rsidP="007F4D8D">
            <w:pPr>
              <w:jc w:val="center"/>
              <w:rPr>
                <w:rFonts w:ascii="Times New Roman" w:hAnsi="Times New Roman" w:cs="Times New Roman"/>
                <w:b/>
                <w:bCs/>
              </w:rPr>
            </w:pPr>
            <w:r w:rsidRPr="00891D9F">
              <w:rPr>
                <w:rFonts w:ascii="Times New Roman" w:hAnsi="Times New Roman" w:cs="Times New Roman"/>
                <w:b/>
                <w:bCs/>
              </w:rPr>
              <w:t>ELEMENTO 10: SISTEMA DE ANÁLISE E SUPERVISÃO CONTINUADA (SASC)</w:t>
            </w:r>
          </w:p>
        </w:tc>
      </w:tr>
      <w:tr w:rsidR="007F4D8D" w:rsidRPr="00CC44D1" w14:paraId="73AAA9C2" w14:textId="77777777" w:rsidTr="00D25E95">
        <w:trPr>
          <w:trHeight w:val="251"/>
        </w:trPr>
        <w:tc>
          <w:tcPr>
            <w:tcW w:w="674" w:type="dxa"/>
            <w:shd w:val="clear" w:color="auto" w:fill="F2F2F2" w:themeFill="background1" w:themeFillShade="F2"/>
          </w:tcPr>
          <w:p w14:paraId="487F724E" w14:textId="034A170D" w:rsidR="007F4D8D" w:rsidRPr="00C21CA2" w:rsidRDefault="007F4D8D" w:rsidP="007F4D8D">
            <w:pPr>
              <w:jc w:val="center"/>
              <w:rPr>
                <w:rFonts w:cstheme="minorHAnsi"/>
                <w:sz w:val="18"/>
                <w:szCs w:val="18"/>
              </w:rPr>
            </w:pPr>
            <w:r>
              <w:rPr>
                <w:rFonts w:cstheme="minorHAnsi"/>
                <w:sz w:val="18"/>
                <w:szCs w:val="18"/>
              </w:rPr>
              <w:t>10.1</w:t>
            </w:r>
          </w:p>
        </w:tc>
        <w:tc>
          <w:tcPr>
            <w:tcW w:w="1699" w:type="dxa"/>
            <w:gridSpan w:val="3"/>
            <w:shd w:val="clear" w:color="auto" w:fill="F2F2F2" w:themeFill="background1" w:themeFillShade="F2"/>
            <w:vAlign w:val="center"/>
          </w:tcPr>
          <w:p w14:paraId="5C50EE8E" w14:textId="31C5220C" w:rsidR="007F4D8D" w:rsidRPr="00C21CA2" w:rsidRDefault="007F4D8D" w:rsidP="007F4D8D">
            <w:pPr>
              <w:jc w:val="center"/>
              <w:rPr>
                <w:rFonts w:cstheme="minorHAnsi"/>
                <w:sz w:val="18"/>
                <w:szCs w:val="18"/>
              </w:rPr>
            </w:pPr>
            <w:r w:rsidRPr="00C21CA2">
              <w:rPr>
                <w:rFonts w:cstheme="minorHAnsi"/>
                <w:sz w:val="18"/>
                <w:szCs w:val="18"/>
              </w:rPr>
              <w:t>AC 120-79, seções 2-5, 4-2</w:t>
            </w:r>
          </w:p>
        </w:tc>
        <w:tc>
          <w:tcPr>
            <w:tcW w:w="4889" w:type="dxa"/>
            <w:gridSpan w:val="7"/>
            <w:shd w:val="clear" w:color="auto" w:fill="F2F2F2" w:themeFill="background1" w:themeFillShade="F2"/>
            <w:vAlign w:val="center"/>
          </w:tcPr>
          <w:p w14:paraId="27DC9DB9" w14:textId="24996704" w:rsidR="007F4D8D" w:rsidRPr="00C21CA2" w:rsidRDefault="007F4D8D" w:rsidP="007F4D8D">
            <w:pPr>
              <w:jc w:val="center"/>
              <w:rPr>
                <w:rFonts w:cstheme="minorHAnsi"/>
                <w:sz w:val="18"/>
                <w:szCs w:val="18"/>
              </w:rPr>
            </w:pPr>
            <w:r>
              <w:rPr>
                <w:rFonts w:cstheme="minorHAnsi"/>
                <w:sz w:val="18"/>
                <w:szCs w:val="18"/>
              </w:rPr>
              <w:t>O manual de manutenção do operador</w:t>
            </w:r>
            <w:r w:rsidRPr="00C21CA2">
              <w:rPr>
                <w:rFonts w:cstheme="minorHAnsi"/>
                <w:sz w:val="18"/>
                <w:szCs w:val="18"/>
              </w:rPr>
              <w:t xml:space="preserve"> </w:t>
            </w:r>
            <w:r>
              <w:rPr>
                <w:rFonts w:cstheme="minorHAnsi"/>
                <w:sz w:val="18"/>
                <w:szCs w:val="18"/>
              </w:rPr>
              <w:t xml:space="preserve">contém </w:t>
            </w:r>
            <w:r w:rsidRPr="00C21CA2">
              <w:rPr>
                <w:rFonts w:cstheme="minorHAnsi"/>
                <w:sz w:val="18"/>
                <w:szCs w:val="18"/>
              </w:rPr>
              <w:t xml:space="preserve">uma descrição do </w:t>
            </w:r>
            <w:r>
              <w:rPr>
                <w:rFonts w:cstheme="minorHAnsi"/>
                <w:sz w:val="18"/>
                <w:szCs w:val="18"/>
              </w:rPr>
              <w:t xml:space="preserve">SASC </w:t>
            </w:r>
            <w:r w:rsidRPr="00C21CA2">
              <w:rPr>
                <w:rFonts w:cstheme="minorHAnsi"/>
                <w:sz w:val="18"/>
                <w:szCs w:val="18"/>
              </w:rPr>
              <w:t>incluindo sua política, sua estrutura e seus objetivos</w:t>
            </w:r>
            <w:r>
              <w:rPr>
                <w:rFonts w:cstheme="minorHAnsi"/>
                <w:sz w:val="18"/>
                <w:szCs w:val="18"/>
              </w:rPr>
              <w:t>.</w:t>
            </w:r>
          </w:p>
        </w:tc>
        <w:tc>
          <w:tcPr>
            <w:tcW w:w="1032" w:type="dxa"/>
            <w:gridSpan w:val="3"/>
            <w:shd w:val="clear" w:color="auto" w:fill="auto"/>
            <w:vAlign w:val="center"/>
          </w:tcPr>
          <w:p w14:paraId="559B776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4840A945" w14:textId="77777777" w:rsidR="007F4D8D" w:rsidRPr="00CC44D1" w:rsidRDefault="007F4D8D" w:rsidP="007F4D8D">
            <w:pPr>
              <w:jc w:val="center"/>
              <w:rPr>
                <w:rFonts w:ascii="Times New Roman" w:hAnsi="Times New Roman" w:cs="Times New Roman"/>
                <w:sz w:val="16"/>
                <w:szCs w:val="16"/>
              </w:rPr>
            </w:pPr>
          </w:p>
        </w:tc>
      </w:tr>
      <w:tr w:rsidR="007F4D8D" w:rsidRPr="00CC44D1" w14:paraId="7DF88993" w14:textId="77777777" w:rsidTr="00D25E95">
        <w:trPr>
          <w:trHeight w:val="251"/>
        </w:trPr>
        <w:tc>
          <w:tcPr>
            <w:tcW w:w="674" w:type="dxa"/>
            <w:shd w:val="clear" w:color="auto" w:fill="F2F2F2" w:themeFill="background1" w:themeFillShade="F2"/>
          </w:tcPr>
          <w:p w14:paraId="7108F085" w14:textId="404811BE" w:rsidR="007F4D8D" w:rsidRPr="00C21CA2" w:rsidRDefault="007F4D8D" w:rsidP="007F4D8D">
            <w:pPr>
              <w:jc w:val="center"/>
              <w:rPr>
                <w:rFonts w:cstheme="minorHAnsi"/>
                <w:sz w:val="18"/>
                <w:szCs w:val="18"/>
              </w:rPr>
            </w:pPr>
            <w:r>
              <w:rPr>
                <w:rFonts w:cstheme="minorHAnsi"/>
                <w:sz w:val="18"/>
                <w:szCs w:val="18"/>
              </w:rPr>
              <w:t>10.2</w:t>
            </w:r>
          </w:p>
        </w:tc>
        <w:tc>
          <w:tcPr>
            <w:tcW w:w="1699" w:type="dxa"/>
            <w:gridSpan w:val="3"/>
            <w:shd w:val="clear" w:color="auto" w:fill="F2F2F2" w:themeFill="background1" w:themeFillShade="F2"/>
            <w:vAlign w:val="center"/>
          </w:tcPr>
          <w:p w14:paraId="7F00093C" w14:textId="6FAAFC35" w:rsidR="007F4D8D" w:rsidRPr="00C21CA2" w:rsidRDefault="007F4D8D" w:rsidP="007F4D8D">
            <w:pPr>
              <w:jc w:val="center"/>
              <w:rPr>
                <w:rFonts w:cstheme="minorHAnsi"/>
                <w:sz w:val="18"/>
                <w:szCs w:val="18"/>
              </w:rPr>
            </w:pPr>
            <w:r w:rsidRPr="00C21CA2">
              <w:rPr>
                <w:rFonts w:cstheme="minorHAnsi"/>
                <w:sz w:val="18"/>
                <w:szCs w:val="18"/>
              </w:rPr>
              <w:t>AC 120-79,</w:t>
            </w:r>
            <w:r w:rsidRPr="00C21CA2">
              <w:rPr>
                <w:rFonts w:cstheme="minorHAnsi"/>
                <w:sz w:val="18"/>
                <w:szCs w:val="18"/>
              </w:rPr>
              <w:br/>
              <w:t>seção 2-5.f</w:t>
            </w:r>
          </w:p>
        </w:tc>
        <w:tc>
          <w:tcPr>
            <w:tcW w:w="4889" w:type="dxa"/>
            <w:gridSpan w:val="7"/>
            <w:shd w:val="clear" w:color="auto" w:fill="F2F2F2" w:themeFill="background1" w:themeFillShade="F2"/>
            <w:vAlign w:val="center"/>
          </w:tcPr>
          <w:p w14:paraId="3F6F4ACB" w14:textId="37B2AC02" w:rsidR="007F4D8D" w:rsidRPr="00C21CA2" w:rsidRDefault="007F4D8D" w:rsidP="007F4D8D">
            <w:pPr>
              <w:jc w:val="center"/>
              <w:rPr>
                <w:rFonts w:cstheme="minorHAnsi"/>
                <w:sz w:val="18"/>
                <w:szCs w:val="18"/>
              </w:rPr>
            </w:pPr>
            <w:r w:rsidRPr="00C21CA2">
              <w:rPr>
                <w:rFonts w:cstheme="minorHAnsi"/>
                <w:sz w:val="18"/>
                <w:szCs w:val="18"/>
              </w:rPr>
              <w:t>Os procedimentos do SASC estão suficientemente detalhados</w:t>
            </w:r>
            <w:r>
              <w:rPr>
                <w:rFonts w:cstheme="minorHAnsi"/>
                <w:sz w:val="18"/>
                <w:szCs w:val="18"/>
              </w:rPr>
              <w:t xml:space="preserve">, </w:t>
            </w:r>
            <w:r w:rsidRPr="00C21CA2">
              <w:rPr>
                <w:rFonts w:cstheme="minorHAnsi"/>
                <w:sz w:val="18"/>
                <w:szCs w:val="18"/>
              </w:rPr>
              <w:t>identifica</w:t>
            </w:r>
            <w:r>
              <w:rPr>
                <w:rFonts w:cstheme="minorHAnsi"/>
                <w:sz w:val="18"/>
                <w:szCs w:val="18"/>
              </w:rPr>
              <w:t>ndo</w:t>
            </w:r>
            <w:r w:rsidRPr="00C21CA2">
              <w:rPr>
                <w:rFonts w:cstheme="minorHAnsi"/>
                <w:sz w:val="18"/>
                <w:szCs w:val="18"/>
              </w:rPr>
              <w:t xml:space="preserve"> descrição (o quê), atribuições (quem), circunstâncias (quando, onde), e métodos, incluindo formulários (como)</w:t>
            </w:r>
            <w:r>
              <w:rPr>
                <w:rFonts w:cstheme="minorHAnsi"/>
                <w:sz w:val="18"/>
                <w:szCs w:val="18"/>
              </w:rPr>
              <w:t>.</w:t>
            </w:r>
          </w:p>
        </w:tc>
        <w:tc>
          <w:tcPr>
            <w:tcW w:w="1032" w:type="dxa"/>
            <w:gridSpan w:val="3"/>
            <w:shd w:val="clear" w:color="auto" w:fill="auto"/>
            <w:vAlign w:val="center"/>
          </w:tcPr>
          <w:p w14:paraId="2B951B4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2450C60" w14:textId="77777777" w:rsidR="007F4D8D" w:rsidRPr="00CC44D1" w:rsidRDefault="007F4D8D" w:rsidP="007F4D8D">
            <w:pPr>
              <w:jc w:val="center"/>
              <w:rPr>
                <w:rFonts w:ascii="Times New Roman" w:hAnsi="Times New Roman" w:cs="Times New Roman"/>
                <w:sz w:val="16"/>
                <w:szCs w:val="16"/>
              </w:rPr>
            </w:pPr>
          </w:p>
        </w:tc>
      </w:tr>
      <w:tr w:rsidR="007F4D8D" w:rsidRPr="00CC44D1" w14:paraId="54F1AA6A" w14:textId="77777777" w:rsidTr="00D25E95">
        <w:trPr>
          <w:trHeight w:val="251"/>
        </w:trPr>
        <w:tc>
          <w:tcPr>
            <w:tcW w:w="674" w:type="dxa"/>
            <w:shd w:val="clear" w:color="auto" w:fill="F2F2F2" w:themeFill="background1" w:themeFillShade="F2"/>
          </w:tcPr>
          <w:p w14:paraId="06759216" w14:textId="769C8548" w:rsidR="007F4D8D" w:rsidRPr="00C21CA2" w:rsidRDefault="007F4D8D" w:rsidP="007F4D8D">
            <w:pPr>
              <w:jc w:val="center"/>
              <w:rPr>
                <w:rFonts w:cstheme="minorHAnsi"/>
                <w:sz w:val="18"/>
                <w:szCs w:val="18"/>
              </w:rPr>
            </w:pPr>
            <w:r>
              <w:rPr>
                <w:rFonts w:cstheme="minorHAnsi"/>
                <w:sz w:val="18"/>
                <w:szCs w:val="18"/>
              </w:rPr>
              <w:t>10.3</w:t>
            </w:r>
          </w:p>
        </w:tc>
        <w:tc>
          <w:tcPr>
            <w:tcW w:w="1699" w:type="dxa"/>
            <w:gridSpan w:val="3"/>
            <w:shd w:val="clear" w:color="auto" w:fill="F2F2F2" w:themeFill="background1" w:themeFillShade="F2"/>
            <w:vAlign w:val="center"/>
          </w:tcPr>
          <w:p w14:paraId="06FBA1FD" w14:textId="45E0FFEE"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7.12.6.2</w:t>
            </w:r>
          </w:p>
          <w:p w14:paraId="7E821FB4"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6771FD07" w14:textId="75824CB6"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w:t>
            </w:r>
            <w:r w:rsidR="00C96D1D">
              <w:rPr>
                <w:rFonts w:asciiTheme="minorHAnsi" w:eastAsiaTheme="minorHAnsi" w:hAnsiTheme="minorHAnsi" w:cstheme="minorHAnsi"/>
                <w:sz w:val="18"/>
                <w:szCs w:val="18"/>
                <w:lang w:eastAsia="en-US"/>
              </w:rPr>
              <w:t>,</w:t>
            </w:r>
            <w:r w:rsidRPr="00C21CA2">
              <w:rPr>
                <w:rFonts w:asciiTheme="minorHAnsi" w:eastAsiaTheme="minorHAnsi" w:hAnsiTheme="minorHAnsi" w:cstheme="minorHAnsi"/>
                <w:sz w:val="18"/>
                <w:szCs w:val="18"/>
                <w:lang w:eastAsia="en-US"/>
              </w:rPr>
              <w:t xml:space="preserve"> </w:t>
            </w:r>
            <w:r w:rsidR="00C96D1D" w:rsidRPr="00C21CA2">
              <w:rPr>
                <w:rFonts w:asciiTheme="minorHAnsi" w:eastAsiaTheme="minorHAnsi" w:hAnsiTheme="minorHAnsi" w:cstheme="minorHAnsi"/>
                <w:sz w:val="18"/>
                <w:szCs w:val="18"/>
                <w:lang w:eastAsia="en-US"/>
              </w:rPr>
              <w:t xml:space="preserve">seção  </w:t>
            </w:r>
            <w:r w:rsidRPr="00C21CA2">
              <w:rPr>
                <w:rFonts w:asciiTheme="minorHAnsi" w:eastAsiaTheme="minorHAnsi" w:hAnsiTheme="minorHAnsi" w:cstheme="minorHAnsi"/>
                <w:sz w:val="18"/>
                <w:szCs w:val="18"/>
                <w:lang w:eastAsia="en-US"/>
              </w:rPr>
              <w:t>4-2 e</w:t>
            </w:r>
          </w:p>
        </w:tc>
        <w:tc>
          <w:tcPr>
            <w:tcW w:w="4889" w:type="dxa"/>
            <w:gridSpan w:val="7"/>
            <w:shd w:val="clear" w:color="auto" w:fill="F2F2F2" w:themeFill="background1" w:themeFillShade="F2"/>
            <w:vAlign w:val="center"/>
          </w:tcPr>
          <w:p w14:paraId="1B04E7BC" w14:textId="0EB3D906" w:rsidR="007F4D8D" w:rsidRPr="00C21CA2" w:rsidRDefault="007F4D8D" w:rsidP="007F4D8D">
            <w:pPr>
              <w:jc w:val="center"/>
              <w:rPr>
                <w:rFonts w:cstheme="minorHAnsi"/>
                <w:sz w:val="18"/>
                <w:szCs w:val="18"/>
              </w:rPr>
            </w:pPr>
            <w:r>
              <w:rPr>
                <w:rFonts w:cstheme="minorHAnsi"/>
                <w:sz w:val="18"/>
                <w:szCs w:val="18"/>
              </w:rPr>
              <w:t>A respeito do SASC, o manual de manutenção do operador</w:t>
            </w:r>
            <w:r w:rsidRPr="00C21CA2">
              <w:rPr>
                <w:rFonts w:cstheme="minorHAnsi"/>
                <w:sz w:val="18"/>
                <w:szCs w:val="18"/>
              </w:rPr>
              <w:t xml:space="preserve"> </w:t>
            </w:r>
            <w:r>
              <w:rPr>
                <w:rFonts w:cstheme="minorHAnsi"/>
                <w:sz w:val="18"/>
                <w:szCs w:val="18"/>
              </w:rPr>
              <w:t xml:space="preserve">identifica </w:t>
            </w:r>
            <w:r w:rsidRPr="00C21CA2">
              <w:rPr>
                <w:rFonts w:cstheme="minorHAnsi"/>
                <w:sz w:val="18"/>
                <w:szCs w:val="18"/>
              </w:rPr>
              <w:t>claramente os cargos com autoridade para criar e modificar políticas ou procedimentos fundamentais sem necessitar de aprovação ou revisão de nível superior</w:t>
            </w:r>
            <w:r>
              <w:rPr>
                <w:rFonts w:cstheme="minorHAnsi"/>
                <w:sz w:val="18"/>
                <w:szCs w:val="18"/>
              </w:rPr>
              <w:t>.</w:t>
            </w:r>
          </w:p>
        </w:tc>
        <w:tc>
          <w:tcPr>
            <w:tcW w:w="1032" w:type="dxa"/>
            <w:gridSpan w:val="3"/>
            <w:shd w:val="clear" w:color="auto" w:fill="auto"/>
            <w:vAlign w:val="center"/>
          </w:tcPr>
          <w:p w14:paraId="263AEA3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D392949" w14:textId="77777777" w:rsidR="007F4D8D" w:rsidRPr="00CC44D1" w:rsidRDefault="007F4D8D" w:rsidP="007F4D8D">
            <w:pPr>
              <w:jc w:val="center"/>
              <w:rPr>
                <w:rFonts w:ascii="Times New Roman" w:hAnsi="Times New Roman" w:cs="Times New Roman"/>
                <w:sz w:val="16"/>
                <w:szCs w:val="16"/>
              </w:rPr>
            </w:pPr>
          </w:p>
        </w:tc>
      </w:tr>
      <w:tr w:rsidR="007F4D8D" w:rsidRPr="00CC44D1" w14:paraId="14F420F2" w14:textId="77777777" w:rsidTr="00D25E95">
        <w:trPr>
          <w:trHeight w:val="251"/>
        </w:trPr>
        <w:tc>
          <w:tcPr>
            <w:tcW w:w="674" w:type="dxa"/>
            <w:shd w:val="clear" w:color="auto" w:fill="F2F2F2" w:themeFill="background1" w:themeFillShade="F2"/>
          </w:tcPr>
          <w:p w14:paraId="088F567E" w14:textId="5DD964F8" w:rsidR="007F4D8D" w:rsidRPr="00C21CA2" w:rsidRDefault="007F4D8D" w:rsidP="007F4D8D">
            <w:pPr>
              <w:jc w:val="center"/>
              <w:rPr>
                <w:rFonts w:cstheme="minorHAnsi"/>
                <w:sz w:val="18"/>
                <w:szCs w:val="18"/>
              </w:rPr>
            </w:pPr>
            <w:r>
              <w:rPr>
                <w:rFonts w:cstheme="minorHAnsi"/>
                <w:sz w:val="18"/>
                <w:szCs w:val="18"/>
              </w:rPr>
              <w:t>10.4</w:t>
            </w:r>
          </w:p>
        </w:tc>
        <w:tc>
          <w:tcPr>
            <w:tcW w:w="1699" w:type="dxa"/>
            <w:gridSpan w:val="3"/>
            <w:shd w:val="clear" w:color="auto" w:fill="F2F2F2" w:themeFill="background1" w:themeFillShade="F2"/>
            <w:vAlign w:val="center"/>
          </w:tcPr>
          <w:p w14:paraId="1ABB45F8" w14:textId="707EA731"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7.12.6.2</w:t>
            </w:r>
          </w:p>
          <w:p w14:paraId="1D77FD1C"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7DF5D9C4" w14:textId="3C8272EB" w:rsidR="007F4D8D" w:rsidRPr="00C21CA2" w:rsidRDefault="007F4D8D" w:rsidP="00C96D1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seção</w:t>
            </w:r>
            <w:r w:rsidRPr="00C21CA2">
              <w:rPr>
                <w:rFonts w:asciiTheme="minorHAnsi" w:eastAsiaTheme="minorHAnsi" w:hAnsiTheme="minorHAnsi" w:cstheme="minorHAnsi"/>
                <w:sz w:val="18"/>
                <w:szCs w:val="18"/>
                <w:lang w:eastAsia="en-US"/>
              </w:rPr>
              <w:br/>
              <w:t>4-2.e</w:t>
            </w:r>
          </w:p>
        </w:tc>
        <w:tc>
          <w:tcPr>
            <w:tcW w:w="4889" w:type="dxa"/>
            <w:gridSpan w:val="7"/>
            <w:shd w:val="clear" w:color="auto" w:fill="F2F2F2" w:themeFill="background1" w:themeFillShade="F2"/>
            <w:vAlign w:val="center"/>
          </w:tcPr>
          <w:p w14:paraId="5BB024AB" w14:textId="5A92062C" w:rsidR="007F4D8D" w:rsidRPr="00C21CA2" w:rsidRDefault="007F4D8D" w:rsidP="007F4D8D">
            <w:pPr>
              <w:jc w:val="center"/>
              <w:rPr>
                <w:rFonts w:cstheme="minorHAnsi"/>
                <w:sz w:val="18"/>
                <w:szCs w:val="18"/>
              </w:rPr>
            </w:pPr>
            <w:r>
              <w:rPr>
                <w:rFonts w:cstheme="minorHAnsi"/>
                <w:sz w:val="18"/>
                <w:szCs w:val="18"/>
              </w:rPr>
              <w:t>A respeito do SASC, o manual de manutenção do operador</w:t>
            </w:r>
            <w:r w:rsidRPr="00C21CA2">
              <w:rPr>
                <w:rFonts w:cstheme="minorHAnsi"/>
                <w:sz w:val="18"/>
                <w:szCs w:val="18"/>
              </w:rPr>
              <w:t xml:space="preserve"> </w:t>
            </w:r>
            <w:r>
              <w:rPr>
                <w:rFonts w:cstheme="minorHAnsi"/>
                <w:sz w:val="18"/>
                <w:szCs w:val="18"/>
              </w:rPr>
              <w:t xml:space="preserve">identifica </w:t>
            </w:r>
            <w:r w:rsidRPr="00C21CA2">
              <w:rPr>
                <w:rFonts w:cstheme="minorHAnsi"/>
                <w:sz w:val="18"/>
                <w:szCs w:val="18"/>
              </w:rPr>
              <w:t>claramente os cargos com responsabilidade primária (accountability, ou responsabilidade por prestar contas) para garantir que as tarefas e funções são executadas, com sucesso, de acordo com as políticas, procedimentos e padrões aplicáveis</w:t>
            </w:r>
            <w:r>
              <w:rPr>
                <w:rFonts w:cstheme="minorHAnsi"/>
                <w:sz w:val="18"/>
                <w:szCs w:val="18"/>
              </w:rPr>
              <w:t>.</w:t>
            </w:r>
          </w:p>
        </w:tc>
        <w:tc>
          <w:tcPr>
            <w:tcW w:w="1032" w:type="dxa"/>
            <w:gridSpan w:val="3"/>
            <w:shd w:val="clear" w:color="auto" w:fill="auto"/>
            <w:vAlign w:val="center"/>
          </w:tcPr>
          <w:p w14:paraId="0F7BA6B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5B67D5D" w14:textId="77777777" w:rsidR="007F4D8D" w:rsidRPr="00CC44D1" w:rsidRDefault="007F4D8D" w:rsidP="007F4D8D">
            <w:pPr>
              <w:jc w:val="center"/>
              <w:rPr>
                <w:rFonts w:ascii="Times New Roman" w:hAnsi="Times New Roman" w:cs="Times New Roman"/>
                <w:sz w:val="16"/>
                <w:szCs w:val="16"/>
              </w:rPr>
            </w:pPr>
          </w:p>
        </w:tc>
      </w:tr>
      <w:tr w:rsidR="007F4D8D" w:rsidRPr="00CC44D1" w14:paraId="791A772E" w14:textId="77777777" w:rsidTr="00D25E95">
        <w:trPr>
          <w:trHeight w:val="251"/>
        </w:trPr>
        <w:tc>
          <w:tcPr>
            <w:tcW w:w="674" w:type="dxa"/>
            <w:shd w:val="clear" w:color="auto" w:fill="F2F2F2" w:themeFill="background1" w:themeFillShade="F2"/>
          </w:tcPr>
          <w:p w14:paraId="1D0F31FC" w14:textId="2A43DADF" w:rsidR="007F4D8D" w:rsidRPr="00C21CA2" w:rsidRDefault="007F4D8D" w:rsidP="007F4D8D">
            <w:pPr>
              <w:jc w:val="center"/>
              <w:rPr>
                <w:rFonts w:cstheme="minorHAnsi"/>
                <w:sz w:val="18"/>
                <w:szCs w:val="18"/>
              </w:rPr>
            </w:pPr>
            <w:r>
              <w:rPr>
                <w:rFonts w:cstheme="minorHAnsi"/>
                <w:sz w:val="18"/>
                <w:szCs w:val="18"/>
              </w:rPr>
              <w:t>10.5</w:t>
            </w:r>
          </w:p>
        </w:tc>
        <w:tc>
          <w:tcPr>
            <w:tcW w:w="1699" w:type="dxa"/>
            <w:gridSpan w:val="3"/>
            <w:shd w:val="clear" w:color="auto" w:fill="F2F2F2" w:themeFill="background1" w:themeFillShade="F2"/>
            <w:vAlign w:val="center"/>
          </w:tcPr>
          <w:p w14:paraId="0801F2B9" w14:textId="31530769"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7.12.6.2</w:t>
            </w:r>
          </w:p>
          <w:p w14:paraId="4DC94D3E"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6AFD528E" w14:textId="59501691"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seções 6-1, 9-2</w:t>
            </w:r>
          </w:p>
        </w:tc>
        <w:tc>
          <w:tcPr>
            <w:tcW w:w="4889" w:type="dxa"/>
            <w:gridSpan w:val="7"/>
            <w:shd w:val="clear" w:color="auto" w:fill="F2F2F2" w:themeFill="background1" w:themeFillShade="F2"/>
            <w:vAlign w:val="center"/>
          </w:tcPr>
          <w:p w14:paraId="135512C4" w14:textId="0D039CA4" w:rsidR="007F4D8D" w:rsidRPr="00C21CA2" w:rsidRDefault="007F4D8D" w:rsidP="007F4D8D">
            <w:pPr>
              <w:jc w:val="center"/>
              <w:rPr>
                <w:rFonts w:cstheme="minorHAnsi"/>
                <w:sz w:val="18"/>
                <w:szCs w:val="18"/>
              </w:rPr>
            </w:pPr>
            <w:r w:rsidRPr="00C21CA2">
              <w:rPr>
                <w:rFonts w:cstheme="minorHAnsi"/>
                <w:sz w:val="18"/>
                <w:szCs w:val="18"/>
              </w:rPr>
              <w:t>O SASC</w:t>
            </w:r>
            <w:r>
              <w:rPr>
                <w:rFonts w:cstheme="minorHAnsi"/>
                <w:sz w:val="18"/>
                <w:szCs w:val="18"/>
              </w:rPr>
              <w:t xml:space="preserve"> do operador </w:t>
            </w:r>
            <w:r w:rsidRPr="00C21CA2">
              <w:rPr>
                <w:rFonts w:cstheme="minorHAnsi"/>
                <w:sz w:val="18"/>
                <w:szCs w:val="18"/>
              </w:rPr>
              <w:t xml:space="preserve">prevê a instituição de um conselho ou comitê de administração </w:t>
            </w:r>
            <w:r>
              <w:rPr>
                <w:rFonts w:cstheme="minorHAnsi"/>
                <w:sz w:val="18"/>
                <w:szCs w:val="18"/>
              </w:rPr>
              <w:t>assegurando</w:t>
            </w:r>
            <w:r w:rsidRPr="00C21CA2">
              <w:rPr>
                <w:rFonts w:cstheme="minorHAnsi"/>
                <w:sz w:val="18"/>
                <w:szCs w:val="18"/>
              </w:rPr>
              <w:t xml:space="preserve"> uma boa comunicação e coordenação de todas as funções do SASC, e </w:t>
            </w:r>
            <w:r>
              <w:rPr>
                <w:rFonts w:cstheme="minorHAnsi"/>
                <w:sz w:val="18"/>
                <w:szCs w:val="18"/>
              </w:rPr>
              <w:t>mantendo</w:t>
            </w:r>
            <w:r w:rsidRPr="00C21CA2">
              <w:rPr>
                <w:rFonts w:cstheme="minorHAnsi"/>
                <w:sz w:val="18"/>
                <w:szCs w:val="18"/>
              </w:rPr>
              <w:t xml:space="preserve"> o envolvimento regular das gerências de nível superior</w:t>
            </w:r>
            <w:r>
              <w:rPr>
                <w:rFonts w:cstheme="minorHAnsi"/>
                <w:sz w:val="18"/>
                <w:szCs w:val="18"/>
              </w:rPr>
              <w:t>.</w:t>
            </w:r>
          </w:p>
        </w:tc>
        <w:tc>
          <w:tcPr>
            <w:tcW w:w="1032" w:type="dxa"/>
            <w:gridSpan w:val="3"/>
            <w:shd w:val="clear" w:color="auto" w:fill="auto"/>
            <w:vAlign w:val="center"/>
          </w:tcPr>
          <w:p w14:paraId="41BDA26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30B070E" w14:textId="77777777" w:rsidR="007F4D8D" w:rsidRPr="00CC44D1" w:rsidRDefault="007F4D8D" w:rsidP="007F4D8D">
            <w:pPr>
              <w:jc w:val="center"/>
              <w:rPr>
                <w:rFonts w:ascii="Times New Roman" w:hAnsi="Times New Roman" w:cs="Times New Roman"/>
                <w:sz w:val="16"/>
                <w:szCs w:val="16"/>
              </w:rPr>
            </w:pPr>
          </w:p>
        </w:tc>
      </w:tr>
      <w:tr w:rsidR="007F4D8D" w:rsidRPr="00CC44D1" w14:paraId="3F8487FF" w14:textId="77777777" w:rsidTr="00D25E95">
        <w:trPr>
          <w:trHeight w:val="251"/>
        </w:trPr>
        <w:tc>
          <w:tcPr>
            <w:tcW w:w="674" w:type="dxa"/>
            <w:shd w:val="clear" w:color="auto" w:fill="F2F2F2" w:themeFill="background1" w:themeFillShade="F2"/>
          </w:tcPr>
          <w:p w14:paraId="1771E906" w14:textId="1561119D" w:rsidR="007F4D8D" w:rsidRPr="00C21CA2" w:rsidRDefault="007F4D8D" w:rsidP="007F4D8D">
            <w:pPr>
              <w:jc w:val="center"/>
              <w:rPr>
                <w:rFonts w:cstheme="minorHAnsi"/>
                <w:sz w:val="18"/>
                <w:szCs w:val="18"/>
              </w:rPr>
            </w:pPr>
            <w:r>
              <w:rPr>
                <w:rFonts w:cstheme="minorHAnsi"/>
                <w:sz w:val="18"/>
                <w:szCs w:val="18"/>
              </w:rPr>
              <w:t>10.6</w:t>
            </w:r>
          </w:p>
        </w:tc>
        <w:tc>
          <w:tcPr>
            <w:tcW w:w="1699" w:type="dxa"/>
            <w:gridSpan w:val="3"/>
            <w:shd w:val="clear" w:color="auto" w:fill="F2F2F2" w:themeFill="background1" w:themeFillShade="F2"/>
            <w:vAlign w:val="center"/>
          </w:tcPr>
          <w:p w14:paraId="4E6BD621" w14:textId="2AE86AB9"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7.12.6.2</w:t>
            </w:r>
          </w:p>
          <w:p w14:paraId="1A029EA9"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08054328" w14:textId="4EE10E24"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seção 9-2</w:t>
            </w:r>
          </w:p>
        </w:tc>
        <w:tc>
          <w:tcPr>
            <w:tcW w:w="4889" w:type="dxa"/>
            <w:gridSpan w:val="7"/>
            <w:shd w:val="clear" w:color="auto" w:fill="F2F2F2" w:themeFill="background1" w:themeFillShade="F2"/>
            <w:vAlign w:val="center"/>
          </w:tcPr>
          <w:p w14:paraId="4CEDFCF1" w14:textId="3B312B82" w:rsidR="007F4D8D" w:rsidRPr="00C21CA2" w:rsidRDefault="007F4D8D" w:rsidP="007F4D8D">
            <w:pPr>
              <w:jc w:val="center"/>
              <w:rPr>
                <w:rFonts w:cstheme="minorHAnsi"/>
                <w:sz w:val="18"/>
                <w:szCs w:val="18"/>
              </w:rPr>
            </w:pPr>
            <w:r w:rsidRPr="00C21CA2">
              <w:rPr>
                <w:rFonts w:cstheme="minorHAnsi"/>
                <w:sz w:val="18"/>
                <w:szCs w:val="18"/>
              </w:rPr>
              <w:t xml:space="preserve">O operador </w:t>
            </w:r>
            <w:r>
              <w:rPr>
                <w:rFonts w:cstheme="minorHAnsi"/>
                <w:sz w:val="18"/>
                <w:szCs w:val="18"/>
              </w:rPr>
              <w:t>estabelece</w:t>
            </w:r>
            <w:r w:rsidRPr="00C21CA2">
              <w:rPr>
                <w:rFonts w:cstheme="minorHAnsi"/>
                <w:sz w:val="18"/>
                <w:szCs w:val="18"/>
              </w:rPr>
              <w:t xml:space="preserve"> a periodicidade e o escopo das discussões a serem realizadas nas reuniões do conselho ou comitê de administração do SASC</w:t>
            </w:r>
            <w:r>
              <w:rPr>
                <w:rFonts w:cstheme="minorHAnsi"/>
                <w:sz w:val="18"/>
                <w:szCs w:val="18"/>
              </w:rPr>
              <w:t>.</w:t>
            </w:r>
          </w:p>
        </w:tc>
        <w:tc>
          <w:tcPr>
            <w:tcW w:w="1032" w:type="dxa"/>
            <w:gridSpan w:val="3"/>
            <w:shd w:val="clear" w:color="auto" w:fill="auto"/>
            <w:vAlign w:val="center"/>
          </w:tcPr>
          <w:p w14:paraId="610D983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195810C" w14:textId="77777777" w:rsidR="007F4D8D" w:rsidRPr="00CC44D1" w:rsidRDefault="007F4D8D" w:rsidP="007F4D8D">
            <w:pPr>
              <w:jc w:val="center"/>
              <w:rPr>
                <w:rFonts w:ascii="Times New Roman" w:hAnsi="Times New Roman" w:cs="Times New Roman"/>
                <w:sz w:val="16"/>
                <w:szCs w:val="16"/>
              </w:rPr>
            </w:pPr>
          </w:p>
        </w:tc>
      </w:tr>
      <w:tr w:rsidR="007F4D8D" w:rsidRPr="00CC44D1" w14:paraId="145E8193" w14:textId="77777777" w:rsidTr="00D25E95">
        <w:trPr>
          <w:trHeight w:val="251"/>
        </w:trPr>
        <w:tc>
          <w:tcPr>
            <w:tcW w:w="674" w:type="dxa"/>
            <w:shd w:val="clear" w:color="auto" w:fill="F2F2F2" w:themeFill="background1" w:themeFillShade="F2"/>
          </w:tcPr>
          <w:p w14:paraId="36CA8B4A" w14:textId="5A807709" w:rsidR="007F4D8D" w:rsidRPr="00C21CA2" w:rsidRDefault="007F4D8D" w:rsidP="007F4D8D">
            <w:pPr>
              <w:jc w:val="center"/>
              <w:rPr>
                <w:rFonts w:cstheme="minorHAnsi"/>
                <w:sz w:val="18"/>
                <w:szCs w:val="18"/>
              </w:rPr>
            </w:pPr>
            <w:r>
              <w:rPr>
                <w:rFonts w:cstheme="minorHAnsi"/>
                <w:sz w:val="18"/>
                <w:szCs w:val="18"/>
              </w:rPr>
              <w:t>10.7</w:t>
            </w:r>
          </w:p>
        </w:tc>
        <w:tc>
          <w:tcPr>
            <w:tcW w:w="1699" w:type="dxa"/>
            <w:gridSpan w:val="3"/>
            <w:shd w:val="clear" w:color="auto" w:fill="F2F2F2" w:themeFill="background1" w:themeFillShade="F2"/>
            <w:vAlign w:val="center"/>
          </w:tcPr>
          <w:p w14:paraId="134E6862" w14:textId="2B71FC19" w:rsidR="007F4D8D" w:rsidRPr="00C21CA2" w:rsidRDefault="007F4D8D" w:rsidP="007F4D8D">
            <w:pPr>
              <w:jc w:val="center"/>
              <w:rPr>
                <w:rFonts w:cstheme="minorHAnsi"/>
                <w:sz w:val="18"/>
                <w:szCs w:val="18"/>
              </w:rPr>
            </w:pPr>
            <w:r w:rsidRPr="00C21CA2">
              <w:rPr>
                <w:rFonts w:cstheme="minorHAnsi"/>
                <w:sz w:val="18"/>
                <w:szCs w:val="18"/>
              </w:rPr>
              <w:t>AC 120-79, seções 4-2 e.(2).b</w:t>
            </w:r>
          </w:p>
        </w:tc>
        <w:tc>
          <w:tcPr>
            <w:tcW w:w="4889" w:type="dxa"/>
            <w:gridSpan w:val="7"/>
            <w:shd w:val="clear" w:color="auto" w:fill="F2F2F2" w:themeFill="background1" w:themeFillShade="F2"/>
            <w:vAlign w:val="center"/>
          </w:tcPr>
          <w:p w14:paraId="42072A8E" w14:textId="0FF27053" w:rsidR="007F4D8D" w:rsidRPr="00C21CA2" w:rsidRDefault="007F4D8D" w:rsidP="007F4D8D">
            <w:pPr>
              <w:jc w:val="center"/>
              <w:rPr>
                <w:rFonts w:cstheme="minorHAnsi"/>
                <w:sz w:val="18"/>
                <w:szCs w:val="18"/>
              </w:rPr>
            </w:pPr>
            <w:r w:rsidRPr="00C21CA2">
              <w:rPr>
                <w:rFonts w:cstheme="minorHAnsi"/>
                <w:sz w:val="18"/>
                <w:szCs w:val="18"/>
              </w:rPr>
              <w:t>O SASC</w:t>
            </w:r>
            <w:r>
              <w:rPr>
                <w:rFonts w:cstheme="minorHAnsi"/>
                <w:sz w:val="18"/>
                <w:szCs w:val="18"/>
              </w:rPr>
              <w:t xml:space="preserve"> do operador </w:t>
            </w:r>
            <w:r w:rsidRPr="00C21CA2">
              <w:rPr>
                <w:rFonts w:cstheme="minorHAnsi"/>
                <w:sz w:val="18"/>
                <w:szCs w:val="18"/>
              </w:rPr>
              <w:t xml:space="preserve">estabelece requisitos </w:t>
            </w:r>
            <w:r>
              <w:rPr>
                <w:rFonts w:cstheme="minorHAnsi"/>
                <w:sz w:val="18"/>
                <w:szCs w:val="18"/>
              </w:rPr>
              <w:t>assegurando</w:t>
            </w:r>
            <w:r w:rsidRPr="00C21CA2">
              <w:rPr>
                <w:rFonts w:cstheme="minorHAnsi"/>
                <w:sz w:val="18"/>
                <w:szCs w:val="18"/>
              </w:rPr>
              <w:t xml:space="preserve"> que os membros do SASC sejam independentes da área que eles auditam</w:t>
            </w:r>
            <w:r>
              <w:rPr>
                <w:rFonts w:cstheme="minorHAnsi"/>
                <w:sz w:val="18"/>
                <w:szCs w:val="18"/>
              </w:rPr>
              <w:t>.</w:t>
            </w:r>
          </w:p>
        </w:tc>
        <w:tc>
          <w:tcPr>
            <w:tcW w:w="1032" w:type="dxa"/>
            <w:gridSpan w:val="3"/>
            <w:shd w:val="clear" w:color="auto" w:fill="auto"/>
            <w:vAlign w:val="center"/>
          </w:tcPr>
          <w:p w14:paraId="27F850D8"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7C423E57" w14:textId="77777777" w:rsidR="007F4D8D" w:rsidRPr="00CC44D1" w:rsidRDefault="007F4D8D" w:rsidP="007F4D8D">
            <w:pPr>
              <w:jc w:val="center"/>
              <w:rPr>
                <w:rFonts w:ascii="Times New Roman" w:hAnsi="Times New Roman" w:cs="Times New Roman"/>
                <w:sz w:val="16"/>
                <w:szCs w:val="16"/>
              </w:rPr>
            </w:pPr>
          </w:p>
        </w:tc>
      </w:tr>
      <w:tr w:rsidR="007F4D8D" w:rsidRPr="00CC44D1" w14:paraId="530644C8" w14:textId="77777777" w:rsidTr="00D25E95">
        <w:trPr>
          <w:trHeight w:val="251"/>
        </w:trPr>
        <w:tc>
          <w:tcPr>
            <w:tcW w:w="674" w:type="dxa"/>
            <w:shd w:val="clear" w:color="auto" w:fill="F2F2F2" w:themeFill="background1" w:themeFillShade="F2"/>
          </w:tcPr>
          <w:p w14:paraId="1CAD848C" w14:textId="68B5D329" w:rsidR="007F4D8D" w:rsidRPr="00C21CA2" w:rsidRDefault="007F4D8D" w:rsidP="007F4D8D">
            <w:pPr>
              <w:jc w:val="center"/>
              <w:rPr>
                <w:rFonts w:cstheme="minorHAnsi"/>
                <w:sz w:val="18"/>
                <w:szCs w:val="18"/>
              </w:rPr>
            </w:pPr>
            <w:r>
              <w:rPr>
                <w:rFonts w:cstheme="minorHAnsi"/>
                <w:sz w:val="18"/>
                <w:szCs w:val="18"/>
              </w:rPr>
              <w:t>10.8</w:t>
            </w:r>
          </w:p>
        </w:tc>
        <w:tc>
          <w:tcPr>
            <w:tcW w:w="1699" w:type="dxa"/>
            <w:gridSpan w:val="3"/>
            <w:shd w:val="clear" w:color="auto" w:fill="F2F2F2" w:themeFill="background1" w:themeFillShade="F2"/>
            <w:vAlign w:val="center"/>
          </w:tcPr>
          <w:p w14:paraId="2B7256EE" w14:textId="72185B43"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seções 7.11, 7.12.7</w:t>
            </w:r>
          </w:p>
          <w:p w14:paraId="5C7DC00D"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47C2AD46" w14:textId="5203AD33"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seção 6-2</w:t>
            </w:r>
          </w:p>
        </w:tc>
        <w:tc>
          <w:tcPr>
            <w:tcW w:w="4889" w:type="dxa"/>
            <w:gridSpan w:val="7"/>
            <w:shd w:val="clear" w:color="auto" w:fill="F2F2F2" w:themeFill="background1" w:themeFillShade="F2"/>
            <w:vAlign w:val="center"/>
          </w:tcPr>
          <w:p w14:paraId="127E3C09" w14:textId="71992996" w:rsidR="007F4D8D" w:rsidRPr="00C21CA2" w:rsidRDefault="007F4D8D" w:rsidP="007F4D8D">
            <w:pPr>
              <w:jc w:val="center"/>
              <w:rPr>
                <w:rFonts w:cstheme="minorHAnsi"/>
                <w:sz w:val="18"/>
                <w:szCs w:val="18"/>
              </w:rPr>
            </w:pPr>
            <w:r w:rsidRPr="00C21CA2">
              <w:rPr>
                <w:rFonts w:cstheme="minorHAnsi"/>
                <w:sz w:val="18"/>
                <w:szCs w:val="18"/>
              </w:rPr>
              <w:t>O SASC</w:t>
            </w:r>
            <w:r>
              <w:rPr>
                <w:rFonts w:cstheme="minorHAnsi"/>
                <w:sz w:val="18"/>
                <w:szCs w:val="18"/>
              </w:rPr>
              <w:t xml:space="preserve"> do operador </w:t>
            </w:r>
            <w:r w:rsidRPr="00C21CA2">
              <w:rPr>
                <w:rFonts w:cstheme="minorHAnsi"/>
                <w:sz w:val="18"/>
                <w:szCs w:val="18"/>
              </w:rPr>
              <w:t xml:space="preserve">estabelece requisitos </w:t>
            </w:r>
            <w:r>
              <w:rPr>
                <w:rFonts w:cstheme="minorHAnsi"/>
                <w:sz w:val="18"/>
                <w:szCs w:val="18"/>
              </w:rPr>
              <w:t xml:space="preserve">assegurando </w:t>
            </w:r>
            <w:r w:rsidRPr="00C21CA2">
              <w:rPr>
                <w:rFonts w:cstheme="minorHAnsi"/>
                <w:sz w:val="18"/>
                <w:szCs w:val="18"/>
              </w:rPr>
              <w:t xml:space="preserve">que os auditores e analistas do SASC </w:t>
            </w:r>
            <w:r>
              <w:rPr>
                <w:rFonts w:cstheme="minorHAnsi"/>
                <w:sz w:val="18"/>
                <w:szCs w:val="18"/>
              </w:rPr>
              <w:t>são</w:t>
            </w:r>
            <w:r w:rsidRPr="00C21CA2">
              <w:rPr>
                <w:rFonts w:cstheme="minorHAnsi"/>
                <w:sz w:val="18"/>
                <w:szCs w:val="18"/>
              </w:rPr>
              <w:t xml:space="preserve"> qualificados através de treinamento e experiência, e contribuem para a avaliação de propostas de ações corretivas</w:t>
            </w:r>
            <w:r>
              <w:rPr>
                <w:rFonts w:cstheme="minorHAnsi"/>
                <w:sz w:val="18"/>
                <w:szCs w:val="18"/>
              </w:rPr>
              <w:t>.</w:t>
            </w:r>
          </w:p>
        </w:tc>
        <w:tc>
          <w:tcPr>
            <w:tcW w:w="1032" w:type="dxa"/>
            <w:gridSpan w:val="3"/>
            <w:shd w:val="clear" w:color="auto" w:fill="auto"/>
            <w:vAlign w:val="center"/>
          </w:tcPr>
          <w:p w14:paraId="0FD1E470"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23554E3" w14:textId="77777777" w:rsidR="007F4D8D" w:rsidRPr="00CC44D1" w:rsidRDefault="007F4D8D" w:rsidP="007F4D8D">
            <w:pPr>
              <w:jc w:val="center"/>
              <w:rPr>
                <w:rFonts w:ascii="Times New Roman" w:hAnsi="Times New Roman" w:cs="Times New Roman"/>
                <w:sz w:val="16"/>
                <w:szCs w:val="16"/>
              </w:rPr>
            </w:pPr>
          </w:p>
        </w:tc>
      </w:tr>
      <w:tr w:rsidR="007F4D8D" w:rsidRPr="00CC44D1" w14:paraId="0C10C9AB" w14:textId="77777777" w:rsidTr="00D25E95">
        <w:trPr>
          <w:trHeight w:val="251"/>
        </w:trPr>
        <w:tc>
          <w:tcPr>
            <w:tcW w:w="674" w:type="dxa"/>
            <w:shd w:val="clear" w:color="auto" w:fill="F2F2F2" w:themeFill="background1" w:themeFillShade="F2"/>
          </w:tcPr>
          <w:p w14:paraId="49601A59" w14:textId="3D8DB710" w:rsidR="007F4D8D" w:rsidRPr="00C21CA2" w:rsidRDefault="007F4D8D" w:rsidP="007F4D8D">
            <w:pPr>
              <w:jc w:val="center"/>
              <w:rPr>
                <w:rFonts w:cstheme="minorHAnsi"/>
                <w:sz w:val="18"/>
                <w:szCs w:val="18"/>
              </w:rPr>
            </w:pPr>
            <w:r>
              <w:rPr>
                <w:rFonts w:cstheme="minorHAnsi"/>
                <w:sz w:val="18"/>
                <w:szCs w:val="18"/>
              </w:rPr>
              <w:t>10.9</w:t>
            </w:r>
          </w:p>
        </w:tc>
        <w:tc>
          <w:tcPr>
            <w:tcW w:w="1699" w:type="dxa"/>
            <w:gridSpan w:val="3"/>
            <w:shd w:val="clear" w:color="auto" w:fill="F2F2F2" w:themeFill="background1" w:themeFillShade="F2"/>
            <w:vAlign w:val="center"/>
          </w:tcPr>
          <w:p w14:paraId="5BEA50FC" w14:textId="63EB395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seções 7.12.4, 7.12.6.3</w:t>
            </w:r>
          </w:p>
          <w:p w14:paraId="4731AE5C"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57FADEF4"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AC 120-79, seções 2-5 f, 5-1 a, 5-2 a (3), 6-2</w:t>
            </w:r>
          </w:p>
          <w:p w14:paraId="06DF979C" w14:textId="77777777" w:rsidR="007F4D8D" w:rsidRPr="00C21CA2"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049BF4C5" w14:textId="6B6D707B" w:rsidR="007F4D8D" w:rsidRPr="00C21CA2"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C626D">
              <w:rPr>
                <w:rFonts w:asciiTheme="minorHAnsi" w:eastAsiaTheme="minorHAnsi" w:hAnsiTheme="minorHAnsi" w:cstheme="minorHAnsi"/>
                <w:sz w:val="18"/>
                <w:szCs w:val="18"/>
                <w:lang w:eastAsia="en-US"/>
              </w:rPr>
              <w:t xml:space="preserve">O SASC do operador estabelece </w:t>
            </w:r>
            <w:r w:rsidRPr="00C21CA2">
              <w:rPr>
                <w:rFonts w:asciiTheme="minorHAnsi" w:eastAsiaTheme="minorHAnsi" w:hAnsiTheme="minorHAnsi" w:cstheme="minorHAnsi"/>
                <w:sz w:val="18"/>
                <w:szCs w:val="18"/>
                <w:lang w:eastAsia="en-US"/>
              </w:rPr>
              <w:t xml:space="preserve">um processo de avaliação de risco para </w:t>
            </w:r>
            <w:r>
              <w:rPr>
                <w:rFonts w:asciiTheme="minorHAnsi" w:eastAsiaTheme="minorHAnsi" w:hAnsiTheme="minorHAnsi" w:cstheme="minorHAnsi"/>
                <w:sz w:val="18"/>
                <w:szCs w:val="18"/>
                <w:lang w:eastAsia="en-US"/>
              </w:rPr>
              <w:t>definição</w:t>
            </w:r>
            <w:r w:rsidRPr="00C21CA2">
              <w:rPr>
                <w:rFonts w:asciiTheme="minorHAnsi" w:eastAsiaTheme="minorHAnsi" w:hAnsiTheme="minorHAnsi" w:cstheme="minorHAnsi"/>
                <w:sz w:val="18"/>
                <w:szCs w:val="18"/>
                <w:lang w:eastAsia="en-US"/>
              </w:rPr>
              <w:t xml:space="preserve"> de prioridades</w:t>
            </w:r>
            <w:r>
              <w:rPr>
                <w:rFonts w:asciiTheme="minorHAnsi" w:eastAsiaTheme="minorHAnsi" w:hAnsiTheme="minorHAnsi" w:cstheme="minorHAnsi"/>
                <w:sz w:val="18"/>
                <w:szCs w:val="18"/>
                <w:lang w:eastAsia="en-US"/>
              </w:rPr>
              <w:t xml:space="preserve">, </w:t>
            </w:r>
            <w:r w:rsidRPr="00C21CA2">
              <w:rPr>
                <w:rFonts w:asciiTheme="minorHAnsi" w:eastAsiaTheme="minorHAnsi" w:hAnsiTheme="minorHAnsi" w:cstheme="minorHAnsi"/>
                <w:sz w:val="18"/>
                <w:szCs w:val="18"/>
                <w:lang w:eastAsia="en-US"/>
              </w:rPr>
              <w:t>inclui</w:t>
            </w:r>
            <w:r>
              <w:rPr>
                <w:rFonts w:asciiTheme="minorHAnsi" w:eastAsiaTheme="minorHAnsi" w:hAnsiTheme="minorHAnsi" w:cstheme="minorHAnsi"/>
                <w:sz w:val="18"/>
                <w:szCs w:val="18"/>
                <w:lang w:eastAsia="en-US"/>
              </w:rPr>
              <w:t>ndo</w:t>
            </w:r>
            <w:r w:rsidRPr="00C21CA2">
              <w:rPr>
                <w:rFonts w:asciiTheme="minorHAnsi" w:eastAsiaTheme="minorHAnsi" w:hAnsiTheme="minorHAnsi" w:cstheme="minorHAnsi"/>
                <w:sz w:val="18"/>
                <w:szCs w:val="18"/>
                <w:lang w:eastAsia="en-US"/>
              </w:rPr>
              <w:t>, no mínimo:</w:t>
            </w:r>
          </w:p>
          <w:p w14:paraId="6E09CE0E" w14:textId="031535D4" w:rsidR="007F4D8D" w:rsidRPr="00C21CA2" w:rsidRDefault="007F4D8D" w:rsidP="007F4D8D">
            <w:pPr>
              <w:pStyle w:val="tabelatextojustificado"/>
              <w:numPr>
                <w:ilvl w:val="0"/>
                <w:numId w:val="6"/>
              </w:numPr>
              <w:spacing w:before="0" w:beforeAutospacing="0" w:after="0" w:afterAutospacing="0"/>
              <w:ind w:left="780" w:right="60"/>
              <w:jc w:val="both"/>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Identificação das fontes de perigos (hazards)</w:t>
            </w:r>
            <w:r>
              <w:rPr>
                <w:rFonts w:asciiTheme="minorHAnsi" w:eastAsiaTheme="minorHAnsi" w:hAnsiTheme="minorHAnsi" w:cstheme="minorHAnsi"/>
                <w:sz w:val="18"/>
                <w:szCs w:val="18"/>
                <w:lang w:eastAsia="en-US"/>
              </w:rPr>
              <w:t>;</w:t>
            </w:r>
          </w:p>
          <w:p w14:paraId="0932DA89" w14:textId="30BAA33D" w:rsidR="007F4D8D" w:rsidRPr="00C21CA2" w:rsidRDefault="007F4D8D" w:rsidP="007F4D8D">
            <w:pPr>
              <w:pStyle w:val="tabelatextojustificado"/>
              <w:numPr>
                <w:ilvl w:val="0"/>
                <w:numId w:val="6"/>
              </w:numPr>
              <w:spacing w:before="0" w:beforeAutospacing="0" w:after="0" w:afterAutospacing="0"/>
              <w:ind w:left="780" w:right="60"/>
              <w:jc w:val="both"/>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responsável por realizar a identificação do perigo</w:t>
            </w:r>
            <w:r>
              <w:rPr>
                <w:rFonts w:asciiTheme="minorHAnsi" w:eastAsiaTheme="minorHAnsi" w:hAnsiTheme="minorHAnsi" w:cstheme="minorHAnsi"/>
                <w:sz w:val="18"/>
                <w:szCs w:val="18"/>
                <w:lang w:eastAsia="en-US"/>
              </w:rPr>
              <w:t>;</w:t>
            </w:r>
          </w:p>
          <w:p w14:paraId="7EF67F86" w14:textId="745E089F" w:rsidR="007F4D8D" w:rsidRPr="00C21CA2" w:rsidRDefault="007F4D8D" w:rsidP="007F4D8D">
            <w:pPr>
              <w:pStyle w:val="tabelatextojustificado"/>
              <w:numPr>
                <w:ilvl w:val="0"/>
                <w:numId w:val="6"/>
              </w:numPr>
              <w:spacing w:before="0" w:beforeAutospacing="0" w:after="0" w:afterAutospacing="0"/>
              <w:ind w:left="780" w:right="60"/>
              <w:jc w:val="both"/>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 xml:space="preserve">Requisitos de </w:t>
            </w:r>
            <w:r w:rsidRPr="00C21CA2">
              <w:rPr>
                <w:rFonts w:asciiTheme="minorHAnsi" w:eastAsiaTheme="minorHAnsi" w:hAnsiTheme="minorHAnsi" w:cstheme="minorHAnsi"/>
                <w:sz w:val="18"/>
                <w:szCs w:val="18"/>
                <w:lang w:eastAsia="en-US"/>
              </w:rPr>
              <w:t xml:space="preserve">formação ou qualificações prévias para </w:t>
            </w:r>
            <w:r>
              <w:rPr>
                <w:rFonts w:asciiTheme="minorHAnsi" w:eastAsiaTheme="minorHAnsi" w:hAnsiTheme="minorHAnsi" w:cstheme="minorHAnsi"/>
                <w:sz w:val="18"/>
                <w:szCs w:val="18"/>
                <w:lang w:eastAsia="en-US"/>
              </w:rPr>
              <w:t xml:space="preserve">as pessoas que </w:t>
            </w:r>
            <w:r w:rsidRPr="00C21CA2">
              <w:rPr>
                <w:rFonts w:asciiTheme="minorHAnsi" w:eastAsiaTheme="minorHAnsi" w:hAnsiTheme="minorHAnsi" w:cstheme="minorHAnsi"/>
                <w:sz w:val="18"/>
                <w:szCs w:val="18"/>
                <w:lang w:eastAsia="en-US"/>
              </w:rPr>
              <w:t>particip</w:t>
            </w:r>
            <w:r>
              <w:rPr>
                <w:rFonts w:asciiTheme="minorHAnsi" w:eastAsiaTheme="minorHAnsi" w:hAnsiTheme="minorHAnsi" w:cstheme="minorHAnsi"/>
                <w:sz w:val="18"/>
                <w:szCs w:val="18"/>
                <w:lang w:eastAsia="en-US"/>
              </w:rPr>
              <w:t>am</w:t>
            </w:r>
            <w:r w:rsidRPr="00C21CA2">
              <w:rPr>
                <w:rFonts w:asciiTheme="minorHAnsi" w:eastAsiaTheme="minorHAnsi" w:hAnsiTheme="minorHAnsi" w:cstheme="minorHAnsi"/>
                <w:sz w:val="18"/>
                <w:szCs w:val="18"/>
                <w:lang w:eastAsia="en-US"/>
              </w:rPr>
              <w:t xml:space="preserve"> </w:t>
            </w:r>
            <w:r>
              <w:rPr>
                <w:rFonts w:asciiTheme="minorHAnsi" w:eastAsiaTheme="minorHAnsi" w:hAnsiTheme="minorHAnsi" w:cstheme="minorHAnsi"/>
                <w:sz w:val="18"/>
                <w:szCs w:val="18"/>
                <w:lang w:eastAsia="en-US"/>
              </w:rPr>
              <w:t>de</w:t>
            </w:r>
            <w:r w:rsidRPr="00C21CA2">
              <w:rPr>
                <w:rFonts w:asciiTheme="minorHAnsi" w:eastAsiaTheme="minorHAnsi" w:hAnsiTheme="minorHAnsi" w:cstheme="minorHAnsi"/>
                <w:sz w:val="18"/>
                <w:szCs w:val="18"/>
                <w:lang w:eastAsia="en-US"/>
              </w:rPr>
              <w:t xml:space="preserve"> atividades de identificação de perigos</w:t>
            </w:r>
            <w:r>
              <w:rPr>
                <w:rFonts w:asciiTheme="minorHAnsi" w:eastAsiaTheme="minorHAnsi" w:hAnsiTheme="minorHAnsi" w:cstheme="minorHAnsi"/>
                <w:sz w:val="18"/>
                <w:szCs w:val="18"/>
                <w:lang w:eastAsia="en-US"/>
              </w:rPr>
              <w:t>;</w:t>
            </w:r>
          </w:p>
          <w:p w14:paraId="51873C01" w14:textId="1E571D7F" w:rsidR="007F4D8D" w:rsidRPr="00C21CA2" w:rsidRDefault="007F4D8D" w:rsidP="007F4D8D">
            <w:pPr>
              <w:pStyle w:val="tabelatextojustificado"/>
              <w:numPr>
                <w:ilvl w:val="0"/>
                <w:numId w:val="6"/>
              </w:numPr>
              <w:spacing w:before="0" w:beforeAutospacing="0" w:after="0" w:afterAutospacing="0"/>
              <w:ind w:left="780" w:right="60"/>
              <w:jc w:val="both"/>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Quando efetuar a identificação de perigos</w:t>
            </w:r>
            <w:r>
              <w:rPr>
                <w:rFonts w:asciiTheme="minorHAnsi" w:eastAsiaTheme="minorHAnsi" w:hAnsiTheme="minorHAnsi" w:cstheme="minorHAnsi"/>
                <w:sz w:val="18"/>
                <w:szCs w:val="18"/>
                <w:lang w:eastAsia="en-US"/>
              </w:rPr>
              <w:t>;</w:t>
            </w:r>
          </w:p>
          <w:p w14:paraId="4C15C3CF" w14:textId="77777777" w:rsidR="007F4D8D" w:rsidRPr="00C21CA2" w:rsidRDefault="007F4D8D" w:rsidP="007F4D8D">
            <w:pPr>
              <w:pStyle w:val="tabelatextojustificado"/>
              <w:numPr>
                <w:ilvl w:val="0"/>
                <w:numId w:val="6"/>
              </w:numPr>
              <w:spacing w:before="0" w:beforeAutospacing="0" w:after="0" w:afterAutospacing="0"/>
              <w:ind w:left="780" w:right="60"/>
              <w:jc w:val="both"/>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Como realizar a determinação de um perigo; e</w:t>
            </w:r>
          </w:p>
          <w:p w14:paraId="4AC7F5E4" w14:textId="3BE9EE84" w:rsidR="007F4D8D" w:rsidRPr="00C21CA2" w:rsidRDefault="007F4D8D" w:rsidP="007F4D8D">
            <w:pPr>
              <w:pStyle w:val="tabelatextojustificado"/>
              <w:numPr>
                <w:ilvl w:val="0"/>
                <w:numId w:val="6"/>
              </w:numPr>
              <w:spacing w:before="0" w:beforeAutospacing="0" w:after="0" w:afterAutospacing="0"/>
              <w:ind w:left="780" w:right="60"/>
              <w:jc w:val="both"/>
              <w:rPr>
                <w:rFonts w:cstheme="minorHAnsi"/>
                <w:sz w:val="18"/>
                <w:szCs w:val="18"/>
              </w:rPr>
            </w:pPr>
            <w:r w:rsidRPr="00C21CA2">
              <w:rPr>
                <w:rFonts w:asciiTheme="minorHAnsi" w:eastAsiaTheme="minorHAnsi" w:hAnsiTheme="minorHAnsi" w:cstheme="minorHAnsi"/>
                <w:sz w:val="18"/>
                <w:szCs w:val="18"/>
                <w:lang w:eastAsia="en-US"/>
              </w:rPr>
              <w:t>Como documentar o perigo</w:t>
            </w:r>
            <w:r>
              <w:rPr>
                <w:rFonts w:asciiTheme="minorHAnsi" w:eastAsiaTheme="minorHAnsi" w:hAnsiTheme="minorHAnsi" w:cstheme="minorHAnsi"/>
                <w:sz w:val="18"/>
                <w:szCs w:val="18"/>
                <w:lang w:eastAsia="en-US"/>
              </w:rPr>
              <w:t>.</w:t>
            </w:r>
          </w:p>
        </w:tc>
        <w:tc>
          <w:tcPr>
            <w:tcW w:w="1032" w:type="dxa"/>
            <w:gridSpan w:val="3"/>
            <w:shd w:val="clear" w:color="auto" w:fill="auto"/>
            <w:vAlign w:val="center"/>
          </w:tcPr>
          <w:p w14:paraId="74310AD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87999DF" w14:textId="77777777" w:rsidR="007F4D8D" w:rsidRPr="00CC44D1" w:rsidRDefault="007F4D8D" w:rsidP="007F4D8D">
            <w:pPr>
              <w:jc w:val="center"/>
              <w:rPr>
                <w:rFonts w:ascii="Times New Roman" w:hAnsi="Times New Roman" w:cs="Times New Roman"/>
                <w:sz w:val="16"/>
                <w:szCs w:val="16"/>
              </w:rPr>
            </w:pPr>
          </w:p>
        </w:tc>
      </w:tr>
      <w:tr w:rsidR="007F4D8D" w:rsidRPr="00CC44D1" w14:paraId="321B5F00" w14:textId="77777777" w:rsidTr="00D25E95">
        <w:trPr>
          <w:trHeight w:val="251"/>
        </w:trPr>
        <w:tc>
          <w:tcPr>
            <w:tcW w:w="674" w:type="dxa"/>
            <w:shd w:val="clear" w:color="auto" w:fill="F2F2F2" w:themeFill="background1" w:themeFillShade="F2"/>
          </w:tcPr>
          <w:p w14:paraId="23938BAE" w14:textId="10BD3E98" w:rsidR="007F4D8D" w:rsidRPr="00C21CA2" w:rsidRDefault="007F4D8D" w:rsidP="007F4D8D">
            <w:pPr>
              <w:jc w:val="center"/>
              <w:rPr>
                <w:rFonts w:cstheme="minorHAnsi"/>
                <w:sz w:val="18"/>
                <w:szCs w:val="18"/>
              </w:rPr>
            </w:pPr>
            <w:r>
              <w:rPr>
                <w:rFonts w:cstheme="minorHAnsi"/>
                <w:sz w:val="18"/>
                <w:szCs w:val="18"/>
              </w:rPr>
              <w:t>10.10</w:t>
            </w:r>
          </w:p>
        </w:tc>
        <w:tc>
          <w:tcPr>
            <w:tcW w:w="1699" w:type="dxa"/>
            <w:gridSpan w:val="3"/>
            <w:shd w:val="clear" w:color="auto" w:fill="F2F2F2" w:themeFill="background1" w:themeFillShade="F2"/>
            <w:vAlign w:val="center"/>
          </w:tcPr>
          <w:p w14:paraId="404FE5CC" w14:textId="2A002DD6"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7.12.3.2 </w:t>
            </w:r>
          </w:p>
          <w:p w14:paraId="542F92FB"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6E6266F4" w14:textId="646387B7"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seções 5-2, 5-3</w:t>
            </w:r>
          </w:p>
        </w:tc>
        <w:tc>
          <w:tcPr>
            <w:tcW w:w="4889" w:type="dxa"/>
            <w:gridSpan w:val="7"/>
            <w:shd w:val="clear" w:color="auto" w:fill="F2F2F2" w:themeFill="background1" w:themeFillShade="F2"/>
            <w:vAlign w:val="center"/>
          </w:tcPr>
          <w:p w14:paraId="50148930" w14:textId="08439F89" w:rsidR="007F4D8D" w:rsidRPr="00C21CA2" w:rsidRDefault="007F4D8D" w:rsidP="007F4D8D">
            <w:pPr>
              <w:jc w:val="center"/>
              <w:rPr>
                <w:rFonts w:cstheme="minorHAnsi"/>
                <w:sz w:val="18"/>
                <w:szCs w:val="18"/>
              </w:rPr>
            </w:pPr>
            <w:r w:rsidRPr="00C21CA2">
              <w:rPr>
                <w:rFonts w:cstheme="minorHAnsi"/>
                <w:sz w:val="18"/>
                <w:szCs w:val="18"/>
              </w:rPr>
              <w:t>O SASC</w:t>
            </w:r>
            <w:r>
              <w:rPr>
                <w:rFonts w:cstheme="minorHAnsi"/>
                <w:sz w:val="18"/>
                <w:szCs w:val="18"/>
              </w:rPr>
              <w:t xml:space="preserve"> do operador</w:t>
            </w:r>
            <w:r w:rsidRPr="00C21CA2">
              <w:rPr>
                <w:rFonts w:cstheme="minorHAnsi"/>
                <w:sz w:val="18"/>
                <w:szCs w:val="18"/>
              </w:rPr>
              <w:t xml:space="preserve"> estabelece procedimentos para vigilância, incluindo um programa de auditoria e de coleta de dados</w:t>
            </w:r>
            <w:r>
              <w:rPr>
                <w:rFonts w:cstheme="minorHAnsi"/>
                <w:sz w:val="18"/>
                <w:szCs w:val="18"/>
              </w:rPr>
              <w:t>.</w:t>
            </w:r>
          </w:p>
        </w:tc>
        <w:tc>
          <w:tcPr>
            <w:tcW w:w="1032" w:type="dxa"/>
            <w:gridSpan w:val="3"/>
            <w:shd w:val="clear" w:color="auto" w:fill="auto"/>
            <w:vAlign w:val="center"/>
          </w:tcPr>
          <w:p w14:paraId="3EDFDBA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CFAF1CF" w14:textId="77777777" w:rsidR="007F4D8D" w:rsidRPr="00CC44D1" w:rsidRDefault="007F4D8D" w:rsidP="007F4D8D">
            <w:pPr>
              <w:jc w:val="center"/>
              <w:rPr>
                <w:rFonts w:ascii="Times New Roman" w:hAnsi="Times New Roman" w:cs="Times New Roman"/>
                <w:sz w:val="16"/>
                <w:szCs w:val="16"/>
              </w:rPr>
            </w:pPr>
          </w:p>
        </w:tc>
      </w:tr>
      <w:tr w:rsidR="007F4D8D" w:rsidRPr="00CC44D1" w14:paraId="33E0D799" w14:textId="77777777" w:rsidTr="00D25E95">
        <w:trPr>
          <w:trHeight w:val="251"/>
        </w:trPr>
        <w:tc>
          <w:tcPr>
            <w:tcW w:w="674" w:type="dxa"/>
            <w:shd w:val="clear" w:color="auto" w:fill="F2F2F2" w:themeFill="background1" w:themeFillShade="F2"/>
          </w:tcPr>
          <w:p w14:paraId="562969D4" w14:textId="3BFC0FBC" w:rsidR="007F4D8D" w:rsidRPr="00C21CA2" w:rsidRDefault="007F4D8D" w:rsidP="007F4D8D">
            <w:pPr>
              <w:jc w:val="center"/>
              <w:rPr>
                <w:rFonts w:cstheme="minorHAnsi"/>
                <w:sz w:val="18"/>
                <w:szCs w:val="18"/>
              </w:rPr>
            </w:pPr>
            <w:r>
              <w:rPr>
                <w:rFonts w:cstheme="minorHAnsi"/>
                <w:sz w:val="18"/>
                <w:szCs w:val="18"/>
              </w:rPr>
              <w:t>10.11</w:t>
            </w:r>
          </w:p>
        </w:tc>
        <w:tc>
          <w:tcPr>
            <w:tcW w:w="1699" w:type="dxa"/>
            <w:gridSpan w:val="3"/>
            <w:shd w:val="clear" w:color="auto" w:fill="F2F2F2" w:themeFill="background1" w:themeFillShade="F2"/>
            <w:vAlign w:val="center"/>
          </w:tcPr>
          <w:p w14:paraId="20C5916A" w14:textId="3CC9EFC5"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7.12.5</w:t>
            </w:r>
          </w:p>
          <w:p w14:paraId="56684BF9"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lastRenderedPageBreak/>
              <w:t> </w:t>
            </w:r>
          </w:p>
          <w:p w14:paraId="0DCDC415" w14:textId="0DEF9F96"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seções 5.2.a(5)</w:t>
            </w:r>
          </w:p>
        </w:tc>
        <w:tc>
          <w:tcPr>
            <w:tcW w:w="4889" w:type="dxa"/>
            <w:gridSpan w:val="7"/>
            <w:shd w:val="clear" w:color="auto" w:fill="F2F2F2" w:themeFill="background1" w:themeFillShade="F2"/>
            <w:vAlign w:val="center"/>
          </w:tcPr>
          <w:p w14:paraId="29E819D8" w14:textId="5B55AC19" w:rsidR="007F4D8D" w:rsidRPr="00C21CA2" w:rsidRDefault="007F4D8D" w:rsidP="007F4D8D">
            <w:pPr>
              <w:jc w:val="center"/>
              <w:rPr>
                <w:rFonts w:cstheme="minorHAnsi"/>
                <w:sz w:val="18"/>
                <w:szCs w:val="18"/>
              </w:rPr>
            </w:pPr>
            <w:r w:rsidRPr="00C21CA2">
              <w:rPr>
                <w:rFonts w:cstheme="minorHAnsi"/>
                <w:sz w:val="18"/>
                <w:szCs w:val="18"/>
              </w:rPr>
              <w:lastRenderedPageBreak/>
              <w:t xml:space="preserve">O SASC </w:t>
            </w:r>
            <w:r>
              <w:rPr>
                <w:rFonts w:cstheme="minorHAnsi"/>
                <w:sz w:val="18"/>
                <w:szCs w:val="18"/>
              </w:rPr>
              <w:t xml:space="preserve">do operador estabelece </w:t>
            </w:r>
            <w:r w:rsidRPr="00C21CA2">
              <w:rPr>
                <w:rFonts w:cstheme="minorHAnsi"/>
                <w:sz w:val="18"/>
                <w:szCs w:val="18"/>
              </w:rPr>
              <w:t xml:space="preserve">procedimentos </w:t>
            </w:r>
            <w:r>
              <w:rPr>
                <w:rFonts w:cstheme="minorHAnsi"/>
                <w:sz w:val="18"/>
                <w:szCs w:val="18"/>
              </w:rPr>
              <w:t xml:space="preserve">que descrevem </w:t>
            </w:r>
            <w:r w:rsidRPr="00C21CA2">
              <w:rPr>
                <w:rFonts w:cstheme="minorHAnsi"/>
                <w:sz w:val="18"/>
                <w:szCs w:val="18"/>
              </w:rPr>
              <w:t>como são monitorados</w:t>
            </w:r>
            <w:r>
              <w:rPr>
                <w:rFonts w:cstheme="minorHAnsi"/>
                <w:sz w:val="18"/>
                <w:szCs w:val="18"/>
              </w:rPr>
              <w:t xml:space="preserve"> </w:t>
            </w:r>
            <w:r w:rsidRPr="00C21CA2">
              <w:rPr>
                <w:rFonts w:cstheme="minorHAnsi"/>
                <w:sz w:val="18"/>
                <w:szCs w:val="18"/>
              </w:rPr>
              <w:t xml:space="preserve">os 10 elementos de um PMAC efetivo, </w:t>
            </w:r>
            <w:r>
              <w:rPr>
                <w:rFonts w:cstheme="minorHAnsi"/>
                <w:sz w:val="18"/>
                <w:szCs w:val="18"/>
              </w:rPr>
              <w:lastRenderedPageBreak/>
              <w:t xml:space="preserve">por exemplo, </w:t>
            </w:r>
            <w:r w:rsidRPr="00C21CA2">
              <w:rPr>
                <w:rFonts w:cstheme="minorHAnsi"/>
                <w:sz w:val="18"/>
                <w:szCs w:val="18"/>
              </w:rPr>
              <w:t>através de auditorias e/ou coleta de dado</w:t>
            </w:r>
            <w:r>
              <w:rPr>
                <w:rFonts w:cstheme="minorHAnsi"/>
                <w:sz w:val="18"/>
                <w:szCs w:val="18"/>
              </w:rPr>
              <w:t>s.</w:t>
            </w:r>
          </w:p>
        </w:tc>
        <w:tc>
          <w:tcPr>
            <w:tcW w:w="1032" w:type="dxa"/>
            <w:gridSpan w:val="3"/>
            <w:shd w:val="clear" w:color="auto" w:fill="auto"/>
            <w:vAlign w:val="center"/>
          </w:tcPr>
          <w:p w14:paraId="4834407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79B177D" w14:textId="77777777" w:rsidR="007F4D8D" w:rsidRPr="00CC44D1" w:rsidRDefault="007F4D8D" w:rsidP="007F4D8D">
            <w:pPr>
              <w:jc w:val="center"/>
              <w:rPr>
                <w:rFonts w:ascii="Times New Roman" w:hAnsi="Times New Roman" w:cs="Times New Roman"/>
                <w:sz w:val="16"/>
                <w:szCs w:val="16"/>
              </w:rPr>
            </w:pPr>
          </w:p>
        </w:tc>
      </w:tr>
      <w:tr w:rsidR="007F4D8D" w:rsidRPr="00CC44D1" w14:paraId="1DB0A51F" w14:textId="77777777" w:rsidTr="00D25E95">
        <w:trPr>
          <w:trHeight w:val="251"/>
        </w:trPr>
        <w:tc>
          <w:tcPr>
            <w:tcW w:w="674" w:type="dxa"/>
            <w:shd w:val="clear" w:color="auto" w:fill="F2F2F2" w:themeFill="background1" w:themeFillShade="F2"/>
          </w:tcPr>
          <w:p w14:paraId="57250641" w14:textId="5C2D6770" w:rsidR="007F4D8D" w:rsidRPr="00C21CA2" w:rsidRDefault="007F4D8D" w:rsidP="007F4D8D">
            <w:pPr>
              <w:jc w:val="center"/>
              <w:rPr>
                <w:rFonts w:cstheme="minorHAnsi"/>
                <w:sz w:val="18"/>
                <w:szCs w:val="18"/>
              </w:rPr>
            </w:pPr>
            <w:r>
              <w:rPr>
                <w:rFonts w:cstheme="minorHAnsi"/>
                <w:sz w:val="18"/>
                <w:szCs w:val="18"/>
              </w:rPr>
              <w:t>10.12</w:t>
            </w:r>
          </w:p>
        </w:tc>
        <w:tc>
          <w:tcPr>
            <w:tcW w:w="1699" w:type="dxa"/>
            <w:gridSpan w:val="3"/>
            <w:shd w:val="clear" w:color="auto" w:fill="F2F2F2" w:themeFill="background1" w:themeFillShade="F2"/>
            <w:vAlign w:val="center"/>
          </w:tcPr>
          <w:p w14:paraId="0760CB98" w14:textId="6DFC9511"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7.12.3.2</w:t>
            </w:r>
          </w:p>
          <w:p w14:paraId="276F43BD"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426DD4D0" w14:textId="0B5599DE"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AC 120-79, seção 5.2.a(1)</w:t>
            </w:r>
          </w:p>
        </w:tc>
        <w:tc>
          <w:tcPr>
            <w:tcW w:w="4889" w:type="dxa"/>
            <w:gridSpan w:val="7"/>
            <w:shd w:val="clear" w:color="auto" w:fill="F2F2F2" w:themeFill="background1" w:themeFillShade="F2"/>
            <w:vAlign w:val="center"/>
          </w:tcPr>
          <w:p w14:paraId="0A8A0A4E" w14:textId="4C271240" w:rsidR="007F4D8D" w:rsidRPr="00C21CA2" w:rsidRDefault="007F4D8D" w:rsidP="007F4D8D">
            <w:pPr>
              <w:jc w:val="center"/>
              <w:rPr>
                <w:rFonts w:cstheme="minorHAnsi"/>
                <w:sz w:val="18"/>
                <w:szCs w:val="18"/>
              </w:rPr>
            </w:pPr>
            <w:r w:rsidRPr="00C21CA2">
              <w:rPr>
                <w:rFonts w:cstheme="minorHAnsi"/>
                <w:sz w:val="18"/>
                <w:szCs w:val="18"/>
              </w:rPr>
              <w:t xml:space="preserve">O SASC </w:t>
            </w:r>
            <w:r>
              <w:rPr>
                <w:rFonts w:cstheme="minorHAnsi"/>
                <w:sz w:val="18"/>
                <w:szCs w:val="18"/>
              </w:rPr>
              <w:t xml:space="preserve">do operador estabelece </w:t>
            </w:r>
            <w:r w:rsidRPr="00C21CA2">
              <w:rPr>
                <w:rFonts w:cstheme="minorHAnsi"/>
                <w:sz w:val="18"/>
                <w:szCs w:val="18"/>
              </w:rPr>
              <w:t xml:space="preserve">procedimentos </w:t>
            </w:r>
            <w:r>
              <w:rPr>
                <w:rFonts w:cstheme="minorHAnsi"/>
                <w:sz w:val="18"/>
                <w:szCs w:val="18"/>
              </w:rPr>
              <w:t xml:space="preserve">que </w:t>
            </w:r>
            <w:r w:rsidRPr="00C21CA2">
              <w:rPr>
                <w:rFonts w:cstheme="minorHAnsi"/>
                <w:sz w:val="18"/>
                <w:szCs w:val="18"/>
              </w:rPr>
              <w:t>prevêem</w:t>
            </w:r>
            <w:r>
              <w:rPr>
                <w:rFonts w:cstheme="minorHAnsi"/>
                <w:sz w:val="18"/>
                <w:szCs w:val="18"/>
              </w:rPr>
              <w:t>,</w:t>
            </w:r>
            <w:r w:rsidRPr="00C21CA2">
              <w:rPr>
                <w:rFonts w:cstheme="minorHAnsi"/>
                <w:sz w:val="18"/>
                <w:szCs w:val="18"/>
              </w:rPr>
              <w:t xml:space="preserve"> no mínimo</w:t>
            </w:r>
            <w:r>
              <w:rPr>
                <w:rFonts w:cstheme="minorHAnsi"/>
                <w:sz w:val="18"/>
                <w:szCs w:val="18"/>
              </w:rPr>
              <w:t>,</w:t>
            </w:r>
            <w:r w:rsidRPr="00C21CA2">
              <w:rPr>
                <w:rFonts w:cstheme="minorHAnsi"/>
                <w:sz w:val="18"/>
                <w:szCs w:val="18"/>
              </w:rPr>
              <w:t xml:space="preserve"> o tipo de auditoria “trabalho em andamento” (work-in-progress), para as auditorias do SASC</w:t>
            </w:r>
            <w:r>
              <w:rPr>
                <w:rFonts w:cstheme="minorHAnsi"/>
                <w:sz w:val="18"/>
                <w:szCs w:val="18"/>
              </w:rPr>
              <w:t>.</w:t>
            </w:r>
          </w:p>
        </w:tc>
        <w:tc>
          <w:tcPr>
            <w:tcW w:w="1032" w:type="dxa"/>
            <w:gridSpan w:val="3"/>
            <w:shd w:val="clear" w:color="auto" w:fill="auto"/>
            <w:vAlign w:val="center"/>
          </w:tcPr>
          <w:p w14:paraId="6CBA0489"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74CF06F" w14:textId="77777777" w:rsidR="007F4D8D" w:rsidRPr="00CC44D1" w:rsidRDefault="007F4D8D" w:rsidP="007F4D8D">
            <w:pPr>
              <w:jc w:val="center"/>
              <w:rPr>
                <w:rFonts w:ascii="Times New Roman" w:hAnsi="Times New Roman" w:cs="Times New Roman"/>
                <w:sz w:val="16"/>
                <w:szCs w:val="16"/>
              </w:rPr>
            </w:pPr>
          </w:p>
        </w:tc>
      </w:tr>
      <w:tr w:rsidR="007F4D8D" w:rsidRPr="00CC44D1" w14:paraId="711508F0" w14:textId="77777777" w:rsidTr="00D25E95">
        <w:trPr>
          <w:trHeight w:val="251"/>
        </w:trPr>
        <w:tc>
          <w:tcPr>
            <w:tcW w:w="674" w:type="dxa"/>
            <w:shd w:val="clear" w:color="auto" w:fill="F2F2F2" w:themeFill="background1" w:themeFillShade="F2"/>
          </w:tcPr>
          <w:p w14:paraId="7485A681" w14:textId="1150CEB2" w:rsidR="007F4D8D" w:rsidRPr="00C21CA2" w:rsidRDefault="007F4D8D" w:rsidP="007F4D8D">
            <w:pPr>
              <w:jc w:val="center"/>
              <w:rPr>
                <w:rFonts w:cstheme="minorHAnsi"/>
                <w:sz w:val="18"/>
                <w:szCs w:val="18"/>
              </w:rPr>
            </w:pPr>
            <w:r>
              <w:rPr>
                <w:rFonts w:cstheme="minorHAnsi"/>
                <w:sz w:val="18"/>
                <w:szCs w:val="18"/>
              </w:rPr>
              <w:t>10.13</w:t>
            </w:r>
          </w:p>
        </w:tc>
        <w:tc>
          <w:tcPr>
            <w:tcW w:w="1699" w:type="dxa"/>
            <w:gridSpan w:val="3"/>
            <w:shd w:val="clear" w:color="auto" w:fill="F2F2F2" w:themeFill="background1" w:themeFillShade="F2"/>
            <w:vAlign w:val="center"/>
          </w:tcPr>
          <w:p w14:paraId="4651AA69" w14:textId="02E44C73" w:rsidR="007F4D8D" w:rsidRPr="00C21CA2" w:rsidRDefault="007F4D8D" w:rsidP="007F4D8D">
            <w:pPr>
              <w:jc w:val="center"/>
              <w:rPr>
                <w:rFonts w:cstheme="minorHAnsi"/>
                <w:sz w:val="18"/>
                <w:szCs w:val="18"/>
              </w:rPr>
            </w:pPr>
            <w:r w:rsidRPr="00C21CA2">
              <w:rPr>
                <w:rFonts w:cstheme="minorHAnsi"/>
                <w:sz w:val="18"/>
                <w:szCs w:val="18"/>
              </w:rPr>
              <w:t>AC 120-79</w:t>
            </w:r>
            <w:r>
              <w:rPr>
                <w:rFonts w:cstheme="minorHAnsi"/>
                <w:sz w:val="18"/>
                <w:szCs w:val="18"/>
              </w:rPr>
              <w:t xml:space="preserve">, </w:t>
            </w:r>
            <w:r w:rsidRPr="00C21CA2">
              <w:rPr>
                <w:rFonts w:cstheme="minorHAnsi"/>
                <w:sz w:val="18"/>
                <w:szCs w:val="18"/>
              </w:rPr>
              <w:t>seção 5.2.a(4)</w:t>
            </w:r>
          </w:p>
        </w:tc>
        <w:tc>
          <w:tcPr>
            <w:tcW w:w="4889" w:type="dxa"/>
            <w:gridSpan w:val="7"/>
            <w:shd w:val="clear" w:color="auto" w:fill="F2F2F2" w:themeFill="background1" w:themeFillShade="F2"/>
            <w:vAlign w:val="center"/>
          </w:tcPr>
          <w:p w14:paraId="46034840" w14:textId="2DE95D82" w:rsidR="007F4D8D" w:rsidRPr="00C21CA2" w:rsidRDefault="007F4D8D" w:rsidP="007F4D8D">
            <w:pPr>
              <w:jc w:val="center"/>
              <w:rPr>
                <w:rFonts w:cstheme="minorHAnsi"/>
                <w:sz w:val="18"/>
                <w:szCs w:val="18"/>
              </w:rPr>
            </w:pPr>
            <w:r w:rsidRPr="00C21CA2">
              <w:rPr>
                <w:rFonts w:cstheme="minorHAnsi"/>
                <w:sz w:val="18"/>
                <w:szCs w:val="18"/>
              </w:rPr>
              <w:t xml:space="preserve">O SASC </w:t>
            </w:r>
            <w:r>
              <w:rPr>
                <w:rFonts w:cstheme="minorHAnsi"/>
                <w:sz w:val="18"/>
                <w:szCs w:val="18"/>
              </w:rPr>
              <w:t xml:space="preserve">do operador estabelece </w:t>
            </w:r>
            <w:r w:rsidRPr="00C21CA2">
              <w:rPr>
                <w:rFonts w:cstheme="minorHAnsi"/>
                <w:sz w:val="18"/>
                <w:szCs w:val="18"/>
              </w:rPr>
              <w:t>procedimentos</w:t>
            </w:r>
            <w:r>
              <w:rPr>
                <w:rFonts w:cstheme="minorHAnsi"/>
                <w:sz w:val="18"/>
                <w:szCs w:val="18"/>
              </w:rPr>
              <w:t xml:space="preserve"> que </w:t>
            </w:r>
            <w:r w:rsidRPr="00C21CA2">
              <w:rPr>
                <w:rFonts w:cstheme="minorHAnsi"/>
                <w:sz w:val="18"/>
                <w:szCs w:val="18"/>
              </w:rPr>
              <w:t xml:space="preserve">prevêem instruções </w:t>
            </w:r>
            <w:r>
              <w:rPr>
                <w:rFonts w:cstheme="minorHAnsi"/>
                <w:sz w:val="18"/>
                <w:szCs w:val="18"/>
              </w:rPr>
              <w:t>assegurando</w:t>
            </w:r>
            <w:r w:rsidRPr="00C21CA2">
              <w:rPr>
                <w:rFonts w:cstheme="minorHAnsi"/>
                <w:sz w:val="18"/>
                <w:szCs w:val="18"/>
              </w:rPr>
              <w:t xml:space="preserve"> que os auditores disponham de listas de verificação (check lists)</w:t>
            </w:r>
            <w:r>
              <w:rPr>
                <w:rFonts w:cstheme="minorHAnsi"/>
                <w:sz w:val="18"/>
                <w:szCs w:val="18"/>
              </w:rPr>
              <w:t xml:space="preserve">, </w:t>
            </w:r>
            <w:r w:rsidRPr="00C21CA2">
              <w:rPr>
                <w:rFonts w:cstheme="minorHAnsi"/>
                <w:sz w:val="18"/>
                <w:szCs w:val="18"/>
              </w:rPr>
              <w:t xml:space="preserve">para </w:t>
            </w:r>
            <w:r>
              <w:rPr>
                <w:rFonts w:cstheme="minorHAnsi"/>
                <w:sz w:val="18"/>
                <w:szCs w:val="18"/>
              </w:rPr>
              <w:t>garantir</w:t>
            </w:r>
            <w:r w:rsidRPr="00C21CA2">
              <w:rPr>
                <w:rFonts w:cstheme="minorHAnsi"/>
                <w:sz w:val="18"/>
                <w:szCs w:val="18"/>
              </w:rPr>
              <w:t xml:space="preserve"> consistência e completude das auditorias</w:t>
            </w:r>
            <w:r>
              <w:rPr>
                <w:rFonts w:cstheme="minorHAnsi"/>
                <w:sz w:val="18"/>
                <w:szCs w:val="18"/>
              </w:rPr>
              <w:t>.</w:t>
            </w:r>
          </w:p>
        </w:tc>
        <w:tc>
          <w:tcPr>
            <w:tcW w:w="1032" w:type="dxa"/>
            <w:gridSpan w:val="3"/>
            <w:shd w:val="clear" w:color="auto" w:fill="auto"/>
            <w:vAlign w:val="center"/>
          </w:tcPr>
          <w:p w14:paraId="06F78B6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61AAD0B1" w14:textId="77777777" w:rsidR="007F4D8D" w:rsidRPr="00CC44D1" w:rsidRDefault="007F4D8D" w:rsidP="007F4D8D">
            <w:pPr>
              <w:jc w:val="center"/>
              <w:rPr>
                <w:rFonts w:ascii="Times New Roman" w:hAnsi="Times New Roman" w:cs="Times New Roman"/>
                <w:sz w:val="16"/>
                <w:szCs w:val="16"/>
              </w:rPr>
            </w:pPr>
          </w:p>
        </w:tc>
      </w:tr>
      <w:tr w:rsidR="007F4D8D" w:rsidRPr="00CC44D1" w14:paraId="682C1C36" w14:textId="77777777" w:rsidTr="00D25E95">
        <w:trPr>
          <w:trHeight w:val="251"/>
        </w:trPr>
        <w:tc>
          <w:tcPr>
            <w:tcW w:w="674" w:type="dxa"/>
            <w:shd w:val="clear" w:color="auto" w:fill="F2F2F2" w:themeFill="background1" w:themeFillShade="F2"/>
          </w:tcPr>
          <w:p w14:paraId="6DE1F304" w14:textId="52085715" w:rsidR="007F4D8D" w:rsidRPr="00C21CA2" w:rsidRDefault="007F4D8D" w:rsidP="007F4D8D">
            <w:pPr>
              <w:jc w:val="center"/>
              <w:rPr>
                <w:rFonts w:cstheme="minorHAnsi"/>
                <w:sz w:val="18"/>
                <w:szCs w:val="18"/>
              </w:rPr>
            </w:pPr>
            <w:r>
              <w:rPr>
                <w:rFonts w:cstheme="minorHAnsi"/>
                <w:sz w:val="18"/>
                <w:szCs w:val="18"/>
              </w:rPr>
              <w:t>10.14</w:t>
            </w:r>
          </w:p>
        </w:tc>
        <w:tc>
          <w:tcPr>
            <w:tcW w:w="1699" w:type="dxa"/>
            <w:gridSpan w:val="3"/>
            <w:shd w:val="clear" w:color="auto" w:fill="F2F2F2" w:themeFill="background1" w:themeFillShade="F2"/>
            <w:vAlign w:val="center"/>
          </w:tcPr>
          <w:p w14:paraId="33874B8F" w14:textId="7FEDF172"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seções 7.12.3.3, 7.12.3.4</w:t>
            </w:r>
          </w:p>
          <w:p w14:paraId="686A86C9"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1034D100" w14:textId="1C299921"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seção 5.2.b</w:t>
            </w:r>
          </w:p>
        </w:tc>
        <w:tc>
          <w:tcPr>
            <w:tcW w:w="4889" w:type="dxa"/>
            <w:gridSpan w:val="7"/>
            <w:shd w:val="clear" w:color="auto" w:fill="F2F2F2" w:themeFill="background1" w:themeFillShade="F2"/>
            <w:vAlign w:val="center"/>
          </w:tcPr>
          <w:p w14:paraId="554299E2" w14:textId="6B31E60F" w:rsidR="007F4D8D" w:rsidRPr="00C21CA2" w:rsidRDefault="007F4D8D" w:rsidP="007F4D8D">
            <w:pPr>
              <w:jc w:val="center"/>
              <w:rPr>
                <w:rFonts w:cstheme="minorHAnsi"/>
                <w:sz w:val="18"/>
                <w:szCs w:val="18"/>
              </w:rPr>
            </w:pPr>
            <w:r w:rsidRPr="00C21CA2">
              <w:rPr>
                <w:rFonts w:cstheme="minorHAnsi"/>
                <w:sz w:val="18"/>
                <w:szCs w:val="18"/>
              </w:rPr>
              <w:t xml:space="preserve">O SASC </w:t>
            </w:r>
            <w:r>
              <w:rPr>
                <w:rFonts w:cstheme="minorHAnsi"/>
                <w:sz w:val="18"/>
                <w:szCs w:val="18"/>
              </w:rPr>
              <w:t xml:space="preserve">do operador estabelece </w:t>
            </w:r>
            <w:r w:rsidRPr="00C21CA2">
              <w:rPr>
                <w:rFonts w:cstheme="minorHAnsi"/>
                <w:sz w:val="18"/>
                <w:szCs w:val="18"/>
              </w:rPr>
              <w:t>procedimentos</w:t>
            </w:r>
            <w:r>
              <w:rPr>
                <w:rFonts w:cstheme="minorHAnsi"/>
                <w:sz w:val="18"/>
                <w:szCs w:val="18"/>
              </w:rPr>
              <w:t xml:space="preserve"> que</w:t>
            </w:r>
            <w:r w:rsidRPr="00C21CA2">
              <w:rPr>
                <w:rFonts w:cstheme="minorHAnsi"/>
                <w:sz w:val="18"/>
                <w:szCs w:val="18"/>
              </w:rPr>
              <w:t xml:space="preserve"> especificam como são analisados os dados obtidos da etapa de Vigilância do SASC (isto é, auditorias e coleta de dados)</w:t>
            </w:r>
            <w:r>
              <w:rPr>
                <w:rFonts w:cstheme="minorHAnsi"/>
                <w:sz w:val="18"/>
                <w:szCs w:val="18"/>
              </w:rPr>
              <w:t>. Tais d</w:t>
            </w:r>
            <w:r w:rsidRPr="00C21CA2">
              <w:rPr>
                <w:rFonts w:cstheme="minorHAnsi"/>
                <w:sz w:val="18"/>
                <w:szCs w:val="18"/>
              </w:rPr>
              <w:t>ados podem vir de auditorias internas, externas ou de terceiros.</w:t>
            </w:r>
          </w:p>
        </w:tc>
        <w:tc>
          <w:tcPr>
            <w:tcW w:w="1032" w:type="dxa"/>
            <w:gridSpan w:val="3"/>
            <w:shd w:val="clear" w:color="auto" w:fill="auto"/>
            <w:vAlign w:val="center"/>
          </w:tcPr>
          <w:p w14:paraId="7716455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2C703849" w14:textId="77777777" w:rsidR="007F4D8D" w:rsidRPr="00CC44D1" w:rsidRDefault="007F4D8D" w:rsidP="007F4D8D">
            <w:pPr>
              <w:jc w:val="center"/>
              <w:rPr>
                <w:rFonts w:ascii="Times New Roman" w:hAnsi="Times New Roman" w:cs="Times New Roman"/>
                <w:sz w:val="16"/>
                <w:szCs w:val="16"/>
              </w:rPr>
            </w:pPr>
          </w:p>
        </w:tc>
      </w:tr>
      <w:tr w:rsidR="007F4D8D" w:rsidRPr="00CC44D1" w14:paraId="6CAB81FE" w14:textId="77777777" w:rsidTr="00D25E95">
        <w:trPr>
          <w:trHeight w:val="251"/>
        </w:trPr>
        <w:tc>
          <w:tcPr>
            <w:tcW w:w="674" w:type="dxa"/>
            <w:shd w:val="clear" w:color="auto" w:fill="F2F2F2" w:themeFill="background1" w:themeFillShade="F2"/>
          </w:tcPr>
          <w:p w14:paraId="21FBE4ED" w14:textId="4225AEC9" w:rsidR="007F4D8D" w:rsidRPr="00C21CA2" w:rsidRDefault="007F4D8D" w:rsidP="007F4D8D">
            <w:pPr>
              <w:jc w:val="center"/>
              <w:rPr>
                <w:rFonts w:cstheme="minorHAnsi"/>
                <w:sz w:val="18"/>
                <w:szCs w:val="18"/>
              </w:rPr>
            </w:pPr>
            <w:r>
              <w:rPr>
                <w:rFonts w:cstheme="minorHAnsi"/>
                <w:sz w:val="18"/>
                <w:szCs w:val="18"/>
              </w:rPr>
              <w:t>10.15</w:t>
            </w:r>
          </w:p>
        </w:tc>
        <w:tc>
          <w:tcPr>
            <w:tcW w:w="1699" w:type="dxa"/>
            <w:gridSpan w:val="3"/>
            <w:shd w:val="clear" w:color="auto" w:fill="F2F2F2" w:themeFill="background1" w:themeFillShade="F2"/>
            <w:vAlign w:val="center"/>
          </w:tcPr>
          <w:p w14:paraId="032482D9" w14:textId="7E4F2EC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w:t>
            </w:r>
            <w:r>
              <w:rPr>
                <w:rFonts w:asciiTheme="minorHAnsi" w:eastAsiaTheme="minorHAnsi" w:hAnsiTheme="minorHAnsi" w:cstheme="minorHAnsi"/>
                <w:sz w:val="18"/>
                <w:szCs w:val="18"/>
                <w:lang w:eastAsia="en-US"/>
              </w:rPr>
              <w:t xml:space="preserve">, </w:t>
            </w:r>
            <w:r w:rsidRPr="00C21CA2">
              <w:rPr>
                <w:rFonts w:asciiTheme="minorHAnsi" w:eastAsiaTheme="minorHAnsi" w:hAnsiTheme="minorHAnsi" w:cstheme="minorHAnsi"/>
                <w:sz w:val="18"/>
                <w:szCs w:val="18"/>
                <w:lang w:eastAsia="en-US"/>
              </w:rPr>
              <w:t>seção 7.12.3.2</w:t>
            </w:r>
          </w:p>
          <w:p w14:paraId="2ABC7AED"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1BC4A381" w14:textId="1BFB8BA9"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AC 120-79</w:t>
            </w:r>
            <w:r>
              <w:rPr>
                <w:rFonts w:asciiTheme="minorHAnsi" w:eastAsiaTheme="minorHAnsi" w:hAnsiTheme="minorHAnsi" w:cstheme="minorHAnsi"/>
                <w:sz w:val="18"/>
                <w:szCs w:val="18"/>
                <w:lang w:eastAsia="en-US"/>
              </w:rPr>
              <w:t xml:space="preserve"> , </w:t>
            </w:r>
            <w:r w:rsidRPr="00C21CA2">
              <w:rPr>
                <w:rFonts w:asciiTheme="minorHAnsi" w:eastAsiaTheme="minorHAnsi" w:hAnsiTheme="minorHAnsi" w:cstheme="minorHAnsi"/>
                <w:sz w:val="18"/>
                <w:szCs w:val="18"/>
                <w:lang w:eastAsia="en-US"/>
              </w:rPr>
              <w:t>seção 5.2 b, 5.3 b</w:t>
            </w:r>
          </w:p>
          <w:p w14:paraId="578A1C48" w14:textId="77777777" w:rsidR="007F4D8D" w:rsidRPr="00C21CA2"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059AE7D0" w14:textId="56AF11AF" w:rsidR="007F4D8D" w:rsidRPr="00C21CA2"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A respeito da</w:t>
            </w:r>
            <w:r w:rsidRPr="00C21CA2">
              <w:rPr>
                <w:rFonts w:asciiTheme="minorHAnsi" w:eastAsiaTheme="minorHAnsi" w:hAnsiTheme="minorHAnsi" w:cstheme="minorHAnsi"/>
                <w:sz w:val="18"/>
                <w:szCs w:val="18"/>
                <w:lang w:eastAsia="en-US"/>
              </w:rPr>
              <w:t xml:space="preserve"> Análise de Dados Operacionais</w:t>
            </w:r>
            <w:r>
              <w:rPr>
                <w:rFonts w:asciiTheme="minorHAnsi" w:eastAsiaTheme="minorHAnsi" w:hAnsiTheme="minorHAnsi" w:cstheme="minorHAnsi"/>
                <w:sz w:val="18"/>
                <w:szCs w:val="18"/>
                <w:lang w:eastAsia="en-US"/>
              </w:rPr>
              <w:t>, o</w:t>
            </w:r>
            <w:r w:rsidRPr="008E5E5C">
              <w:rPr>
                <w:rFonts w:asciiTheme="minorHAnsi" w:eastAsiaTheme="minorHAnsi" w:hAnsiTheme="minorHAnsi" w:cstheme="minorHAnsi"/>
                <w:sz w:val="18"/>
                <w:szCs w:val="18"/>
                <w:lang w:eastAsia="en-US"/>
              </w:rPr>
              <w:t xml:space="preserve"> SASC do operador estabelece procedimentos</w:t>
            </w:r>
            <w:r>
              <w:rPr>
                <w:rFonts w:asciiTheme="minorHAnsi" w:eastAsiaTheme="minorHAnsi" w:hAnsiTheme="minorHAnsi" w:cstheme="minorHAnsi"/>
                <w:sz w:val="18"/>
                <w:szCs w:val="18"/>
                <w:lang w:eastAsia="en-US"/>
              </w:rPr>
              <w:t xml:space="preserve"> que</w:t>
            </w:r>
            <w:r w:rsidRPr="00C21CA2">
              <w:rPr>
                <w:rFonts w:asciiTheme="minorHAnsi" w:eastAsiaTheme="minorHAnsi" w:hAnsiTheme="minorHAnsi" w:cstheme="minorHAnsi"/>
                <w:sz w:val="18"/>
                <w:szCs w:val="18"/>
                <w:lang w:eastAsia="en-US"/>
              </w:rPr>
              <w:t>:</w:t>
            </w:r>
          </w:p>
          <w:p w14:paraId="22BBBA15" w14:textId="77777777" w:rsidR="007F4D8D" w:rsidRPr="00C21CA2"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71C19255" w14:textId="0FAA6E71" w:rsidR="007F4D8D" w:rsidRPr="008E5E5C" w:rsidRDefault="007F4D8D" w:rsidP="007F4D8D">
            <w:pPr>
              <w:pStyle w:val="tabelatextojustificado"/>
              <w:numPr>
                <w:ilvl w:val="0"/>
                <w:numId w:val="8"/>
              </w:numPr>
              <w:spacing w:before="0" w:beforeAutospacing="0" w:after="0" w:afterAutospacing="0"/>
              <w:ind w:left="60" w:right="60" w:firstLine="40"/>
              <w:jc w:val="both"/>
              <w:rPr>
                <w:rFonts w:asciiTheme="minorHAnsi" w:eastAsiaTheme="minorHAnsi" w:hAnsiTheme="minorHAnsi" w:cstheme="minorHAnsi"/>
                <w:sz w:val="18"/>
                <w:szCs w:val="18"/>
                <w:lang w:eastAsia="en-US"/>
              </w:rPr>
            </w:pPr>
            <w:r w:rsidRPr="008E5E5C">
              <w:rPr>
                <w:rFonts w:asciiTheme="minorHAnsi" w:eastAsiaTheme="minorHAnsi" w:hAnsiTheme="minorHAnsi" w:cstheme="minorHAnsi"/>
                <w:sz w:val="18"/>
                <w:szCs w:val="18"/>
                <w:lang w:eastAsia="en-US"/>
              </w:rPr>
              <w:t>Fornecem aos analistas um método para processar os dados e uma compreensão do potencial significado de cada conjunto de dados.</w:t>
            </w:r>
          </w:p>
          <w:p w14:paraId="3BBB8E35" w14:textId="77777777" w:rsidR="007F4D8D" w:rsidRPr="008E5E5C" w:rsidRDefault="007F4D8D" w:rsidP="007F4D8D">
            <w:pPr>
              <w:pStyle w:val="tabelatextojustificado"/>
              <w:numPr>
                <w:ilvl w:val="0"/>
                <w:numId w:val="8"/>
              </w:numPr>
              <w:spacing w:before="0" w:beforeAutospacing="0" w:after="0" w:afterAutospacing="0"/>
              <w:ind w:left="60" w:right="60" w:firstLine="40"/>
              <w:jc w:val="both"/>
              <w:rPr>
                <w:rFonts w:cstheme="minorHAnsi"/>
                <w:sz w:val="18"/>
                <w:szCs w:val="18"/>
              </w:rPr>
            </w:pPr>
            <w:r w:rsidRPr="008E5E5C">
              <w:rPr>
                <w:rFonts w:asciiTheme="minorHAnsi" w:eastAsiaTheme="minorHAnsi" w:hAnsiTheme="minorHAnsi" w:cstheme="minorHAnsi"/>
                <w:sz w:val="18"/>
                <w:szCs w:val="18"/>
                <w:lang w:eastAsia="en-US"/>
              </w:rPr>
              <w:t>Enfatizam que a análise dos dados operacionais deve considerar as causas profundas das tendências negativas ou anomalias; e</w:t>
            </w:r>
          </w:p>
          <w:p w14:paraId="686BDB3B" w14:textId="5F9384BC" w:rsidR="007F4D8D" w:rsidRPr="00C21CA2" w:rsidRDefault="007F4D8D" w:rsidP="007F4D8D">
            <w:pPr>
              <w:pStyle w:val="tabelatextojustificado"/>
              <w:numPr>
                <w:ilvl w:val="0"/>
                <w:numId w:val="8"/>
              </w:numPr>
              <w:spacing w:before="0" w:beforeAutospacing="0" w:after="0" w:afterAutospacing="0"/>
              <w:ind w:left="60" w:right="60" w:firstLine="40"/>
              <w:jc w:val="both"/>
              <w:rPr>
                <w:rFonts w:cstheme="minorHAnsi"/>
                <w:sz w:val="18"/>
                <w:szCs w:val="18"/>
              </w:rPr>
            </w:pPr>
            <w:r w:rsidRPr="00C21CA2">
              <w:rPr>
                <w:rFonts w:asciiTheme="minorHAnsi" w:eastAsiaTheme="minorHAnsi" w:hAnsiTheme="minorHAnsi" w:cstheme="minorHAnsi"/>
                <w:sz w:val="18"/>
                <w:szCs w:val="18"/>
                <w:lang w:eastAsia="en-US"/>
              </w:rPr>
              <w:t xml:space="preserve"> Delineiam os papéis dos analistas do SASC, bem como de outros departamentos ou pessoal na análise de dados operacionais</w:t>
            </w:r>
            <w:r>
              <w:rPr>
                <w:rFonts w:asciiTheme="minorHAnsi" w:eastAsiaTheme="minorHAnsi" w:hAnsiTheme="minorHAnsi" w:cstheme="minorHAnsi"/>
                <w:sz w:val="18"/>
                <w:szCs w:val="18"/>
                <w:lang w:eastAsia="en-US"/>
              </w:rPr>
              <w:t>.</w:t>
            </w:r>
          </w:p>
        </w:tc>
        <w:tc>
          <w:tcPr>
            <w:tcW w:w="1032" w:type="dxa"/>
            <w:gridSpan w:val="3"/>
            <w:shd w:val="clear" w:color="auto" w:fill="auto"/>
            <w:vAlign w:val="center"/>
          </w:tcPr>
          <w:p w14:paraId="0CC667EA"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28D2AB0" w14:textId="77777777" w:rsidR="007F4D8D" w:rsidRPr="00CC44D1" w:rsidRDefault="007F4D8D" w:rsidP="007F4D8D">
            <w:pPr>
              <w:jc w:val="center"/>
              <w:rPr>
                <w:rFonts w:ascii="Times New Roman" w:hAnsi="Times New Roman" w:cs="Times New Roman"/>
                <w:sz w:val="16"/>
                <w:szCs w:val="16"/>
              </w:rPr>
            </w:pPr>
          </w:p>
        </w:tc>
      </w:tr>
      <w:tr w:rsidR="007F4D8D" w:rsidRPr="00CC44D1" w14:paraId="7EC0CE51" w14:textId="77777777" w:rsidTr="00D25E95">
        <w:trPr>
          <w:trHeight w:val="251"/>
        </w:trPr>
        <w:tc>
          <w:tcPr>
            <w:tcW w:w="674" w:type="dxa"/>
            <w:shd w:val="clear" w:color="auto" w:fill="F2F2F2" w:themeFill="background1" w:themeFillShade="F2"/>
          </w:tcPr>
          <w:p w14:paraId="27758021" w14:textId="18EC3174" w:rsidR="007F4D8D" w:rsidRPr="00C21CA2" w:rsidRDefault="007F4D8D" w:rsidP="007F4D8D">
            <w:pPr>
              <w:jc w:val="center"/>
              <w:rPr>
                <w:rFonts w:cstheme="minorHAnsi"/>
                <w:sz w:val="18"/>
                <w:szCs w:val="18"/>
              </w:rPr>
            </w:pPr>
            <w:r>
              <w:rPr>
                <w:rFonts w:cstheme="minorHAnsi"/>
                <w:sz w:val="18"/>
                <w:szCs w:val="18"/>
              </w:rPr>
              <w:t>10.16</w:t>
            </w:r>
          </w:p>
        </w:tc>
        <w:tc>
          <w:tcPr>
            <w:tcW w:w="1699" w:type="dxa"/>
            <w:gridSpan w:val="3"/>
            <w:shd w:val="clear" w:color="auto" w:fill="F2F2F2" w:themeFill="background1" w:themeFillShade="F2"/>
            <w:vAlign w:val="center"/>
          </w:tcPr>
          <w:p w14:paraId="7E913A21" w14:textId="2DD5D8E1"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w:t>
            </w:r>
            <w:r>
              <w:rPr>
                <w:rFonts w:asciiTheme="minorHAnsi" w:eastAsiaTheme="minorHAnsi" w:hAnsiTheme="minorHAnsi" w:cstheme="minorHAnsi"/>
                <w:sz w:val="18"/>
                <w:szCs w:val="18"/>
                <w:lang w:eastAsia="en-US"/>
              </w:rPr>
              <w:t xml:space="preserve">, </w:t>
            </w:r>
            <w:r w:rsidRPr="00C21CA2">
              <w:rPr>
                <w:rFonts w:asciiTheme="minorHAnsi" w:eastAsiaTheme="minorHAnsi" w:hAnsiTheme="minorHAnsi" w:cstheme="minorHAnsi"/>
                <w:sz w:val="18"/>
                <w:szCs w:val="18"/>
                <w:lang w:eastAsia="en-US"/>
              </w:rPr>
              <w:t>seção 7.12.3, 7.12.4</w:t>
            </w:r>
          </w:p>
          <w:p w14:paraId="246FFEDF"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61C12C0E" w14:textId="45990FAF"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seção 5.2 b, 5.3 b</w:t>
            </w:r>
          </w:p>
        </w:tc>
        <w:tc>
          <w:tcPr>
            <w:tcW w:w="4889" w:type="dxa"/>
            <w:gridSpan w:val="7"/>
            <w:shd w:val="clear" w:color="auto" w:fill="F2F2F2" w:themeFill="background1" w:themeFillShade="F2"/>
            <w:vAlign w:val="center"/>
          </w:tcPr>
          <w:p w14:paraId="4AC40C85" w14:textId="420A1CD0" w:rsidR="007F4D8D" w:rsidRPr="00C21CA2" w:rsidRDefault="007F4D8D" w:rsidP="007F4D8D">
            <w:pPr>
              <w:jc w:val="center"/>
              <w:rPr>
                <w:rFonts w:cstheme="minorHAnsi"/>
                <w:sz w:val="18"/>
                <w:szCs w:val="18"/>
              </w:rPr>
            </w:pPr>
            <w:r w:rsidRPr="00C21CA2">
              <w:rPr>
                <w:rFonts w:cstheme="minorHAnsi"/>
                <w:sz w:val="18"/>
                <w:szCs w:val="18"/>
              </w:rPr>
              <w:t xml:space="preserve">O SASC </w:t>
            </w:r>
            <w:r>
              <w:rPr>
                <w:rFonts w:cstheme="minorHAnsi"/>
                <w:sz w:val="18"/>
                <w:szCs w:val="18"/>
              </w:rPr>
              <w:t>do operador estabelece procedimentos de</w:t>
            </w:r>
            <w:r w:rsidRPr="00C21CA2">
              <w:rPr>
                <w:rFonts w:cstheme="minorHAnsi"/>
                <w:sz w:val="18"/>
                <w:szCs w:val="18"/>
              </w:rPr>
              <w:t xml:space="preserve"> análise de risco e análise preliminares de causa raiz</w:t>
            </w:r>
            <w:r>
              <w:rPr>
                <w:rFonts w:cstheme="minorHAnsi"/>
                <w:sz w:val="18"/>
                <w:szCs w:val="18"/>
              </w:rPr>
              <w:t>.</w:t>
            </w:r>
          </w:p>
        </w:tc>
        <w:tc>
          <w:tcPr>
            <w:tcW w:w="1032" w:type="dxa"/>
            <w:gridSpan w:val="3"/>
            <w:shd w:val="clear" w:color="auto" w:fill="auto"/>
            <w:vAlign w:val="center"/>
          </w:tcPr>
          <w:p w14:paraId="5E2138A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B8880C5" w14:textId="77777777" w:rsidR="007F4D8D" w:rsidRPr="00CC44D1" w:rsidRDefault="007F4D8D" w:rsidP="007F4D8D">
            <w:pPr>
              <w:jc w:val="center"/>
              <w:rPr>
                <w:rFonts w:ascii="Times New Roman" w:hAnsi="Times New Roman" w:cs="Times New Roman"/>
                <w:sz w:val="16"/>
                <w:szCs w:val="16"/>
              </w:rPr>
            </w:pPr>
          </w:p>
        </w:tc>
      </w:tr>
      <w:tr w:rsidR="007F4D8D" w:rsidRPr="00CC44D1" w14:paraId="448A7ACC" w14:textId="77777777" w:rsidTr="00D25E95">
        <w:trPr>
          <w:trHeight w:val="251"/>
        </w:trPr>
        <w:tc>
          <w:tcPr>
            <w:tcW w:w="674" w:type="dxa"/>
            <w:shd w:val="clear" w:color="auto" w:fill="F2F2F2" w:themeFill="background1" w:themeFillShade="F2"/>
          </w:tcPr>
          <w:p w14:paraId="12731E44" w14:textId="744D5697" w:rsidR="007F4D8D" w:rsidRPr="00C21CA2" w:rsidRDefault="007F4D8D" w:rsidP="007F4D8D">
            <w:pPr>
              <w:jc w:val="center"/>
              <w:rPr>
                <w:rFonts w:cstheme="minorHAnsi"/>
                <w:sz w:val="18"/>
                <w:szCs w:val="18"/>
              </w:rPr>
            </w:pPr>
            <w:r>
              <w:rPr>
                <w:rFonts w:cstheme="minorHAnsi"/>
                <w:sz w:val="18"/>
                <w:szCs w:val="18"/>
              </w:rPr>
              <w:t>10.17</w:t>
            </w:r>
          </w:p>
        </w:tc>
        <w:tc>
          <w:tcPr>
            <w:tcW w:w="1699" w:type="dxa"/>
            <w:gridSpan w:val="3"/>
            <w:shd w:val="clear" w:color="auto" w:fill="F2F2F2" w:themeFill="background1" w:themeFillShade="F2"/>
            <w:vAlign w:val="center"/>
          </w:tcPr>
          <w:p w14:paraId="0EB0F954" w14:textId="33D676D1"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7.12.3.3</w:t>
            </w:r>
          </w:p>
          <w:p w14:paraId="3659CB95"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655CCCB9" w14:textId="1E8C432C"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5-4</w:t>
            </w:r>
          </w:p>
        </w:tc>
        <w:tc>
          <w:tcPr>
            <w:tcW w:w="4889" w:type="dxa"/>
            <w:gridSpan w:val="7"/>
            <w:shd w:val="clear" w:color="auto" w:fill="F2F2F2" w:themeFill="background1" w:themeFillShade="F2"/>
            <w:vAlign w:val="center"/>
          </w:tcPr>
          <w:p w14:paraId="3426D3FD" w14:textId="215E32C1" w:rsidR="007F4D8D" w:rsidRPr="00C21CA2" w:rsidRDefault="007F4D8D" w:rsidP="007F4D8D">
            <w:pPr>
              <w:jc w:val="center"/>
              <w:rPr>
                <w:rFonts w:cstheme="minorHAnsi"/>
                <w:sz w:val="18"/>
                <w:szCs w:val="18"/>
              </w:rPr>
            </w:pPr>
            <w:r w:rsidRPr="00C21CA2">
              <w:rPr>
                <w:rFonts w:cstheme="minorHAnsi"/>
                <w:sz w:val="18"/>
                <w:szCs w:val="18"/>
              </w:rPr>
              <w:t xml:space="preserve">O SASC </w:t>
            </w:r>
            <w:r>
              <w:rPr>
                <w:rFonts w:cstheme="minorHAnsi"/>
                <w:sz w:val="18"/>
                <w:szCs w:val="18"/>
              </w:rPr>
              <w:t xml:space="preserve">do operador estabelece </w:t>
            </w:r>
            <w:r w:rsidRPr="00C21CA2">
              <w:rPr>
                <w:rFonts w:cstheme="minorHAnsi"/>
                <w:sz w:val="18"/>
                <w:szCs w:val="18"/>
              </w:rPr>
              <w:t>procedimentos para identificação e análise final de causa raiz dos problemas encontrados nas auditorias</w:t>
            </w:r>
            <w:r>
              <w:rPr>
                <w:rFonts w:cstheme="minorHAnsi"/>
                <w:sz w:val="18"/>
                <w:szCs w:val="18"/>
              </w:rPr>
              <w:t>.</w:t>
            </w:r>
          </w:p>
        </w:tc>
        <w:tc>
          <w:tcPr>
            <w:tcW w:w="1032" w:type="dxa"/>
            <w:gridSpan w:val="3"/>
            <w:shd w:val="clear" w:color="auto" w:fill="auto"/>
            <w:vAlign w:val="center"/>
          </w:tcPr>
          <w:p w14:paraId="509F514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AFDC565" w14:textId="77777777" w:rsidR="007F4D8D" w:rsidRPr="00CC44D1" w:rsidRDefault="007F4D8D" w:rsidP="007F4D8D">
            <w:pPr>
              <w:jc w:val="center"/>
              <w:rPr>
                <w:rFonts w:ascii="Times New Roman" w:hAnsi="Times New Roman" w:cs="Times New Roman"/>
                <w:sz w:val="16"/>
                <w:szCs w:val="16"/>
              </w:rPr>
            </w:pPr>
          </w:p>
        </w:tc>
      </w:tr>
      <w:tr w:rsidR="007F4D8D" w:rsidRPr="00CC44D1" w14:paraId="138CD212" w14:textId="77777777" w:rsidTr="00D25E95">
        <w:trPr>
          <w:trHeight w:val="251"/>
        </w:trPr>
        <w:tc>
          <w:tcPr>
            <w:tcW w:w="674" w:type="dxa"/>
            <w:shd w:val="clear" w:color="auto" w:fill="F2F2F2" w:themeFill="background1" w:themeFillShade="F2"/>
          </w:tcPr>
          <w:p w14:paraId="52823762" w14:textId="38268A6D" w:rsidR="007F4D8D" w:rsidRPr="00C21CA2" w:rsidRDefault="007F4D8D" w:rsidP="007F4D8D">
            <w:pPr>
              <w:jc w:val="center"/>
              <w:rPr>
                <w:rFonts w:cstheme="minorHAnsi"/>
                <w:sz w:val="18"/>
                <w:szCs w:val="18"/>
              </w:rPr>
            </w:pPr>
            <w:r>
              <w:rPr>
                <w:rFonts w:cstheme="minorHAnsi"/>
                <w:sz w:val="18"/>
                <w:szCs w:val="18"/>
              </w:rPr>
              <w:t>10.18</w:t>
            </w:r>
          </w:p>
        </w:tc>
        <w:tc>
          <w:tcPr>
            <w:tcW w:w="1699" w:type="dxa"/>
            <w:gridSpan w:val="3"/>
            <w:shd w:val="clear" w:color="auto" w:fill="F2F2F2" w:themeFill="background1" w:themeFillShade="F2"/>
            <w:vAlign w:val="center"/>
          </w:tcPr>
          <w:p w14:paraId="39474184"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7.12.3.3</w:t>
            </w:r>
          </w:p>
          <w:p w14:paraId="7DA9404A"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611440D4"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AC 120-79,</w:t>
            </w:r>
          </w:p>
          <w:p w14:paraId="68937E38" w14:textId="3199DB48"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seção 5-4 a</w:t>
            </w:r>
          </w:p>
        </w:tc>
        <w:tc>
          <w:tcPr>
            <w:tcW w:w="4889" w:type="dxa"/>
            <w:gridSpan w:val="7"/>
            <w:shd w:val="clear" w:color="auto" w:fill="F2F2F2" w:themeFill="background1" w:themeFillShade="F2"/>
            <w:vAlign w:val="center"/>
          </w:tcPr>
          <w:p w14:paraId="7D5E1F74" w14:textId="26821F51" w:rsidR="007F4D8D" w:rsidRPr="00C21CA2" w:rsidRDefault="007F4D8D" w:rsidP="007F4D8D">
            <w:pPr>
              <w:jc w:val="center"/>
              <w:rPr>
                <w:rFonts w:cstheme="minorHAnsi"/>
                <w:sz w:val="18"/>
                <w:szCs w:val="18"/>
              </w:rPr>
            </w:pPr>
            <w:r w:rsidRPr="00C21CA2">
              <w:rPr>
                <w:rFonts w:cstheme="minorHAnsi"/>
                <w:sz w:val="18"/>
                <w:szCs w:val="18"/>
              </w:rPr>
              <w:t>Os procedimentos</w:t>
            </w:r>
            <w:r>
              <w:rPr>
                <w:rFonts w:cstheme="minorHAnsi"/>
                <w:sz w:val="18"/>
                <w:szCs w:val="18"/>
              </w:rPr>
              <w:t xml:space="preserve"> do SASC do operador</w:t>
            </w:r>
            <w:r w:rsidRPr="00C21CA2">
              <w:rPr>
                <w:rFonts w:cstheme="minorHAnsi"/>
                <w:sz w:val="18"/>
                <w:szCs w:val="18"/>
              </w:rPr>
              <w:t xml:space="preserve"> para determinação de causas raízes consideram as áreas de sistemas e de fatores humanos</w:t>
            </w:r>
            <w:r>
              <w:rPr>
                <w:rFonts w:cstheme="minorHAnsi"/>
                <w:sz w:val="18"/>
                <w:szCs w:val="18"/>
              </w:rPr>
              <w:t>.</w:t>
            </w:r>
          </w:p>
        </w:tc>
        <w:tc>
          <w:tcPr>
            <w:tcW w:w="1032" w:type="dxa"/>
            <w:gridSpan w:val="3"/>
            <w:shd w:val="clear" w:color="auto" w:fill="auto"/>
            <w:vAlign w:val="center"/>
          </w:tcPr>
          <w:p w14:paraId="1EE9A1A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3EC1922" w14:textId="77777777" w:rsidR="007F4D8D" w:rsidRPr="00CC44D1" w:rsidRDefault="007F4D8D" w:rsidP="007F4D8D">
            <w:pPr>
              <w:jc w:val="center"/>
              <w:rPr>
                <w:rFonts w:ascii="Times New Roman" w:hAnsi="Times New Roman" w:cs="Times New Roman"/>
                <w:sz w:val="16"/>
                <w:szCs w:val="16"/>
              </w:rPr>
            </w:pPr>
          </w:p>
        </w:tc>
      </w:tr>
      <w:tr w:rsidR="007F4D8D" w:rsidRPr="00CC44D1" w14:paraId="2052099F" w14:textId="77777777" w:rsidTr="00D25E95">
        <w:trPr>
          <w:trHeight w:val="251"/>
        </w:trPr>
        <w:tc>
          <w:tcPr>
            <w:tcW w:w="674" w:type="dxa"/>
            <w:shd w:val="clear" w:color="auto" w:fill="F2F2F2" w:themeFill="background1" w:themeFillShade="F2"/>
          </w:tcPr>
          <w:p w14:paraId="3A2AC95B" w14:textId="7FEA0AA2" w:rsidR="007F4D8D" w:rsidRPr="00C21CA2" w:rsidRDefault="007F4D8D" w:rsidP="007F4D8D">
            <w:pPr>
              <w:jc w:val="center"/>
              <w:rPr>
                <w:rFonts w:cstheme="minorHAnsi"/>
                <w:sz w:val="18"/>
                <w:szCs w:val="18"/>
              </w:rPr>
            </w:pPr>
            <w:r>
              <w:rPr>
                <w:rFonts w:cstheme="minorHAnsi"/>
                <w:sz w:val="18"/>
                <w:szCs w:val="18"/>
              </w:rPr>
              <w:t>10.19</w:t>
            </w:r>
          </w:p>
        </w:tc>
        <w:tc>
          <w:tcPr>
            <w:tcW w:w="1699" w:type="dxa"/>
            <w:gridSpan w:val="3"/>
            <w:shd w:val="clear" w:color="auto" w:fill="F2F2F2" w:themeFill="background1" w:themeFillShade="F2"/>
            <w:vAlign w:val="center"/>
          </w:tcPr>
          <w:p w14:paraId="5640FB31" w14:textId="1DFDFCC3"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7.12.3.4</w:t>
            </w:r>
          </w:p>
          <w:p w14:paraId="15F175FF"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167B79CF" w14:textId="73E11C0C"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seção 5-4</w:t>
            </w:r>
          </w:p>
        </w:tc>
        <w:tc>
          <w:tcPr>
            <w:tcW w:w="4889" w:type="dxa"/>
            <w:gridSpan w:val="7"/>
            <w:shd w:val="clear" w:color="auto" w:fill="F2F2F2" w:themeFill="background1" w:themeFillShade="F2"/>
            <w:vAlign w:val="center"/>
          </w:tcPr>
          <w:p w14:paraId="19FCB432" w14:textId="118AA014" w:rsidR="007F4D8D" w:rsidRPr="00C21CA2" w:rsidRDefault="007F4D8D" w:rsidP="007F4D8D">
            <w:pPr>
              <w:jc w:val="center"/>
              <w:rPr>
                <w:rFonts w:cstheme="minorHAnsi"/>
                <w:sz w:val="18"/>
                <w:szCs w:val="18"/>
              </w:rPr>
            </w:pPr>
            <w:r w:rsidRPr="00C21CA2">
              <w:rPr>
                <w:rFonts w:cstheme="minorHAnsi"/>
                <w:sz w:val="18"/>
                <w:szCs w:val="18"/>
              </w:rPr>
              <w:t xml:space="preserve">Os procedimentos do SASC </w:t>
            </w:r>
            <w:r>
              <w:rPr>
                <w:rFonts w:cstheme="minorHAnsi"/>
                <w:sz w:val="18"/>
                <w:szCs w:val="18"/>
              </w:rPr>
              <w:t xml:space="preserve">do operador </w:t>
            </w:r>
            <w:r w:rsidRPr="00C21CA2">
              <w:rPr>
                <w:rFonts w:cstheme="minorHAnsi"/>
                <w:sz w:val="18"/>
                <w:szCs w:val="18"/>
              </w:rPr>
              <w:t>descrevem como o operador desenvolve medidas corretivas a partir das conclusões da análise da auditoria e/ou dados operacionais</w:t>
            </w:r>
            <w:r>
              <w:rPr>
                <w:rFonts w:cstheme="minorHAnsi"/>
                <w:sz w:val="18"/>
                <w:szCs w:val="18"/>
              </w:rPr>
              <w:t>.</w:t>
            </w:r>
          </w:p>
        </w:tc>
        <w:tc>
          <w:tcPr>
            <w:tcW w:w="1032" w:type="dxa"/>
            <w:gridSpan w:val="3"/>
            <w:shd w:val="clear" w:color="auto" w:fill="auto"/>
            <w:vAlign w:val="center"/>
          </w:tcPr>
          <w:p w14:paraId="0E99AC46"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8729F32" w14:textId="77777777" w:rsidR="007F4D8D" w:rsidRPr="00CC44D1" w:rsidRDefault="007F4D8D" w:rsidP="007F4D8D">
            <w:pPr>
              <w:jc w:val="center"/>
              <w:rPr>
                <w:rFonts w:ascii="Times New Roman" w:hAnsi="Times New Roman" w:cs="Times New Roman"/>
                <w:sz w:val="16"/>
                <w:szCs w:val="16"/>
              </w:rPr>
            </w:pPr>
          </w:p>
        </w:tc>
      </w:tr>
      <w:tr w:rsidR="007F4D8D" w:rsidRPr="00CC44D1" w14:paraId="5A7A9C94" w14:textId="77777777" w:rsidTr="00D25E95">
        <w:trPr>
          <w:trHeight w:val="251"/>
        </w:trPr>
        <w:tc>
          <w:tcPr>
            <w:tcW w:w="674" w:type="dxa"/>
            <w:shd w:val="clear" w:color="auto" w:fill="F2F2F2" w:themeFill="background1" w:themeFillShade="F2"/>
          </w:tcPr>
          <w:p w14:paraId="785E96A9" w14:textId="69B61DF6" w:rsidR="007F4D8D" w:rsidRPr="00C21CA2" w:rsidRDefault="007F4D8D" w:rsidP="007F4D8D">
            <w:pPr>
              <w:jc w:val="center"/>
              <w:rPr>
                <w:rFonts w:cstheme="minorHAnsi"/>
                <w:sz w:val="18"/>
                <w:szCs w:val="18"/>
              </w:rPr>
            </w:pPr>
            <w:r>
              <w:rPr>
                <w:rFonts w:cstheme="minorHAnsi"/>
                <w:sz w:val="18"/>
                <w:szCs w:val="18"/>
              </w:rPr>
              <w:t>10.20</w:t>
            </w:r>
          </w:p>
        </w:tc>
        <w:tc>
          <w:tcPr>
            <w:tcW w:w="1699" w:type="dxa"/>
            <w:gridSpan w:val="3"/>
            <w:shd w:val="clear" w:color="auto" w:fill="F2F2F2" w:themeFill="background1" w:themeFillShade="F2"/>
            <w:vAlign w:val="center"/>
          </w:tcPr>
          <w:p w14:paraId="1A0B73B0" w14:textId="7AA054C6"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7.12.3.5</w:t>
            </w:r>
          </w:p>
          <w:p w14:paraId="4461EF22"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5FC6C801" w14:textId="4F293342"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seção 5-5</w:t>
            </w:r>
          </w:p>
        </w:tc>
        <w:tc>
          <w:tcPr>
            <w:tcW w:w="4889" w:type="dxa"/>
            <w:gridSpan w:val="7"/>
            <w:shd w:val="clear" w:color="auto" w:fill="F2F2F2" w:themeFill="background1" w:themeFillShade="F2"/>
            <w:vAlign w:val="center"/>
          </w:tcPr>
          <w:p w14:paraId="67F3BCE1" w14:textId="317972EF" w:rsidR="007F4D8D" w:rsidRPr="00C21CA2" w:rsidRDefault="007F4D8D" w:rsidP="007F4D8D">
            <w:pPr>
              <w:jc w:val="center"/>
              <w:rPr>
                <w:rFonts w:cstheme="minorHAnsi"/>
                <w:sz w:val="18"/>
                <w:szCs w:val="18"/>
              </w:rPr>
            </w:pPr>
            <w:r w:rsidRPr="00C21CA2">
              <w:rPr>
                <w:rFonts w:cstheme="minorHAnsi"/>
                <w:sz w:val="18"/>
                <w:szCs w:val="18"/>
              </w:rPr>
              <w:t xml:space="preserve">Os procedimentos do SASC </w:t>
            </w:r>
            <w:r>
              <w:rPr>
                <w:rFonts w:cstheme="minorHAnsi"/>
                <w:sz w:val="18"/>
                <w:szCs w:val="18"/>
              </w:rPr>
              <w:t xml:space="preserve">do operador </w:t>
            </w:r>
            <w:r w:rsidRPr="00C21CA2">
              <w:rPr>
                <w:rFonts w:cstheme="minorHAnsi"/>
                <w:sz w:val="18"/>
                <w:szCs w:val="18"/>
              </w:rPr>
              <w:t>descrevem como o operador conduz o processo de medição de Acompanhamento (Follow-Up)</w:t>
            </w:r>
            <w:r>
              <w:rPr>
                <w:rFonts w:cstheme="minorHAnsi"/>
                <w:sz w:val="18"/>
                <w:szCs w:val="18"/>
              </w:rPr>
              <w:t>.</w:t>
            </w:r>
          </w:p>
        </w:tc>
        <w:tc>
          <w:tcPr>
            <w:tcW w:w="1032" w:type="dxa"/>
            <w:gridSpan w:val="3"/>
            <w:shd w:val="clear" w:color="auto" w:fill="auto"/>
            <w:vAlign w:val="center"/>
          </w:tcPr>
          <w:p w14:paraId="0CA200DF"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3E082B87" w14:textId="77777777" w:rsidR="007F4D8D" w:rsidRPr="00CC44D1" w:rsidRDefault="007F4D8D" w:rsidP="007F4D8D">
            <w:pPr>
              <w:jc w:val="center"/>
              <w:rPr>
                <w:rFonts w:ascii="Times New Roman" w:hAnsi="Times New Roman" w:cs="Times New Roman"/>
                <w:sz w:val="16"/>
                <w:szCs w:val="16"/>
              </w:rPr>
            </w:pPr>
          </w:p>
        </w:tc>
      </w:tr>
      <w:tr w:rsidR="007F4D8D" w:rsidRPr="00CC44D1" w14:paraId="68183207" w14:textId="77777777" w:rsidTr="00D25E95">
        <w:trPr>
          <w:trHeight w:val="251"/>
        </w:trPr>
        <w:tc>
          <w:tcPr>
            <w:tcW w:w="674" w:type="dxa"/>
            <w:shd w:val="clear" w:color="auto" w:fill="F2F2F2" w:themeFill="background1" w:themeFillShade="F2"/>
          </w:tcPr>
          <w:p w14:paraId="02699087" w14:textId="0C0D77CC" w:rsidR="007F4D8D" w:rsidRPr="00C21CA2" w:rsidRDefault="007F4D8D" w:rsidP="007F4D8D">
            <w:pPr>
              <w:jc w:val="center"/>
              <w:rPr>
                <w:rFonts w:cstheme="minorHAnsi"/>
                <w:sz w:val="18"/>
                <w:szCs w:val="18"/>
              </w:rPr>
            </w:pPr>
            <w:r>
              <w:rPr>
                <w:rFonts w:cstheme="minorHAnsi"/>
                <w:sz w:val="18"/>
                <w:szCs w:val="18"/>
              </w:rPr>
              <w:t>10.21</w:t>
            </w:r>
          </w:p>
        </w:tc>
        <w:tc>
          <w:tcPr>
            <w:tcW w:w="1699" w:type="dxa"/>
            <w:gridSpan w:val="3"/>
            <w:shd w:val="clear" w:color="auto" w:fill="F2F2F2" w:themeFill="background1" w:themeFillShade="F2"/>
            <w:vAlign w:val="center"/>
          </w:tcPr>
          <w:p w14:paraId="435C8B87"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121.373(b)</w:t>
            </w:r>
          </w:p>
          <w:p w14:paraId="506193A8" w14:textId="5B1EFEFE"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7.12.1.2</w:t>
            </w:r>
          </w:p>
          <w:p w14:paraId="26DA3B86" w14:textId="77777777" w:rsidR="007F4D8D" w:rsidRPr="00C21CA2"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1D2A4B2B" w14:textId="14CDAEB0" w:rsidR="007F4D8D" w:rsidRPr="00C21CA2" w:rsidRDefault="007F4D8D" w:rsidP="007F4D8D">
            <w:pPr>
              <w:jc w:val="center"/>
              <w:rPr>
                <w:rFonts w:cstheme="minorHAnsi"/>
                <w:sz w:val="18"/>
                <w:szCs w:val="18"/>
              </w:rPr>
            </w:pPr>
            <w:r w:rsidRPr="00C21CA2">
              <w:rPr>
                <w:rFonts w:cstheme="minorHAnsi"/>
                <w:sz w:val="18"/>
                <w:szCs w:val="18"/>
              </w:rPr>
              <w:t>Os procedimentos do SASC estabelecem que modificações determinadas pela ANAC</w:t>
            </w:r>
            <w:r>
              <w:rPr>
                <w:rFonts w:cstheme="minorHAnsi"/>
                <w:sz w:val="18"/>
                <w:szCs w:val="18"/>
              </w:rPr>
              <w:t xml:space="preserve"> </w:t>
            </w:r>
            <w:r w:rsidRPr="00C21CA2">
              <w:rPr>
                <w:rFonts w:cstheme="minorHAnsi"/>
                <w:sz w:val="18"/>
                <w:szCs w:val="18"/>
              </w:rPr>
              <w:t>se</w:t>
            </w:r>
            <w:r>
              <w:rPr>
                <w:rFonts w:cstheme="minorHAnsi"/>
                <w:sz w:val="18"/>
                <w:szCs w:val="18"/>
              </w:rPr>
              <w:t>rão feitas</w:t>
            </w:r>
            <w:r w:rsidRPr="00C21CA2">
              <w:rPr>
                <w:rFonts w:cstheme="minorHAnsi"/>
                <w:sz w:val="18"/>
                <w:szCs w:val="18"/>
              </w:rPr>
              <w:t>, sempre que a agência julgar que os procedimentos e padrões especificados no programa de inspeção ou no programa de manutenção, manutenção preventiva e alterações não atendem aos requisitos deste regulamento</w:t>
            </w:r>
            <w:r>
              <w:rPr>
                <w:rFonts w:cstheme="minorHAnsi"/>
                <w:sz w:val="18"/>
                <w:szCs w:val="18"/>
              </w:rPr>
              <w:t>.</w:t>
            </w:r>
          </w:p>
        </w:tc>
        <w:tc>
          <w:tcPr>
            <w:tcW w:w="1032" w:type="dxa"/>
            <w:gridSpan w:val="3"/>
            <w:shd w:val="clear" w:color="auto" w:fill="auto"/>
            <w:vAlign w:val="center"/>
          </w:tcPr>
          <w:p w14:paraId="7A925FAC"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C6D4C62" w14:textId="77777777" w:rsidR="007F4D8D" w:rsidRPr="00CC44D1" w:rsidRDefault="007F4D8D" w:rsidP="007F4D8D">
            <w:pPr>
              <w:jc w:val="center"/>
              <w:rPr>
                <w:rFonts w:ascii="Times New Roman" w:hAnsi="Times New Roman" w:cs="Times New Roman"/>
                <w:sz w:val="16"/>
                <w:szCs w:val="16"/>
              </w:rPr>
            </w:pPr>
          </w:p>
        </w:tc>
      </w:tr>
      <w:tr w:rsidR="007F4D8D" w:rsidRPr="00CC44D1" w14:paraId="4D85D94F" w14:textId="77777777" w:rsidTr="00D25E95">
        <w:trPr>
          <w:trHeight w:val="251"/>
        </w:trPr>
        <w:tc>
          <w:tcPr>
            <w:tcW w:w="674" w:type="dxa"/>
            <w:shd w:val="clear" w:color="auto" w:fill="F2F2F2" w:themeFill="background1" w:themeFillShade="F2"/>
          </w:tcPr>
          <w:p w14:paraId="73B2F9C5" w14:textId="52C090C2" w:rsidR="007F4D8D" w:rsidRPr="00C21CA2" w:rsidRDefault="007F4D8D" w:rsidP="007F4D8D">
            <w:pPr>
              <w:jc w:val="center"/>
              <w:rPr>
                <w:rFonts w:cstheme="minorHAnsi"/>
                <w:sz w:val="18"/>
                <w:szCs w:val="18"/>
              </w:rPr>
            </w:pPr>
            <w:r>
              <w:rPr>
                <w:rFonts w:cstheme="minorHAnsi"/>
                <w:sz w:val="18"/>
                <w:szCs w:val="18"/>
              </w:rPr>
              <w:t>10.22</w:t>
            </w:r>
          </w:p>
        </w:tc>
        <w:tc>
          <w:tcPr>
            <w:tcW w:w="1699" w:type="dxa"/>
            <w:gridSpan w:val="3"/>
            <w:shd w:val="clear" w:color="auto" w:fill="F2F2F2" w:themeFill="background1" w:themeFillShade="F2"/>
            <w:vAlign w:val="center"/>
          </w:tcPr>
          <w:p w14:paraId="092E6DAA" w14:textId="0574564A"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7.12.6.1(f)</w:t>
            </w:r>
          </w:p>
          <w:p w14:paraId="5531C34F"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3424F394" w14:textId="4F0B742A"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lastRenderedPageBreak/>
              <w:t>AC 120-79, seção 7-1</w:t>
            </w:r>
          </w:p>
        </w:tc>
        <w:tc>
          <w:tcPr>
            <w:tcW w:w="4889" w:type="dxa"/>
            <w:gridSpan w:val="7"/>
            <w:shd w:val="clear" w:color="auto" w:fill="F2F2F2" w:themeFill="background1" w:themeFillShade="F2"/>
            <w:vAlign w:val="center"/>
          </w:tcPr>
          <w:p w14:paraId="08A135BB" w14:textId="45579E03" w:rsidR="007F4D8D" w:rsidRPr="00496BE3" w:rsidRDefault="007F4D8D" w:rsidP="007F4D8D">
            <w:pPr>
              <w:pStyle w:val="tabelatextojustificado"/>
              <w:spacing w:before="0" w:beforeAutospacing="0" w:after="0" w:afterAutospacing="0"/>
              <w:ind w:left="60" w:right="60"/>
              <w:jc w:val="both"/>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lastRenderedPageBreak/>
              <w:t>Os procedimentos do SASC especificam os processos de comunicação padrão</w:t>
            </w:r>
            <w:r>
              <w:rPr>
                <w:rFonts w:asciiTheme="minorHAnsi" w:eastAsiaTheme="minorHAnsi" w:hAnsiTheme="minorHAnsi" w:cstheme="minorHAnsi"/>
                <w:sz w:val="18"/>
                <w:szCs w:val="18"/>
                <w:lang w:eastAsia="en-US"/>
              </w:rPr>
              <w:t xml:space="preserve"> entre as partes envolvidas.</w:t>
            </w:r>
          </w:p>
        </w:tc>
        <w:tc>
          <w:tcPr>
            <w:tcW w:w="1032" w:type="dxa"/>
            <w:gridSpan w:val="3"/>
            <w:shd w:val="clear" w:color="auto" w:fill="auto"/>
            <w:vAlign w:val="center"/>
          </w:tcPr>
          <w:p w14:paraId="2B970CEB"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5CD75FDF" w14:textId="77777777" w:rsidR="007F4D8D" w:rsidRPr="00CC44D1" w:rsidRDefault="007F4D8D" w:rsidP="007F4D8D">
            <w:pPr>
              <w:jc w:val="center"/>
              <w:rPr>
                <w:rFonts w:ascii="Times New Roman" w:hAnsi="Times New Roman" w:cs="Times New Roman"/>
                <w:sz w:val="16"/>
                <w:szCs w:val="16"/>
              </w:rPr>
            </w:pPr>
          </w:p>
        </w:tc>
      </w:tr>
      <w:tr w:rsidR="007F4D8D" w:rsidRPr="00CC44D1" w14:paraId="1A576781" w14:textId="77777777" w:rsidTr="00D25E95">
        <w:trPr>
          <w:trHeight w:val="251"/>
        </w:trPr>
        <w:tc>
          <w:tcPr>
            <w:tcW w:w="674" w:type="dxa"/>
            <w:shd w:val="clear" w:color="auto" w:fill="F2F2F2" w:themeFill="background1" w:themeFillShade="F2"/>
          </w:tcPr>
          <w:p w14:paraId="1532BF93" w14:textId="2E235EB7" w:rsidR="007F4D8D" w:rsidRPr="00C21CA2" w:rsidRDefault="007F4D8D" w:rsidP="007F4D8D">
            <w:pPr>
              <w:jc w:val="center"/>
              <w:rPr>
                <w:rFonts w:cstheme="minorHAnsi"/>
                <w:sz w:val="18"/>
                <w:szCs w:val="18"/>
              </w:rPr>
            </w:pPr>
            <w:r>
              <w:rPr>
                <w:rFonts w:cstheme="minorHAnsi"/>
                <w:sz w:val="18"/>
                <w:szCs w:val="18"/>
              </w:rPr>
              <w:t>10.23</w:t>
            </w:r>
          </w:p>
        </w:tc>
        <w:tc>
          <w:tcPr>
            <w:tcW w:w="1699" w:type="dxa"/>
            <w:gridSpan w:val="3"/>
            <w:shd w:val="clear" w:color="auto" w:fill="F2F2F2" w:themeFill="background1" w:themeFillShade="F2"/>
            <w:vAlign w:val="center"/>
          </w:tcPr>
          <w:p w14:paraId="62349508"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121.373(a)</w:t>
            </w:r>
          </w:p>
          <w:p w14:paraId="1646425A"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206C467F" w14:textId="7933B09D"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7.12.6.1(f)</w:t>
            </w:r>
          </w:p>
          <w:p w14:paraId="74D93AC5"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56EC25D2" w14:textId="43A056EE" w:rsidR="007F4D8D" w:rsidRPr="00C21CA2" w:rsidRDefault="007F4D8D" w:rsidP="007F4D8D">
            <w:pPr>
              <w:pStyle w:val="tabelatextocentralizado"/>
              <w:spacing w:before="0" w:beforeAutospacing="0" w:after="0" w:afterAutospacing="0"/>
              <w:ind w:left="60" w:right="60"/>
              <w:jc w:val="center"/>
              <w:rPr>
                <w:rFonts w:cstheme="minorHAnsi"/>
                <w:sz w:val="18"/>
                <w:szCs w:val="18"/>
              </w:rPr>
            </w:pPr>
            <w:r w:rsidRPr="00C21CA2">
              <w:rPr>
                <w:rFonts w:asciiTheme="minorHAnsi" w:eastAsiaTheme="minorHAnsi" w:hAnsiTheme="minorHAnsi" w:cstheme="minorHAnsi"/>
                <w:sz w:val="18"/>
                <w:szCs w:val="18"/>
                <w:lang w:eastAsia="en-US"/>
              </w:rPr>
              <w:t>AC 120-79, seções 5-2.a(3), 7-1</w:t>
            </w:r>
          </w:p>
        </w:tc>
        <w:tc>
          <w:tcPr>
            <w:tcW w:w="4889" w:type="dxa"/>
            <w:gridSpan w:val="7"/>
            <w:shd w:val="clear" w:color="auto" w:fill="F2F2F2" w:themeFill="background1" w:themeFillShade="F2"/>
            <w:vAlign w:val="center"/>
          </w:tcPr>
          <w:p w14:paraId="3C73C4B4" w14:textId="3045AA6B" w:rsidR="007F4D8D" w:rsidRPr="00C21CA2" w:rsidRDefault="007F4D8D" w:rsidP="007F4D8D">
            <w:pPr>
              <w:jc w:val="center"/>
              <w:rPr>
                <w:rFonts w:cstheme="minorHAnsi"/>
                <w:sz w:val="18"/>
                <w:szCs w:val="18"/>
              </w:rPr>
            </w:pPr>
            <w:r w:rsidRPr="00C21CA2">
              <w:rPr>
                <w:rFonts w:cstheme="minorHAnsi"/>
                <w:sz w:val="18"/>
                <w:szCs w:val="18"/>
              </w:rPr>
              <w:t xml:space="preserve">Os procedimentos </w:t>
            </w:r>
            <w:r>
              <w:rPr>
                <w:rFonts w:cstheme="minorHAnsi"/>
                <w:sz w:val="18"/>
                <w:szCs w:val="18"/>
              </w:rPr>
              <w:t xml:space="preserve">do SASC </w:t>
            </w:r>
            <w:r w:rsidRPr="00C21CA2">
              <w:rPr>
                <w:rFonts w:cstheme="minorHAnsi"/>
                <w:sz w:val="18"/>
                <w:szCs w:val="18"/>
              </w:rPr>
              <w:t>incluem responsabilidades e orientações sobre a forma como a área técnica comunicará a situação do plano de ação corretiva para a pessoa responsável pelo acompanhamento da implementação</w:t>
            </w:r>
            <w:r>
              <w:rPr>
                <w:rFonts w:cstheme="minorHAnsi"/>
                <w:sz w:val="18"/>
                <w:szCs w:val="18"/>
              </w:rPr>
              <w:t>.</w:t>
            </w:r>
          </w:p>
        </w:tc>
        <w:tc>
          <w:tcPr>
            <w:tcW w:w="1032" w:type="dxa"/>
            <w:gridSpan w:val="3"/>
            <w:shd w:val="clear" w:color="auto" w:fill="auto"/>
            <w:vAlign w:val="center"/>
          </w:tcPr>
          <w:p w14:paraId="404DF7F2"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0A2DCE7E" w14:textId="77777777" w:rsidR="007F4D8D" w:rsidRPr="00CC44D1" w:rsidRDefault="007F4D8D" w:rsidP="007F4D8D">
            <w:pPr>
              <w:jc w:val="center"/>
              <w:rPr>
                <w:rFonts w:ascii="Times New Roman" w:hAnsi="Times New Roman" w:cs="Times New Roman"/>
                <w:sz w:val="16"/>
                <w:szCs w:val="16"/>
              </w:rPr>
            </w:pPr>
          </w:p>
        </w:tc>
      </w:tr>
      <w:tr w:rsidR="007F4D8D" w:rsidRPr="00CC44D1" w14:paraId="08BC02C0" w14:textId="77777777" w:rsidTr="00D25E95">
        <w:trPr>
          <w:trHeight w:val="251"/>
        </w:trPr>
        <w:tc>
          <w:tcPr>
            <w:tcW w:w="674" w:type="dxa"/>
            <w:shd w:val="clear" w:color="auto" w:fill="F2F2F2" w:themeFill="background1" w:themeFillShade="F2"/>
          </w:tcPr>
          <w:p w14:paraId="477B5DC3" w14:textId="5DC61CED" w:rsidR="007F4D8D" w:rsidRPr="00C21CA2" w:rsidRDefault="007F4D8D" w:rsidP="007F4D8D">
            <w:pPr>
              <w:jc w:val="center"/>
              <w:rPr>
                <w:rFonts w:cstheme="minorHAnsi"/>
                <w:sz w:val="18"/>
                <w:szCs w:val="18"/>
              </w:rPr>
            </w:pPr>
            <w:r>
              <w:rPr>
                <w:rFonts w:cstheme="minorHAnsi"/>
                <w:sz w:val="18"/>
                <w:szCs w:val="18"/>
              </w:rPr>
              <w:t>10.24</w:t>
            </w:r>
          </w:p>
        </w:tc>
        <w:tc>
          <w:tcPr>
            <w:tcW w:w="1699" w:type="dxa"/>
            <w:gridSpan w:val="3"/>
            <w:shd w:val="clear" w:color="auto" w:fill="F2F2F2" w:themeFill="background1" w:themeFillShade="F2"/>
            <w:vAlign w:val="center"/>
          </w:tcPr>
          <w:p w14:paraId="7CF83772" w14:textId="5B2018BE"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IS 120-016, seção 7.12.6.2</w:t>
            </w:r>
          </w:p>
          <w:p w14:paraId="59741303" w14:textId="77777777"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 </w:t>
            </w:r>
          </w:p>
          <w:p w14:paraId="550A4B01" w14:textId="79621A85" w:rsidR="007F4D8D" w:rsidRPr="00C21CA2" w:rsidRDefault="007F4D8D" w:rsidP="007F4D8D">
            <w:pPr>
              <w:pStyle w:val="tabelatextocentralizado"/>
              <w:spacing w:before="0" w:beforeAutospacing="0" w:after="0" w:afterAutospacing="0"/>
              <w:ind w:left="60" w:right="60"/>
              <w:jc w:val="center"/>
              <w:rPr>
                <w:rFonts w:asciiTheme="minorHAnsi" w:eastAsiaTheme="minorHAnsi" w:hAnsiTheme="minorHAnsi" w:cstheme="minorHAnsi"/>
                <w:sz w:val="18"/>
                <w:szCs w:val="18"/>
                <w:lang w:eastAsia="en-US"/>
              </w:rPr>
            </w:pPr>
            <w:r w:rsidRPr="00C21CA2">
              <w:rPr>
                <w:rFonts w:asciiTheme="minorHAnsi" w:eastAsiaTheme="minorHAnsi" w:hAnsiTheme="minorHAnsi" w:cstheme="minorHAnsi"/>
                <w:sz w:val="18"/>
                <w:szCs w:val="18"/>
                <w:lang w:eastAsia="en-US"/>
              </w:rPr>
              <w:t>AC 120-79,</w:t>
            </w:r>
            <w:r w:rsidRPr="00C21CA2">
              <w:rPr>
                <w:rFonts w:asciiTheme="minorHAnsi" w:eastAsiaTheme="minorHAnsi" w:hAnsiTheme="minorHAnsi" w:cstheme="minorHAnsi"/>
                <w:sz w:val="18"/>
                <w:szCs w:val="18"/>
                <w:lang w:eastAsia="en-US"/>
              </w:rPr>
              <w:br/>
              <w:t> seção 7-3</w:t>
            </w:r>
          </w:p>
          <w:p w14:paraId="62C8D3F6" w14:textId="77777777" w:rsidR="007F4D8D" w:rsidRPr="00C21CA2" w:rsidRDefault="007F4D8D" w:rsidP="007F4D8D">
            <w:pPr>
              <w:jc w:val="center"/>
              <w:rPr>
                <w:rFonts w:cstheme="minorHAnsi"/>
                <w:sz w:val="18"/>
                <w:szCs w:val="18"/>
              </w:rPr>
            </w:pPr>
          </w:p>
        </w:tc>
        <w:tc>
          <w:tcPr>
            <w:tcW w:w="4889" w:type="dxa"/>
            <w:gridSpan w:val="7"/>
            <w:shd w:val="clear" w:color="auto" w:fill="F2F2F2" w:themeFill="background1" w:themeFillShade="F2"/>
            <w:vAlign w:val="center"/>
          </w:tcPr>
          <w:p w14:paraId="4D786134" w14:textId="20393896" w:rsidR="007F4D8D" w:rsidRPr="00C21CA2" w:rsidRDefault="007F4D8D" w:rsidP="007F4D8D">
            <w:pPr>
              <w:jc w:val="center"/>
              <w:rPr>
                <w:rFonts w:cstheme="minorHAnsi"/>
                <w:sz w:val="18"/>
                <w:szCs w:val="18"/>
              </w:rPr>
            </w:pPr>
            <w:r w:rsidRPr="00C21CA2">
              <w:rPr>
                <w:rFonts w:cstheme="minorHAnsi"/>
                <w:sz w:val="18"/>
                <w:szCs w:val="18"/>
              </w:rPr>
              <w:t xml:space="preserve">O SASC do operador define claramente as suas interfaces com outros programas existentes, tais como Programa de Garantia de Qualidade de Operações de Voo (FOQA), Programa de Garantia de Qualidade de Operações de Manutenção (MOQA), Aviation Qualification Programme (AQP), relatos voluntários (RELPREV e RCSV), bem como o </w:t>
            </w:r>
            <w:r>
              <w:rPr>
                <w:rFonts w:cstheme="minorHAnsi"/>
                <w:sz w:val="18"/>
                <w:szCs w:val="18"/>
              </w:rPr>
              <w:t xml:space="preserve">seu </w:t>
            </w:r>
            <w:r w:rsidRPr="00C21CA2">
              <w:rPr>
                <w:rFonts w:cstheme="minorHAnsi"/>
                <w:sz w:val="18"/>
                <w:szCs w:val="18"/>
              </w:rPr>
              <w:t>SGSO</w:t>
            </w:r>
            <w:r>
              <w:rPr>
                <w:rFonts w:cstheme="minorHAnsi"/>
                <w:sz w:val="18"/>
                <w:szCs w:val="18"/>
              </w:rPr>
              <w:t>.</w:t>
            </w:r>
          </w:p>
        </w:tc>
        <w:tc>
          <w:tcPr>
            <w:tcW w:w="1032" w:type="dxa"/>
            <w:gridSpan w:val="3"/>
            <w:shd w:val="clear" w:color="auto" w:fill="auto"/>
            <w:vAlign w:val="center"/>
          </w:tcPr>
          <w:p w14:paraId="1E35E3C1" w14:textId="77777777" w:rsidR="007F4D8D" w:rsidRPr="00B24129" w:rsidRDefault="007F4D8D" w:rsidP="007F4D8D">
            <w:pPr>
              <w:jc w:val="both"/>
              <w:rPr>
                <w:rFonts w:ascii="Times New Roman" w:hAnsi="Times New Roman" w:cs="Times New Roman"/>
                <w:color w:val="000000"/>
                <w:sz w:val="16"/>
                <w:szCs w:val="16"/>
                <w:shd w:val="clear" w:color="auto" w:fill="FFFFFF" w:themeFill="background1"/>
              </w:rPr>
            </w:pPr>
          </w:p>
        </w:tc>
        <w:tc>
          <w:tcPr>
            <w:tcW w:w="775" w:type="dxa"/>
            <w:vAlign w:val="center"/>
          </w:tcPr>
          <w:p w14:paraId="146F311E" w14:textId="77777777" w:rsidR="007F4D8D" w:rsidRPr="00CC44D1" w:rsidRDefault="007F4D8D" w:rsidP="007F4D8D">
            <w:pPr>
              <w:jc w:val="center"/>
              <w:rPr>
                <w:rFonts w:ascii="Times New Roman" w:hAnsi="Times New Roman" w:cs="Times New Roman"/>
                <w:sz w:val="16"/>
                <w:szCs w:val="16"/>
              </w:rPr>
            </w:pPr>
          </w:p>
        </w:tc>
      </w:tr>
      <w:tr w:rsidR="003C1B58" w:rsidRPr="00CC44D1" w14:paraId="702A1FCA" w14:textId="77777777" w:rsidTr="00796249">
        <w:trPr>
          <w:trHeight w:val="251"/>
        </w:trPr>
        <w:tc>
          <w:tcPr>
            <w:tcW w:w="9069" w:type="dxa"/>
            <w:gridSpan w:val="15"/>
            <w:shd w:val="clear" w:color="auto" w:fill="F2F2F2" w:themeFill="background1" w:themeFillShade="F2"/>
          </w:tcPr>
          <w:p w14:paraId="6FB0E410" w14:textId="3C712D47" w:rsidR="003C1B58" w:rsidRPr="00CC44D1" w:rsidRDefault="003C1B58" w:rsidP="007F4D8D">
            <w:pPr>
              <w:jc w:val="center"/>
              <w:rPr>
                <w:rFonts w:ascii="Times New Roman" w:hAnsi="Times New Roman" w:cs="Times New Roman"/>
                <w:sz w:val="16"/>
                <w:szCs w:val="16"/>
              </w:rPr>
            </w:pPr>
            <w:r>
              <w:rPr>
                <w:rStyle w:val="Forte"/>
                <w:u w:val="single"/>
              </w:rPr>
              <w:t>Seção II</w:t>
            </w:r>
            <w:r>
              <w:rPr>
                <w:rStyle w:val="Forte"/>
                <w:u w:val="single"/>
              </w:rPr>
              <w:t>I</w:t>
            </w:r>
            <w:r>
              <w:rPr>
                <w:rStyle w:val="Forte"/>
                <w:u w:val="single"/>
              </w:rPr>
              <w:t xml:space="preserve"> –</w:t>
            </w:r>
            <w:r w:rsidR="00432C1B">
              <w:rPr>
                <w:rStyle w:val="Forte"/>
                <w:u w:val="single"/>
              </w:rPr>
              <w:t xml:space="preserve"> A</w:t>
            </w:r>
            <w:r w:rsidR="006834D8">
              <w:rPr>
                <w:rStyle w:val="Forte"/>
                <w:u w:val="single"/>
              </w:rPr>
              <w:t>ssinatura</w:t>
            </w:r>
          </w:p>
        </w:tc>
      </w:tr>
      <w:tr w:rsidR="006834D8" w:rsidRPr="00CC44D1" w14:paraId="72427A85" w14:textId="77777777" w:rsidTr="00BA5F6F">
        <w:trPr>
          <w:trHeight w:val="251"/>
        </w:trPr>
        <w:tc>
          <w:tcPr>
            <w:tcW w:w="9069" w:type="dxa"/>
            <w:gridSpan w:val="15"/>
            <w:shd w:val="clear" w:color="auto" w:fill="F2F2F2" w:themeFill="background1" w:themeFillShade="F2"/>
          </w:tcPr>
          <w:p w14:paraId="2DD22782" w14:textId="605FF80B" w:rsidR="006834D8" w:rsidRPr="00CC44D1" w:rsidRDefault="008C0FC7" w:rsidP="007F4D8D">
            <w:pPr>
              <w:jc w:val="center"/>
              <w:rPr>
                <w:rFonts w:ascii="Times New Roman" w:hAnsi="Times New Roman" w:cs="Times New Roman"/>
                <w:sz w:val="16"/>
                <w:szCs w:val="16"/>
              </w:rPr>
            </w:pPr>
            <w:r>
              <w:rPr>
                <w:rFonts w:ascii="Times New Roman" w:hAnsi="Times New Roman" w:cs="Times New Roman"/>
                <w:sz w:val="16"/>
                <w:szCs w:val="16"/>
              </w:rPr>
              <w:t>Declaro que</w:t>
            </w:r>
            <w:r w:rsidR="00964A51">
              <w:rPr>
                <w:rFonts w:ascii="Times New Roman" w:hAnsi="Times New Roman" w:cs="Times New Roman"/>
                <w:sz w:val="16"/>
                <w:szCs w:val="16"/>
              </w:rPr>
              <w:t>, após a</w:t>
            </w:r>
            <w:r>
              <w:rPr>
                <w:rFonts w:ascii="Times New Roman" w:hAnsi="Times New Roman" w:cs="Times New Roman"/>
                <w:sz w:val="16"/>
                <w:szCs w:val="16"/>
              </w:rPr>
              <w:t xml:space="preserve"> avaliação do Manual de Manutenção do operador aéreo</w:t>
            </w:r>
            <w:r w:rsidR="00964A51">
              <w:rPr>
                <w:rFonts w:ascii="Times New Roman" w:hAnsi="Times New Roman" w:cs="Times New Roman"/>
                <w:sz w:val="16"/>
                <w:szCs w:val="16"/>
              </w:rPr>
              <w:t>, as referências cruzadas com os itens acima estão precisas</w:t>
            </w:r>
            <w:r w:rsidR="00BD38CE">
              <w:rPr>
                <w:rFonts w:ascii="Times New Roman" w:hAnsi="Times New Roman" w:cs="Times New Roman"/>
                <w:sz w:val="16"/>
                <w:szCs w:val="16"/>
              </w:rPr>
              <w:t xml:space="preserve"> e foram todas preenchidas</w:t>
            </w:r>
            <w:r w:rsidR="00296909">
              <w:rPr>
                <w:rFonts w:ascii="Times New Roman" w:hAnsi="Times New Roman" w:cs="Times New Roman"/>
                <w:sz w:val="16"/>
                <w:szCs w:val="16"/>
              </w:rPr>
              <w:t xml:space="preserve"> conforme a aplicabilidade </w:t>
            </w:r>
            <w:r w:rsidR="003C0994">
              <w:rPr>
                <w:rFonts w:ascii="Times New Roman" w:hAnsi="Times New Roman" w:cs="Times New Roman"/>
                <w:sz w:val="16"/>
                <w:szCs w:val="16"/>
              </w:rPr>
              <w:t>da operação.</w:t>
            </w:r>
          </w:p>
        </w:tc>
      </w:tr>
      <w:tr w:rsidR="00D25E95" w:rsidRPr="00CC44D1" w14:paraId="7BB2D3BF" w14:textId="77777777" w:rsidTr="00674420">
        <w:trPr>
          <w:trHeight w:val="251"/>
        </w:trPr>
        <w:tc>
          <w:tcPr>
            <w:tcW w:w="674" w:type="dxa"/>
            <w:shd w:val="clear" w:color="auto" w:fill="F2F2F2" w:themeFill="background1" w:themeFillShade="F2"/>
          </w:tcPr>
          <w:p w14:paraId="5CAFC1B1" w14:textId="77777777" w:rsidR="00D25E95" w:rsidRPr="00CC44D1" w:rsidRDefault="00D25E95" w:rsidP="007F4D8D">
            <w:pPr>
              <w:jc w:val="center"/>
              <w:rPr>
                <w:rFonts w:ascii="Times New Roman" w:hAnsi="Times New Roman" w:cs="Times New Roman"/>
                <w:sz w:val="16"/>
                <w:szCs w:val="16"/>
              </w:rPr>
            </w:pPr>
            <w:r>
              <w:rPr>
                <w:rFonts w:cstheme="minorHAnsi"/>
                <w:sz w:val="18"/>
                <w:szCs w:val="18"/>
              </w:rPr>
              <w:t>Nome</w:t>
            </w:r>
          </w:p>
        </w:tc>
        <w:tc>
          <w:tcPr>
            <w:tcW w:w="3403" w:type="dxa"/>
            <w:gridSpan w:val="5"/>
            <w:shd w:val="clear" w:color="auto" w:fill="F2F2F2" w:themeFill="background1" w:themeFillShade="F2"/>
          </w:tcPr>
          <w:p w14:paraId="14FD36DE" w14:textId="77777777" w:rsidR="00D25E95" w:rsidRPr="00CC44D1" w:rsidRDefault="00D25E95" w:rsidP="007F4D8D">
            <w:pPr>
              <w:jc w:val="center"/>
              <w:rPr>
                <w:rFonts w:ascii="Times New Roman" w:hAnsi="Times New Roman" w:cs="Times New Roman"/>
                <w:sz w:val="16"/>
                <w:szCs w:val="16"/>
              </w:rPr>
            </w:pPr>
          </w:p>
        </w:tc>
        <w:tc>
          <w:tcPr>
            <w:tcW w:w="709" w:type="dxa"/>
            <w:shd w:val="clear" w:color="auto" w:fill="F2F2F2" w:themeFill="background1" w:themeFillShade="F2"/>
          </w:tcPr>
          <w:p w14:paraId="512EA6AF" w14:textId="79AB71F0" w:rsidR="00D25E95" w:rsidRPr="00CC44D1" w:rsidRDefault="00674420" w:rsidP="007F4D8D">
            <w:pPr>
              <w:jc w:val="center"/>
              <w:rPr>
                <w:rFonts w:ascii="Times New Roman" w:hAnsi="Times New Roman" w:cs="Times New Roman"/>
                <w:sz w:val="16"/>
                <w:szCs w:val="16"/>
              </w:rPr>
            </w:pPr>
            <w:r>
              <w:rPr>
                <w:rFonts w:ascii="Times New Roman" w:hAnsi="Times New Roman" w:cs="Times New Roman"/>
                <w:sz w:val="16"/>
                <w:szCs w:val="16"/>
              </w:rPr>
              <w:t>Data</w:t>
            </w:r>
          </w:p>
        </w:tc>
        <w:tc>
          <w:tcPr>
            <w:tcW w:w="1418" w:type="dxa"/>
            <w:shd w:val="clear" w:color="auto" w:fill="F2F2F2" w:themeFill="background1" w:themeFillShade="F2"/>
          </w:tcPr>
          <w:p w14:paraId="5DA683F5" w14:textId="3BADC8CD" w:rsidR="00D25E95" w:rsidRPr="00CC44D1" w:rsidRDefault="00D25E95" w:rsidP="007F4D8D">
            <w:pPr>
              <w:jc w:val="center"/>
              <w:rPr>
                <w:rFonts w:ascii="Times New Roman" w:hAnsi="Times New Roman" w:cs="Times New Roman"/>
                <w:sz w:val="16"/>
                <w:szCs w:val="16"/>
              </w:rPr>
            </w:pPr>
          </w:p>
        </w:tc>
        <w:tc>
          <w:tcPr>
            <w:tcW w:w="992" w:type="dxa"/>
            <w:gridSpan w:val="2"/>
            <w:shd w:val="clear" w:color="auto" w:fill="F2F2F2" w:themeFill="background1" w:themeFillShade="F2"/>
          </w:tcPr>
          <w:p w14:paraId="582133FB" w14:textId="742F139A" w:rsidR="00D25E95" w:rsidRPr="00CC44D1" w:rsidRDefault="00D25E95" w:rsidP="007F4D8D">
            <w:pPr>
              <w:jc w:val="center"/>
              <w:rPr>
                <w:rFonts w:ascii="Times New Roman" w:hAnsi="Times New Roman" w:cs="Times New Roman"/>
                <w:sz w:val="16"/>
                <w:szCs w:val="16"/>
              </w:rPr>
            </w:pPr>
            <w:r>
              <w:rPr>
                <w:rFonts w:ascii="Times New Roman" w:hAnsi="Times New Roman" w:cs="Times New Roman"/>
                <w:sz w:val="16"/>
                <w:szCs w:val="16"/>
              </w:rPr>
              <w:t>Assinatura</w:t>
            </w:r>
          </w:p>
        </w:tc>
        <w:tc>
          <w:tcPr>
            <w:tcW w:w="1873" w:type="dxa"/>
            <w:gridSpan w:val="5"/>
            <w:shd w:val="clear" w:color="auto" w:fill="F2F2F2" w:themeFill="background1" w:themeFillShade="F2"/>
          </w:tcPr>
          <w:p w14:paraId="2B15BAFA" w14:textId="606D5055" w:rsidR="00D25E95" w:rsidRPr="00CC44D1" w:rsidRDefault="00D25E95" w:rsidP="007F4D8D">
            <w:pPr>
              <w:jc w:val="center"/>
              <w:rPr>
                <w:rFonts w:ascii="Times New Roman" w:hAnsi="Times New Roman" w:cs="Times New Roman"/>
                <w:sz w:val="16"/>
                <w:szCs w:val="16"/>
              </w:rPr>
            </w:pPr>
          </w:p>
        </w:tc>
      </w:tr>
    </w:tbl>
    <w:p w14:paraId="3EF2DA4B" w14:textId="77777777" w:rsidR="002208B8" w:rsidRDefault="002208B8" w:rsidP="00087E02">
      <w:pPr>
        <w:sectPr w:rsidR="002208B8" w:rsidSect="002208B8">
          <w:type w:val="continuous"/>
          <w:pgSz w:w="11906" w:h="16838"/>
          <w:pgMar w:top="1417" w:right="1701" w:bottom="1417" w:left="1701" w:header="708" w:footer="708" w:gutter="0"/>
          <w:cols w:space="708"/>
          <w:docGrid w:linePitch="360"/>
        </w:sectPr>
      </w:pPr>
    </w:p>
    <w:p w14:paraId="2548D57D" w14:textId="77777777" w:rsidR="00DC3FF6" w:rsidRDefault="00DC3FF6" w:rsidP="00087E02"/>
    <w:sectPr w:rsidR="00DC3FF6" w:rsidSect="002208B8">
      <w:type w:val="continuous"/>
      <w:pgSz w:w="11906" w:h="16838"/>
      <w:pgMar w:top="1417" w:right="1701" w:bottom="1417" w:left="1701"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3F3E"/>
    <w:multiLevelType w:val="multilevel"/>
    <w:tmpl w:val="B7C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1657"/>
    <w:multiLevelType w:val="hybridMultilevel"/>
    <w:tmpl w:val="632E35D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32535E68"/>
    <w:multiLevelType w:val="multilevel"/>
    <w:tmpl w:val="FA0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D42DD"/>
    <w:multiLevelType w:val="multilevel"/>
    <w:tmpl w:val="95A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14235"/>
    <w:multiLevelType w:val="multilevel"/>
    <w:tmpl w:val="672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31901"/>
    <w:multiLevelType w:val="hybridMultilevel"/>
    <w:tmpl w:val="CE866478"/>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7386355D"/>
    <w:multiLevelType w:val="multilevel"/>
    <w:tmpl w:val="FBD6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F08FD"/>
    <w:multiLevelType w:val="hybridMultilevel"/>
    <w:tmpl w:val="D160076C"/>
    <w:lvl w:ilvl="0" w:tplc="C3E23DE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16cid:durableId="388185929">
    <w:abstractNumId w:val="7"/>
  </w:num>
  <w:num w:numId="2" w16cid:durableId="1018192900">
    <w:abstractNumId w:val="4"/>
  </w:num>
  <w:num w:numId="3" w16cid:durableId="1713770376">
    <w:abstractNumId w:val="6"/>
  </w:num>
  <w:num w:numId="4" w16cid:durableId="1358583166">
    <w:abstractNumId w:val="3"/>
  </w:num>
  <w:num w:numId="5" w16cid:durableId="569465140">
    <w:abstractNumId w:val="0"/>
  </w:num>
  <w:num w:numId="6" w16cid:durableId="1184636581">
    <w:abstractNumId w:val="2"/>
  </w:num>
  <w:num w:numId="7" w16cid:durableId="1376465618">
    <w:abstractNumId w:val="5"/>
  </w:num>
  <w:num w:numId="8" w16cid:durableId="54999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7E02"/>
    <w:rsid w:val="00000A52"/>
    <w:rsid w:val="000016EB"/>
    <w:rsid w:val="00012CAE"/>
    <w:rsid w:val="00013935"/>
    <w:rsid w:val="00015CF1"/>
    <w:rsid w:val="00022778"/>
    <w:rsid w:val="00023B12"/>
    <w:rsid w:val="0003009F"/>
    <w:rsid w:val="00044219"/>
    <w:rsid w:val="000536AD"/>
    <w:rsid w:val="0005430B"/>
    <w:rsid w:val="000555AE"/>
    <w:rsid w:val="00055902"/>
    <w:rsid w:val="00071825"/>
    <w:rsid w:val="00087E02"/>
    <w:rsid w:val="000977AB"/>
    <w:rsid w:val="000A182E"/>
    <w:rsid w:val="000A745E"/>
    <w:rsid w:val="000A7816"/>
    <w:rsid w:val="000B300A"/>
    <w:rsid w:val="000B3EE5"/>
    <w:rsid w:val="000B4CC8"/>
    <w:rsid w:val="000D04B1"/>
    <w:rsid w:val="000E6E38"/>
    <w:rsid w:val="000F0335"/>
    <w:rsid w:val="000F5ED7"/>
    <w:rsid w:val="00100A27"/>
    <w:rsid w:val="0010535F"/>
    <w:rsid w:val="00110E06"/>
    <w:rsid w:val="001152BB"/>
    <w:rsid w:val="00115434"/>
    <w:rsid w:val="00147B9B"/>
    <w:rsid w:val="0015223B"/>
    <w:rsid w:val="00160261"/>
    <w:rsid w:val="00162A26"/>
    <w:rsid w:val="001737D3"/>
    <w:rsid w:val="00173C39"/>
    <w:rsid w:val="00184882"/>
    <w:rsid w:val="00184D58"/>
    <w:rsid w:val="00187EF6"/>
    <w:rsid w:val="00187F17"/>
    <w:rsid w:val="00192A06"/>
    <w:rsid w:val="00193D4A"/>
    <w:rsid w:val="001A3A80"/>
    <w:rsid w:val="001B063A"/>
    <w:rsid w:val="001B400E"/>
    <w:rsid w:val="001B609A"/>
    <w:rsid w:val="001C0A21"/>
    <w:rsid w:val="001F029F"/>
    <w:rsid w:val="001F1A8D"/>
    <w:rsid w:val="00202DE3"/>
    <w:rsid w:val="002046EF"/>
    <w:rsid w:val="00205468"/>
    <w:rsid w:val="00206EBD"/>
    <w:rsid w:val="00220530"/>
    <w:rsid w:val="002208B8"/>
    <w:rsid w:val="0025637B"/>
    <w:rsid w:val="002578AE"/>
    <w:rsid w:val="002635BD"/>
    <w:rsid w:val="00266A31"/>
    <w:rsid w:val="00271AA4"/>
    <w:rsid w:val="00274AE7"/>
    <w:rsid w:val="00281553"/>
    <w:rsid w:val="00296909"/>
    <w:rsid w:val="002A58B6"/>
    <w:rsid w:val="002B0F30"/>
    <w:rsid w:val="002B21C6"/>
    <w:rsid w:val="002C2376"/>
    <w:rsid w:val="002D014C"/>
    <w:rsid w:val="002D3778"/>
    <w:rsid w:val="002D5145"/>
    <w:rsid w:val="002E633D"/>
    <w:rsid w:val="002F0425"/>
    <w:rsid w:val="002F27EA"/>
    <w:rsid w:val="002F64D1"/>
    <w:rsid w:val="002F7F58"/>
    <w:rsid w:val="0030087B"/>
    <w:rsid w:val="00314478"/>
    <w:rsid w:val="00322A23"/>
    <w:rsid w:val="00327E5B"/>
    <w:rsid w:val="0033018B"/>
    <w:rsid w:val="0035703E"/>
    <w:rsid w:val="003824DB"/>
    <w:rsid w:val="0038360E"/>
    <w:rsid w:val="00385C1D"/>
    <w:rsid w:val="00396A4A"/>
    <w:rsid w:val="003A11B9"/>
    <w:rsid w:val="003A4817"/>
    <w:rsid w:val="003B59FD"/>
    <w:rsid w:val="003C0994"/>
    <w:rsid w:val="003C1B58"/>
    <w:rsid w:val="003C721D"/>
    <w:rsid w:val="003C7A56"/>
    <w:rsid w:val="003D04FF"/>
    <w:rsid w:val="003D09C4"/>
    <w:rsid w:val="003D627F"/>
    <w:rsid w:val="003F30CB"/>
    <w:rsid w:val="00413920"/>
    <w:rsid w:val="00414CAF"/>
    <w:rsid w:val="00422909"/>
    <w:rsid w:val="00425DCB"/>
    <w:rsid w:val="00427489"/>
    <w:rsid w:val="00430A3C"/>
    <w:rsid w:val="00432C1B"/>
    <w:rsid w:val="00433008"/>
    <w:rsid w:val="00433070"/>
    <w:rsid w:val="0043438A"/>
    <w:rsid w:val="00445986"/>
    <w:rsid w:val="00457A00"/>
    <w:rsid w:val="00465728"/>
    <w:rsid w:val="0047274A"/>
    <w:rsid w:val="004741E4"/>
    <w:rsid w:val="00475741"/>
    <w:rsid w:val="00481CDA"/>
    <w:rsid w:val="0048558C"/>
    <w:rsid w:val="0048634B"/>
    <w:rsid w:val="004924AF"/>
    <w:rsid w:val="00492AFC"/>
    <w:rsid w:val="00496BE3"/>
    <w:rsid w:val="004A62DF"/>
    <w:rsid w:val="004B0577"/>
    <w:rsid w:val="004B1B22"/>
    <w:rsid w:val="004B41E0"/>
    <w:rsid w:val="004C11E3"/>
    <w:rsid w:val="004C1667"/>
    <w:rsid w:val="004C3E3D"/>
    <w:rsid w:val="004D3723"/>
    <w:rsid w:val="004E55E4"/>
    <w:rsid w:val="00502E07"/>
    <w:rsid w:val="00502F3B"/>
    <w:rsid w:val="0053086F"/>
    <w:rsid w:val="00552534"/>
    <w:rsid w:val="005610C1"/>
    <w:rsid w:val="0057765B"/>
    <w:rsid w:val="00581E92"/>
    <w:rsid w:val="00584AC0"/>
    <w:rsid w:val="00586096"/>
    <w:rsid w:val="005867CC"/>
    <w:rsid w:val="00592046"/>
    <w:rsid w:val="00595CB2"/>
    <w:rsid w:val="005966DF"/>
    <w:rsid w:val="005A04BC"/>
    <w:rsid w:val="005A15F0"/>
    <w:rsid w:val="005A310E"/>
    <w:rsid w:val="005A358F"/>
    <w:rsid w:val="005A5BCC"/>
    <w:rsid w:val="005A68E4"/>
    <w:rsid w:val="005B6CB1"/>
    <w:rsid w:val="005C4987"/>
    <w:rsid w:val="005C5749"/>
    <w:rsid w:val="005D48F1"/>
    <w:rsid w:val="005D5241"/>
    <w:rsid w:val="005E21C5"/>
    <w:rsid w:val="005E64DA"/>
    <w:rsid w:val="005E7430"/>
    <w:rsid w:val="005F1F4C"/>
    <w:rsid w:val="005F7670"/>
    <w:rsid w:val="006000D3"/>
    <w:rsid w:val="006070A1"/>
    <w:rsid w:val="00607FEB"/>
    <w:rsid w:val="00612C69"/>
    <w:rsid w:val="006151C8"/>
    <w:rsid w:val="00621A71"/>
    <w:rsid w:val="00626B4D"/>
    <w:rsid w:val="0063186E"/>
    <w:rsid w:val="00631CA7"/>
    <w:rsid w:val="00635E03"/>
    <w:rsid w:val="00653D1D"/>
    <w:rsid w:val="00660F8D"/>
    <w:rsid w:val="006650E7"/>
    <w:rsid w:val="00666334"/>
    <w:rsid w:val="00674420"/>
    <w:rsid w:val="0067676B"/>
    <w:rsid w:val="0068067A"/>
    <w:rsid w:val="00682BA6"/>
    <w:rsid w:val="006834D8"/>
    <w:rsid w:val="00697D8E"/>
    <w:rsid w:val="006A19BA"/>
    <w:rsid w:val="006A63FE"/>
    <w:rsid w:val="006B08DC"/>
    <w:rsid w:val="006B4CCA"/>
    <w:rsid w:val="006B5F8C"/>
    <w:rsid w:val="006B65FC"/>
    <w:rsid w:val="006B66FC"/>
    <w:rsid w:val="006B6E8B"/>
    <w:rsid w:val="006B7C82"/>
    <w:rsid w:val="006C2559"/>
    <w:rsid w:val="006C6D77"/>
    <w:rsid w:val="006D3D1B"/>
    <w:rsid w:val="006D5465"/>
    <w:rsid w:val="006E1A88"/>
    <w:rsid w:val="006E53DA"/>
    <w:rsid w:val="006E591C"/>
    <w:rsid w:val="006F6914"/>
    <w:rsid w:val="0070385C"/>
    <w:rsid w:val="00717F42"/>
    <w:rsid w:val="00720C59"/>
    <w:rsid w:val="00722821"/>
    <w:rsid w:val="00730560"/>
    <w:rsid w:val="007347BA"/>
    <w:rsid w:val="007358B9"/>
    <w:rsid w:val="00745888"/>
    <w:rsid w:val="00750BA1"/>
    <w:rsid w:val="00754AB9"/>
    <w:rsid w:val="00760BD0"/>
    <w:rsid w:val="00761099"/>
    <w:rsid w:val="00763218"/>
    <w:rsid w:val="007724FA"/>
    <w:rsid w:val="007A7907"/>
    <w:rsid w:val="007C0269"/>
    <w:rsid w:val="007C59EB"/>
    <w:rsid w:val="007D168F"/>
    <w:rsid w:val="007D56AA"/>
    <w:rsid w:val="007D5EDB"/>
    <w:rsid w:val="007E1405"/>
    <w:rsid w:val="007F3B61"/>
    <w:rsid w:val="007F4BFA"/>
    <w:rsid w:val="007F4D8D"/>
    <w:rsid w:val="007F64EE"/>
    <w:rsid w:val="007F735A"/>
    <w:rsid w:val="00803F9E"/>
    <w:rsid w:val="00823DEE"/>
    <w:rsid w:val="00824175"/>
    <w:rsid w:val="00824B8E"/>
    <w:rsid w:val="00835464"/>
    <w:rsid w:val="0083701B"/>
    <w:rsid w:val="00842B8C"/>
    <w:rsid w:val="00843AFD"/>
    <w:rsid w:val="00847BBE"/>
    <w:rsid w:val="008507F0"/>
    <w:rsid w:val="00851365"/>
    <w:rsid w:val="0085545A"/>
    <w:rsid w:val="008576D7"/>
    <w:rsid w:val="008607A6"/>
    <w:rsid w:val="00865D64"/>
    <w:rsid w:val="00870356"/>
    <w:rsid w:val="00870EFF"/>
    <w:rsid w:val="008739FE"/>
    <w:rsid w:val="0087468D"/>
    <w:rsid w:val="00891D9F"/>
    <w:rsid w:val="008A3B79"/>
    <w:rsid w:val="008C0FC7"/>
    <w:rsid w:val="008C4FB6"/>
    <w:rsid w:val="008C704B"/>
    <w:rsid w:val="008D049E"/>
    <w:rsid w:val="008D66C2"/>
    <w:rsid w:val="008E136A"/>
    <w:rsid w:val="008E1A87"/>
    <w:rsid w:val="008E5E5C"/>
    <w:rsid w:val="008E75CD"/>
    <w:rsid w:val="008F0259"/>
    <w:rsid w:val="008F6DA5"/>
    <w:rsid w:val="008F7D6F"/>
    <w:rsid w:val="00901976"/>
    <w:rsid w:val="00904466"/>
    <w:rsid w:val="00905615"/>
    <w:rsid w:val="009145D0"/>
    <w:rsid w:val="009244AC"/>
    <w:rsid w:val="00930B65"/>
    <w:rsid w:val="009432FE"/>
    <w:rsid w:val="00943416"/>
    <w:rsid w:val="009474C6"/>
    <w:rsid w:val="0095271A"/>
    <w:rsid w:val="009620BB"/>
    <w:rsid w:val="00964A51"/>
    <w:rsid w:val="00966E84"/>
    <w:rsid w:val="009744F7"/>
    <w:rsid w:val="00975D77"/>
    <w:rsid w:val="00982BFF"/>
    <w:rsid w:val="00993675"/>
    <w:rsid w:val="009B3C96"/>
    <w:rsid w:val="009B51AE"/>
    <w:rsid w:val="009B63AA"/>
    <w:rsid w:val="009C0365"/>
    <w:rsid w:val="009C2C87"/>
    <w:rsid w:val="009C32BE"/>
    <w:rsid w:val="009C4A60"/>
    <w:rsid w:val="009E30C8"/>
    <w:rsid w:val="009F0059"/>
    <w:rsid w:val="009F1E9A"/>
    <w:rsid w:val="009F2F36"/>
    <w:rsid w:val="009F7C35"/>
    <w:rsid w:val="00A00809"/>
    <w:rsid w:val="00A076CB"/>
    <w:rsid w:val="00A077CA"/>
    <w:rsid w:val="00A45027"/>
    <w:rsid w:val="00A46967"/>
    <w:rsid w:val="00A50859"/>
    <w:rsid w:val="00A53461"/>
    <w:rsid w:val="00A54F4B"/>
    <w:rsid w:val="00A605BA"/>
    <w:rsid w:val="00A830A4"/>
    <w:rsid w:val="00A92666"/>
    <w:rsid w:val="00A946B9"/>
    <w:rsid w:val="00AA6FDC"/>
    <w:rsid w:val="00AB628B"/>
    <w:rsid w:val="00AD69AB"/>
    <w:rsid w:val="00AE2DD2"/>
    <w:rsid w:val="00AE2F5E"/>
    <w:rsid w:val="00AE61DF"/>
    <w:rsid w:val="00AF4E2D"/>
    <w:rsid w:val="00AF6413"/>
    <w:rsid w:val="00B01CDF"/>
    <w:rsid w:val="00B07497"/>
    <w:rsid w:val="00B139C7"/>
    <w:rsid w:val="00B1417B"/>
    <w:rsid w:val="00B204A1"/>
    <w:rsid w:val="00B2193A"/>
    <w:rsid w:val="00B24129"/>
    <w:rsid w:val="00B31B21"/>
    <w:rsid w:val="00B40FF5"/>
    <w:rsid w:val="00B41003"/>
    <w:rsid w:val="00B41797"/>
    <w:rsid w:val="00B42FB7"/>
    <w:rsid w:val="00B432CB"/>
    <w:rsid w:val="00B46ABF"/>
    <w:rsid w:val="00B4717B"/>
    <w:rsid w:val="00B60C2E"/>
    <w:rsid w:val="00B615E2"/>
    <w:rsid w:val="00B6412D"/>
    <w:rsid w:val="00B66D67"/>
    <w:rsid w:val="00B71859"/>
    <w:rsid w:val="00B71F4D"/>
    <w:rsid w:val="00B72D8B"/>
    <w:rsid w:val="00B91225"/>
    <w:rsid w:val="00B919B9"/>
    <w:rsid w:val="00BA47E5"/>
    <w:rsid w:val="00BA6055"/>
    <w:rsid w:val="00BA6358"/>
    <w:rsid w:val="00BC4624"/>
    <w:rsid w:val="00BD070A"/>
    <w:rsid w:val="00BD11F3"/>
    <w:rsid w:val="00BD38CE"/>
    <w:rsid w:val="00BD3E8A"/>
    <w:rsid w:val="00BE3CFA"/>
    <w:rsid w:val="00BE55AF"/>
    <w:rsid w:val="00BF3A00"/>
    <w:rsid w:val="00BF73C8"/>
    <w:rsid w:val="00C04DBF"/>
    <w:rsid w:val="00C13BD0"/>
    <w:rsid w:val="00C14FBA"/>
    <w:rsid w:val="00C20537"/>
    <w:rsid w:val="00C21CA2"/>
    <w:rsid w:val="00C22EB3"/>
    <w:rsid w:val="00C23DBB"/>
    <w:rsid w:val="00C27C60"/>
    <w:rsid w:val="00C36CEB"/>
    <w:rsid w:val="00C40A73"/>
    <w:rsid w:val="00C43542"/>
    <w:rsid w:val="00C507FB"/>
    <w:rsid w:val="00C62C05"/>
    <w:rsid w:val="00C63E42"/>
    <w:rsid w:val="00C6476C"/>
    <w:rsid w:val="00C678B6"/>
    <w:rsid w:val="00C7549C"/>
    <w:rsid w:val="00C83EDB"/>
    <w:rsid w:val="00C84CB8"/>
    <w:rsid w:val="00C942BF"/>
    <w:rsid w:val="00C94906"/>
    <w:rsid w:val="00C95081"/>
    <w:rsid w:val="00C96D1D"/>
    <w:rsid w:val="00CA3EF8"/>
    <w:rsid w:val="00CB5B86"/>
    <w:rsid w:val="00CB5E91"/>
    <w:rsid w:val="00CB6E70"/>
    <w:rsid w:val="00CC44D1"/>
    <w:rsid w:val="00CC626D"/>
    <w:rsid w:val="00CD567D"/>
    <w:rsid w:val="00CE0569"/>
    <w:rsid w:val="00CE2CFE"/>
    <w:rsid w:val="00CE398D"/>
    <w:rsid w:val="00CF3006"/>
    <w:rsid w:val="00D0168A"/>
    <w:rsid w:val="00D17959"/>
    <w:rsid w:val="00D257DA"/>
    <w:rsid w:val="00D25E95"/>
    <w:rsid w:val="00D330B1"/>
    <w:rsid w:val="00D34F2A"/>
    <w:rsid w:val="00D40B7F"/>
    <w:rsid w:val="00D6131D"/>
    <w:rsid w:val="00D70C15"/>
    <w:rsid w:val="00D714BA"/>
    <w:rsid w:val="00D71B37"/>
    <w:rsid w:val="00D75A5E"/>
    <w:rsid w:val="00D8361C"/>
    <w:rsid w:val="00D872A3"/>
    <w:rsid w:val="00D978DE"/>
    <w:rsid w:val="00DA1F74"/>
    <w:rsid w:val="00DA6D43"/>
    <w:rsid w:val="00DA6EB3"/>
    <w:rsid w:val="00DB1812"/>
    <w:rsid w:val="00DB2311"/>
    <w:rsid w:val="00DB432F"/>
    <w:rsid w:val="00DB77F7"/>
    <w:rsid w:val="00DC3FF6"/>
    <w:rsid w:val="00DC567A"/>
    <w:rsid w:val="00DD5922"/>
    <w:rsid w:val="00DD78E6"/>
    <w:rsid w:val="00DE113F"/>
    <w:rsid w:val="00DE78BB"/>
    <w:rsid w:val="00E052CB"/>
    <w:rsid w:val="00E07979"/>
    <w:rsid w:val="00E2777B"/>
    <w:rsid w:val="00E40D0F"/>
    <w:rsid w:val="00E46C86"/>
    <w:rsid w:val="00E568E2"/>
    <w:rsid w:val="00E6655C"/>
    <w:rsid w:val="00E747CE"/>
    <w:rsid w:val="00E952BA"/>
    <w:rsid w:val="00E97DF5"/>
    <w:rsid w:val="00EA31F7"/>
    <w:rsid w:val="00EA6B76"/>
    <w:rsid w:val="00EB4437"/>
    <w:rsid w:val="00EB7B4F"/>
    <w:rsid w:val="00ED397B"/>
    <w:rsid w:val="00ED5EC1"/>
    <w:rsid w:val="00EE0E2E"/>
    <w:rsid w:val="00EE4695"/>
    <w:rsid w:val="00EE5396"/>
    <w:rsid w:val="00EE6828"/>
    <w:rsid w:val="00EF7456"/>
    <w:rsid w:val="00F02B0B"/>
    <w:rsid w:val="00F03F3F"/>
    <w:rsid w:val="00F161F7"/>
    <w:rsid w:val="00F20FD3"/>
    <w:rsid w:val="00F24C06"/>
    <w:rsid w:val="00F318A7"/>
    <w:rsid w:val="00F31B29"/>
    <w:rsid w:val="00F35F91"/>
    <w:rsid w:val="00F52946"/>
    <w:rsid w:val="00F66DED"/>
    <w:rsid w:val="00F73598"/>
    <w:rsid w:val="00F74B08"/>
    <w:rsid w:val="00F8339A"/>
    <w:rsid w:val="00F936C2"/>
    <w:rsid w:val="00F947F8"/>
    <w:rsid w:val="00FB718E"/>
    <w:rsid w:val="00FD5A99"/>
    <w:rsid w:val="00FE54B3"/>
    <w:rsid w:val="00FF1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8C50"/>
  <w15:docId w15:val="{81CB69F7-9DC8-42AE-8B85-E4DB823F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87E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centralizadofonte16">
    <w:name w:val="texto_centralizado_fonte_16"/>
    <w:basedOn w:val="Normal"/>
    <w:rsid w:val="00087E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87E02"/>
    <w:rPr>
      <w:b/>
      <w:bCs/>
    </w:rPr>
  </w:style>
  <w:style w:type="paragraph" w:customStyle="1" w:styleId="tabelatextocentralizado">
    <w:name w:val="tabela_texto_centralizado"/>
    <w:basedOn w:val="Normal"/>
    <w:rsid w:val="00087E0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87E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7E02"/>
    <w:rPr>
      <w:rFonts w:ascii="Segoe UI" w:hAnsi="Segoe UI" w:cs="Segoe UI"/>
      <w:sz w:val="18"/>
      <w:szCs w:val="18"/>
    </w:rPr>
  </w:style>
  <w:style w:type="paragraph" w:customStyle="1" w:styleId="tabelatextojustificado">
    <w:name w:val="tabela_texto_justificado"/>
    <w:basedOn w:val="Normal"/>
    <w:rsid w:val="005776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000A52"/>
  </w:style>
  <w:style w:type="character" w:styleId="nfase">
    <w:name w:val="Emphasis"/>
    <w:basedOn w:val="Fontepargpadro"/>
    <w:uiPriority w:val="20"/>
    <w:qFormat/>
    <w:rsid w:val="00D17959"/>
    <w:rPr>
      <w:i/>
      <w:iCs/>
    </w:rPr>
  </w:style>
  <w:style w:type="character" w:styleId="TextodoEspaoReservado">
    <w:name w:val="Placeholder Text"/>
    <w:basedOn w:val="Fontepargpadro"/>
    <w:uiPriority w:val="99"/>
    <w:semiHidden/>
    <w:rsid w:val="005E6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616">
      <w:bodyDiv w:val="1"/>
      <w:marLeft w:val="0"/>
      <w:marRight w:val="0"/>
      <w:marTop w:val="0"/>
      <w:marBottom w:val="0"/>
      <w:divBdr>
        <w:top w:val="none" w:sz="0" w:space="0" w:color="auto"/>
        <w:left w:val="none" w:sz="0" w:space="0" w:color="auto"/>
        <w:bottom w:val="none" w:sz="0" w:space="0" w:color="auto"/>
        <w:right w:val="none" w:sz="0" w:space="0" w:color="auto"/>
      </w:divBdr>
    </w:div>
    <w:div w:id="15428968">
      <w:bodyDiv w:val="1"/>
      <w:marLeft w:val="0"/>
      <w:marRight w:val="0"/>
      <w:marTop w:val="0"/>
      <w:marBottom w:val="0"/>
      <w:divBdr>
        <w:top w:val="none" w:sz="0" w:space="0" w:color="auto"/>
        <w:left w:val="none" w:sz="0" w:space="0" w:color="auto"/>
        <w:bottom w:val="none" w:sz="0" w:space="0" w:color="auto"/>
        <w:right w:val="none" w:sz="0" w:space="0" w:color="auto"/>
      </w:divBdr>
    </w:div>
    <w:div w:id="36784996">
      <w:bodyDiv w:val="1"/>
      <w:marLeft w:val="0"/>
      <w:marRight w:val="0"/>
      <w:marTop w:val="0"/>
      <w:marBottom w:val="0"/>
      <w:divBdr>
        <w:top w:val="none" w:sz="0" w:space="0" w:color="auto"/>
        <w:left w:val="none" w:sz="0" w:space="0" w:color="auto"/>
        <w:bottom w:val="none" w:sz="0" w:space="0" w:color="auto"/>
        <w:right w:val="none" w:sz="0" w:space="0" w:color="auto"/>
      </w:divBdr>
    </w:div>
    <w:div w:id="39717931">
      <w:bodyDiv w:val="1"/>
      <w:marLeft w:val="0"/>
      <w:marRight w:val="0"/>
      <w:marTop w:val="0"/>
      <w:marBottom w:val="0"/>
      <w:divBdr>
        <w:top w:val="none" w:sz="0" w:space="0" w:color="auto"/>
        <w:left w:val="none" w:sz="0" w:space="0" w:color="auto"/>
        <w:bottom w:val="none" w:sz="0" w:space="0" w:color="auto"/>
        <w:right w:val="none" w:sz="0" w:space="0" w:color="auto"/>
      </w:divBdr>
    </w:div>
    <w:div w:id="43140663">
      <w:bodyDiv w:val="1"/>
      <w:marLeft w:val="0"/>
      <w:marRight w:val="0"/>
      <w:marTop w:val="0"/>
      <w:marBottom w:val="0"/>
      <w:divBdr>
        <w:top w:val="none" w:sz="0" w:space="0" w:color="auto"/>
        <w:left w:val="none" w:sz="0" w:space="0" w:color="auto"/>
        <w:bottom w:val="none" w:sz="0" w:space="0" w:color="auto"/>
        <w:right w:val="none" w:sz="0" w:space="0" w:color="auto"/>
      </w:divBdr>
    </w:div>
    <w:div w:id="89592342">
      <w:bodyDiv w:val="1"/>
      <w:marLeft w:val="0"/>
      <w:marRight w:val="0"/>
      <w:marTop w:val="0"/>
      <w:marBottom w:val="0"/>
      <w:divBdr>
        <w:top w:val="none" w:sz="0" w:space="0" w:color="auto"/>
        <w:left w:val="none" w:sz="0" w:space="0" w:color="auto"/>
        <w:bottom w:val="none" w:sz="0" w:space="0" w:color="auto"/>
        <w:right w:val="none" w:sz="0" w:space="0" w:color="auto"/>
      </w:divBdr>
    </w:div>
    <w:div w:id="104662110">
      <w:bodyDiv w:val="1"/>
      <w:marLeft w:val="0"/>
      <w:marRight w:val="0"/>
      <w:marTop w:val="0"/>
      <w:marBottom w:val="0"/>
      <w:divBdr>
        <w:top w:val="none" w:sz="0" w:space="0" w:color="auto"/>
        <w:left w:val="none" w:sz="0" w:space="0" w:color="auto"/>
        <w:bottom w:val="none" w:sz="0" w:space="0" w:color="auto"/>
        <w:right w:val="none" w:sz="0" w:space="0" w:color="auto"/>
      </w:divBdr>
    </w:div>
    <w:div w:id="122700089">
      <w:bodyDiv w:val="1"/>
      <w:marLeft w:val="0"/>
      <w:marRight w:val="0"/>
      <w:marTop w:val="0"/>
      <w:marBottom w:val="0"/>
      <w:divBdr>
        <w:top w:val="none" w:sz="0" w:space="0" w:color="auto"/>
        <w:left w:val="none" w:sz="0" w:space="0" w:color="auto"/>
        <w:bottom w:val="none" w:sz="0" w:space="0" w:color="auto"/>
        <w:right w:val="none" w:sz="0" w:space="0" w:color="auto"/>
      </w:divBdr>
    </w:div>
    <w:div w:id="124009312">
      <w:bodyDiv w:val="1"/>
      <w:marLeft w:val="0"/>
      <w:marRight w:val="0"/>
      <w:marTop w:val="0"/>
      <w:marBottom w:val="0"/>
      <w:divBdr>
        <w:top w:val="none" w:sz="0" w:space="0" w:color="auto"/>
        <w:left w:val="none" w:sz="0" w:space="0" w:color="auto"/>
        <w:bottom w:val="none" w:sz="0" w:space="0" w:color="auto"/>
        <w:right w:val="none" w:sz="0" w:space="0" w:color="auto"/>
      </w:divBdr>
    </w:div>
    <w:div w:id="159589889">
      <w:bodyDiv w:val="1"/>
      <w:marLeft w:val="0"/>
      <w:marRight w:val="0"/>
      <w:marTop w:val="0"/>
      <w:marBottom w:val="0"/>
      <w:divBdr>
        <w:top w:val="none" w:sz="0" w:space="0" w:color="auto"/>
        <w:left w:val="none" w:sz="0" w:space="0" w:color="auto"/>
        <w:bottom w:val="none" w:sz="0" w:space="0" w:color="auto"/>
        <w:right w:val="none" w:sz="0" w:space="0" w:color="auto"/>
      </w:divBdr>
    </w:div>
    <w:div w:id="159851142">
      <w:bodyDiv w:val="1"/>
      <w:marLeft w:val="0"/>
      <w:marRight w:val="0"/>
      <w:marTop w:val="0"/>
      <w:marBottom w:val="0"/>
      <w:divBdr>
        <w:top w:val="none" w:sz="0" w:space="0" w:color="auto"/>
        <w:left w:val="none" w:sz="0" w:space="0" w:color="auto"/>
        <w:bottom w:val="none" w:sz="0" w:space="0" w:color="auto"/>
        <w:right w:val="none" w:sz="0" w:space="0" w:color="auto"/>
      </w:divBdr>
    </w:div>
    <w:div w:id="163519308">
      <w:bodyDiv w:val="1"/>
      <w:marLeft w:val="0"/>
      <w:marRight w:val="0"/>
      <w:marTop w:val="0"/>
      <w:marBottom w:val="0"/>
      <w:divBdr>
        <w:top w:val="none" w:sz="0" w:space="0" w:color="auto"/>
        <w:left w:val="none" w:sz="0" w:space="0" w:color="auto"/>
        <w:bottom w:val="none" w:sz="0" w:space="0" w:color="auto"/>
        <w:right w:val="none" w:sz="0" w:space="0" w:color="auto"/>
      </w:divBdr>
    </w:div>
    <w:div w:id="165679257">
      <w:bodyDiv w:val="1"/>
      <w:marLeft w:val="0"/>
      <w:marRight w:val="0"/>
      <w:marTop w:val="0"/>
      <w:marBottom w:val="0"/>
      <w:divBdr>
        <w:top w:val="none" w:sz="0" w:space="0" w:color="auto"/>
        <w:left w:val="none" w:sz="0" w:space="0" w:color="auto"/>
        <w:bottom w:val="none" w:sz="0" w:space="0" w:color="auto"/>
        <w:right w:val="none" w:sz="0" w:space="0" w:color="auto"/>
      </w:divBdr>
    </w:div>
    <w:div w:id="166285180">
      <w:bodyDiv w:val="1"/>
      <w:marLeft w:val="0"/>
      <w:marRight w:val="0"/>
      <w:marTop w:val="0"/>
      <w:marBottom w:val="0"/>
      <w:divBdr>
        <w:top w:val="none" w:sz="0" w:space="0" w:color="auto"/>
        <w:left w:val="none" w:sz="0" w:space="0" w:color="auto"/>
        <w:bottom w:val="none" w:sz="0" w:space="0" w:color="auto"/>
        <w:right w:val="none" w:sz="0" w:space="0" w:color="auto"/>
      </w:divBdr>
    </w:div>
    <w:div w:id="173540149">
      <w:bodyDiv w:val="1"/>
      <w:marLeft w:val="0"/>
      <w:marRight w:val="0"/>
      <w:marTop w:val="0"/>
      <w:marBottom w:val="0"/>
      <w:divBdr>
        <w:top w:val="none" w:sz="0" w:space="0" w:color="auto"/>
        <w:left w:val="none" w:sz="0" w:space="0" w:color="auto"/>
        <w:bottom w:val="none" w:sz="0" w:space="0" w:color="auto"/>
        <w:right w:val="none" w:sz="0" w:space="0" w:color="auto"/>
      </w:divBdr>
    </w:div>
    <w:div w:id="173762112">
      <w:bodyDiv w:val="1"/>
      <w:marLeft w:val="0"/>
      <w:marRight w:val="0"/>
      <w:marTop w:val="0"/>
      <w:marBottom w:val="0"/>
      <w:divBdr>
        <w:top w:val="none" w:sz="0" w:space="0" w:color="auto"/>
        <w:left w:val="none" w:sz="0" w:space="0" w:color="auto"/>
        <w:bottom w:val="none" w:sz="0" w:space="0" w:color="auto"/>
        <w:right w:val="none" w:sz="0" w:space="0" w:color="auto"/>
      </w:divBdr>
    </w:div>
    <w:div w:id="180511295">
      <w:bodyDiv w:val="1"/>
      <w:marLeft w:val="0"/>
      <w:marRight w:val="0"/>
      <w:marTop w:val="0"/>
      <w:marBottom w:val="0"/>
      <w:divBdr>
        <w:top w:val="none" w:sz="0" w:space="0" w:color="auto"/>
        <w:left w:val="none" w:sz="0" w:space="0" w:color="auto"/>
        <w:bottom w:val="none" w:sz="0" w:space="0" w:color="auto"/>
        <w:right w:val="none" w:sz="0" w:space="0" w:color="auto"/>
      </w:divBdr>
    </w:div>
    <w:div w:id="201866600">
      <w:bodyDiv w:val="1"/>
      <w:marLeft w:val="0"/>
      <w:marRight w:val="0"/>
      <w:marTop w:val="0"/>
      <w:marBottom w:val="0"/>
      <w:divBdr>
        <w:top w:val="none" w:sz="0" w:space="0" w:color="auto"/>
        <w:left w:val="none" w:sz="0" w:space="0" w:color="auto"/>
        <w:bottom w:val="none" w:sz="0" w:space="0" w:color="auto"/>
        <w:right w:val="none" w:sz="0" w:space="0" w:color="auto"/>
      </w:divBdr>
    </w:div>
    <w:div w:id="222958859">
      <w:bodyDiv w:val="1"/>
      <w:marLeft w:val="0"/>
      <w:marRight w:val="0"/>
      <w:marTop w:val="0"/>
      <w:marBottom w:val="0"/>
      <w:divBdr>
        <w:top w:val="none" w:sz="0" w:space="0" w:color="auto"/>
        <w:left w:val="none" w:sz="0" w:space="0" w:color="auto"/>
        <w:bottom w:val="none" w:sz="0" w:space="0" w:color="auto"/>
        <w:right w:val="none" w:sz="0" w:space="0" w:color="auto"/>
      </w:divBdr>
    </w:div>
    <w:div w:id="231081655">
      <w:bodyDiv w:val="1"/>
      <w:marLeft w:val="0"/>
      <w:marRight w:val="0"/>
      <w:marTop w:val="0"/>
      <w:marBottom w:val="0"/>
      <w:divBdr>
        <w:top w:val="none" w:sz="0" w:space="0" w:color="auto"/>
        <w:left w:val="none" w:sz="0" w:space="0" w:color="auto"/>
        <w:bottom w:val="none" w:sz="0" w:space="0" w:color="auto"/>
        <w:right w:val="none" w:sz="0" w:space="0" w:color="auto"/>
      </w:divBdr>
    </w:div>
    <w:div w:id="255794684">
      <w:bodyDiv w:val="1"/>
      <w:marLeft w:val="0"/>
      <w:marRight w:val="0"/>
      <w:marTop w:val="0"/>
      <w:marBottom w:val="0"/>
      <w:divBdr>
        <w:top w:val="none" w:sz="0" w:space="0" w:color="auto"/>
        <w:left w:val="none" w:sz="0" w:space="0" w:color="auto"/>
        <w:bottom w:val="none" w:sz="0" w:space="0" w:color="auto"/>
        <w:right w:val="none" w:sz="0" w:space="0" w:color="auto"/>
      </w:divBdr>
    </w:div>
    <w:div w:id="260184451">
      <w:bodyDiv w:val="1"/>
      <w:marLeft w:val="0"/>
      <w:marRight w:val="0"/>
      <w:marTop w:val="0"/>
      <w:marBottom w:val="0"/>
      <w:divBdr>
        <w:top w:val="none" w:sz="0" w:space="0" w:color="auto"/>
        <w:left w:val="none" w:sz="0" w:space="0" w:color="auto"/>
        <w:bottom w:val="none" w:sz="0" w:space="0" w:color="auto"/>
        <w:right w:val="none" w:sz="0" w:space="0" w:color="auto"/>
      </w:divBdr>
    </w:div>
    <w:div w:id="286859868">
      <w:bodyDiv w:val="1"/>
      <w:marLeft w:val="0"/>
      <w:marRight w:val="0"/>
      <w:marTop w:val="0"/>
      <w:marBottom w:val="0"/>
      <w:divBdr>
        <w:top w:val="none" w:sz="0" w:space="0" w:color="auto"/>
        <w:left w:val="none" w:sz="0" w:space="0" w:color="auto"/>
        <w:bottom w:val="none" w:sz="0" w:space="0" w:color="auto"/>
        <w:right w:val="none" w:sz="0" w:space="0" w:color="auto"/>
      </w:divBdr>
    </w:div>
    <w:div w:id="313340164">
      <w:bodyDiv w:val="1"/>
      <w:marLeft w:val="0"/>
      <w:marRight w:val="0"/>
      <w:marTop w:val="0"/>
      <w:marBottom w:val="0"/>
      <w:divBdr>
        <w:top w:val="none" w:sz="0" w:space="0" w:color="auto"/>
        <w:left w:val="none" w:sz="0" w:space="0" w:color="auto"/>
        <w:bottom w:val="none" w:sz="0" w:space="0" w:color="auto"/>
        <w:right w:val="none" w:sz="0" w:space="0" w:color="auto"/>
      </w:divBdr>
    </w:div>
    <w:div w:id="341251296">
      <w:bodyDiv w:val="1"/>
      <w:marLeft w:val="0"/>
      <w:marRight w:val="0"/>
      <w:marTop w:val="0"/>
      <w:marBottom w:val="0"/>
      <w:divBdr>
        <w:top w:val="none" w:sz="0" w:space="0" w:color="auto"/>
        <w:left w:val="none" w:sz="0" w:space="0" w:color="auto"/>
        <w:bottom w:val="none" w:sz="0" w:space="0" w:color="auto"/>
        <w:right w:val="none" w:sz="0" w:space="0" w:color="auto"/>
      </w:divBdr>
    </w:div>
    <w:div w:id="347803504">
      <w:bodyDiv w:val="1"/>
      <w:marLeft w:val="0"/>
      <w:marRight w:val="0"/>
      <w:marTop w:val="0"/>
      <w:marBottom w:val="0"/>
      <w:divBdr>
        <w:top w:val="none" w:sz="0" w:space="0" w:color="auto"/>
        <w:left w:val="none" w:sz="0" w:space="0" w:color="auto"/>
        <w:bottom w:val="none" w:sz="0" w:space="0" w:color="auto"/>
        <w:right w:val="none" w:sz="0" w:space="0" w:color="auto"/>
      </w:divBdr>
    </w:div>
    <w:div w:id="362093390">
      <w:bodyDiv w:val="1"/>
      <w:marLeft w:val="0"/>
      <w:marRight w:val="0"/>
      <w:marTop w:val="0"/>
      <w:marBottom w:val="0"/>
      <w:divBdr>
        <w:top w:val="none" w:sz="0" w:space="0" w:color="auto"/>
        <w:left w:val="none" w:sz="0" w:space="0" w:color="auto"/>
        <w:bottom w:val="none" w:sz="0" w:space="0" w:color="auto"/>
        <w:right w:val="none" w:sz="0" w:space="0" w:color="auto"/>
      </w:divBdr>
    </w:div>
    <w:div w:id="371803549">
      <w:bodyDiv w:val="1"/>
      <w:marLeft w:val="0"/>
      <w:marRight w:val="0"/>
      <w:marTop w:val="0"/>
      <w:marBottom w:val="0"/>
      <w:divBdr>
        <w:top w:val="none" w:sz="0" w:space="0" w:color="auto"/>
        <w:left w:val="none" w:sz="0" w:space="0" w:color="auto"/>
        <w:bottom w:val="none" w:sz="0" w:space="0" w:color="auto"/>
        <w:right w:val="none" w:sz="0" w:space="0" w:color="auto"/>
      </w:divBdr>
    </w:div>
    <w:div w:id="403069403">
      <w:bodyDiv w:val="1"/>
      <w:marLeft w:val="0"/>
      <w:marRight w:val="0"/>
      <w:marTop w:val="0"/>
      <w:marBottom w:val="0"/>
      <w:divBdr>
        <w:top w:val="none" w:sz="0" w:space="0" w:color="auto"/>
        <w:left w:val="none" w:sz="0" w:space="0" w:color="auto"/>
        <w:bottom w:val="none" w:sz="0" w:space="0" w:color="auto"/>
        <w:right w:val="none" w:sz="0" w:space="0" w:color="auto"/>
      </w:divBdr>
    </w:div>
    <w:div w:id="421142762">
      <w:bodyDiv w:val="1"/>
      <w:marLeft w:val="0"/>
      <w:marRight w:val="0"/>
      <w:marTop w:val="0"/>
      <w:marBottom w:val="0"/>
      <w:divBdr>
        <w:top w:val="none" w:sz="0" w:space="0" w:color="auto"/>
        <w:left w:val="none" w:sz="0" w:space="0" w:color="auto"/>
        <w:bottom w:val="none" w:sz="0" w:space="0" w:color="auto"/>
        <w:right w:val="none" w:sz="0" w:space="0" w:color="auto"/>
      </w:divBdr>
    </w:div>
    <w:div w:id="426312755">
      <w:bodyDiv w:val="1"/>
      <w:marLeft w:val="0"/>
      <w:marRight w:val="0"/>
      <w:marTop w:val="0"/>
      <w:marBottom w:val="0"/>
      <w:divBdr>
        <w:top w:val="none" w:sz="0" w:space="0" w:color="auto"/>
        <w:left w:val="none" w:sz="0" w:space="0" w:color="auto"/>
        <w:bottom w:val="none" w:sz="0" w:space="0" w:color="auto"/>
        <w:right w:val="none" w:sz="0" w:space="0" w:color="auto"/>
      </w:divBdr>
    </w:div>
    <w:div w:id="456293401">
      <w:bodyDiv w:val="1"/>
      <w:marLeft w:val="0"/>
      <w:marRight w:val="0"/>
      <w:marTop w:val="0"/>
      <w:marBottom w:val="0"/>
      <w:divBdr>
        <w:top w:val="none" w:sz="0" w:space="0" w:color="auto"/>
        <w:left w:val="none" w:sz="0" w:space="0" w:color="auto"/>
        <w:bottom w:val="none" w:sz="0" w:space="0" w:color="auto"/>
        <w:right w:val="none" w:sz="0" w:space="0" w:color="auto"/>
      </w:divBdr>
    </w:div>
    <w:div w:id="469636006">
      <w:bodyDiv w:val="1"/>
      <w:marLeft w:val="0"/>
      <w:marRight w:val="0"/>
      <w:marTop w:val="0"/>
      <w:marBottom w:val="0"/>
      <w:divBdr>
        <w:top w:val="none" w:sz="0" w:space="0" w:color="auto"/>
        <w:left w:val="none" w:sz="0" w:space="0" w:color="auto"/>
        <w:bottom w:val="none" w:sz="0" w:space="0" w:color="auto"/>
        <w:right w:val="none" w:sz="0" w:space="0" w:color="auto"/>
      </w:divBdr>
    </w:div>
    <w:div w:id="481435143">
      <w:bodyDiv w:val="1"/>
      <w:marLeft w:val="0"/>
      <w:marRight w:val="0"/>
      <w:marTop w:val="0"/>
      <w:marBottom w:val="0"/>
      <w:divBdr>
        <w:top w:val="none" w:sz="0" w:space="0" w:color="auto"/>
        <w:left w:val="none" w:sz="0" w:space="0" w:color="auto"/>
        <w:bottom w:val="none" w:sz="0" w:space="0" w:color="auto"/>
        <w:right w:val="none" w:sz="0" w:space="0" w:color="auto"/>
      </w:divBdr>
    </w:div>
    <w:div w:id="490029588">
      <w:bodyDiv w:val="1"/>
      <w:marLeft w:val="0"/>
      <w:marRight w:val="0"/>
      <w:marTop w:val="0"/>
      <w:marBottom w:val="0"/>
      <w:divBdr>
        <w:top w:val="none" w:sz="0" w:space="0" w:color="auto"/>
        <w:left w:val="none" w:sz="0" w:space="0" w:color="auto"/>
        <w:bottom w:val="none" w:sz="0" w:space="0" w:color="auto"/>
        <w:right w:val="none" w:sz="0" w:space="0" w:color="auto"/>
      </w:divBdr>
    </w:div>
    <w:div w:id="502547696">
      <w:bodyDiv w:val="1"/>
      <w:marLeft w:val="0"/>
      <w:marRight w:val="0"/>
      <w:marTop w:val="0"/>
      <w:marBottom w:val="0"/>
      <w:divBdr>
        <w:top w:val="none" w:sz="0" w:space="0" w:color="auto"/>
        <w:left w:val="none" w:sz="0" w:space="0" w:color="auto"/>
        <w:bottom w:val="none" w:sz="0" w:space="0" w:color="auto"/>
        <w:right w:val="none" w:sz="0" w:space="0" w:color="auto"/>
      </w:divBdr>
    </w:div>
    <w:div w:id="511840536">
      <w:bodyDiv w:val="1"/>
      <w:marLeft w:val="0"/>
      <w:marRight w:val="0"/>
      <w:marTop w:val="0"/>
      <w:marBottom w:val="0"/>
      <w:divBdr>
        <w:top w:val="none" w:sz="0" w:space="0" w:color="auto"/>
        <w:left w:val="none" w:sz="0" w:space="0" w:color="auto"/>
        <w:bottom w:val="none" w:sz="0" w:space="0" w:color="auto"/>
        <w:right w:val="none" w:sz="0" w:space="0" w:color="auto"/>
      </w:divBdr>
    </w:div>
    <w:div w:id="535965430">
      <w:bodyDiv w:val="1"/>
      <w:marLeft w:val="0"/>
      <w:marRight w:val="0"/>
      <w:marTop w:val="0"/>
      <w:marBottom w:val="0"/>
      <w:divBdr>
        <w:top w:val="none" w:sz="0" w:space="0" w:color="auto"/>
        <w:left w:val="none" w:sz="0" w:space="0" w:color="auto"/>
        <w:bottom w:val="none" w:sz="0" w:space="0" w:color="auto"/>
        <w:right w:val="none" w:sz="0" w:space="0" w:color="auto"/>
      </w:divBdr>
    </w:div>
    <w:div w:id="541358355">
      <w:bodyDiv w:val="1"/>
      <w:marLeft w:val="0"/>
      <w:marRight w:val="0"/>
      <w:marTop w:val="0"/>
      <w:marBottom w:val="0"/>
      <w:divBdr>
        <w:top w:val="none" w:sz="0" w:space="0" w:color="auto"/>
        <w:left w:val="none" w:sz="0" w:space="0" w:color="auto"/>
        <w:bottom w:val="none" w:sz="0" w:space="0" w:color="auto"/>
        <w:right w:val="none" w:sz="0" w:space="0" w:color="auto"/>
      </w:divBdr>
    </w:div>
    <w:div w:id="570391832">
      <w:bodyDiv w:val="1"/>
      <w:marLeft w:val="0"/>
      <w:marRight w:val="0"/>
      <w:marTop w:val="0"/>
      <w:marBottom w:val="0"/>
      <w:divBdr>
        <w:top w:val="none" w:sz="0" w:space="0" w:color="auto"/>
        <w:left w:val="none" w:sz="0" w:space="0" w:color="auto"/>
        <w:bottom w:val="none" w:sz="0" w:space="0" w:color="auto"/>
        <w:right w:val="none" w:sz="0" w:space="0" w:color="auto"/>
      </w:divBdr>
    </w:div>
    <w:div w:id="584799361">
      <w:bodyDiv w:val="1"/>
      <w:marLeft w:val="0"/>
      <w:marRight w:val="0"/>
      <w:marTop w:val="0"/>
      <w:marBottom w:val="0"/>
      <w:divBdr>
        <w:top w:val="none" w:sz="0" w:space="0" w:color="auto"/>
        <w:left w:val="none" w:sz="0" w:space="0" w:color="auto"/>
        <w:bottom w:val="none" w:sz="0" w:space="0" w:color="auto"/>
        <w:right w:val="none" w:sz="0" w:space="0" w:color="auto"/>
      </w:divBdr>
    </w:div>
    <w:div w:id="590507461">
      <w:bodyDiv w:val="1"/>
      <w:marLeft w:val="0"/>
      <w:marRight w:val="0"/>
      <w:marTop w:val="0"/>
      <w:marBottom w:val="0"/>
      <w:divBdr>
        <w:top w:val="none" w:sz="0" w:space="0" w:color="auto"/>
        <w:left w:val="none" w:sz="0" w:space="0" w:color="auto"/>
        <w:bottom w:val="none" w:sz="0" w:space="0" w:color="auto"/>
        <w:right w:val="none" w:sz="0" w:space="0" w:color="auto"/>
      </w:divBdr>
    </w:div>
    <w:div w:id="591012008">
      <w:bodyDiv w:val="1"/>
      <w:marLeft w:val="0"/>
      <w:marRight w:val="0"/>
      <w:marTop w:val="0"/>
      <w:marBottom w:val="0"/>
      <w:divBdr>
        <w:top w:val="none" w:sz="0" w:space="0" w:color="auto"/>
        <w:left w:val="none" w:sz="0" w:space="0" w:color="auto"/>
        <w:bottom w:val="none" w:sz="0" w:space="0" w:color="auto"/>
        <w:right w:val="none" w:sz="0" w:space="0" w:color="auto"/>
      </w:divBdr>
    </w:div>
    <w:div w:id="601500171">
      <w:bodyDiv w:val="1"/>
      <w:marLeft w:val="0"/>
      <w:marRight w:val="0"/>
      <w:marTop w:val="0"/>
      <w:marBottom w:val="0"/>
      <w:divBdr>
        <w:top w:val="none" w:sz="0" w:space="0" w:color="auto"/>
        <w:left w:val="none" w:sz="0" w:space="0" w:color="auto"/>
        <w:bottom w:val="none" w:sz="0" w:space="0" w:color="auto"/>
        <w:right w:val="none" w:sz="0" w:space="0" w:color="auto"/>
      </w:divBdr>
    </w:div>
    <w:div w:id="609170182">
      <w:bodyDiv w:val="1"/>
      <w:marLeft w:val="0"/>
      <w:marRight w:val="0"/>
      <w:marTop w:val="0"/>
      <w:marBottom w:val="0"/>
      <w:divBdr>
        <w:top w:val="none" w:sz="0" w:space="0" w:color="auto"/>
        <w:left w:val="none" w:sz="0" w:space="0" w:color="auto"/>
        <w:bottom w:val="none" w:sz="0" w:space="0" w:color="auto"/>
        <w:right w:val="none" w:sz="0" w:space="0" w:color="auto"/>
      </w:divBdr>
    </w:div>
    <w:div w:id="628359411">
      <w:bodyDiv w:val="1"/>
      <w:marLeft w:val="0"/>
      <w:marRight w:val="0"/>
      <w:marTop w:val="0"/>
      <w:marBottom w:val="0"/>
      <w:divBdr>
        <w:top w:val="none" w:sz="0" w:space="0" w:color="auto"/>
        <w:left w:val="none" w:sz="0" w:space="0" w:color="auto"/>
        <w:bottom w:val="none" w:sz="0" w:space="0" w:color="auto"/>
        <w:right w:val="none" w:sz="0" w:space="0" w:color="auto"/>
      </w:divBdr>
    </w:div>
    <w:div w:id="628705183">
      <w:bodyDiv w:val="1"/>
      <w:marLeft w:val="0"/>
      <w:marRight w:val="0"/>
      <w:marTop w:val="0"/>
      <w:marBottom w:val="0"/>
      <w:divBdr>
        <w:top w:val="none" w:sz="0" w:space="0" w:color="auto"/>
        <w:left w:val="none" w:sz="0" w:space="0" w:color="auto"/>
        <w:bottom w:val="none" w:sz="0" w:space="0" w:color="auto"/>
        <w:right w:val="none" w:sz="0" w:space="0" w:color="auto"/>
      </w:divBdr>
    </w:div>
    <w:div w:id="631986934">
      <w:bodyDiv w:val="1"/>
      <w:marLeft w:val="0"/>
      <w:marRight w:val="0"/>
      <w:marTop w:val="0"/>
      <w:marBottom w:val="0"/>
      <w:divBdr>
        <w:top w:val="none" w:sz="0" w:space="0" w:color="auto"/>
        <w:left w:val="none" w:sz="0" w:space="0" w:color="auto"/>
        <w:bottom w:val="none" w:sz="0" w:space="0" w:color="auto"/>
        <w:right w:val="none" w:sz="0" w:space="0" w:color="auto"/>
      </w:divBdr>
    </w:div>
    <w:div w:id="633830481">
      <w:bodyDiv w:val="1"/>
      <w:marLeft w:val="0"/>
      <w:marRight w:val="0"/>
      <w:marTop w:val="0"/>
      <w:marBottom w:val="0"/>
      <w:divBdr>
        <w:top w:val="none" w:sz="0" w:space="0" w:color="auto"/>
        <w:left w:val="none" w:sz="0" w:space="0" w:color="auto"/>
        <w:bottom w:val="none" w:sz="0" w:space="0" w:color="auto"/>
        <w:right w:val="none" w:sz="0" w:space="0" w:color="auto"/>
      </w:divBdr>
    </w:div>
    <w:div w:id="635456218">
      <w:bodyDiv w:val="1"/>
      <w:marLeft w:val="0"/>
      <w:marRight w:val="0"/>
      <w:marTop w:val="0"/>
      <w:marBottom w:val="0"/>
      <w:divBdr>
        <w:top w:val="none" w:sz="0" w:space="0" w:color="auto"/>
        <w:left w:val="none" w:sz="0" w:space="0" w:color="auto"/>
        <w:bottom w:val="none" w:sz="0" w:space="0" w:color="auto"/>
        <w:right w:val="none" w:sz="0" w:space="0" w:color="auto"/>
      </w:divBdr>
    </w:div>
    <w:div w:id="666321372">
      <w:bodyDiv w:val="1"/>
      <w:marLeft w:val="0"/>
      <w:marRight w:val="0"/>
      <w:marTop w:val="0"/>
      <w:marBottom w:val="0"/>
      <w:divBdr>
        <w:top w:val="none" w:sz="0" w:space="0" w:color="auto"/>
        <w:left w:val="none" w:sz="0" w:space="0" w:color="auto"/>
        <w:bottom w:val="none" w:sz="0" w:space="0" w:color="auto"/>
        <w:right w:val="none" w:sz="0" w:space="0" w:color="auto"/>
      </w:divBdr>
    </w:div>
    <w:div w:id="704646030">
      <w:bodyDiv w:val="1"/>
      <w:marLeft w:val="0"/>
      <w:marRight w:val="0"/>
      <w:marTop w:val="0"/>
      <w:marBottom w:val="0"/>
      <w:divBdr>
        <w:top w:val="none" w:sz="0" w:space="0" w:color="auto"/>
        <w:left w:val="none" w:sz="0" w:space="0" w:color="auto"/>
        <w:bottom w:val="none" w:sz="0" w:space="0" w:color="auto"/>
        <w:right w:val="none" w:sz="0" w:space="0" w:color="auto"/>
      </w:divBdr>
    </w:div>
    <w:div w:id="709957321">
      <w:bodyDiv w:val="1"/>
      <w:marLeft w:val="0"/>
      <w:marRight w:val="0"/>
      <w:marTop w:val="0"/>
      <w:marBottom w:val="0"/>
      <w:divBdr>
        <w:top w:val="none" w:sz="0" w:space="0" w:color="auto"/>
        <w:left w:val="none" w:sz="0" w:space="0" w:color="auto"/>
        <w:bottom w:val="none" w:sz="0" w:space="0" w:color="auto"/>
        <w:right w:val="none" w:sz="0" w:space="0" w:color="auto"/>
      </w:divBdr>
    </w:div>
    <w:div w:id="713239003">
      <w:bodyDiv w:val="1"/>
      <w:marLeft w:val="0"/>
      <w:marRight w:val="0"/>
      <w:marTop w:val="0"/>
      <w:marBottom w:val="0"/>
      <w:divBdr>
        <w:top w:val="none" w:sz="0" w:space="0" w:color="auto"/>
        <w:left w:val="none" w:sz="0" w:space="0" w:color="auto"/>
        <w:bottom w:val="none" w:sz="0" w:space="0" w:color="auto"/>
        <w:right w:val="none" w:sz="0" w:space="0" w:color="auto"/>
      </w:divBdr>
    </w:div>
    <w:div w:id="722101345">
      <w:bodyDiv w:val="1"/>
      <w:marLeft w:val="0"/>
      <w:marRight w:val="0"/>
      <w:marTop w:val="0"/>
      <w:marBottom w:val="0"/>
      <w:divBdr>
        <w:top w:val="none" w:sz="0" w:space="0" w:color="auto"/>
        <w:left w:val="none" w:sz="0" w:space="0" w:color="auto"/>
        <w:bottom w:val="none" w:sz="0" w:space="0" w:color="auto"/>
        <w:right w:val="none" w:sz="0" w:space="0" w:color="auto"/>
      </w:divBdr>
    </w:div>
    <w:div w:id="726688085">
      <w:bodyDiv w:val="1"/>
      <w:marLeft w:val="0"/>
      <w:marRight w:val="0"/>
      <w:marTop w:val="0"/>
      <w:marBottom w:val="0"/>
      <w:divBdr>
        <w:top w:val="none" w:sz="0" w:space="0" w:color="auto"/>
        <w:left w:val="none" w:sz="0" w:space="0" w:color="auto"/>
        <w:bottom w:val="none" w:sz="0" w:space="0" w:color="auto"/>
        <w:right w:val="none" w:sz="0" w:space="0" w:color="auto"/>
      </w:divBdr>
    </w:div>
    <w:div w:id="729423158">
      <w:bodyDiv w:val="1"/>
      <w:marLeft w:val="0"/>
      <w:marRight w:val="0"/>
      <w:marTop w:val="0"/>
      <w:marBottom w:val="0"/>
      <w:divBdr>
        <w:top w:val="none" w:sz="0" w:space="0" w:color="auto"/>
        <w:left w:val="none" w:sz="0" w:space="0" w:color="auto"/>
        <w:bottom w:val="none" w:sz="0" w:space="0" w:color="auto"/>
        <w:right w:val="none" w:sz="0" w:space="0" w:color="auto"/>
      </w:divBdr>
    </w:div>
    <w:div w:id="750270908">
      <w:bodyDiv w:val="1"/>
      <w:marLeft w:val="0"/>
      <w:marRight w:val="0"/>
      <w:marTop w:val="0"/>
      <w:marBottom w:val="0"/>
      <w:divBdr>
        <w:top w:val="none" w:sz="0" w:space="0" w:color="auto"/>
        <w:left w:val="none" w:sz="0" w:space="0" w:color="auto"/>
        <w:bottom w:val="none" w:sz="0" w:space="0" w:color="auto"/>
        <w:right w:val="none" w:sz="0" w:space="0" w:color="auto"/>
      </w:divBdr>
    </w:div>
    <w:div w:id="751581237">
      <w:bodyDiv w:val="1"/>
      <w:marLeft w:val="0"/>
      <w:marRight w:val="0"/>
      <w:marTop w:val="0"/>
      <w:marBottom w:val="0"/>
      <w:divBdr>
        <w:top w:val="none" w:sz="0" w:space="0" w:color="auto"/>
        <w:left w:val="none" w:sz="0" w:space="0" w:color="auto"/>
        <w:bottom w:val="none" w:sz="0" w:space="0" w:color="auto"/>
        <w:right w:val="none" w:sz="0" w:space="0" w:color="auto"/>
      </w:divBdr>
    </w:div>
    <w:div w:id="753742978">
      <w:bodyDiv w:val="1"/>
      <w:marLeft w:val="0"/>
      <w:marRight w:val="0"/>
      <w:marTop w:val="0"/>
      <w:marBottom w:val="0"/>
      <w:divBdr>
        <w:top w:val="none" w:sz="0" w:space="0" w:color="auto"/>
        <w:left w:val="none" w:sz="0" w:space="0" w:color="auto"/>
        <w:bottom w:val="none" w:sz="0" w:space="0" w:color="auto"/>
        <w:right w:val="none" w:sz="0" w:space="0" w:color="auto"/>
      </w:divBdr>
    </w:div>
    <w:div w:id="772868213">
      <w:bodyDiv w:val="1"/>
      <w:marLeft w:val="0"/>
      <w:marRight w:val="0"/>
      <w:marTop w:val="0"/>
      <w:marBottom w:val="0"/>
      <w:divBdr>
        <w:top w:val="none" w:sz="0" w:space="0" w:color="auto"/>
        <w:left w:val="none" w:sz="0" w:space="0" w:color="auto"/>
        <w:bottom w:val="none" w:sz="0" w:space="0" w:color="auto"/>
        <w:right w:val="none" w:sz="0" w:space="0" w:color="auto"/>
      </w:divBdr>
    </w:div>
    <w:div w:id="787697610">
      <w:bodyDiv w:val="1"/>
      <w:marLeft w:val="0"/>
      <w:marRight w:val="0"/>
      <w:marTop w:val="0"/>
      <w:marBottom w:val="0"/>
      <w:divBdr>
        <w:top w:val="none" w:sz="0" w:space="0" w:color="auto"/>
        <w:left w:val="none" w:sz="0" w:space="0" w:color="auto"/>
        <w:bottom w:val="none" w:sz="0" w:space="0" w:color="auto"/>
        <w:right w:val="none" w:sz="0" w:space="0" w:color="auto"/>
      </w:divBdr>
    </w:div>
    <w:div w:id="802580319">
      <w:bodyDiv w:val="1"/>
      <w:marLeft w:val="0"/>
      <w:marRight w:val="0"/>
      <w:marTop w:val="0"/>
      <w:marBottom w:val="0"/>
      <w:divBdr>
        <w:top w:val="none" w:sz="0" w:space="0" w:color="auto"/>
        <w:left w:val="none" w:sz="0" w:space="0" w:color="auto"/>
        <w:bottom w:val="none" w:sz="0" w:space="0" w:color="auto"/>
        <w:right w:val="none" w:sz="0" w:space="0" w:color="auto"/>
      </w:divBdr>
    </w:div>
    <w:div w:id="838350832">
      <w:bodyDiv w:val="1"/>
      <w:marLeft w:val="0"/>
      <w:marRight w:val="0"/>
      <w:marTop w:val="0"/>
      <w:marBottom w:val="0"/>
      <w:divBdr>
        <w:top w:val="none" w:sz="0" w:space="0" w:color="auto"/>
        <w:left w:val="none" w:sz="0" w:space="0" w:color="auto"/>
        <w:bottom w:val="none" w:sz="0" w:space="0" w:color="auto"/>
        <w:right w:val="none" w:sz="0" w:space="0" w:color="auto"/>
      </w:divBdr>
    </w:div>
    <w:div w:id="845243121">
      <w:bodyDiv w:val="1"/>
      <w:marLeft w:val="0"/>
      <w:marRight w:val="0"/>
      <w:marTop w:val="0"/>
      <w:marBottom w:val="0"/>
      <w:divBdr>
        <w:top w:val="none" w:sz="0" w:space="0" w:color="auto"/>
        <w:left w:val="none" w:sz="0" w:space="0" w:color="auto"/>
        <w:bottom w:val="none" w:sz="0" w:space="0" w:color="auto"/>
        <w:right w:val="none" w:sz="0" w:space="0" w:color="auto"/>
      </w:divBdr>
    </w:div>
    <w:div w:id="855734230">
      <w:bodyDiv w:val="1"/>
      <w:marLeft w:val="0"/>
      <w:marRight w:val="0"/>
      <w:marTop w:val="0"/>
      <w:marBottom w:val="0"/>
      <w:divBdr>
        <w:top w:val="none" w:sz="0" w:space="0" w:color="auto"/>
        <w:left w:val="none" w:sz="0" w:space="0" w:color="auto"/>
        <w:bottom w:val="none" w:sz="0" w:space="0" w:color="auto"/>
        <w:right w:val="none" w:sz="0" w:space="0" w:color="auto"/>
      </w:divBdr>
    </w:div>
    <w:div w:id="908614770">
      <w:bodyDiv w:val="1"/>
      <w:marLeft w:val="0"/>
      <w:marRight w:val="0"/>
      <w:marTop w:val="0"/>
      <w:marBottom w:val="0"/>
      <w:divBdr>
        <w:top w:val="none" w:sz="0" w:space="0" w:color="auto"/>
        <w:left w:val="none" w:sz="0" w:space="0" w:color="auto"/>
        <w:bottom w:val="none" w:sz="0" w:space="0" w:color="auto"/>
        <w:right w:val="none" w:sz="0" w:space="0" w:color="auto"/>
      </w:divBdr>
    </w:div>
    <w:div w:id="913781269">
      <w:bodyDiv w:val="1"/>
      <w:marLeft w:val="0"/>
      <w:marRight w:val="0"/>
      <w:marTop w:val="0"/>
      <w:marBottom w:val="0"/>
      <w:divBdr>
        <w:top w:val="none" w:sz="0" w:space="0" w:color="auto"/>
        <w:left w:val="none" w:sz="0" w:space="0" w:color="auto"/>
        <w:bottom w:val="none" w:sz="0" w:space="0" w:color="auto"/>
        <w:right w:val="none" w:sz="0" w:space="0" w:color="auto"/>
      </w:divBdr>
    </w:div>
    <w:div w:id="914629888">
      <w:bodyDiv w:val="1"/>
      <w:marLeft w:val="0"/>
      <w:marRight w:val="0"/>
      <w:marTop w:val="0"/>
      <w:marBottom w:val="0"/>
      <w:divBdr>
        <w:top w:val="none" w:sz="0" w:space="0" w:color="auto"/>
        <w:left w:val="none" w:sz="0" w:space="0" w:color="auto"/>
        <w:bottom w:val="none" w:sz="0" w:space="0" w:color="auto"/>
        <w:right w:val="none" w:sz="0" w:space="0" w:color="auto"/>
      </w:divBdr>
    </w:div>
    <w:div w:id="959803122">
      <w:bodyDiv w:val="1"/>
      <w:marLeft w:val="0"/>
      <w:marRight w:val="0"/>
      <w:marTop w:val="0"/>
      <w:marBottom w:val="0"/>
      <w:divBdr>
        <w:top w:val="none" w:sz="0" w:space="0" w:color="auto"/>
        <w:left w:val="none" w:sz="0" w:space="0" w:color="auto"/>
        <w:bottom w:val="none" w:sz="0" w:space="0" w:color="auto"/>
        <w:right w:val="none" w:sz="0" w:space="0" w:color="auto"/>
      </w:divBdr>
    </w:div>
    <w:div w:id="994410479">
      <w:bodyDiv w:val="1"/>
      <w:marLeft w:val="0"/>
      <w:marRight w:val="0"/>
      <w:marTop w:val="0"/>
      <w:marBottom w:val="0"/>
      <w:divBdr>
        <w:top w:val="none" w:sz="0" w:space="0" w:color="auto"/>
        <w:left w:val="none" w:sz="0" w:space="0" w:color="auto"/>
        <w:bottom w:val="none" w:sz="0" w:space="0" w:color="auto"/>
        <w:right w:val="none" w:sz="0" w:space="0" w:color="auto"/>
      </w:divBdr>
    </w:div>
    <w:div w:id="995886391">
      <w:bodyDiv w:val="1"/>
      <w:marLeft w:val="0"/>
      <w:marRight w:val="0"/>
      <w:marTop w:val="0"/>
      <w:marBottom w:val="0"/>
      <w:divBdr>
        <w:top w:val="none" w:sz="0" w:space="0" w:color="auto"/>
        <w:left w:val="none" w:sz="0" w:space="0" w:color="auto"/>
        <w:bottom w:val="none" w:sz="0" w:space="0" w:color="auto"/>
        <w:right w:val="none" w:sz="0" w:space="0" w:color="auto"/>
      </w:divBdr>
    </w:div>
    <w:div w:id="1012607566">
      <w:bodyDiv w:val="1"/>
      <w:marLeft w:val="0"/>
      <w:marRight w:val="0"/>
      <w:marTop w:val="0"/>
      <w:marBottom w:val="0"/>
      <w:divBdr>
        <w:top w:val="none" w:sz="0" w:space="0" w:color="auto"/>
        <w:left w:val="none" w:sz="0" w:space="0" w:color="auto"/>
        <w:bottom w:val="none" w:sz="0" w:space="0" w:color="auto"/>
        <w:right w:val="none" w:sz="0" w:space="0" w:color="auto"/>
      </w:divBdr>
    </w:div>
    <w:div w:id="1064450582">
      <w:bodyDiv w:val="1"/>
      <w:marLeft w:val="0"/>
      <w:marRight w:val="0"/>
      <w:marTop w:val="0"/>
      <w:marBottom w:val="0"/>
      <w:divBdr>
        <w:top w:val="none" w:sz="0" w:space="0" w:color="auto"/>
        <w:left w:val="none" w:sz="0" w:space="0" w:color="auto"/>
        <w:bottom w:val="none" w:sz="0" w:space="0" w:color="auto"/>
        <w:right w:val="none" w:sz="0" w:space="0" w:color="auto"/>
      </w:divBdr>
    </w:div>
    <w:div w:id="1090396623">
      <w:bodyDiv w:val="1"/>
      <w:marLeft w:val="0"/>
      <w:marRight w:val="0"/>
      <w:marTop w:val="0"/>
      <w:marBottom w:val="0"/>
      <w:divBdr>
        <w:top w:val="none" w:sz="0" w:space="0" w:color="auto"/>
        <w:left w:val="none" w:sz="0" w:space="0" w:color="auto"/>
        <w:bottom w:val="none" w:sz="0" w:space="0" w:color="auto"/>
        <w:right w:val="none" w:sz="0" w:space="0" w:color="auto"/>
      </w:divBdr>
    </w:div>
    <w:div w:id="1114592457">
      <w:bodyDiv w:val="1"/>
      <w:marLeft w:val="0"/>
      <w:marRight w:val="0"/>
      <w:marTop w:val="0"/>
      <w:marBottom w:val="0"/>
      <w:divBdr>
        <w:top w:val="none" w:sz="0" w:space="0" w:color="auto"/>
        <w:left w:val="none" w:sz="0" w:space="0" w:color="auto"/>
        <w:bottom w:val="none" w:sz="0" w:space="0" w:color="auto"/>
        <w:right w:val="none" w:sz="0" w:space="0" w:color="auto"/>
      </w:divBdr>
    </w:div>
    <w:div w:id="1120806921">
      <w:bodyDiv w:val="1"/>
      <w:marLeft w:val="0"/>
      <w:marRight w:val="0"/>
      <w:marTop w:val="0"/>
      <w:marBottom w:val="0"/>
      <w:divBdr>
        <w:top w:val="none" w:sz="0" w:space="0" w:color="auto"/>
        <w:left w:val="none" w:sz="0" w:space="0" w:color="auto"/>
        <w:bottom w:val="none" w:sz="0" w:space="0" w:color="auto"/>
        <w:right w:val="none" w:sz="0" w:space="0" w:color="auto"/>
      </w:divBdr>
    </w:div>
    <w:div w:id="1137256470">
      <w:bodyDiv w:val="1"/>
      <w:marLeft w:val="0"/>
      <w:marRight w:val="0"/>
      <w:marTop w:val="0"/>
      <w:marBottom w:val="0"/>
      <w:divBdr>
        <w:top w:val="none" w:sz="0" w:space="0" w:color="auto"/>
        <w:left w:val="none" w:sz="0" w:space="0" w:color="auto"/>
        <w:bottom w:val="none" w:sz="0" w:space="0" w:color="auto"/>
        <w:right w:val="none" w:sz="0" w:space="0" w:color="auto"/>
      </w:divBdr>
    </w:div>
    <w:div w:id="1147748943">
      <w:bodyDiv w:val="1"/>
      <w:marLeft w:val="0"/>
      <w:marRight w:val="0"/>
      <w:marTop w:val="0"/>
      <w:marBottom w:val="0"/>
      <w:divBdr>
        <w:top w:val="none" w:sz="0" w:space="0" w:color="auto"/>
        <w:left w:val="none" w:sz="0" w:space="0" w:color="auto"/>
        <w:bottom w:val="none" w:sz="0" w:space="0" w:color="auto"/>
        <w:right w:val="none" w:sz="0" w:space="0" w:color="auto"/>
      </w:divBdr>
    </w:div>
    <w:div w:id="1150246249">
      <w:bodyDiv w:val="1"/>
      <w:marLeft w:val="0"/>
      <w:marRight w:val="0"/>
      <w:marTop w:val="0"/>
      <w:marBottom w:val="0"/>
      <w:divBdr>
        <w:top w:val="none" w:sz="0" w:space="0" w:color="auto"/>
        <w:left w:val="none" w:sz="0" w:space="0" w:color="auto"/>
        <w:bottom w:val="none" w:sz="0" w:space="0" w:color="auto"/>
        <w:right w:val="none" w:sz="0" w:space="0" w:color="auto"/>
      </w:divBdr>
    </w:div>
    <w:div w:id="1152408063">
      <w:bodyDiv w:val="1"/>
      <w:marLeft w:val="0"/>
      <w:marRight w:val="0"/>
      <w:marTop w:val="0"/>
      <w:marBottom w:val="0"/>
      <w:divBdr>
        <w:top w:val="none" w:sz="0" w:space="0" w:color="auto"/>
        <w:left w:val="none" w:sz="0" w:space="0" w:color="auto"/>
        <w:bottom w:val="none" w:sz="0" w:space="0" w:color="auto"/>
        <w:right w:val="none" w:sz="0" w:space="0" w:color="auto"/>
      </w:divBdr>
    </w:div>
    <w:div w:id="1164470063">
      <w:bodyDiv w:val="1"/>
      <w:marLeft w:val="0"/>
      <w:marRight w:val="0"/>
      <w:marTop w:val="0"/>
      <w:marBottom w:val="0"/>
      <w:divBdr>
        <w:top w:val="none" w:sz="0" w:space="0" w:color="auto"/>
        <w:left w:val="none" w:sz="0" w:space="0" w:color="auto"/>
        <w:bottom w:val="none" w:sz="0" w:space="0" w:color="auto"/>
        <w:right w:val="none" w:sz="0" w:space="0" w:color="auto"/>
      </w:divBdr>
    </w:div>
    <w:div w:id="1169833277">
      <w:bodyDiv w:val="1"/>
      <w:marLeft w:val="0"/>
      <w:marRight w:val="0"/>
      <w:marTop w:val="0"/>
      <w:marBottom w:val="0"/>
      <w:divBdr>
        <w:top w:val="none" w:sz="0" w:space="0" w:color="auto"/>
        <w:left w:val="none" w:sz="0" w:space="0" w:color="auto"/>
        <w:bottom w:val="none" w:sz="0" w:space="0" w:color="auto"/>
        <w:right w:val="none" w:sz="0" w:space="0" w:color="auto"/>
      </w:divBdr>
    </w:div>
    <w:div w:id="1174998938">
      <w:bodyDiv w:val="1"/>
      <w:marLeft w:val="0"/>
      <w:marRight w:val="0"/>
      <w:marTop w:val="0"/>
      <w:marBottom w:val="0"/>
      <w:divBdr>
        <w:top w:val="none" w:sz="0" w:space="0" w:color="auto"/>
        <w:left w:val="none" w:sz="0" w:space="0" w:color="auto"/>
        <w:bottom w:val="none" w:sz="0" w:space="0" w:color="auto"/>
        <w:right w:val="none" w:sz="0" w:space="0" w:color="auto"/>
      </w:divBdr>
    </w:div>
    <w:div w:id="1181821815">
      <w:bodyDiv w:val="1"/>
      <w:marLeft w:val="0"/>
      <w:marRight w:val="0"/>
      <w:marTop w:val="0"/>
      <w:marBottom w:val="0"/>
      <w:divBdr>
        <w:top w:val="none" w:sz="0" w:space="0" w:color="auto"/>
        <w:left w:val="none" w:sz="0" w:space="0" w:color="auto"/>
        <w:bottom w:val="none" w:sz="0" w:space="0" w:color="auto"/>
        <w:right w:val="none" w:sz="0" w:space="0" w:color="auto"/>
      </w:divBdr>
    </w:div>
    <w:div w:id="1247182119">
      <w:bodyDiv w:val="1"/>
      <w:marLeft w:val="0"/>
      <w:marRight w:val="0"/>
      <w:marTop w:val="0"/>
      <w:marBottom w:val="0"/>
      <w:divBdr>
        <w:top w:val="none" w:sz="0" w:space="0" w:color="auto"/>
        <w:left w:val="none" w:sz="0" w:space="0" w:color="auto"/>
        <w:bottom w:val="none" w:sz="0" w:space="0" w:color="auto"/>
        <w:right w:val="none" w:sz="0" w:space="0" w:color="auto"/>
      </w:divBdr>
    </w:div>
    <w:div w:id="1251309418">
      <w:bodyDiv w:val="1"/>
      <w:marLeft w:val="0"/>
      <w:marRight w:val="0"/>
      <w:marTop w:val="0"/>
      <w:marBottom w:val="0"/>
      <w:divBdr>
        <w:top w:val="none" w:sz="0" w:space="0" w:color="auto"/>
        <w:left w:val="none" w:sz="0" w:space="0" w:color="auto"/>
        <w:bottom w:val="none" w:sz="0" w:space="0" w:color="auto"/>
        <w:right w:val="none" w:sz="0" w:space="0" w:color="auto"/>
      </w:divBdr>
    </w:div>
    <w:div w:id="1268997625">
      <w:bodyDiv w:val="1"/>
      <w:marLeft w:val="0"/>
      <w:marRight w:val="0"/>
      <w:marTop w:val="0"/>
      <w:marBottom w:val="0"/>
      <w:divBdr>
        <w:top w:val="none" w:sz="0" w:space="0" w:color="auto"/>
        <w:left w:val="none" w:sz="0" w:space="0" w:color="auto"/>
        <w:bottom w:val="none" w:sz="0" w:space="0" w:color="auto"/>
        <w:right w:val="none" w:sz="0" w:space="0" w:color="auto"/>
      </w:divBdr>
    </w:div>
    <w:div w:id="1272401126">
      <w:bodyDiv w:val="1"/>
      <w:marLeft w:val="0"/>
      <w:marRight w:val="0"/>
      <w:marTop w:val="0"/>
      <w:marBottom w:val="0"/>
      <w:divBdr>
        <w:top w:val="none" w:sz="0" w:space="0" w:color="auto"/>
        <w:left w:val="none" w:sz="0" w:space="0" w:color="auto"/>
        <w:bottom w:val="none" w:sz="0" w:space="0" w:color="auto"/>
        <w:right w:val="none" w:sz="0" w:space="0" w:color="auto"/>
      </w:divBdr>
    </w:div>
    <w:div w:id="1273396378">
      <w:bodyDiv w:val="1"/>
      <w:marLeft w:val="0"/>
      <w:marRight w:val="0"/>
      <w:marTop w:val="0"/>
      <w:marBottom w:val="0"/>
      <w:divBdr>
        <w:top w:val="none" w:sz="0" w:space="0" w:color="auto"/>
        <w:left w:val="none" w:sz="0" w:space="0" w:color="auto"/>
        <w:bottom w:val="none" w:sz="0" w:space="0" w:color="auto"/>
        <w:right w:val="none" w:sz="0" w:space="0" w:color="auto"/>
      </w:divBdr>
    </w:div>
    <w:div w:id="1290353606">
      <w:bodyDiv w:val="1"/>
      <w:marLeft w:val="0"/>
      <w:marRight w:val="0"/>
      <w:marTop w:val="0"/>
      <w:marBottom w:val="0"/>
      <w:divBdr>
        <w:top w:val="none" w:sz="0" w:space="0" w:color="auto"/>
        <w:left w:val="none" w:sz="0" w:space="0" w:color="auto"/>
        <w:bottom w:val="none" w:sz="0" w:space="0" w:color="auto"/>
        <w:right w:val="none" w:sz="0" w:space="0" w:color="auto"/>
      </w:divBdr>
    </w:div>
    <w:div w:id="1299724222">
      <w:bodyDiv w:val="1"/>
      <w:marLeft w:val="0"/>
      <w:marRight w:val="0"/>
      <w:marTop w:val="0"/>
      <w:marBottom w:val="0"/>
      <w:divBdr>
        <w:top w:val="none" w:sz="0" w:space="0" w:color="auto"/>
        <w:left w:val="none" w:sz="0" w:space="0" w:color="auto"/>
        <w:bottom w:val="none" w:sz="0" w:space="0" w:color="auto"/>
        <w:right w:val="none" w:sz="0" w:space="0" w:color="auto"/>
      </w:divBdr>
    </w:div>
    <w:div w:id="1317875276">
      <w:bodyDiv w:val="1"/>
      <w:marLeft w:val="0"/>
      <w:marRight w:val="0"/>
      <w:marTop w:val="0"/>
      <w:marBottom w:val="0"/>
      <w:divBdr>
        <w:top w:val="none" w:sz="0" w:space="0" w:color="auto"/>
        <w:left w:val="none" w:sz="0" w:space="0" w:color="auto"/>
        <w:bottom w:val="none" w:sz="0" w:space="0" w:color="auto"/>
        <w:right w:val="none" w:sz="0" w:space="0" w:color="auto"/>
      </w:divBdr>
    </w:div>
    <w:div w:id="1368680244">
      <w:bodyDiv w:val="1"/>
      <w:marLeft w:val="0"/>
      <w:marRight w:val="0"/>
      <w:marTop w:val="0"/>
      <w:marBottom w:val="0"/>
      <w:divBdr>
        <w:top w:val="none" w:sz="0" w:space="0" w:color="auto"/>
        <w:left w:val="none" w:sz="0" w:space="0" w:color="auto"/>
        <w:bottom w:val="none" w:sz="0" w:space="0" w:color="auto"/>
        <w:right w:val="none" w:sz="0" w:space="0" w:color="auto"/>
      </w:divBdr>
    </w:div>
    <w:div w:id="1380939215">
      <w:bodyDiv w:val="1"/>
      <w:marLeft w:val="0"/>
      <w:marRight w:val="0"/>
      <w:marTop w:val="0"/>
      <w:marBottom w:val="0"/>
      <w:divBdr>
        <w:top w:val="none" w:sz="0" w:space="0" w:color="auto"/>
        <w:left w:val="none" w:sz="0" w:space="0" w:color="auto"/>
        <w:bottom w:val="none" w:sz="0" w:space="0" w:color="auto"/>
        <w:right w:val="none" w:sz="0" w:space="0" w:color="auto"/>
      </w:divBdr>
    </w:div>
    <w:div w:id="1381245139">
      <w:bodyDiv w:val="1"/>
      <w:marLeft w:val="0"/>
      <w:marRight w:val="0"/>
      <w:marTop w:val="0"/>
      <w:marBottom w:val="0"/>
      <w:divBdr>
        <w:top w:val="none" w:sz="0" w:space="0" w:color="auto"/>
        <w:left w:val="none" w:sz="0" w:space="0" w:color="auto"/>
        <w:bottom w:val="none" w:sz="0" w:space="0" w:color="auto"/>
        <w:right w:val="none" w:sz="0" w:space="0" w:color="auto"/>
      </w:divBdr>
    </w:div>
    <w:div w:id="1397824539">
      <w:bodyDiv w:val="1"/>
      <w:marLeft w:val="0"/>
      <w:marRight w:val="0"/>
      <w:marTop w:val="0"/>
      <w:marBottom w:val="0"/>
      <w:divBdr>
        <w:top w:val="none" w:sz="0" w:space="0" w:color="auto"/>
        <w:left w:val="none" w:sz="0" w:space="0" w:color="auto"/>
        <w:bottom w:val="none" w:sz="0" w:space="0" w:color="auto"/>
        <w:right w:val="none" w:sz="0" w:space="0" w:color="auto"/>
      </w:divBdr>
    </w:div>
    <w:div w:id="1406679910">
      <w:bodyDiv w:val="1"/>
      <w:marLeft w:val="0"/>
      <w:marRight w:val="0"/>
      <w:marTop w:val="0"/>
      <w:marBottom w:val="0"/>
      <w:divBdr>
        <w:top w:val="none" w:sz="0" w:space="0" w:color="auto"/>
        <w:left w:val="none" w:sz="0" w:space="0" w:color="auto"/>
        <w:bottom w:val="none" w:sz="0" w:space="0" w:color="auto"/>
        <w:right w:val="none" w:sz="0" w:space="0" w:color="auto"/>
      </w:divBdr>
    </w:div>
    <w:div w:id="1413890723">
      <w:bodyDiv w:val="1"/>
      <w:marLeft w:val="0"/>
      <w:marRight w:val="0"/>
      <w:marTop w:val="0"/>
      <w:marBottom w:val="0"/>
      <w:divBdr>
        <w:top w:val="none" w:sz="0" w:space="0" w:color="auto"/>
        <w:left w:val="none" w:sz="0" w:space="0" w:color="auto"/>
        <w:bottom w:val="none" w:sz="0" w:space="0" w:color="auto"/>
        <w:right w:val="none" w:sz="0" w:space="0" w:color="auto"/>
      </w:divBdr>
    </w:div>
    <w:div w:id="1414279741">
      <w:bodyDiv w:val="1"/>
      <w:marLeft w:val="0"/>
      <w:marRight w:val="0"/>
      <w:marTop w:val="0"/>
      <w:marBottom w:val="0"/>
      <w:divBdr>
        <w:top w:val="none" w:sz="0" w:space="0" w:color="auto"/>
        <w:left w:val="none" w:sz="0" w:space="0" w:color="auto"/>
        <w:bottom w:val="none" w:sz="0" w:space="0" w:color="auto"/>
        <w:right w:val="none" w:sz="0" w:space="0" w:color="auto"/>
      </w:divBdr>
    </w:div>
    <w:div w:id="1457022081">
      <w:bodyDiv w:val="1"/>
      <w:marLeft w:val="0"/>
      <w:marRight w:val="0"/>
      <w:marTop w:val="0"/>
      <w:marBottom w:val="0"/>
      <w:divBdr>
        <w:top w:val="none" w:sz="0" w:space="0" w:color="auto"/>
        <w:left w:val="none" w:sz="0" w:space="0" w:color="auto"/>
        <w:bottom w:val="none" w:sz="0" w:space="0" w:color="auto"/>
        <w:right w:val="none" w:sz="0" w:space="0" w:color="auto"/>
      </w:divBdr>
    </w:div>
    <w:div w:id="1458257009">
      <w:bodyDiv w:val="1"/>
      <w:marLeft w:val="0"/>
      <w:marRight w:val="0"/>
      <w:marTop w:val="0"/>
      <w:marBottom w:val="0"/>
      <w:divBdr>
        <w:top w:val="none" w:sz="0" w:space="0" w:color="auto"/>
        <w:left w:val="none" w:sz="0" w:space="0" w:color="auto"/>
        <w:bottom w:val="none" w:sz="0" w:space="0" w:color="auto"/>
        <w:right w:val="none" w:sz="0" w:space="0" w:color="auto"/>
      </w:divBdr>
    </w:div>
    <w:div w:id="1465124409">
      <w:bodyDiv w:val="1"/>
      <w:marLeft w:val="0"/>
      <w:marRight w:val="0"/>
      <w:marTop w:val="0"/>
      <w:marBottom w:val="0"/>
      <w:divBdr>
        <w:top w:val="none" w:sz="0" w:space="0" w:color="auto"/>
        <w:left w:val="none" w:sz="0" w:space="0" w:color="auto"/>
        <w:bottom w:val="none" w:sz="0" w:space="0" w:color="auto"/>
        <w:right w:val="none" w:sz="0" w:space="0" w:color="auto"/>
      </w:divBdr>
    </w:div>
    <w:div w:id="1466195214">
      <w:bodyDiv w:val="1"/>
      <w:marLeft w:val="0"/>
      <w:marRight w:val="0"/>
      <w:marTop w:val="0"/>
      <w:marBottom w:val="0"/>
      <w:divBdr>
        <w:top w:val="none" w:sz="0" w:space="0" w:color="auto"/>
        <w:left w:val="none" w:sz="0" w:space="0" w:color="auto"/>
        <w:bottom w:val="none" w:sz="0" w:space="0" w:color="auto"/>
        <w:right w:val="none" w:sz="0" w:space="0" w:color="auto"/>
      </w:divBdr>
    </w:div>
    <w:div w:id="1467502830">
      <w:bodyDiv w:val="1"/>
      <w:marLeft w:val="0"/>
      <w:marRight w:val="0"/>
      <w:marTop w:val="0"/>
      <w:marBottom w:val="0"/>
      <w:divBdr>
        <w:top w:val="none" w:sz="0" w:space="0" w:color="auto"/>
        <w:left w:val="none" w:sz="0" w:space="0" w:color="auto"/>
        <w:bottom w:val="none" w:sz="0" w:space="0" w:color="auto"/>
        <w:right w:val="none" w:sz="0" w:space="0" w:color="auto"/>
      </w:divBdr>
    </w:div>
    <w:div w:id="1473401044">
      <w:bodyDiv w:val="1"/>
      <w:marLeft w:val="0"/>
      <w:marRight w:val="0"/>
      <w:marTop w:val="0"/>
      <w:marBottom w:val="0"/>
      <w:divBdr>
        <w:top w:val="none" w:sz="0" w:space="0" w:color="auto"/>
        <w:left w:val="none" w:sz="0" w:space="0" w:color="auto"/>
        <w:bottom w:val="none" w:sz="0" w:space="0" w:color="auto"/>
        <w:right w:val="none" w:sz="0" w:space="0" w:color="auto"/>
      </w:divBdr>
    </w:div>
    <w:div w:id="1495074339">
      <w:bodyDiv w:val="1"/>
      <w:marLeft w:val="0"/>
      <w:marRight w:val="0"/>
      <w:marTop w:val="0"/>
      <w:marBottom w:val="0"/>
      <w:divBdr>
        <w:top w:val="none" w:sz="0" w:space="0" w:color="auto"/>
        <w:left w:val="none" w:sz="0" w:space="0" w:color="auto"/>
        <w:bottom w:val="none" w:sz="0" w:space="0" w:color="auto"/>
        <w:right w:val="none" w:sz="0" w:space="0" w:color="auto"/>
      </w:divBdr>
    </w:div>
    <w:div w:id="1513186718">
      <w:bodyDiv w:val="1"/>
      <w:marLeft w:val="0"/>
      <w:marRight w:val="0"/>
      <w:marTop w:val="0"/>
      <w:marBottom w:val="0"/>
      <w:divBdr>
        <w:top w:val="none" w:sz="0" w:space="0" w:color="auto"/>
        <w:left w:val="none" w:sz="0" w:space="0" w:color="auto"/>
        <w:bottom w:val="none" w:sz="0" w:space="0" w:color="auto"/>
        <w:right w:val="none" w:sz="0" w:space="0" w:color="auto"/>
      </w:divBdr>
    </w:div>
    <w:div w:id="1516919386">
      <w:bodyDiv w:val="1"/>
      <w:marLeft w:val="0"/>
      <w:marRight w:val="0"/>
      <w:marTop w:val="0"/>
      <w:marBottom w:val="0"/>
      <w:divBdr>
        <w:top w:val="none" w:sz="0" w:space="0" w:color="auto"/>
        <w:left w:val="none" w:sz="0" w:space="0" w:color="auto"/>
        <w:bottom w:val="none" w:sz="0" w:space="0" w:color="auto"/>
        <w:right w:val="none" w:sz="0" w:space="0" w:color="auto"/>
      </w:divBdr>
    </w:div>
    <w:div w:id="1532036510">
      <w:bodyDiv w:val="1"/>
      <w:marLeft w:val="0"/>
      <w:marRight w:val="0"/>
      <w:marTop w:val="0"/>
      <w:marBottom w:val="0"/>
      <w:divBdr>
        <w:top w:val="none" w:sz="0" w:space="0" w:color="auto"/>
        <w:left w:val="none" w:sz="0" w:space="0" w:color="auto"/>
        <w:bottom w:val="none" w:sz="0" w:space="0" w:color="auto"/>
        <w:right w:val="none" w:sz="0" w:space="0" w:color="auto"/>
      </w:divBdr>
    </w:div>
    <w:div w:id="1564633852">
      <w:bodyDiv w:val="1"/>
      <w:marLeft w:val="0"/>
      <w:marRight w:val="0"/>
      <w:marTop w:val="0"/>
      <w:marBottom w:val="0"/>
      <w:divBdr>
        <w:top w:val="none" w:sz="0" w:space="0" w:color="auto"/>
        <w:left w:val="none" w:sz="0" w:space="0" w:color="auto"/>
        <w:bottom w:val="none" w:sz="0" w:space="0" w:color="auto"/>
        <w:right w:val="none" w:sz="0" w:space="0" w:color="auto"/>
      </w:divBdr>
    </w:div>
    <w:div w:id="1607343449">
      <w:bodyDiv w:val="1"/>
      <w:marLeft w:val="0"/>
      <w:marRight w:val="0"/>
      <w:marTop w:val="0"/>
      <w:marBottom w:val="0"/>
      <w:divBdr>
        <w:top w:val="none" w:sz="0" w:space="0" w:color="auto"/>
        <w:left w:val="none" w:sz="0" w:space="0" w:color="auto"/>
        <w:bottom w:val="none" w:sz="0" w:space="0" w:color="auto"/>
        <w:right w:val="none" w:sz="0" w:space="0" w:color="auto"/>
      </w:divBdr>
    </w:div>
    <w:div w:id="1633706370">
      <w:bodyDiv w:val="1"/>
      <w:marLeft w:val="0"/>
      <w:marRight w:val="0"/>
      <w:marTop w:val="0"/>
      <w:marBottom w:val="0"/>
      <w:divBdr>
        <w:top w:val="none" w:sz="0" w:space="0" w:color="auto"/>
        <w:left w:val="none" w:sz="0" w:space="0" w:color="auto"/>
        <w:bottom w:val="none" w:sz="0" w:space="0" w:color="auto"/>
        <w:right w:val="none" w:sz="0" w:space="0" w:color="auto"/>
      </w:divBdr>
    </w:div>
    <w:div w:id="1644697838">
      <w:bodyDiv w:val="1"/>
      <w:marLeft w:val="0"/>
      <w:marRight w:val="0"/>
      <w:marTop w:val="0"/>
      <w:marBottom w:val="0"/>
      <w:divBdr>
        <w:top w:val="none" w:sz="0" w:space="0" w:color="auto"/>
        <w:left w:val="none" w:sz="0" w:space="0" w:color="auto"/>
        <w:bottom w:val="none" w:sz="0" w:space="0" w:color="auto"/>
        <w:right w:val="none" w:sz="0" w:space="0" w:color="auto"/>
      </w:divBdr>
    </w:div>
    <w:div w:id="1645811364">
      <w:bodyDiv w:val="1"/>
      <w:marLeft w:val="0"/>
      <w:marRight w:val="0"/>
      <w:marTop w:val="0"/>
      <w:marBottom w:val="0"/>
      <w:divBdr>
        <w:top w:val="none" w:sz="0" w:space="0" w:color="auto"/>
        <w:left w:val="none" w:sz="0" w:space="0" w:color="auto"/>
        <w:bottom w:val="none" w:sz="0" w:space="0" w:color="auto"/>
        <w:right w:val="none" w:sz="0" w:space="0" w:color="auto"/>
      </w:divBdr>
    </w:div>
    <w:div w:id="1649557862">
      <w:bodyDiv w:val="1"/>
      <w:marLeft w:val="0"/>
      <w:marRight w:val="0"/>
      <w:marTop w:val="0"/>
      <w:marBottom w:val="0"/>
      <w:divBdr>
        <w:top w:val="none" w:sz="0" w:space="0" w:color="auto"/>
        <w:left w:val="none" w:sz="0" w:space="0" w:color="auto"/>
        <w:bottom w:val="none" w:sz="0" w:space="0" w:color="auto"/>
        <w:right w:val="none" w:sz="0" w:space="0" w:color="auto"/>
      </w:divBdr>
    </w:div>
    <w:div w:id="1652251968">
      <w:bodyDiv w:val="1"/>
      <w:marLeft w:val="0"/>
      <w:marRight w:val="0"/>
      <w:marTop w:val="0"/>
      <w:marBottom w:val="0"/>
      <w:divBdr>
        <w:top w:val="none" w:sz="0" w:space="0" w:color="auto"/>
        <w:left w:val="none" w:sz="0" w:space="0" w:color="auto"/>
        <w:bottom w:val="none" w:sz="0" w:space="0" w:color="auto"/>
        <w:right w:val="none" w:sz="0" w:space="0" w:color="auto"/>
      </w:divBdr>
    </w:div>
    <w:div w:id="1688829354">
      <w:bodyDiv w:val="1"/>
      <w:marLeft w:val="0"/>
      <w:marRight w:val="0"/>
      <w:marTop w:val="0"/>
      <w:marBottom w:val="0"/>
      <w:divBdr>
        <w:top w:val="none" w:sz="0" w:space="0" w:color="auto"/>
        <w:left w:val="none" w:sz="0" w:space="0" w:color="auto"/>
        <w:bottom w:val="none" w:sz="0" w:space="0" w:color="auto"/>
        <w:right w:val="none" w:sz="0" w:space="0" w:color="auto"/>
      </w:divBdr>
    </w:div>
    <w:div w:id="1695231279">
      <w:bodyDiv w:val="1"/>
      <w:marLeft w:val="0"/>
      <w:marRight w:val="0"/>
      <w:marTop w:val="0"/>
      <w:marBottom w:val="0"/>
      <w:divBdr>
        <w:top w:val="none" w:sz="0" w:space="0" w:color="auto"/>
        <w:left w:val="none" w:sz="0" w:space="0" w:color="auto"/>
        <w:bottom w:val="none" w:sz="0" w:space="0" w:color="auto"/>
        <w:right w:val="none" w:sz="0" w:space="0" w:color="auto"/>
      </w:divBdr>
    </w:div>
    <w:div w:id="1704093148">
      <w:bodyDiv w:val="1"/>
      <w:marLeft w:val="0"/>
      <w:marRight w:val="0"/>
      <w:marTop w:val="0"/>
      <w:marBottom w:val="0"/>
      <w:divBdr>
        <w:top w:val="none" w:sz="0" w:space="0" w:color="auto"/>
        <w:left w:val="none" w:sz="0" w:space="0" w:color="auto"/>
        <w:bottom w:val="none" w:sz="0" w:space="0" w:color="auto"/>
        <w:right w:val="none" w:sz="0" w:space="0" w:color="auto"/>
      </w:divBdr>
    </w:div>
    <w:div w:id="1707288639">
      <w:bodyDiv w:val="1"/>
      <w:marLeft w:val="0"/>
      <w:marRight w:val="0"/>
      <w:marTop w:val="0"/>
      <w:marBottom w:val="0"/>
      <w:divBdr>
        <w:top w:val="none" w:sz="0" w:space="0" w:color="auto"/>
        <w:left w:val="none" w:sz="0" w:space="0" w:color="auto"/>
        <w:bottom w:val="none" w:sz="0" w:space="0" w:color="auto"/>
        <w:right w:val="none" w:sz="0" w:space="0" w:color="auto"/>
      </w:divBdr>
    </w:div>
    <w:div w:id="1708069811">
      <w:bodyDiv w:val="1"/>
      <w:marLeft w:val="0"/>
      <w:marRight w:val="0"/>
      <w:marTop w:val="0"/>
      <w:marBottom w:val="0"/>
      <w:divBdr>
        <w:top w:val="none" w:sz="0" w:space="0" w:color="auto"/>
        <w:left w:val="none" w:sz="0" w:space="0" w:color="auto"/>
        <w:bottom w:val="none" w:sz="0" w:space="0" w:color="auto"/>
        <w:right w:val="none" w:sz="0" w:space="0" w:color="auto"/>
      </w:divBdr>
    </w:div>
    <w:div w:id="1708872210">
      <w:bodyDiv w:val="1"/>
      <w:marLeft w:val="0"/>
      <w:marRight w:val="0"/>
      <w:marTop w:val="0"/>
      <w:marBottom w:val="0"/>
      <w:divBdr>
        <w:top w:val="none" w:sz="0" w:space="0" w:color="auto"/>
        <w:left w:val="none" w:sz="0" w:space="0" w:color="auto"/>
        <w:bottom w:val="none" w:sz="0" w:space="0" w:color="auto"/>
        <w:right w:val="none" w:sz="0" w:space="0" w:color="auto"/>
      </w:divBdr>
    </w:div>
    <w:div w:id="1714619189">
      <w:bodyDiv w:val="1"/>
      <w:marLeft w:val="0"/>
      <w:marRight w:val="0"/>
      <w:marTop w:val="0"/>
      <w:marBottom w:val="0"/>
      <w:divBdr>
        <w:top w:val="none" w:sz="0" w:space="0" w:color="auto"/>
        <w:left w:val="none" w:sz="0" w:space="0" w:color="auto"/>
        <w:bottom w:val="none" w:sz="0" w:space="0" w:color="auto"/>
        <w:right w:val="none" w:sz="0" w:space="0" w:color="auto"/>
      </w:divBdr>
    </w:div>
    <w:div w:id="1724868068">
      <w:bodyDiv w:val="1"/>
      <w:marLeft w:val="0"/>
      <w:marRight w:val="0"/>
      <w:marTop w:val="0"/>
      <w:marBottom w:val="0"/>
      <w:divBdr>
        <w:top w:val="none" w:sz="0" w:space="0" w:color="auto"/>
        <w:left w:val="none" w:sz="0" w:space="0" w:color="auto"/>
        <w:bottom w:val="none" w:sz="0" w:space="0" w:color="auto"/>
        <w:right w:val="none" w:sz="0" w:space="0" w:color="auto"/>
      </w:divBdr>
    </w:div>
    <w:div w:id="1739090077">
      <w:bodyDiv w:val="1"/>
      <w:marLeft w:val="0"/>
      <w:marRight w:val="0"/>
      <w:marTop w:val="0"/>
      <w:marBottom w:val="0"/>
      <w:divBdr>
        <w:top w:val="none" w:sz="0" w:space="0" w:color="auto"/>
        <w:left w:val="none" w:sz="0" w:space="0" w:color="auto"/>
        <w:bottom w:val="none" w:sz="0" w:space="0" w:color="auto"/>
        <w:right w:val="none" w:sz="0" w:space="0" w:color="auto"/>
      </w:divBdr>
    </w:div>
    <w:div w:id="1770732911">
      <w:bodyDiv w:val="1"/>
      <w:marLeft w:val="0"/>
      <w:marRight w:val="0"/>
      <w:marTop w:val="0"/>
      <w:marBottom w:val="0"/>
      <w:divBdr>
        <w:top w:val="none" w:sz="0" w:space="0" w:color="auto"/>
        <w:left w:val="none" w:sz="0" w:space="0" w:color="auto"/>
        <w:bottom w:val="none" w:sz="0" w:space="0" w:color="auto"/>
        <w:right w:val="none" w:sz="0" w:space="0" w:color="auto"/>
      </w:divBdr>
    </w:div>
    <w:div w:id="1779980809">
      <w:bodyDiv w:val="1"/>
      <w:marLeft w:val="0"/>
      <w:marRight w:val="0"/>
      <w:marTop w:val="0"/>
      <w:marBottom w:val="0"/>
      <w:divBdr>
        <w:top w:val="none" w:sz="0" w:space="0" w:color="auto"/>
        <w:left w:val="none" w:sz="0" w:space="0" w:color="auto"/>
        <w:bottom w:val="none" w:sz="0" w:space="0" w:color="auto"/>
        <w:right w:val="none" w:sz="0" w:space="0" w:color="auto"/>
      </w:divBdr>
    </w:div>
    <w:div w:id="1792743076">
      <w:bodyDiv w:val="1"/>
      <w:marLeft w:val="0"/>
      <w:marRight w:val="0"/>
      <w:marTop w:val="0"/>
      <w:marBottom w:val="0"/>
      <w:divBdr>
        <w:top w:val="none" w:sz="0" w:space="0" w:color="auto"/>
        <w:left w:val="none" w:sz="0" w:space="0" w:color="auto"/>
        <w:bottom w:val="none" w:sz="0" w:space="0" w:color="auto"/>
        <w:right w:val="none" w:sz="0" w:space="0" w:color="auto"/>
      </w:divBdr>
    </w:div>
    <w:div w:id="1795246992">
      <w:bodyDiv w:val="1"/>
      <w:marLeft w:val="0"/>
      <w:marRight w:val="0"/>
      <w:marTop w:val="0"/>
      <w:marBottom w:val="0"/>
      <w:divBdr>
        <w:top w:val="none" w:sz="0" w:space="0" w:color="auto"/>
        <w:left w:val="none" w:sz="0" w:space="0" w:color="auto"/>
        <w:bottom w:val="none" w:sz="0" w:space="0" w:color="auto"/>
        <w:right w:val="none" w:sz="0" w:space="0" w:color="auto"/>
      </w:divBdr>
    </w:div>
    <w:div w:id="1861892925">
      <w:bodyDiv w:val="1"/>
      <w:marLeft w:val="0"/>
      <w:marRight w:val="0"/>
      <w:marTop w:val="0"/>
      <w:marBottom w:val="0"/>
      <w:divBdr>
        <w:top w:val="none" w:sz="0" w:space="0" w:color="auto"/>
        <w:left w:val="none" w:sz="0" w:space="0" w:color="auto"/>
        <w:bottom w:val="none" w:sz="0" w:space="0" w:color="auto"/>
        <w:right w:val="none" w:sz="0" w:space="0" w:color="auto"/>
      </w:divBdr>
    </w:div>
    <w:div w:id="1864974820">
      <w:bodyDiv w:val="1"/>
      <w:marLeft w:val="0"/>
      <w:marRight w:val="0"/>
      <w:marTop w:val="0"/>
      <w:marBottom w:val="0"/>
      <w:divBdr>
        <w:top w:val="none" w:sz="0" w:space="0" w:color="auto"/>
        <w:left w:val="none" w:sz="0" w:space="0" w:color="auto"/>
        <w:bottom w:val="none" w:sz="0" w:space="0" w:color="auto"/>
        <w:right w:val="none" w:sz="0" w:space="0" w:color="auto"/>
      </w:divBdr>
    </w:div>
    <w:div w:id="1882205194">
      <w:bodyDiv w:val="1"/>
      <w:marLeft w:val="0"/>
      <w:marRight w:val="0"/>
      <w:marTop w:val="0"/>
      <w:marBottom w:val="0"/>
      <w:divBdr>
        <w:top w:val="none" w:sz="0" w:space="0" w:color="auto"/>
        <w:left w:val="none" w:sz="0" w:space="0" w:color="auto"/>
        <w:bottom w:val="none" w:sz="0" w:space="0" w:color="auto"/>
        <w:right w:val="none" w:sz="0" w:space="0" w:color="auto"/>
      </w:divBdr>
    </w:div>
    <w:div w:id="1888570011">
      <w:bodyDiv w:val="1"/>
      <w:marLeft w:val="0"/>
      <w:marRight w:val="0"/>
      <w:marTop w:val="0"/>
      <w:marBottom w:val="0"/>
      <w:divBdr>
        <w:top w:val="none" w:sz="0" w:space="0" w:color="auto"/>
        <w:left w:val="none" w:sz="0" w:space="0" w:color="auto"/>
        <w:bottom w:val="none" w:sz="0" w:space="0" w:color="auto"/>
        <w:right w:val="none" w:sz="0" w:space="0" w:color="auto"/>
      </w:divBdr>
    </w:div>
    <w:div w:id="1901793987">
      <w:bodyDiv w:val="1"/>
      <w:marLeft w:val="0"/>
      <w:marRight w:val="0"/>
      <w:marTop w:val="0"/>
      <w:marBottom w:val="0"/>
      <w:divBdr>
        <w:top w:val="none" w:sz="0" w:space="0" w:color="auto"/>
        <w:left w:val="none" w:sz="0" w:space="0" w:color="auto"/>
        <w:bottom w:val="none" w:sz="0" w:space="0" w:color="auto"/>
        <w:right w:val="none" w:sz="0" w:space="0" w:color="auto"/>
      </w:divBdr>
    </w:div>
    <w:div w:id="1916161212">
      <w:bodyDiv w:val="1"/>
      <w:marLeft w:val="0"/>
      <w:marRight w:val="0"/>
      <w:marTop w:val="0"/>
      <w:marBottom w:val="0"/>
      <w:divBdr>
        <w:top w:val="none" w:sz="0" w:space="0" w:color="auto"/>
        <w:left w:val="none" w:sz="0" w:space="0" w:color="auto"/>
        <w:bottom w:val="none" w:sz="0" w:space="0" w:color="auto"/>
        <w:right w:val="none" w:sz="0" w:space="0" w:color="auto"/>
      </w:divBdr>
    </w:div>
    <w:div w:id="1922636584">
      <w:bodyDiv w:val="1"/>
      <w:marLeft w:val="0"/>
      <w:marRight w:val="0"/>
      <w:marTop w:val="0"/>
      <w:marBottom w:val="0"/>
      <w:divBdr>
        <w:top w:val="none" w:sz="0" w:space="0" w:color="auto"/>
        <w:left w:val="none" w:sz="0" w:space="0" w:color="auto"/>
        <w:bottom w:val="none" w:sz="0" w:space="0" w:color="auto"/>
        <w:right w:val="none" w:sz="0" w:space="0" w:color="auto"/>
      </w:divBdr>
    </w:div>
    <w:div w:id="1955403076">
      <w:bodyDiv w:val="1"/>
      <w:marLeft w:val="0"/>
      <w:marRight w:val="0"/>
      <w:marTop w:val="0"/>
      <w:marBottom w:val="0"/>
      <w:divBdr>
        <w:top w:val="none" w:sz="0" w:space="0" w:color="auto"/>
        <w:left w:val="none" w:sz="0" w:space="0" w:color="auto"/>
        <w:bottom w:val="none" w:sz="0" w:space="0" w:color="auto"/>
        <w:right w:val="none" w:sz="0" w:space="0" w:color="auto"/>
      </w:divBdr>
    </w:div>
    <w:div w:id="1964534150">
      <w:bodyDiv w:val="1"/>
      <w:marLeft w:val="0"/>
      <w:marRight w:val="0"/>
      <w:marTop w:val="0"/>
      <w:marBottom w:val="0"/>
      <w:divBdr>
        <w:top w:val="none" w:sz="0" w:space="0" w:color="auto"/>
        <w:left w:val="none" w:sz="0" w:space="0" w:color="auto"/>
        <w:bottom w:val="none" w:sz="0" w:space="0" w:color="auto"/>
        <w:right w:val="none" w:sz="0" w:space="0" w:color="auto"/>
      </w:divBdr>
    </w:div>
    <w:div w:id="1992631284">
      <w:bodyDiv w:val="1"/>
      <w:marLeft w:val="0"/>
      <w:marRight w:val="0"/>
      <w:marTop w:val="0"/>
      <w:marBottom w:val="0"/>
      <w:divBdr>
        <w:top w:val="none" w:sz="0" w:space="0" w:color="auto"/>
        <w:left w:val="none" w:sz="0" w:space="0" w:color="auto"/>
        <w:bottom w:val="none" w:sz="0" w:space="0" w:color="auto"/>
        <w:right w:val="none" w:sz="0" w:space="0" w:color="auto"/>
      </w:divBdr>
    </w:div>
    <w:div w:id="1993634940">
      <w:bodyDiv w:val="1"/>
      <w:marLeft w:val="0"/>
      <w:marRight w:val="0"/>
      <w:marTop w:val="0"/>
      <w:marBottom w:val="0"/>
      <w:divBdr>
        <w:top w:val="none" w:sz="0" w:space="0" w:color="auto"/>
        <w:left w:val="none" w:sz="0" w:space="0" w:color="auto"/>
        <w:bottom w:val="none" w:sz="0" w:space="0" w:color="auto"/>
        <w:right w:val="none" w:sz="0" w:space="0" w:color="auto"/>
      </w:divBdr>
    </w:div>
    <w:div w:id="2000032234">
      <w:bodyDiv w:val="1"/>
      <w:marLeft w:val="0"/>
      <w:marRight w:val="0"/>
      <w:marTop w:val="0"/>
      <w:marBottom w:val="0"/>
      <w:divBdr>
        <w:top w:val="none" w:sz="0" w:space="0" w:color="auto"/>
        <w:left w:val="none" w:sz="0" w:space="0" w:color="auto"/>
        <w:bottom w:val="none" w:sz="0" w:space="0" w:color="auto"/>
        <w:right w:val="none" w:sz="0" w:space="0" w:color="auto"/>
      </w:divBdr>
    </w:div>
    <w:div w:id="2003392300">
      <w:bodyDiv w:val="1"/>
      <w:marLeft w:val="0"/>
      <w:marRight w:val="0"/>
      <w:marTop w:val="0"/>
      <w:marBottom w:val="0"/>
      <w:divBdr>
        <w:top w:val="none" w:sz="0" w:space="0" w:color="auto"/>
        <w:left w:val="none" w:sz="0" w:space="0" w:color="auto"/>
        <w:bottom w:val="none" w:sz="0" w:space="0" w:color="auto"/>
        <w:right w:val="none" w:sz="0" w:space="0" w:color="auto"/>
      </w:divBdr>
    </w:div>
    <w:div w:id="2037854054">
      <w:bodyDiv w:val="1"/>
      <w:marLeft w:val="0"/>
      <w:marRight w:val="0"/>
      <w:marTop w:val="0"/>
      <w:marBottom w:val="0"/>
      <w:divBdr>
        <w:top w:val="none" w:sz="0" w:space="0" w:color="auto"/>
        <w:left w:val="none" w:sz="0" w:space="0" w:color="auto"/>
        <w:bottom w:val="none" w:sz="0" w:space="0" w:color="auto"/>
        <w:right w:val="none" w:sz="0" w:space="0" w:color="auto"/>
      </w:divBdr>
    </w:div>
    <w:div w:id="2039356184">
      <w:bodyDiv w:val="1"/>
      <w:marLeft w:val="0"/>
      <w:marRight w:val="0"/>
      <w:marTop w:val="0"/>
      <w:marBottom w:val="0"/>
      <w:divBdr>
        <w:top w:val="none" w:sz="0" w:space="0" w:color="auto"/>
        <w:left w:val="none" w:sz="0" w:space="0" w:color="auto"/>
        <w:bottom w:val="none" w:sz="0" w:space="0" w:color="auto"/>
        <w:right w:val="none" w:sz="0" w:space="0" w:color="auto"/>
      </w:divBdr>
    </w:div>
    <w:div w:id="2062091268">
      <w:bodyDiv w:val="1"/>
      <w:marLeft w:val="0"/>
      <w:marRight w:val="0"/>
      <w:marTop w:val="0"/>
      <w:marBottom w:val="0"/>
      <w:divBdr>
        <w:top w:val="none" w:sz="0" w:space="0" w:color="auto"/>
        <w:left w:val="none" w:sz="0" w:space="0" w:color="auto"/>
        <w:bottom w:val="none" w:sz="0" w:space="0" w:color="auto"/>
        <w:right w:val="none" w:sz="0" w:space="0" w:color="auto"/>
      </w:divBdr>
    </w:div>
    <w:div w:id="2094662446">
      <w:bodyDiv w:val="1"/>
      <w:marLeft w:val="0"/>
      <w:marRight w:val="0"/>
      <w:marTop w:val="0"/>
      <w:marBottom w:val="0"/>
      <w:divBdr>
        <w:top w:val="none" w:sz="0" w:space="0" w:color="auto"/>
        <w:left w:val="none" w:sz="0" w:space="0" w:color="auto"/>
        <w:bottom w:val="none" w:sz="0" w:space="0" w:color="auto"/>
        <w:right w:val="none" w:sz="0" w:space="0" w:color="auto"/>
      </w:divBdr>
    </w:div>
    <w:div w:id="2095466521">
      <w:bodyDiv w:val="1"/>
      <w:marLeft w:val="0"/>
      <w:marRight w:val="0"/>
      <w:marTop w:val="0"/>
      <w:marBottom w:val="0"/>
      <w:divBdr>
        <w:top w:val="none" w:sz="0" w:space="0" w:color="auto"/>
        <w:left w:val="none" w:sz="0" w:space="0" w:color="auto"/>
        <w:bottom w:val="none" w:sz="0" w:space="0" w:color="auto"/>
        <w:right w:val="none" w:sz="0" w:space="0" w:color="auto"/>
      </w:divBdr>
    </w:div>
    <w:div w:id="2106069741">
      <w:bodyDiv w:val="1"/>
      <w:marLeft w:val="0"/>
      <w:marRight w:val="0"/>
      <w:marTop w:val="0"/>
      <w:marBottom w:val="0"/>
      <w:divBdr>
        <w:top w:val="none" w:sz="0" w:space="0" w:color="auto"/>
        <w:left w:val="none" w:sz="0" w:space="0" w:color="auto"/>
        <w:bottom w:val="none" w:sz="0" w:space="0" w:color="auto"/>
        <w:right w:val="none" w:sz="0" w:space="0" w:color="auto"/>
      </w:divBdr>
    </w:div>
    <w:div w:id="2131514560">
      <w:bodyDiv w:val="1"/>
      <w:marLeft w:val="0"/>
      <w:marRight w:val="0"/>
      <w:marTop w:val="0"/>
      <w:marBottom w:val="0"/>
      <w:divBdr>
        <w:top w:val="none" w:sz="0" w:space="0" w:color="auto"/>
        <w:left w:val="none" w:sz="0" w:space="0" w:color="auto"/>
        <w:bottom w:val="none" w:sz="0" w:space="0" w:color="auto"/>
        <w:right w:val="none" w:sz="0" w:space="0" w:color="auto"/>
      </w:divBdr>
    </w:div>
    <w:div w:id="214735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19</Pages>
  <Words>9570</Words>
  <Characters>51682</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ANAC</Company>
  <LinksUpToDate>false</LinksUpToDate>
  <CharactersWithSpaces>61130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Menezes de Oliveira</dc:creator>
  <cp:keywords/>
  <dc:description/>
  <cp:lastModifiedBy>Antonio Andrade Jr.</cp:lastModifiedBy>
  <cp:revision>146</cp:revision>
  <dcterms:created xsi:type="dcterms:W3CDTF">2023-03-07T23:19:00Z</dcterms:created>
  <dcterms:modified xsi:type="dcterms:W3CDTF">2023-03-31T17:25:00Z</dcterms:modified>
</cp:coreProperties>
</file>