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055B9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B255E8B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23A8C726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1CECCFAE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43E7F5A4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4C76D98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61C431F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EBDB11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0E3F897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6893FFF" w14:textId="77777777" w:rsidR="00E058F6" w:rsidRDefault="0072469F" w:rsidP="00E058F6">
      <w:pPr>
        <w:pStyle w:val="SEO"/>
        <w:ind w:left="1134" w:hanging="1134"/>
        <w:jc w:val="center"/>
        <w:rPr>
          <w:rFonts w:ascii="Calibri" w:hAnsi="Calibri" w:cs="Times-Roman"/>
          <w:sz w:val="44"/>
        </w:rPr>
      </w:pPr>
      <w:r>
        <w:rPr>
          <w:rFonts w:ascii="Calibri" w:hAnsi="Calibri" w:cs="Times-Roman"/>
          <w:sz w:val="44"/>
        </w:rPr>
        <w:t>plano contraincêndio do aeroporto de  xxxx</w:t>
      </w:r>
    </w:p>
    <w:p w14:paraId="4A68E218" w14:textId="77777777" w:rsidR="0072469F" w:rsidRPr="002D2737" w:rsidRDefault="0072469F" w:rsidP="00E058F6">
      <w:pPr>
        <w:pStyle w:val="SEO"/>
        <w:ind w:left="1134" w:hanging="1134"/>
        <w:jc w:val="center"/>
        <w:rPr>
          <w:rFonts w:ascii="Calibri" w:hAnsi="Calibri" w:cs="Times-Roman"/>
          <w:sz w:val="44"/>
        </w:rPr>
      </w:pPr>
      <w:r>
        <w:rPr>
          <w:rFonts w:ascii="Calibri" w:hAnsi="Calibri" w:cs="Times-Roman"/>
          <w:sz w:val="44"/>
        </w:rPr>
        <w:t>PCINC SBXX</w:t>
      </w:r>
    </w:p>
    <w:p w14:paraId="34B67EFF" w14:textId="77777777" w:rsidR="00134687" w:rsidRDefault="00E058F6" w:rsidP="00134687">
      <w:pPr>
        <w:pStyle w:val="SEO"/>
        <w:ind w:left="1134" w:hanging="1134"/>
        <w:jc w:val="center"/>
        <w:rPr>
          <w:color w:val="F79646"/>
          <w:sz w:val="40"/>
        </w:rPr>
      </w:pPr>
      <w:r>
        <w:rPr>
          <w:color w:val="F79646"/>
          <w:sz w:val="40"/>
        </w:rPr>
        <w:br w:type="page"/>
      </w:r>
    </w:p>
    <w:p w14:paraId="5832D307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30D69DF1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3475FDB2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2D9252A8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6179CB53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87A1642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EB4930F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07A58F4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40B34C73" w14:textId="77777777" w:rsidR="00764139" w:rsidRPr="00524B8E" w:rsidRDefault="00764139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  <w:r w:rsidRPr="00524B8E">
        <w:rPr>
          <w:rFonts w:ascii="Calibri" w:hAnsi="Calibri"/>
          <w:sz w:val="40"/>
        </w:rPr>
        <w:t>FOTO DO AERÓDROMO</w:t>
      </w:r>
    </w:p>
    <w:p w14:paraId="3988C061" w14:textId="77777777" w:rsidR="00520982" w:rsidRPr="00134687" w:rsidRDefault="00764139" w:rsidP="00520982">
      <w:pPr>
        <w:pStyle w:val="SEO"/>
        <w:ind w:left="1134" w:hanging="1134"/>
        <w:jc w:val="center"/>
        <w:rPr>
          <w:color w:val="F79646"/>
          <w:sz w:val="40"/>
        </w:rPr>
      </w:pPr>
      <w:r>
        <w:rPr>
          <w:sz w:val="40"/>
        </w:rPr>
        <w:br w:type="page"/>
      </w:r>
    </w:p>
    <w:p w14:paraId="4E491298" w14:textId="77777777" w:rsidR="00134687" w:rsidRPr="00134687" w:rsidRDefault="00134687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645B2463" w14:textId="77777777" w:rsidR="00134687" w:rsidRPr="00134687" w:rsidRDefault="00134687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178FDBA2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4E99E63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16DE8DA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08A9F1B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21069338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44A9EF7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DC1387C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8A09CDA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4AE2CB0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8F53F71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38FB448" w14:textId="77777777" w:rsidR="00E869B8" w:rsidRDefault="00520982" w:rsidP="0062648A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  <w:sz w:val="22"/>
        </w:rPr>
        <w:t>Ato de Aprovação</w:t>
      </w:r>
      <w:r w:rsidR="001F295F">
        <w:rPr>
          <w:rFonts w:ascii="Calibri" w:hAnsi="Calibri" w:cs="Times-Roman"/>
          <w:sz w:val="22"/>
        </w:rPr>
        <w:t xml:space="preserve"> do OPERADOR DE AERÓDROMO</w:t>
      </w:r>
      <w:r w:rsidR="00E869B8">
        <w:rPr>
          <w:sz w:val="40"/>
        </w:rPr>
        <w:br w:type="page"/>
      </w:r>
    </w:p>
    <w:p w14:paraId="2B040D04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5742AA5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 w:rsidRPr="00524B8E">
        <w:rPr>
          <w:rFonts w:ascii="Calibri" w:hAnsi="Calibri" w:cs="Times-Roman"/>
        </w:rPr>
        <w:t>Controle de atualizações</w:t>
      </w:r>
    </w:p>
    <w:tbl>
      <w:tblPr>
        <w:tblW w:w="382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624"/>
        <w:gridCol w:w="1627"/>
        <w:gridCol w:w="1627"/>
        <w:gridCol w:w="2597"/>
      </w:tblGrid>
      <w:tr w:rsidR="00E869B8" w:rsidRPr="00524B8E" w14:paraId="37A04A80" w14:textId="77777777" w:rsidTr="009E32FF">
        <w:trPr>
          <w:jc w:val="center"/>
        </w:trPr>
        <w:tc>
          <w:tcPr>
            <w:tcW w:w="108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494CDC3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 da página substituída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BA6992B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 da nova página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14ECC9C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Data de atualização</w:t>
            </w:r>
          </w:p>
        </w:tc>
        <w:tc>
          <w:tcPr>
            <w:tcW w:w="173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70C22CF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Rubrica do responsável</w:t>
            </w:r>
          </w:p>
        </w:tc>
      </w:tr>
      <w:tr w:rsidR="00E869B8" w:rsidRPr="00524B8E" w14:paraId="309977B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3A3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color w:val="FF0000"/>
                <w:sz w:val="20"/>
                <w:szCs w:val="20"/>
              </w:rPr>
              <w:t>10 (exemplo)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476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14F" w14:textId="77777777" w:rsidR="00E869B8" w:rsidRPr="00524B8E" w:rsidRDefault="001F295F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05/03/2014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A04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869B8" w:rsidRPr="00524B8E" w14:paraId="2218285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E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63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C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D9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B22E3D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E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05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B8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F1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E325AC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7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23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31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8D7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F0FB61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65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35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E2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5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25C78A2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E0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88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5A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173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D25B0A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C3C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CD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4A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D2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402717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4E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89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2E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0C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21A7CE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A2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0E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851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0B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A90A46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0C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E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EC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CD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B6690A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6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14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4B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F1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B46584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47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47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A8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BB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B066B5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D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93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6A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21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D22314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83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D0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F3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FF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D7C82B0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06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63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B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CA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4B6B34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9A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81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35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F9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88859B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21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82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A8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D52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7BDBD8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B5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C3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A0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DA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B09125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5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01F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9D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8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04D4E8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E0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79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2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AB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64C86E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4B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09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0D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04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613A46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17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58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8E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FB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052B50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0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C2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63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7B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EC00036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51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C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52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27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B9F6CC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9F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741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5A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069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80E839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3E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67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9D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A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FA74CC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02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CB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E7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F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B649D5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4C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6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0F0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A5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AB43F1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4B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AB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586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7D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79F6ED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CD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98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ED6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3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34C5AC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B1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B6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A0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EF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E79F9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4F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D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2E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B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BA2F94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4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99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A5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3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14E09C6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9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F1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2D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C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66B3B0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18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D9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CB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4BC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3D334B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8B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D7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D3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6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CD0991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C4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A1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26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48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AF3333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0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E7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B8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BA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828296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3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F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AB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85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A613A04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25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7A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60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83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CE7F1F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45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45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792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9A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E35FD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C58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7B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AC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69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F04B71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E9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C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20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8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657042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C2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F9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F0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B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4822D8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8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4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4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BE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B43E90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C2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16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BE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689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3FC407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9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9A0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AF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AF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433143" w14:textId="77777777" w:rsidR="00E869B8" w:rsidRDefault="00E869B8" w:rsidP="00E869B8">
      <w:pPr>
        <w:autoSpaceDE w:val="0"/>
        <w:autoSpaceDN w:val="0"/>
        <w:adjustRightInd w:val="0"/>
        <w:jc w:val="left"/>
        <w:rPr>
          <w:rFonts w:ascii="Times-Bold" w:eastAsia="Calibri" w:hAnsi="Times-Bold" w:cs="Times-Bold"/>
          <w:b/>
          <w:bCs/>
        </w:rPr>
      </w:pPr>
    </w:p>
    <w:p w14:paraId="3FC5AB2F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</w:rPr>
        <w:lastRenderedPageBreak/>
        <w:t>sumário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352"/>
        <w:gridCol w:w="5720"/>
        <w:gridCol w:w="2584"/>
      </w:tblGrid>
      <w:tr w:rsidR="00E869B8" w:rsidRPr="00524B8E" w14:paraId="358029BC" w14:textId="77777777" w:rsidTr="009E32FF">
        <w:tc>
          <w:tcPr>
            <w:tcW w:w="7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450DBB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Item PCINC</w:t>
            </w:r>
          </w:p>
        </w:tc>
        <w:tc>
          <w:tcPr>
            <w:tcW w:w="2962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D2C88BC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Descrição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869147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Página</w:t>
            </w:r>
          </w:p>
        </w:tc>
      </w:tr>
      <w:tr w:rsidR="00E869B8" w:rsidRPr="00524B8E" w14:paraId="64D4328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C14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1.2 (exemplo)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962" w14:textId="77777777" w:rsidR="00E869B8" w:rsidRPr="00524B8E" w:rsidRDefault="0062648A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Introdução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E5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iCs/>
                <w:color w:val="FF0000"/>
                <w:sz w:val="20"/>
                <w:szCs w:val="20"/>
              </w:rPr>
              <w:t>05/03/2010</w:t>
            </w:r>
          </w:p>
        </w:tc>
      </w:tr>
      <w:tr w:rsidR="00E869B8" w:rsidRPr="00524B8E" w14:paraId="03957EB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21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D0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F9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7A036B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CB9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D5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12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24C0BCA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D1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A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E6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3DD88A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18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C2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C2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A97FB2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58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11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8D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BF8169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FB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4D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9F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39456B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7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CD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24C55C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87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F9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BE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9040EB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E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3B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AC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3187EE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F3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FD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0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883EF1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8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60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EB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23C8E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82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21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90A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BD804C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A3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1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13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108333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F4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D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4B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909F6A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E1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A3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75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6371B2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4A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68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64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27281F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681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C8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84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3F4F94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5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F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DA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E58DD3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3F6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43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C8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8B9E23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8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87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80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D5EB4C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807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91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18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2F884D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26C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20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A508BA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5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1D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A9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5D9E84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35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24D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1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2F053F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C3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14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6B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4D903E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8A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7F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17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229AD7A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8A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B9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5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B35B71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86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9C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89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136453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09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AE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2A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6BD802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36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CE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A2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F554EA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2E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FA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07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6C2BF0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36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4A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782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251F2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D0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D74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58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4DADCB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16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3E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93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E8343C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1C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94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01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08DA5B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A8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78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E5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1EBBF6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0C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30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73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1F8093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D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DA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EA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5FB1E2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599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56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4A1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5BD6EB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B6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32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2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860A5F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80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BA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9B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77B6B5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0D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6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7B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F8ECBC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E17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6B8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11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F18956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6A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3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91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168766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D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2D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2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619D91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0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AB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85C152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4E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82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157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0953AB5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9D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6F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C9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5AB0C2A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13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09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F5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2931C32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4FC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16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09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</w:tbl>
    <w:p w14:paraId="75183310" w14:textId="77777777" w:rsidR="00E869B8" w:rsidRDefault="00E869B8" w:rsidP="00E869B8">
      <w:pPr>
        <w:autoSpaceDE w:val="0"/>
        <w:autoSpaceDN w:val="0"/>
        <w:adjustRightInd w:val="0"/>
        <w:jc w:val="left"/>
        <w:rPr>
          <w:rFonts w:ascii="Times-Bold" w:eastAsia="Calibri" w:hAnsi="Times-Bold" w:cs="Times-Bold"/>
          <w:b/>
          <w:bCs/>
        </w:rPr>
      </w:pPr>
    </w:p>
    <w:p w14:paraId="3C6BD7BC" w14:textId="77777777" w:rsidR="00E869B8" w:rsidRPr="00524B8E" w:rsidRDefault="00E869B8" w:rsidP="0062648A">
      <w:pPr>
        <w:pStyle w:val="SEO"/>
        <w:ind w:left="3540" w:firstLine="0"/>
        <w:rPr>
          <w:rFonts w:ascii="Calibri" w:hAnsi="Calibri" w:cs="Times-Roman"/>
          <w:sz w:val="22"/>
        </w:rPr>
      </w:pPr>
      <w:r>
        <w:rPr>
          <w:rFonts w:ascii="Calibri" w:hAnsi="Calibri" w:cs="Times-Roman"/>
        </w:rPr>
        <w:lastRenderedPageBreak/>
        <w:t>abreviaturas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352"/>
        <w:gridCol w:w="8304"/>
      </w:tblGrid>
      <w:tr w:rsidR="00E869B8" w:rsidRPr="00524B8E" w14:paraId="255D6CFC" w14:textId="77777777" w:rsidTr="009E32FF">
        <w:tc>
          <w:tcPr>
            <w:tcW w:w="7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04028EF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Abreviatura</w:t>
            </w:r>
          </w:p>
        </w:tc>
        <w:tc>
          <w:tcPr>
            <w:tcW w:w="43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86EFFF1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Significado</w:t>
            </w:r>
          </w:p>
        </w:tc>
      </w:tr>
      <w:tr w:rsidR="00E869B8" w:rsidRPr="00524B8E" w14:paraId="536584A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E60" w14:textId="77777777" w:rsidR="00E869B8" w:rsidRPr="00526E21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ARP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FA5" w14:textId="77777777" w:rsidR="00E869B8" w:rsidRPr="00526E21" w:rsidRDefault="00E869B8" w:rsidP="009E32FF">
            <w:pPr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 xml:space="preserve">Aerodrome Reference Point -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Ponto de Referência do Aeródromo</w:t>
            </w:r>
          </w:p>
        </w:tc>
      </w:tr>
      <w:tr w:rsidR="00E869B8" w:rsidRPr="00524B8E" w14:paraId="6A3D7E6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C4B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BECA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24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Brigada Especial de Combate a Incêndio em Aeródromos</w:t>
            </w:r>
          </w:p>
        </w:tc>
      </w:tr>
      <w:tr w:rsidR="00E869B8" w:rsidRPr="00524B8E" w14:paraId="4F7C0F6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C3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CACE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3D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Carro de Apoio ao Chefe de Equipe</w:t>
            </w:r>
          </w:p>
        </w:tc>
      </w:tr>
      <w:tr w:rsidR="00E869B8" w:rsidRPr="00524B8E" w14:paraId="07D3F60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82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CAP-BA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18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Certificado de Aptidão Profissional de Bombeiro de Aeródromo</w:t>
            </w:r>
          </w:p>
        </w:tc>
      </w:tr>
      <w:tr w:rsidR="00E869B8" w:rsidRPr="00524B8E" w14:paraId="581AEF4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045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CCF-BA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3D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Certificado de Capacidade Física de Bombeiro de Aeródromo</w:t>
            </w:r>
          </w:p>
        </w:tc>
      </w:tr>
      <w:tr w:rsidR="00E869B8" w:rsidRPr="00524B8E" w14:paraId="130FC6B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42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43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0CF62C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1D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E1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0F5C82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E4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02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15A1FA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50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62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F8AC52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620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7E2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ABE4FA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4B1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76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081AFC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F08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D2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59B8A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42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E4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55340C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01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93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7E94CF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9D5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42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D3BA23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7C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82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4CCE5A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4D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D5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B74D59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1A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E4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5F0BE7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B0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5E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77DBC7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A1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9B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7E5AFC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0E6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51D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A80A8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74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39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F472B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4D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A0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11ED11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EF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27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92FC33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10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15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94FBBF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65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CC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C5B8F8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29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14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5566CA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05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8A3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7D05B0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D6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30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328064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12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24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7820F0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1B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2F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0A2CE0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181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6E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5FC093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9E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35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694D13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C4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86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7ADC96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75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F9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343636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2F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D6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DB462E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AC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4F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433245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EF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2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6CC304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E9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715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F2EA9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8E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B3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A1DED2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73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B1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C0A47F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F9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5B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8EE3A7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B4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8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C232F8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F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A50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373A43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E0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7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B1199C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95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BB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A87C6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2B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4E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F038BE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1C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A0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07A410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1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6F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2D1CE429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>
        <w:rPr>
          <w:color w:val="F79646"/>
          <w:sz w:val="40"/>
        </w:rPr>
        <w:br w:type="page"/>
      </w:r>
      <w:r>
        <w:rPr>
          <w:rFonts w:ascii="Calibri" w:hAnsi="Calibri" w:cs="Times-Roman"/>
        </w:rPr>
        <w:lastRenderedPageBreak/>
        <w:t>conceitos fundamentais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891"/>
        <w:gridCol w:w="7765"/>
      </w:tblGrid>
      <w:tr w:rsidR="00E869B8" w:rsidRPr="00524B8E" w14:paraId="47B59DA3" w14:textId="77777777" w:rsidTr="009E32FF">
        <w:tc>
          <w:tcPr>
            <w:tcW w:w="979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69CB17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Conceito</w:t>
            </w:r>
          </w:p>
        </w:tc>
        <w:tc>
          <w:tcPr>
            <w:tcW w:w="402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A1152A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Significado</w:t>
            </w:r>
          </w:p>
        </w:tc>
      </w:tr>
      <w:tr w:rsidR="00E869B8" w:rsidRPr="00524B8E" w14:paraId="3D1F749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49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Bombeiro de Aeródromo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E8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profissional com habilitação específica para o exercício das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atividades operacionais de prevenção, salvamento e combate a incêndio em aeródromos</w:t>
            </w:r>
          </w:p>
        </w:tc>
      </w:tr>
      <w:tr w:rsidR="00E869B8" w:rsidRPr="00524B8E" w14:paraId="14BF5D6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CD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– CCI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94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veículo especialmente projetado,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específico para cumprir as missões de prevenção, salvamento e combate a incêndio em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emergências aeronáuticas e outras emergências contempladas nos Planos Contraincêndio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de Aeródromo e de Emergência do Aeródromo</w:t>
            </w:r>
          </w:p>
        </w:tc>
      </w:tr>
      <w:tr w:rsidR="00E869B8" w:rsidRPr="00524B8E" w14:paraId="2947369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1B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em linha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B1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CCI equipado e que esteja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operacionalmente disponível e integrado à frota diária de serviço de um SESCINC</w:t>
            </w:r>
          </w:p>
        </w:tc>
      </w:tr>
      <w:tr w:rsidR="00E869B8" w:rsidRPr="00524B8E" w14:paraId="3BB13624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58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Reserva Técnica – CCI RT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E7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CCI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operacionalmente disponível, que não esteja integrado à frota diária de serviço de um SESCINC</w:t>
            </w:r>
          </w:p>
        </w:tc>
      </w:tr>
      <w:tr w:rsidR="00E869B8" w:rsidRPr="00524B8E" w14:paraId="18F71D7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04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F3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A56D15A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D5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32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639611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22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73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D980D9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CD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D8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FF2BC7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5B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F0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32BF5AB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F6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BB7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FA33D8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EB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8C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069F10A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26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FD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5D94D7C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01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56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85D9106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94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E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18DCD6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EE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00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B01B05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05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9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3F492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38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B1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37AF74C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F0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7D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B6385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53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6A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E6C90B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99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9DA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EA21ADD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B2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B58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DF268CD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3A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61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C004CB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16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02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82B171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70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D2E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E44162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19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45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FEF11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41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61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F0934E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5B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4E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199A8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87B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D7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94A9216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21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02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35E7223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87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58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3C1591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5A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6D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587BA5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12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68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7A2901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FE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33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BCC429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4F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29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49EFB6E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8D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DC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321503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03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D4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463E88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8A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8F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506843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4C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CA4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8FE295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F42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1D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D0BF1D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6B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A6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B8BE0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F2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774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85A32FB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F7E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95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2F5035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8BD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78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3C8D559A" w14:textId="77777777" w:rsidR="00E869B8" w:rsidRDefault="00E869B8" w:rsidP="00C83443">
      <w:pPr>
        <w:pStyle w:val="SEO"/>
        <w:ind w:left="0" w:firstLine="0"/>
        <w:rPr>
          <w:rFonts w:ascii="Calibri" w:hAnsi="Calibri" w:cs="Times-Roman"/>
          <w:sz w:val="22"/>
        </w:rPr>
      </w:pPr>
    </w:p>
    <w:p w14:paraId="1519D5AE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B273ACC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B075BA2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453202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40665BE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47A0C8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94077F5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946B9D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9550E2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F0DCBB5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F4CC63A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F5D995B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64D0FC51" w14:textId="77777777" w:rsidR="00E869B8" w:rsidRPr="00524B8E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  <w:sz w:val="22"/>
        </w:rPr>
        <w:t xml:space="preserve">A - INFORMAÇÕES </w:t>
      </w:r>
      <w:r w:rsidR="000371F6">
        <w:rPr>
          <w:rFonts w:ascii="Calibri" w:hAnsi="Calibri" w:cs="Times-Roman"/>
          <w:sz w:val="22"/>
        </w:rPr>
        <w:t>GERAIS</w:t>
      </w:r>
    </w:p>
    <w:p w14:paraId="406C9B79" w14:textId="77777777" w:rsidR="00E869B8" w:rsidRPr="00134687" w:rsidRDefault="00E869B8" w:rsidP="00E869B8">
      <w:pPr>
        <w:pStyle w:val="SEO"/>
        <w:ind w:left="1134" w:hanging="1134"/>
        <w:jc w:val="center"/>
        <w:rPr>
          <w:color w:val="F79646"/>
          <w:sz w:val="40"/>
        </w:rPr>
      </w:pPr>
    </w:p>
    <w:p w14:paraId="219547F3" w14:textId="77777777" w:rsidR="00E869B8" w:rsidRDefault="00E869B8" w:rsidP="00E869B8">
      <w:pPr>
        <w:pStyle w:val="SEO"/>
        <w:ind w:left="0" w:firstLine="0"/>
        <w:rPr>
          <w:rFonts w:ascii="Calibri" w:hAnsi="Calibri" w:cs="Times-Roman"/>
        </w:rPr>
      </w:pPr>
      <w:r>
        <w:rPr>
          <w:color w:val="F79646"/>
          <w:sz w:val="40"/>
        </w:rPr>
        <w:br w:type="page"/>
      </w:r>
      <w:r>
        <w:rPr>
          <w:rFonts w:ascii="Calibri" w:hAnsi="Calibri" w:cs="Times-Roman"/>
        </w:rPr>
        <w:lastRenderedPageBreak/>
        <w:t>A.1 d</w:t>
      </w:r>
      <w:r w:rsidRPr="002B72B6">
        <w:rPr>
          <w:rFonts w:ascii="Calibri" w:hAnsi="Calibri" w:cs="Times-Roman"/>
        </w:rPr>
        <w:t>EFINIÇÃO DA ÁREA DE ATUAÇ</w:t>
      </w:r>
      <w:r>
        <w:rPr>
          <w:rFonts w:ascii="Calibri" w:hAnsi="Calibri" w:cs="Times-Roman"/>
        </w:rPr>
        <w:t>ÃO DO SESCINC</w:t>
      </w:r>
    </w:p>
    <w:p w14:paraId="76F60AB1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O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do aeroporto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>atende a uma área aproximada de xxx km², sendo delimitado por um raio de XXX km...</w:t>
      </w:r>
    </w:p>
    <w:p w14:paraId="58052B33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O </w:t>
      </w:r>
      <w:r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do aeroporto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>atende à área referente à seguinte delimitação, conforme demonstrado no mapa de grade externo (Anexo 2):</w:t>
      </w:r>
    </w:p>
    <w:p w14:paraId="595729F4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Avenida xxxx ao norte do sítio aeroportuário;</w:t>
      </w:r>
    </w:p>
    <w:p w14:paraId="7FF15B17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Estrada yyy ao sul do sítio aeroportuário;</w:t>
      </w:r>
    </w:p>
    <w:p w14:paraId="69407F4F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Avenida www a leste do sítio aeroportuário;</w:t>
      </w:r>
    </w:p>
    <w:p w14:paraId="6A60E093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Rua zzz a oeste do sítio aeroportuário .... </w:t>
      </w:r>
    </w:p>
    <w:p w14:paraId="2194504E" w14:textId="77777777" w:rsidR="00E869B8" w:rsidRPr="0050047C" w:rsidRDefault="00E869B8" w:rsidP="00E869B8">
      <w:pPr>
        <w:pStyle w:val="SEO"/>
        <w:ind w:left="0" w:firstLine="0"/>
        <w:rPr>
          <w:color w:val="F79646"/>
          <w:szCs w:val="20"/>
        </w:rPr>
      </w:pPr>
      <w:r>
        <w:rPr>
          <w:rFonts w:ascii="Calibri" w:hAnsi="Calibri" w:cs="Times-Roman"/>
          <w:szCs w:val="20"/>
        </w:rPr>
        <w:t xml:space="preserve">A.2 </w:t>
      </w:r>
      <w:r w:rsidRPr="005B104B">
        <w:rPr>
          <w:rFonts w:ascii="Calibri" w:hAnsi="Calibri" w:cs="Times-Roman"/>
        </w:rPr>
        <w:t>Descrição</w:t>
      </w:r>
      <w:r w:rsidRPr="005B104B">
        <w:rPr>
          <w:rFonts w:ascii="Calibri" w:hAnsi="Calibri" w:cs="Times-Roman"/>
          <w:szCs w:val="20"/>
        </w:rPr>
        <w:t xml:space="preserve"> das condições geográficas do sítio aeroportuário e de seu entorno, dentro do raio de atuação do SESCINC</w:t>
      </w:r>
      <w:r>
        <w:rPr>
          <w:rFonts w:ascii="Calibri" w:hAnsi="Calibri" w:cs="Times-Roman"/>
          <w:szCs w:val="20"/>
        </w:rPr>
        <w:t>:</w:t>
      </w:r>
    </w:p>
    <w:p w14:paraId="51D97F33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2.1 Características do terreno:</w:t>
      </w:r>
    </w:p>
    <w:p w14:paraId="1FF1B094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O </w:t>
      </w:r>
      <w:r>
        <w:rPr>
          <w:rFonts w:ascii="Calibri" w:hAnsi="Calibri" w:cs="Times-Roman"/>
          <w:b w:val="0"/>
          <w:caps w:val="0"/>
          <w:color w:val="FF0000"/>
          <w:sz w:val="20"/>
        </w:rPr>
        <w:t>SXXX caracteriza-se por um terreno dentro do sítio aeroportuário alagadiço próximo à cabeceira 14 ......</w:t>
      </w:r>
    </w:p>
    <w:p w14:paraId="160FEA92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</w:t>
      </w:r>
      <w:r>
        <w:rPr>
          <w:rFonts w:ascii="Calibri" w:hAnsi="Calibri" w:cs="Times-Roman"/>
          <w:caps w:val="0"/>
          <w:sz w:val="20"/>
        </w:rPr>
        <w:t>2</w:t>
      </w:r>
      <w:r w:rsidRPr="005B104B">
        <w:rPr>
          <w:rFonts w:ascii="Calibri" w:hAnsi="Calibri" w:cs="Times-Roman"/>
          <w:caps w:val="0"/>
          <w:sz w:val="20"/>
        </w:rPr>
        <w:t xml:space="preserve"> </w:t>
      </w:r>
      <w:r>
        <w:rPr>
          <w:rFonts w:ascii="Calibri" w:hAnsi="Calibri" w:cs="Times-Roman"/>
          <w:caps w:val="0"/>
          <w:sz w:val="20"/>
        </w:rPr>
        <w:t>Acidentes geográficos</w:t>
      </w:r>
      <w:r w:rsidRPr="005B104B">
        <w:rPr>
          <w:rFonts w:ascii="Calibri" w:hAnsi="Calibri" w:cs="Times-Roman"/>
          <w:caps w:val="0"/>
          <w:sz w:val="20"/>
        </w:rPr>
        <w:t>:</w:t>
      </w:r>
    </w:p>
    <w:p w14:paraId="7BA69D7B" w14:textId="77777777" w:rsidR="00E869B8" w:rsidRPr="0050047C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..........</w:t>
      </w:r>
    </w:p>
    <w:p w14:paraId="41F46B99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</w:t>
      </w:r>
      <w:r>
        <w:rPr>
          <w:rFonts w:ascii="Calibri" w:hAnsi="Calibri" w:cs="Times-Roman"/>
          <w:caps w:val="0"/>
          <w:sz w:val="20"/>
        </w:rPr>
        <w:t>3</w:t>
      </w:r>
      <w:r w:rsidRPr="005B104B">
        <w:rPr>
          <w:rFonts w:ascii="Calibri" w:hAnsi="Calibri" w:cs="Times-Roman"/>
          <w:caps w:val="0"/>
          <w:sz w:val="20"/>
        </w:rPr>
        <w:t xml:space="preserve"> </w:t>
      </w:r>
      <w:r>
        <w:rPr>
          <w:rFonts w:ascii="Calibri" w:hAnsi="Calibri" w:cs="Times-Roman"/>
          <w:caps w:val="0"/>
          <w:sz w:val="20"/>
        </w:rPr>
        <w:t>Áreas de difícil acesso para o</w:t>
      </w:r>
      <w:r w:rsidR="000371F6">
        <w:rPr>
          <w:rFonts w:ascii="Calibri" w:hAnsi="Calibri" w:cs="Times-Roman"/>
          <w:caps w:val="0"/>
          <w:sz w:val="20"/>
        </w:rPr>
        <w:t>(s)</w:t>
      </w:r>
      <w:r>
        <w:rPr>
          <w:rFonts w:ascii="Calibri" w:hAnsi="Calibri" w:cs="Times-Roman"/>
          <w:caps w:val="0"/>
          <w:sz w:val="20"/>
        </w:rPr>
        <w:t>CCI</w:t>
      </w:r>
      <w:r w:rsidR="000371F6">
        <w:rPr>
          <w:rFonts w:ascii="Calibri" w:hAnsi="Calibri" w:cs="Times-Roman"/>
          <w:caps w:val="0"/>
          <w:sz w:val="20"/>
        </w:rPr>
        <w:t>(s) e demais veículos de apoio às operações do SESCINC</w:t>
      </w:r>
      <w:r w:rsidRPr="005B104B">
        <w:rPr>
          <w:rFonts w:ascii="Calibri" w:hAnsi="Calibri" w:cs="Times-Roman"/>
          <w:caps w:val="0"/>
          <w:sz w:val="20"/>
        </w:rPr>
        <w:t>:</w:t>
      </w:r>
    </w:p>
    <w:p w14:paraId="58D0A66B" w14:textId="77777777" w:rsidR="00E869B8" w:rsidRPr="0050047C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..........</w:t>
      </w:r>
    </w:p>
    <w:p w14:paraId="578D4EE8" w14:textId="77777777" w:rsidR="00E869B8" w:rsidRDefault="00E869B8" w:rsidP="00E869B8">
      <w:pPr>
        <w:pStyle w:val="SEO"/>
        <w:ind w:left="0" w:firstLine="0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t xml:space="preserve">A.3 </w:t>
      </w:r>
      <w:r w:rsidRPr="00927CD6">
        <w:rPr>
          <w:rFonts w:ascii="Calibri" w:hAnsi="Calibri" w:cs="Times-Roman"/>
        </w:rPr>
        <w:t>Relação das instalações do aeródromo a serem protegidas pelo SESCINC com os principais riscos de incêndio</w:t>
      </w:r>
      <w:r>
        <w:rPr>
          <w:rFonts w:ascii="Calibri" w:hAnsi="Calibri" w:cs="Times-Roman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0"/>
        <w:gridCol w:w="4891"/>
      </w:tblGrid>
      <w:tr w:rsidR="00E869B8" w:rsidRPr="0080471A" w14:paraId="3921A0DF" w14:textId="77777777" w:rsidTr="009E32FF">
        <w:tc>
          <w:tcPr>
            <w:tcW w:w="4960" w:type="dxa"/>
            <w:shd w:val="clear" w:color="auto" w:fill="000000"/>
          </w:tcPr>
          <w:p w14:paraId="6318F3AB" w14:textId="77777777" w:rsidR="00E869B8" w:rsidRPr="0080471A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0471A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Instalações</w:t>
            </w:r>
          </w:p>
        </w:tc>
        <w:tc>
          <w:tcPr>
            <w:tcW w:w="4961" w:type="dxa"/>
            <w:shd w:val="clear" w:color="auto" w:fill="000000"/>
          </w:tcPr>
          <w:p w14:paraId="4F48DBB5" w14:textId="77777777" w:rsidR="00E869B8" w:rsidRPr="0080471A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0471A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Principais riscos de incêndio</w:t>
            </w:r>
          </w:p>
        </w:tc>
      </w:tr>
      <w:tr w:rsidR="00E869B8" w:rsidRPr="0080471A" w14:paraId="08692845" w14:textId="77777777" w:rsidTr="009E32FF">
        <w:tc>
          <w:tcPr>
            <w:tcW w:w="4960" w:type="dxa"/>
            <w:vAlign w:val="center"/>
          </w:tcPr>
          <w:p w14:paraId="5A2556FD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Casa de Força - KF</w:t>
            </w:r>
          </w:p>
        </w:tc>
        <w:tc>
          <w:tcPr>
            <w:tcW w:w="4961" w:type="dxa"/>
            <w:vAlign w:val="center"/>
          </w:tcPr>
          <w:p w14:paraId="658708CA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Roman"/>
                <w:color w:val="FF0000"/>
                <w:sz w:val="20"/>
              </w:rPr>
              <w:t>Curtos circuitos, superaquecimentos, .......</w:t>
            </w:r>
          </w:p>
        </w:tc>
      </w:tr>
      <w:tr w:rsidR="00E869B8" w:rsidRPr="0080471A" w14:paraId="5C501122" w14:textId="77777777" w:rsidTr="009E32FF">
        <w:tc>
          <w:tcPr>
            <w:tcW w:w="4960" w:type="dxa"/>
            <w:vAlign w:val="center"/>
          </w:tcPr>
          <w:p w14:paraId="453A8E59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Posto de Abastecimento de Aeronaves - PAA</w:t>
            </w:r>
          </w:p>
        </w:tc>
        <w:tc>
          <w:tcPr>
            <w:tcW w:w="4961" w:type="dxa"/>
            <w:vAlign w:val="center"/>
          </w:tcPr>
          <w:p w14:paraId="7273B768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Roman"/>
                <w:color w:val="FF0000"/>
                <w:sz w:val="20"/>
              </w:rPr>
              <w:t>Explosões de forte intensidade, incêndios em reservatórios de combustíveis, ....</w:t>
            </w:r>
          </w:p>
        </w:tc>
      </w:tr>
      <w:tr w:rsidR="00E869B8" w:rsidRPr="0080471A" w14:paraId="75957AD1" w14:textId="77777777" w:rsidTr="009E32FF">
        <w:tc>
          <w:tcPr>
            <w:tcW w:w="4960" w:type="dxa"/>
            <w:vAlign w:val="center"/>
          </w:tcPr>
          <w:p w14:paraId="06AE250A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1CFA262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80471A" w14:paraId="1EF2F3D1" w14:textId="77777777" w:rsidTr="009E32FF">
        <w:tc>
          <w:tcPr>
            <w:tcW w:w="4960" w:type="dxa"/>
            <w:vAlign w:val="center"/>
          </w:tcPr>
          <w:p w14:paraId="02958F61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EAA1BA2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69805ADC" w14:textId="77777777" w:rsidR="00E869B8" w:rsidRDefault="000371F6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Style w:val="Refdecomentrio"/>
          <w:b w:val="0"/>
          <w:bCs w:val="0"/>
          <w:caps w:val="0"/>
          <w:lang w:eastAsia="pt-BR"/>
        </w:rPr>
        <w:commentReference w:id="0"/>
      </w:r>
      <w:r w:rsidR="00E869B8">
        <w:rPr>
          <w:rFonts w:ascii="Calibri" w:hAnsi="Calibri" w:cs="Times-Roman"/>
          <w:szCs w:val="20"/>
        </w:rPr>
        <w:t>a.</w:t>
      </w:r>
      <w:r>
        <w:rPr>
          <w:rFonts w:ascii="Calibri" w:hAnsi="Calibri" w:cs="Times-Roman"/>
          <w:szCs w:val="20"/>
        </w:rPr>
        <w:t>4</w:t>
      </w:r>
      <w:r w:rsidR="00E869B8">
        <w:rPr>
          <w:rFonts w:ascii="Calibri" w:hAnsi="Calibri" w:cs="Times-Roman"/>
          <w:szCs w:val="20"/>
        </w:rPr>
        <w:t xml:space="preserve"> relação das principais aeronaves que operam no aeródromo</w:t>
      </w:r>
    </w:p>
    <w:p w14:paraId="7C2AA420" w14:textId="77777777" w:rsidR="00E869B8" w:rsidRDefault="00E869B8" w:rsidP="00E869B8">
      <w:pPr>
        <w:autoSpaceDE w:val="0"/>
        <w:autoSpaceDN w:val="0"/>
        <w:adjustRightInd w:val="0"/>
        <w:rPr>
          <w:rFonts w:ascii="Calibri" w:hAnsi="Calibri" w:cs="Times-Roman"/>
          <w:caps/>
          <w:sz w:val="20"/>
        </w:rPr>
      </w:pPr>
      <w:r w:rsidRPr="0042768F">
        <w:rPr>
          <w:rFonts w:ascii="Calibri" w:hAnsi="Calibri" w:cs="Times-Roman"/>
          <w:bCs/>
          <w:color w:val="FF0000"/>
          <w:sz w:val="20"/>
          <w:lang w:eastAsia="en-US"/>
        </w:rPr>
        <w:t>O operador de aeródromo deve buscar as informações das tabelas abaixo e para auxiliar poderá utilizar a tabela disponibilizada em</w:t>
      </w:r>
      <w:r>
        <w:rPr>
          <w:rFonts w:ascii="Calibri" w:hAnsi="Calibri" w:cs="Times-Roman"/>
          <w:caps/>
          <w:sz w:val="20"/>
        </w:rPr>
        <w:t xml:space="preserve"> </w:t>
      </w:r>
      <w:r w:rsidR="000371F6" w:rsidRPr="000371F6">
        <w:rPr>
          <w:rFonts w:ascii="Calibri" w:hAnsi="Calibri"/>
          <w:color w:val="F79646"/>
          <w:sz w:val="20"/>
        </w:rPr>
        <w:t>http://www.anac.gov.br/Conteudo.aspx?slCD_ORIGEM=8&amp;ttCD_CHAVE=6</w:t>
      </w:r>
    </w:p>
    <w:p w14:paraId="0AE769A6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="000371F6">
        <w:rPr>
          <w:rFonts w:ascii="Calibri" w:hAnsi="Calibri" w:cs="Times-Roman"/>
          <w:caps w:val="0"/>
          <w:sz w:val="20"/>
        </w:rPr>
        <w:t>4</w:t>
      </w:r>
      <w:r>
        <w:rPr>
          <w:rFonts w:ascii="Calibri" w:hAnsi="Calibri" w:cs="Times-Roman"/>
          <w:caps w:val="0"/>
          <w:sz w:val="20"/>
        </w:rPr>
        <w:t>.1 Asas fixas</w:t>
      </w:r>
    </w:p>
    <w:tbl>
      <w:tblPr>
        <w:tblW w:w="496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28"/>
        <w:gridCol w:w="1531"/>
        <w:gridCol w:w="1106"/>
        <w:gridCol w:w="1106"/>
        <w:gridCol w:w="554"/>
        <w:gridCol w:w="1246"/>
        <w:gridCol w:w="1248"/>
        <w:gridCol w:w="1968"/>
      </w:tblGrid>
      <w:tr w:rsidR="00E869B8" w:rsidRPr="00524B8E" w14:paraId="1376ED87" w14:textId="77777777" w:rsidTr="009E32FF">
        <w:trPr>
          <w:jc w:val="center"/>
        </w:trPr>
        <w:tc>
          <w:tcPr>
            <w:tcW w:w="479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ACCA8E5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Modelo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783DBF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Categoria de Contraincêndio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7E5993C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Comprimento total da fuselagem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E346C43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Largura máxima da fuselagem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C2A1B88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PAX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66F1E68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Tripulantes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FEE21C4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Saídas de emergência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925FEE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Combustível</w:t>
            </w:r>
          </w:p>
        </w:tc>
      </w:tr>
      <w:tr w:rsidR="00E869B8" w:rsidRPr="00524B8E" w14:paraId="1B46D9BC" w14:textId="77777777" w:rsidTr="009E32FF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322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E190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6F1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25A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A3BE5">
              <w:rPr>
                <w:rFonts w:ascii="Calibri" w:hAnsi="Calibri"/>
                <w:b/>
                <w:color w:val="FF0000"/>
                <w:sz w:val="20"/>
                <w:szCs w:val="20"/>
              </w:rPr>
              <w:t>36.24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8A0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3,01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5B7A" w14:textId="77777777" w:rsidR="00E869B8" w:rsidRPr="008723F6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19A3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C2D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966" w14:textId="77777777" w:rsidR="00E869B8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FA3BE5">
              <w:rPr>
                <w:rFonts w:ascii="Calibri" w:hAnsi="Calibri"/>
                <w:iCs/>
                <w:color w:val="FF0000"/>
                <w:sz w:val="20"/>
                <w:szCs w:val="20"/>
              </w:rPr>
              <w:t>13000 kg / 16029 l</w:t>
            </w:r>
          </w:p>
        </w:tc>
      </w:tr>
      <w:tr w:rsidR="00E869B8" w:rsidRPr="00524B8E" w14:paraId="71514BBB" w14:textId="77777777" w:rsidTr="009E32FF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64F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357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4C0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EA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..........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AB0" w14:textId="77777777" w:rsidR="00E869B8" w:rsidRPr="008723F6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.....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07F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..........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3AC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.........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56B" w14:textId="77777777" w:rsidR="00E869B8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</w:p>
        </w:tc>
      </w:tr>
    </w:tbl>
    <w:p w14:paraId="56D3382C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="000371F6">
        <w:rPr>
          <w:rFonts w:ascii="Calibri" w:hAnsi="Calibri" w:cs="Times-Roman"/>
          <w:caps w:val="0"/>
          <w:sz w:val="20"/>
        </w:rPr>
        <w:t>4</w:t>
      </w:r>
      <w:r>
        <w:rPr>
          <w:rFonts w:ascii="Calibri" w:hAnsi="Calibri" w:cs="Times-Roman"/>
          <w:caps w:val="0"/>
          <w:sz w:val="20"/>
        </w:rPr>
        <w:t>.2 Asas rotativas</w:t>
      </w:r>
    </w:p>
    <w:tbl>
      <w:tblPr>
        <w:tblW w:w="38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08"/>
        <w:gridCol w:w="2861"/>
        <w:gridCol w:w="3182"/>
      </w:tblGrid>
      <w:tr w:rsidR="00E869B8" w:rsidRPr="00524B8E" w14:paraId="0D67F93B" w14:textId="77777777" w:rsidTr="009E32FF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01ED7EA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Modelo</w:t>
            </w: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A4DDD03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Categoria de Contraincêndio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248DFD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Comprimento total da aeronave</w:t>
            </w:r>
          </w:p>
        </w:tc>
      </w:tr>
      <w:tr w:rsidR="00E869B8" w:rsidRPr="00524B8E" w14:paraId="29635D1B" w14:textId="77777777" w:rsidTr="009E32FF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97F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113299">
              <w:rPr>
                <w:rFonts w:ascii="Calibri" w:hAnsi="Calibri"/>
                <w:b/>
                <w:color w:val="FF0000"/>
                <w:sz w:val="20"/>
                <w:szCs w:val="20"/>
              </w:rPr>
              <w:t>AS 350 Esquilo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EC3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1D3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12,94</w:t>
            </w:r>
          </w:p>
        </w:tc>
      </w:tr>
      <w:tr w:rsidR="00E869B8" w:rsidRPr="00524B8E" w14:paraId="3F6488AD" w14:textId="77777777" w:rsidTr="009E32FF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AA26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6FBD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9C5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</w:t>
            </w:r>
          </w:p>
        </w:tc>
      </w:tr>
    </w:tbl>
    <w:p w14:paraId="0EDC3416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br w:type="page"/>
      </w:r>
      <w:r>
        <w:rPr>
          <w:rFonts w:ascii="Calibri" w:hAnsi="Calibri" w:cs="Times-Roman"/>
          <w:szCs w:val="20"/>
        </w:rPr>
        <w:lastRenderedPageBreak/>
        <w:t>A.</w:t>
      </w:r>
      <w:r w:rsidR="000371F6">
        <w:rPr>
          <w:rFonts w:ascii="Calibri" w:hAnsi="Calibri" w:cs="Times-Roman"/>
          <w:szCs w:val="20"/>
        </w:rPr>
        <w:t>5</w:t>
      </w:r>
      <w:r>
        <w:rPr>
          <w:rFonts w:ascii="Calibri" w:hAnsi="Calibri" w:cs="Times-Roman"/>
          <w:szCs w:val="20"/>
        </w:rPr>
        <w:t xml:space="preserve"> croquis das principais aeronaves que operam no aeródromo com a indicação dos principais riscos de incêndio</w:t>
      </w:r>
    </w:p>
    <w:tbl>
      <w:tblPr>
        <w:tblW w:w="12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177"/>
        <w:gridCol w:w="1177"/>
      </w:tblGrid>
      <w:tr w:rsidR="00E869B8" w:rsidRPr="00524B8E" w14:paraId="4D7A33A3" w14:textId="77777777" w:rsidTr="009E32FF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000000"/>
          </w:tcPr>
          <w:p w14:paraId="30C6DE4D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4AED30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Descrição</w:t>
            </w:r>
          </w:p>
        </w:tc>
      </w:tr>
      <w:tr w:rsidR="00E869B8" w:rsidRPr="00524B8E" w14:paraId="2488A28E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EF3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F35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E190</w:t>
            </w:r>
          </w:p>
        </w:tc>
      </w:tr>
      <w:tr w:rsidR="00E869B8" w:rsidRPr="00524B8E" w14:paraId="76BB22D7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44F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28D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A319</w:t>
            </w:r>
          </w:p>
        </w:tc>
      </w:tr>
      <w:tr w:rsidR="00E869B8" w:rsidRPr="00524B8E" w14:paraId="2F2BA475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99F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172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A320</w:t>
            </w:r>
          </w:p>
        </w:tc>
      </w:tr>
      <w:tr w:rsidR="00E869B8" w:rsidRPr="00524B8E" w14:paraId="7302C624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1AA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356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B737</w:t>
            </w:r>
          </w:p>
        </w:tc>
      </w:tr>
      <w:tr w:rsidR="00E869B8" w:rsidRPr="00524B8E" w14:paraId="2EC8824C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35B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2B3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</w:t>
            </w:r>
          </w:p>
        </w:tc>
      </w:tr>
    </w:tbl>
    <w:p w14:paraId="5D3B6C35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>
        <w:rPr>
          <w:rFonts w:ascii="Calibri" w:hAnsi="Calibri" w:cs="Times-Roman"/>
          <w:bCs/>
          <w:color w:val="FF0000"/>
          <w:sz w:val="20"/>
          <w:lang w:eastAsia="en-US"/>
        </w:rPr>
        <w:t>O operador deverá indicar visual ou descritivamente os principais riscos de incêndio das aeronaves colocadas.</w:t>
      </w:r>
    </w:p>
    <w:p w14:paraId="4BB31BD9" w14:textId="77777777" w:rsidR="00E869B8" w:rsidRPr="00CC4B5F" w:rsidRDefault="00E869B8" w:rsidP="00E869B8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Cs w:val="20"/>
        </w:rPr>
      </w:pPr>
      <w:r>
        <w:rPr>
          <w:rFonts w:ascii="Calibri" w:hAnsi="Calibri" w:cs="Times-Roman"/>
          <w:bCs w:val="0"/>
          <w:color w:val="FF0000"/>
          <w:sz w:val="20"/>
        </w:rPr>
        <w:br w:type="page"/>
      </w:r>
      <w:r w:rsidRPr="003E6F50">
        <w:rPr>
          <w:rFonts w:ascii="Calibri" w:hAnsi="Calibri" w:cs="Times-Roman"/>
          <w:bCs w:val="0"/>
          <w:sz w:val="20"/>
        </w:rPr>
        <w:lastRenderedPageBreak/>
        <w:t xml:space="preserve">1 - </w:t>
      </w:r>
      <w:r w:rsidRPr="003E6F50">
        <w:rPr>
          <w:rFonts w:ascii="Calibri" w:hAnsi="Calibri" w:cs="Times-Roman"/>
          <w:szCs w:val="20"/>
        </w:rPr>
        <w:t>Embraer</w:t>
      </w:r>
      <w:r w:rsidRPr="00CC4B5F">
        <w:rPr>
          <w:rFonts w:ascii="Calibri" w:hAnsi="Calibri" w:cs="Times-Roman"/>
          <w:szCs w:val="20"/>
        </w:rPr>
        <w:t xml:space="preserve"> 190 (E190)</w:t>
      </w:r>
    </w:p>
    <w:p w14:paraId="31403192" w14:textId="77777777" w:rsidR="00E869B8" w:rsidRDefault="00E869B8" w:rsidP="00E869B8">
      <w:pPr>
        <w:autoSpaceDE w:val="0"/>
        <w:autoSpaceDN w:val="0"/>
        <w:adjustRightInd w:val="0"/>
        <w:rPr>
          <w:color w:val="F79646"/>
        </w:rPr>
      </w:pPr>
    </w:p>
    <w:p w14:paraId="06BA6A6F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34D87D86" wp14:editId="70545AAA">
            <wp:extent cx="5954395" cy="2009775"/>
            <wp:effectExtent l="1905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67" t="23770" r="1074" b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1E73C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6F27158E" wp14:editId="4972D4B5">
            <wp:extent cx="5305425" cy="309435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744" t="11749" r="9203" b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0CA81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555701CA" wp14:editId="05EC7AA7">
            <wp:extent cx="4551045" cy="2243455"/>
            <wp:effectExtent l="1905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31" t="15027" r="20093" b="2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58B4F" w14:textId="77777777" w:rsidR="00E869B8" w:rsidRDefault="00E869B8" w:rsidP="00E869B8">
      <w:pPr>
        <w:autoSpaceDE w:val="0"/>
        <w:autoSpaceDN w:val="0"/>
        <w:adjustRightInd w:val="0"/>
        <w:rPr>
          <w:color w:val="F79646"/>
        </w:rPr>
      </w:pPr>
    </w:p>
    <w:p w14:paraId="02FE2461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>
        <w:rPr>
          <w:rFonts w:ascii="Calibri" w:hAnsi="Calibri" w:cs="Times-Roman"/>
          <w:bCs/>
          <w:color w:val="FF0000"/>
          <w:sz w:val="20"/>
          <w:lang w:eastAsia="en-US"/>
        </w:rPr>
        <w:t>Aqui o operador deverá indicar visual ou descritivamente os principais riscos de incêndio das aeronaves colocadas.</w:t>
      </w:r>
    </w:p>
    <w:p w14:paraId="6AC64612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</w:p>
    <w:p w14:paraId="537B2085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</w:p>
    <w:p w14:paraId="359B622A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lastRenderedPageBreak/>
        <w:t>A.</w:t>
      </w:r>
      <w:r w:rsidR="000371F6">
        <w:rPr>
          <w:rFonts w:ascii="Calibri" w:hAnsi="Calibri" w:cs="Times-Roman"/>
          <w:szCs w:val="20"/>
        </w:rPr>
        <w:t>6</w:t>
      </w:r>
      <w:r>
        <w:rPr>
          <w:rFonts w:ascii="Calibri" w:hAnsi="Calibri" w:cs="Times-Roman"/>
          <w:szCs w:val="20"/>
        </w:rPr>
        <w:t xml:space="preserve"> MAPAS DE GRADE INTERNO E EXTERNO</w:t>
      </w:r>
    </w:p>
    <w:p w14:paraId="2511A28D" w14:textId="640C425C" w:rsidR="00E869B8" w:rsidRPr="003644E4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 w:rsidRPr="003644E4">
        <w:rPr>
          <w:rFonts w:ascii="Calibri" w:hAnsi="Calibri" w:cs="Times-Roman"/>
          <w:bCs/>
          <w:color w:val="FF0000"/>
          <w:sz w:val="20"/>
          <w:lang w:eastAsia="en-US"/>
        </w:rPr>
        <w:t>Os mapas de grade utilizados deverão ser uma cópia fiel dos utilizados n</w:t>
      </w:r>
      <w:r w:rsidR="00746C93">
        <w:rPr>
          <w:rFonts w:ascii="Calibri" w:hAnsi="Calibri" w:cs="Times-Roman"/>
          <w:bCs/>
          <w:color w:val="FF0000"/>
          <w:sz w:val="20"/>
          <w:lang w:eastAsia="en-US"/>
        </w:rPr>
        <w:t>o PLEM</w:t>
      </w:r>
      <w:r w:rsidRPr="003644E4">
        <w:rPr>
          <w:rFonts w:ascii="Calibri" w:hAnsi="Calibri" w:cs="Times-Roman"/>
          <w:bCs/>
          <w:color w:val="FF0000"/>
          <w:sz w:val="20"/>
          <w:lang w:eastAsia="en-US"/>
        </w:rPr>
        <w:t>, devendo estar em escala de visualização que permita a identificação dos detalhes desejados</w:t>
      </w:r>
      <w:r w:rsidR="003D6966">
        <w:rPr>
          <w:rFonts w:ascii="Calibri" w:hAnsi="Calibri" w:cs="Times-Roman"/>
          <w:bCs/>
          <w:color w:val="FF0000"/>
          <w:sz w:val="20"/>
          <w:lang w:eastAsia="en-US"/>
        </w:rPr>
        <w:t xml:space="preserve"> (recomendação: tamanho A3)</w:t>
      </w:r>
      <w:r>
        <w:rPr>
          <w:rFonts w:ascii="Calibri" w:hAnsi="Calibri" w:cs="Times-Roman"/>
          <w:bCs/>
          <w:color w:val="FF0000"/>
          <w:sz w:val="20"/>
          <w:lang w:eastAsia="en-US"/>
        </w:rPr>
        <w:t>.</w:t>
      </w:r>
    </w:p>
    <w:p w14:paraId="3095C507" w14:textId="77777777" w:rsidR="00E869B8" w:rsidRDefault="00E869B8" w:rsidP="00660AE5">
      <w:pPr>
        <w:pStyle w:val="SEO"/>
        <w:ind w:left="0" w:firstLine="0"/>
        <w:jc w:val="center"/>
        <w:rPr>
          <w:rFonts w:cs="Times-Roman"/>
          <w:sz w:val="22"/>
        </w:rPr>
      </w:pPr>
      <w:bookmarkStart w:id="1" w:name="_GoBack"/>
      <w:bookmarkEnd w:id="1"/>
    </w:p>
    <w:p w14:paraId="7CB47428" w14:textId="77777777" w:rsidR="00E869B8" w:rsidRDefault="00E869B8" w:rsidP="00660AE5">
      <w:pPr>
        <w:pStyle w:val="SEO"/>
        <w:ind w:left="0" w:firstLine="0"/>
        <w:jc w:val="center"/>
        <w:rPr>
          <w:rFonts w:cs="Times-Roman"/>
          <w:sz w:val="22"/>
        </w:rPr>
      </w:pPr>
    </w:p>
    <w:p w14:paraId="31D921D6" w14:textId="77777777" w:rsidR="00520982" w:rsidRDefault="00660AE5" w:rsidP="00520982">
      <w:pPr>
        <w:pStyle w:val="SEO"/>
        <w:ind w:left="0" w:firstLine="0"/>
        <w:jc w:val="center"/>
        <w:rPr>
          <w:rFonts w:cs="Times-Roman"/>
          <w:color w:val="F79646"/>
        </w:rPr>
      </w:pPr>
      <w:r>
        <w:rPr>
          <w:rFonts w:ascii="Times-Bold" w:eastAsia="Calibri" w:hAnsi="Times-Bold" w:cs="Times-Bold"/>
          <w:b w:val="0"/>
          <w:bCs w:val="0"/>
        </w:rPr>
        <w:br w:type="page"/>
      </w:r>
    </w:p>
    <w:p w14:paraId="71F3D998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2EF87AB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2A3470E2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8DB45B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4F0DB55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BF20E10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70125EA4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0BC5A9D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3910BB06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1E3B7EF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2814351A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2A45E1CA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5F3D6D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068551B2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439BC280" w14:textId="77777777" w:rsidR="00125F75" w:rsidRDefault="00520982" w:rsidP="00125F75">
      <w:pPr>
        <w:pStyle w:val="SEO"/>
        <w:spacing w:before="120" w:after="0" w:line="360" w:lineRule="auto"/>
        <w:ind w:left="0" w:firstLine="0"/>
        <w:jc w:val="center"/>
        <w:rPr>
          <w:rFonts w:cs="Times-Roman"/>
          <w:color w:val="F79646"/>
        </w:rPr>
      </w:pPr>
      <w:r>
        <w:rPr>
          <w:rFonts w:ascii="Calibri" w:hAnsi="Calibri" w:cs="Times-Roman"/>
          <w:sz w:val="22"/>
        </w:rPr>
        <w:t xml:space="preserve">a </w:t>
      </w:r>
      <w:r w:rsidR="00125F75">
        <w:rPr>
          <w:rFonts w:ascii="Calibri" w:hAnsi="Calibri" w:cs="Times-Roman"/>
          <w:sz w:val="22"/>
        </w:rPr>
        <w:t xml:space="preserve">- </w:t>
      </w:r>
      <w:r w:rsidR="00746C93">
        <w:rPr>
          <w:rFonts w:ascii="Calibri" w:hAnsi="Calibri" w:cs="Times-Roman"/>
          <w:sz w:val="22"/>
        </w:rPr>
        <w:t>procedimentos operacionais para equipe de serviço do sescinc</w:t>
      </w:r>
    </w:p>
    <w:p w14:paraId="4981821D" w14:textId="77777777" w:rsidR="00A2394D" w:rsidRDefault="003644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cs="Times-Roman"/>
          <w:color w:val="F79646"/>
        </w:rPr>
        <w:br w:type="page"/>
      </w:r>
      <w:r w:rsidR="001B77E4" w:rsidRPr="001B77E4">
        <w:rPr>
          <w:rFonts w:ascii="Calibri" w:hAnsi="Calibri" w:cs="Times-Roman"/>
        </w:rPr>
        <w:lastRenderedPageBreak/>
        <w:t>observação:</w:t>
      </w:r>
      <w:r w:rsidR="00A2394D" w:rsidRPr="00A2394D">
        <w:rPr>
          <w:rFonts w:ascii="Calibri" w:hAnsi="Calibri" w:cs="Times-Roman"/>
        </w:rPr>
        <w:t xml:space="preserve"> </w:t>
      </w:r>
      <w:r w:rsidR="00A2394D">
        <w:rPr>
          <w:rFonts w:ascii="Calibri" w:hAnsi="Calibri" w:cs="Times-Roman"/>
        </w:rPr>
        <w:t xml:space="preserve">PROCEDIMENTOS ADOTADOS PARA PRESERVAÇÃO DO LOCAL DO ACIDENTE </w:t>
      </w:r>
    </w:p>
    <w:p w14:paraId="086975AB" w14:textId="77777777" w:rsidR="00A2394D" w:rsidRPr="00A2394D" w:rsidRDefault="009A2F8E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Descrever os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procedimentos operacionais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adotados pleo SESCINC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no </w:t>
      </w:r>
      <w:r w:rsidR="00646529">
        <w:rPr>
          <w:rFonts w:ascii="Calibri" w:hAnsi="Calibri" w:cs="Times-Roman"/>
          <w:b w:val="0"/>
          <w:caps w:val="0"/>
          <w:color w:val="FF0000"/>
          <w:sz w:val="20"/>
        </w:rPr>
        <w:t xml:space="preserve">PCINC </w:t>
      </w:r>
      <w:r w:rsidR="001B77E4">
        <w:rPr>
          <w:rFonts w:ascii="Calibri" w:hAnsi="Calibri" w:cs="Times-Roman"/>
          <w:b w:val="0"/>
          <w:caps w:val="0"/>
          <w:color w:val="FF0000"/>
          <w:sz w:val="20"/>
        </w:rPr>
        <w:t>do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para fins de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de preservação do local do acidente aeronáutico para futura investigação a ser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efetuada pelo órgão competente. E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ntretanto a necessidade de preservação 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nunca deverá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>sobrepor-se à necessidade de salvamento de vidas</w:t>
      </w:r>
    </w:p>
    <w:p w14:paraId="50D3E082" w14:textId="77777777" w:rsidR="00A2394D" w:rsidRDefault="001B77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A2394D" w:rsidRPr="00A2394D">
        <w:rPr>
          <w:rFonts w:ascii="Calibri" w:hAnsi="Calibri" w:cs="Times-Roman"/>
        </w:rPr>
        <w:t xml:space="preserve">.1 </w:t>
      </w:r>
      <w:r w:rsidR="00A2394D">
        <w:rPr>
          <w:rFonts w:ascii="Calibri" w:hAnsi="Calibri" w:cs="Times-Roman"/>
        </w:rPr>
        <w:t>emergências com aeron</w:t>
      </w:r>
      <w:r w:rsidR="005E1C52">
        <w:rPr>
          <w:rFonts w:ascii="Calibri" w:hAnsi="Calibri" w:cs="Times-Roman"/>
        </w:rPr>
        <w:t>aves no solo ou em vôo</w:t>
      </w:r>
    </w:p>
    <w:p w14:paraId="6B58CEB0" w14:textId="77777777" w:rsidR="00A2394D" w:rsidRDefault="001B77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</w:t>
      </w:r>
      <w:r w:rsidR="00A2394D">
        <w:rPr>
          <w:rFonts w:ascii="Calibri" w:hAnsi="Calibri" w:cs="Times-Roman"/>
        </w:rPr>
        <w:t xml:space="preserve">.1.1 </w:t>
      </w:r>
      <w:r w:rsidR="00DD4117">
        <w:rPr>
          <w:rFonts w:ascii="Calibri" w:hAnsi="Calibri" w:cs="Times-Roman"/>
          <w:caps w:val="0"/>
        </w:rPr>
        <w:t xml:space="preserve">Condição </w:t>
      </w:r>
      <w:r w:rsidR="004567E5">
        <w:rPr>
          <w:rFonts w:ascii="Calibri" w:hAnsi="Calibri" w:cs="Times-Roman"/>
          <w:caps w:val="0"/>
        </w:rPr>
        <w:t>d</w:t>
      </w:r>
      <w:r w:rsidR="00DD4117">
        <w:rPr>
          <w:rFonts w:ascii="Calibri" w:hAnsi="Calibri" w:cs="Times-Roman"/>
          <w:caps w:val="0"/>
        </w:rPr>
        <w:t>e Urgência</w:t>
      </w:r>
    </w:p>
    <w:p w14:paraId="48FE329E" w14:textId="77777777" w:rsidR="004567E5" w:rsidRPr="009A2F8E" w:rsidRDefault="004567E5" w:rsidP="004567E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Arial"/>
          <w:b w:val="0"/>
          <w:caps w:val="0"/>
          <w:sz w:val="20"/>
          <w:szCs w:val="20"/>
        </w:rPr>
      </w:pPr>
      <w:r w:rsidRPr="009A2F8E">
        <w:rPr>
          <w:rFonts w:ascii="Calibri" w:hAnsi="Calibri" w:cs="Arial"/>
          <w:b w:val="0"/>
          <w:caps w:val="0"/>
          <w:sz w:val="20"/>
          <w:szCs w:val="20"/>
        </w:rPr>
        <w:t xml:space="preserve">Em caso de uma emergência caracterizada como Condição de Urgência deverá ser adotado o seguinte procedimento </w:t>
      </w:r>
    </w:p>
    <w:p w14:paraId="5AE8BAD4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/>
          <w:bCs/>
          <w:sz w:val="20"/>
          <w:szCs w:val="20"/>
          <w:lang w:eastAsia="en-US"/>
        </w:rPr>
        <w:t>Posicionamento para Intervenção</w:t>
      </w:r>
      <w:r w:rsidRPr="009A2F8E">
        <w:rPr>
          <w:rFonts w:ascii="Calibri" w:hAnsi="Calibri" w:cs="Arial"/>
          <w:bCs/>
          <w:sz w:val="20"/>
          <w:szCs w:val="20"/>
          <w:lang w:eastAsia="en-US"/>
        </w:rPr>
        <w:t>: Procedimento para atendimento às aeronaves na Condição de Urgência.</w:t>
      </w:r>
    </w:p>
    <w:p w14:paraId="2D543248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Cs/>
          <w:sz w:val="20"/>
          <w:szCs w:val="20"/>
          <w:lang w:eastAsia="en-US"/>
        </w:rPr>
        <w:t>a. Uma aeronave na Condição de Urgência requer do SESCINC posicionamento dos CCI para aguardar a aeronave naquela condição de emergência e acompanhar a mesma após o pouso, até a parada total do grupo motopropulsor.</w:t>
      </w:r>
    </w:p>
    <w:p w14:paraId="1219B0C7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Cs/>
          <w:sz w:val="20"/>
          <w:szCs w:val="20"/>
          <w:lang w:eastAsia="en-US"/>
        </w:rPr>
        <w:t>b. O acompanhamento à aeronave poderá ser dispensado pelo comandante da mesma, desde que explicitamente solicitado ao SESCINC por meio do Serviço de Tráfego Aéreo (ATS).</w:t>
      </w:r>
    </w:p>
    <w:p w14:paraId="7E9F73BE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 xml:space="preserve">SESCINC quando é declarada condição de urgência </w:t>
      </w:r>
      <w:r w:rsidRPr="00A2394D">
        <w:rPr>
          <w:rFonts w:ascii="Calibri" w:hAnsi="Calibri" w:cs="Times-Roman"/>
          <w:b w:val="0"/>
          <w:caps w:val="0"/>
          <w:color w:val="FF0000"/>
          <w:sz w:val="20"/>
        </w:rPr>
        <w:t>levando-se em conta</w:t>
      </w:r>
      <w:r>
        <w:rPr>
          <w:rFonts w:ascii="Calibri" w:hAnsi="Calibri" w:cs="Times-Roman"/>
          <w:b w:val="0"/>
          <w:caps w:val="0"/>
          <w:color w:val="FF0000"/>
          <w:sz w:val="20"/>
        </w:rPr>
        <w:t>:</w:t>
      </w:r>
    </w:p>
    <w:p w14:paraId="46283BBB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QUEM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0884A94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QUANDO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.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</w:p>
    <w:p w14:paraId="57A1DAD8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COMO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.</w:t>
      </w:r>
    </w:p>
    <w:p w14:paraId="77556A74" w14:textId="77777777" w:rsidR="00DD4117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22E1EA1D" w14:textId="77777777" w:rsidR="00A2394D" w:rsidRDefault="00A2394D" w:rsidP="00DD4117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Não descrever procedimentos para órgãos que não estão no âmbito do PCINC, como 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por exemplo,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TWR,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 xml:space="preserve">operador </w:t>
      </w:r>
      <w:r>
        <w:rPr>
          <w:rFonts w:ascii="Calibri" w:hAnsi="Calibri" w:cs="Times-Roman"/>
          <w:b w:val="0"/>
          <w:caps w:val="0"/>
          <w:color w:val="FF0000"/>
          <w:sz w:val="20"/>
        </w:rPr>
        <w:t>aére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e etc.</w:t>
      </w:r>
    </w:p>
    <w:p w14:paraId="4FDF2BAF" w14:textId="69208009" w:rsidR="00DD4117" w:rsidRDefault="00DD4117" w:rsidP="00DD4117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 w:rsidR="009A2F8E">
        <w:rPr>
          <w:rFonts w:ascii="Calibri" w:hAnsi="Calibri" w:cs="Times-Roman"/>
          <w:b w:val="0"/>
          <w:caps w:val="0"/>
          <w:color w:val="FF0000"/>
          <w:sz w:val="20"/>
        </w:rPr>
        <w:t>37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/2013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, 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 xml:space="preserve">item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6.16</w:t>
      </w:r>
      <w:r w:rsidR="00885D95">
        <w:rPr>
          <w:rFonts w:ascii="Calibri" w:hAnsi="Calibri" w:cs="Times-Roman"/>
          <w:b w:val="0"/>
          <w:caps w:val="0"/>
          <w:color w:val="FF0000"/>
          <w:sz w:val="20"/>
        </w:rPr>
        <w:t xml:space="preserve"> (ou norma que venha a substituí-la)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, com relação aos principais dados a serem fornecidos pelo órgão ATS e que, em caso de omissão, deverão ser solicitados pelos operadores de CCI/chefe de equipe no atendimento à ocorrência.</w:t>
      </w:r>
    </w:p>
    <w:p w14:paraId="3F9BA78D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517790EE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72FFE9F4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5EBF1A45" w14:textId="77777777" w:rsidR="00C563F2" w:rsidRDefault="00C563F2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Tempo fora</w:t>
      </w:r>
    </w:p>
    <w:p w14:paraId="645FA0CE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Autonomia remanescente</w:t>
      </w:r>
    </w:p>
    <w:p w14:paraId="43A8F393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43952817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Pista em uso / pouso</w:t>
      </w:r>
    </w:p>
    <w:p w14:paraId="4C2FE474" w14:textId="77777777" w:rsidR="00DD4117" w:rsidRDefault="00DD4117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645C17C5" w14:textId="77777777" w:rsidR="004567E5" w:rsidRDefault="004567E5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C08D468" w14:textId="77777777" w:rsidR="003A4EAC" w:rsidRPr="003A4EAC" w:rsidRDefault="001B77E4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</w:t>
      </w:r>
      <w:r w:rsidR="003A4EAC" w:rsidRPr="003A4EAC">
        <w:rPr>
          <w:rFonts w:ascii="Calibri" w:hAnsi="Calibri" w:cs="Times-Roman"/>
        </w:rPr>
        <w:t>.1.</w:t>
      </w:r>
      <w:r w:rsidR="005E1C52">
        <w:rPr>
          <w:rFonts w:ascii="Calibri" w:hAnsi="Calibri" w:cs="Times-Roman"/>
        </w:rPr>
        <w:t>2</w:t>
      </w:r>
      <w:r w:rsidR="003A4EAC" w:rsidRPr="003A4EAC">
        <w:rPr>
          <w:rFonts w:ascii="Calibri" w:hAnsi="Calibri" w:cs="Times-Roman"/>
        </w:rPr>
        <w:t xml:space="preserve"> </w:t>
      </w:r>
      <w:r w:rsidR="003A4EAC" w:rsidRPr="003A4EAC">
        <w:rPr>
          <w:rFonts w:ascii="Calibri" w:hAnsi="Calibri" w:cs="Times-Roman"/>
          <w:caps w:val="0"/>
        </w:rPr>
        <w:t xml:space="preserve">Condição de </w:t>
      </w:r>
      <w:r w:rsidR="003A4EAC">
        <w:rPr>
          <w:rFonts w:ascii="Calibri" w:hAnsi="Calibri" w:cs="Times-Roman"/>
          <w:caps w:val="0"/>
        </w:rPr>
        <w:t>Socorro</w:t>
      </w:r>
    </w:p>
    <w:p w14:paraId="39C96C94" w14:textId="77777777" w:rsidR="003A4EAC" w:rsidRPr="00C563F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Arial"/>
          <w:b w:val="0"/>
          <w:caps w:val="0"/>
          <w:sz w:val="20"/>
          <w:szCs w:val="20"/>
        </w:rPr>
      </w:pPr>
      <w:r w:rsidRPr="00C563F2">
        <w:rPr>
          <w:rFonts w:ascii="Calibri" w:hAnsi="Calibri" w:cs="Arial"/>
          <w:b w:val="0"/>
          <w:caps w:val="0"/>
          <w:sz w:val="20"/>
          <w:szCs w:val="20"/>
        </w:rPr>
        <w:t xml:space="preserve">Em caso de uma emergência caracterizada como Condição de Socorro deverá ser adotado o seguinte procedimento </w:t>
      </w:r>
    </w:p>
    <w:p w14:paraId="7F573896" w14:textId="77777777" w:rsidR="003A4EAC" w:rsidRPr="00C563F2" w:rsidRDefault="003A4EAC" w:rsidP="005E1C52">
      <w:pPr>
        <w:autoSpaceDE w:val="0"/>
        <w:autoSpaceDN w:val="0"/>
        <w:adjustRightInd w:val="0"/>
        <w:spacing w:before="120" w:line="360" w:lineRule="auto"/>
        <w:rPr>
          <w:rFonts w:ascii="Times-Roman" w:eastAsia="Calibri" w:hAnsi="Times-Roman" w:cs="Times-Roman"/>
        </w:rPr>
      </w:pPr>
      <w:r w:rsidRPr="00C563F2">
        <w:rPr>
          <w:rFonts w:ascii="Calibri" w:hAnsi="Calibri" w:cs="Arial"/>
          <w:b/>
          <w:bCs/>
          <w:sz w:val="20"/>
          <w:szCs w:val="20"/>
          <w:lang w:eastAsia="en-US"/>
        </w:rPr>
        <w:t>Intervenção Imediata</w:t>
      </w:r>
      <w:r w:rsidR="005E1C52" w:rsidRPr="00C563F2">
        <w:rPr>
          <w:rFonts w:ascii="Calibri" w:hAnsi="Calibri" w:cs="Arial"/>
          <w:b/>
          <w:bCs/>
          <w:sz w:val="20"/>
          <w:szCs w:val="20"/>
          <w:lang w:eastAsia="en-US"/>
        </w:rPr>
        <w:t xml:space="preserve">: 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P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rocedimento operacional para atendimento a aeronaves na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 xml:space="preserve"> 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Condição de Socorro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.</w:t>
      </w:r>
    </w:p>
    <w:p w14:paraId="5022D5FE" w14:textId="77777777" w:rsidR="003A4EAC" w:rsidRPr="00C563F2" w:rsidRDefault="003A4EAC" w:rsidP="005E1C52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C563F2">
        <w:rPr>
          <w:rFonts w:ascii="Calibri" w:hAnsi="Calibri" w:cs="Arial"/>
          <w:bCs/>
          <w:sz w:val="20"/>
          <w:szCs w:val="20"/>
          <w:lang w:eastAsia="en-US"/>
        </w:rPr>
        <w:lastRenderedPageBreak/>
        <w:t xml:space="preserve">a. Uma aeronave na Condição de Socorro requer do SESCINC 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a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: intervenção imediata no local do acidente ou o posicionamento dos CCI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 xml:space="preserve"> 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para aguardar a aeronave naquela condição de emergência.</w:t>
      </w:r>
    </w:p>
    <w:p w14:paraId="637842B8" w14:textId="77777777" w:rsidR="003A4EAC" w:rsidRPr="003A4EAC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</w:rPr>
      </w:pPr>
    </w:p>
    <w:p w14:paraId="17A477B2" w14:textId="472D497B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Descrever os procedimentos adotados pelo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SESCINC quando é declarada situação de condição de socorro,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1B909BE4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5B94476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7F84130B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08DB8556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6896DCED" w14:textId="77777777" w:rsidR="003A4EAC" w:rsidRPr="005E1C52" w:rsidRDefault="003A4EAC" w:rsidP="003A4EAC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Não descrever procedimentos para órgãos que não estão no âmbito do PCINC, como por exemplo, TWR, Empresa aérea e etc.</w:t>
      </w:r>
    </w:p>
    <w:p w14:paraId="7EA66223" w14:textId="3C39CF3D" w:rsidR="003A4EAC" w:rsidRPr="005E1C52" w:rsidRDefault="003A4EAC" w:rsidP="003A4EAC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37/2013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, item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6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.16</w:t>
      </w:r>
      <w:r w:rsidR="00885D95">
        <w:rPr>
          <w:rFonts w:ascii="Calibri" w:hAnsi="Calibri" w:cs="Times-Roman"/>
          <w:b w:val="0"/>
          <w:caps w:val="0"/>
          <w:color w:val="FF0000"/>
          <w:sz w:val="20"/>
        </w:rPr>
        <w:t xml:space="preserve"> (ou norma que venha a substituí-la)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, com relação aos principais dados a serem fornecidos pelo órgão ATS e que, em caso de omissão, deverão ser solicitados pelos operadores de CCI/chefe de equipe no atendimento à ocorrência.</w:t>
      </w:r>
    </w:p>
    <w:p w14:paraId="500FC416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07E26513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134C3EA8" w14:textId="77777777" w:rsidR="003A4EAC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6F0C61B6" w14:textId="77777777" w:rsidR="00C563F2" w:rsidRPr="005E1C52" w:rsidRDefault="00C563F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Tempo Fora</w:t>
      </w:r>
    </w:p>
    <w:p w14:paraId="490D632D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Autonomia remanescente</w:t>
      </w:r>
    </w:p>
    <w:p w14:paraId="21A28A18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73987EE7" w14:textId="77777777" w:rsidR="005E1C52" w:rsidRPr="005E1C52" w:rsidRDefault="005E1C5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Demais informações complementares</w:t>
      </w:r>
    </w:p>
    <w:p w14:paraId="3C4948FF" w14:textId="77777777" w:rsidR="003A4EAC" w:rsidRPr="003A4EAC" w:rsidRDefault="005E1C5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Se for o caso, as características e o local do acidente</w:t>
      </w:r>
    </w:p>
    <w:p w14:paraId="628239D3" w14:textId="77777777" w:rsidR="005E1C52" w:rsidRDefault="005E1C52" w:rsidP="003A4EAC">
      <w:pPr>
        <w:autoSpaceDE w:val="0"/>
        <w:autoSpaceDN w:val="0"/>
        <w:adjustRightInd w:val="0"/>
        <w:rPr>
          <w:rFonts w:cs="Times-Roman"/>
        </w:rPr>
      </w:pPr>
    </w:p>
    <w:p w14:paraId="38F12FAA" w14:textId="77777777" w:rsidR="00E44487" w:rsidRDefault="00E44487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</w:rPr>
      </w:pPr>
      <w:r>
        <w:rPr>
          <w:rFonts w:ascii="Calibri" w:hAnsi="Calibri" w:cs="Times-Roman"/>
        </w:rPr>
        <w:lastRenderedPageBreak/>
        <w:t>A</w:t>
      </w:r>
      <w:r w:rsidRPr="003A4EAC">
        <w:rPr>
          <w:rFonts w:ascii="Calibri" w:hAnsi="Calibri" w:cs="Times-Roman"/>
        </w:rPr>
        <w:t>.1.</w:t>
      </w:r>
      <w:r>
        <w:rPr>
          <w:rFonts w:ascii="Calibri" w:hAnsi="Calibri" w:cs="Times-Roman"/>
        </w:rPr>
        <w:t>3</w:t>
      </w:r>
      <w:r w:rsidRPr="003A4EAC">
        <w:rPr>
          <w:rFonts w:ascii="Calibri" w:hAnsi="Calibri" w:cs="Times-Roman"/>
        </w:rPr>
        <w:t xml:space="preserve"> </w:t>
      </w:r>
      <w:r>
        <w:rPr>
          <w:rFonts w:ascii="Calibri" w:hAnsi="Calibri" w:cs="Times-Roman"/>
          <w:caps w:val="0"/>
        </w:rPr>
        <w:t>Emergência com Aeronaves Fora da Área de Movimento do Aeródromo, na área de atuação do SESCINC</w:t>
      </w:r>
    </w:p>
    <w:p w14:paraId="17BE68B3" w14:textId="75BFF18E" w:rsidR="00E44487" w:rsidRDefault="00E44487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>
        <w:rPr>
          <w:rFonts w:ascii="Calibri" w:hAnsi="Calibri" w:cs="Times-Roman"/>
          <w:b w:val="0"/>
          <w:caps w:val="0"/>
          <w:color w:val="FF0000"/>
          <w:sz w:val="20"/>
        </w:rPr>
        <w:t>SESCINC quando este tem que atender uma emergência com aeronave fora da área de movimento do aeródromo, mas que esteja no raio de atuação do SESCINC.  O aeródromo não é obrigado a atender a este tipo de situação</w:t>
      </w:r>
      <w:r w:rsidR="00E60CDA">
        <w:rPr>
          <w:rFonts w:ascii="Calibri" w:hAnsi="Calibri" w:cs="Times-Roman"/>
          <w:b w:val="0"/>
          <w:caps w:val="0"/>
          <w:color w:val="FF0000"/>
          <w:sz w:val="20"/>
        </w:rPr>
        <w:t xml:space="preserve"> (raio de atuação é a próprio aeródromo)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, mas caso se proponha a tal, é nesta seção que deverão ser descritos os procedimentos (inclusive referentes à </w:t>
      </w:r>
      <w:r w:rsidR="003D6966">
        <w:rPr>
          <w:rFonts w:ascii="Calibri" w:hAnsi="Calibri" w:cs="Times-Roman"/>
          <w:b w:val="0"/>
          <w:caps w:val="0"/>
          <w:color w:val="FF0000"/>
          <w:sz w:val="20"/>
        </w:rPr>
        <w:t xml:space="preserve">redução </w:t>
      </w:r>
      <w:r>
        <w:rPr>
          <w:rFonts w:ascii="Calibri" w:hAnsi="Calibri" w:cs="Times-Roman"/>
          <w:b w:val="0"/>
          <w:caps w:val="0"/>
          <w:color w:val="FF0000"/>
          <w:sz w:val="20"/>
        </w:rPr>
        <w:t>temporári</w:t>
      </w:r>
      <w:r w:rsidR="003D6966">
        <w:rPr>
          <w:rFonts w:ascii="Calibri" w:hAnsi="Calibri" w:cs="Times-Roman"/>
          <w:b w:val="0"/>
          <w:caps w:val="0"/>
          <w:color w:val="FF0000"/>
          <w:sz w:val="20"/>
        </w:rPr>
        <w:t>a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="003D6966">
        <w:rPr>
          <w:rFonts w:ascii="Calibri" w:hAnsi="Calibri" w:cs="Times-Roman"/>
          <w:b w:val="0"/>
          <w:caps w:val="0"/>
          <w:color w:val="FF0000"/>
          <w:sz w:val="20"/>
        </w:rPr>
        <w:t xml:space="preserve">da CAT, </w:t>
      </w:r>
      <w:r>
        <w:rPr>
          <w:rFonts w:ascii="Calibri" w:hAnsi="Calibri" w:cs="Times-Roman"/>
          <w:b w:val="0"/>
          <w:caps w:val="0"/>
          <w:color w:val="FF0000"/>
          <w:sz w:val="20"/>
        </w:rPr>
        <w:t>causada pela saída de efetivo do aeródromo).</w:t>
      </w:r>
    </w:p>
    <w:p w14:paraId="7EC349A1" w14:textId="77777777" w:rsidR="00E44487" w:rsidRDefault="00E60CDA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Deve-se levar em conta:</w:t>
      </w:r>
    </w:p>
    <w:p w14:paraId="24ECA4F1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5808A58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F480ECF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A6D07EC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63D5B1B6" w14:textId="77777777" w:rsidR="00E60CDA" w:rsidRPr="005E1C52" w:rsidRDefault="00E60CDA" w:rsidP="00E60CDA">
      <w:pPr>
        <w:pStyle w:val="SEO"/>
        <w:numPr>
          <w:ilvl w:val="0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Não descrever procedimentos para órgãos que não estão no âmbito do PCINC, como por exemplo, TWR, Empresa aérea e etc.</w:t>
      </w:r>
    </w:p>
    <w:p w14:paraId="180F902D" w14:textId="645F215F" w:rsidR="00E60CDA" w:rsidRPr="005E1C52" w:rsidRDefault="00E60CDA" w:rsidP="00E60CDA">
      <w:pPr>
        <w:pStyle w:val="SEO"/>
        <w:numPr>
          <w:ilvl w:val="0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>
        <w:rPr>
          <w:rFonts w:ascii="Calibri" w:hAnsi="Calibri" w:cs="Times-Roman"/>
          <w:b w:val="0"/>
          <w:caps w:val="0"/>
          <w:color w:val="FF0000"/>
          <w:sz w:val="20"/>
        </w:rPr>
        <w:t>37/2013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, item </w:t>
      </w:r>
      <w:r>
        <w:rPr>
          <w:rFonts w:ascii="Calibri" w:hAnsi="Calibri" w:cs="Times-Roman"/>
          <w:b w:val="0"/>
          <w:caps w:val="0"/>
          <w:color w:val="FF0000"/>
          <w:sz w:val="20"/>
        </w:rPr>
        <w:t>6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.16</w:t>
      </w:r>
      <w:r w:rsidR="00885D95">
        <w:rPr>
          <w:rFonts w:ascii="Calibri" w:hAnsi="Calibri" w:cs="Times-Roman"/>
          <w:b w:val="0"/>
          <w:caps w:val="0"/>
          <w:color w:val="FF0000"/>
          <w:sz w:val="20"/>
        </w:rPr>
        <w:t xml:space="preserve"> (ou norma que venha a substituí-la)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, com relação aos principais dados a serem fornecidos pelo órgão ATS e que, em caso de omissão, deverão ser solicitados pelos operadores de CCI/chefe de equipe no atendimento à ocorrência.</w:t>
      </w:r>
    </w:p>
    <w:p w14:paraId="281AC7E5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267362DA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33A403B0" w14:textId="77777777" w:rsidR="00E60CDA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362E3D25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26EC95DA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Demais informações complementares</w:t>
      </w:r>
    </w:p>
    <w:p w14:paraId="5D3D84C4" w14:textId="77777777" w:rsidR="00E60CDA" w:rsidRPr="003A4EAC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Se for o caso, as características e o local do acidente</w:t>
      </w:r>
    </w:p>
    <w:p w14:paraId="1C1B325D" w14:textId="77777777" w:rsidR="00E60CDA" w:rsidRPr="00E44487" w:rsidRDefault="00E60CDA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</w:p>
    <w:p w14:paraId="5A67E77C" w14:textId="77777777" w:rsidR="00E44487" w:rsidRPr="003A4EAC" w:rsidRDefault="00E44487" w:rsidP="003A4EAC">
      <w:pPr>
        <w:autoSpaceDE w:val="0"/>
        <w:autoSpaceDN w:val="0"/>
        <w:adjustRightInd w:val="0"/>
        <w:rPr>
          <w:rFonts w:cs="Times-Roman"/>
        </w:rPr>
      </w:pPr>
    </w:p>
    <w:p w14:paraId="5F2867BF" w14:textId="77777777" w:rsidR="00DD4117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cs="Times-Roman"/>
          <w:color w:val="F79646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.2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incendios em instalações aeroportuárias</w:t>
      </w:r>
    </w:p>
    <w:p w14:paraId="2C20F33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 xml:space="preserve">SESCINC caso tenha que atender a uma emergência com fogo em instalação aeroportuária </w:t>
      </w:r>
      <w:r w:rsidR="001C01ED"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071F3CE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46F4A8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C8BA94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4EA39DA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.3</w:t>
      </w:r>
      <w:r w:rsidR="005E1C52" w:rsidRPr="00A2394D">
        <w:rPr>
          <w:rFonts w:ascii="Calibri" w:hAnsi="Calibri" w:cs="Times-Roman"/>
        </w:rPr>
        <w:t xml:space="preserve"> </w:t>
      </w:r>
      <w:r w:rsidR="005E1C52" w:rsidRPr="005E1C52">
        <w:rPr>
          <w:rFonts w:ascii="Calibri" w:hAnsi="Calibri" w:cs="Times-Roman"/>
        </w:rPr>
        <w:t>Remoção de animais e dispersão de avifauna</w:t>
      </w:r>
      <w:r w:rsidR="005E1C52">
        <w:rPr>
          <w:rFonts w:ascii="Calibri" w:hAnsi="Calibri" w:cs="Times-Roman"/>
        </w:rPr>
        <w:t xml:space="preserve"> (</w:t>
      </w:r>
      <w:r w:rsidR="005E1C52" w:rsidRPr="005E1C52">
        <w:rPr>
          <w:rFonts w:ascii="Calibri" w:hAnsi="Calibri" w:cs="Times-Roman"/>
        </w:rPr>
        <w:t>quando aplicável</w:t>
      </w:r>
      <w:r w:rsidR="005E1C52">
        <w:rPr>
          <w:rFonts w:ascii="Calibri" w:hAnsi="Calibri" w:cs="Times-Roman"/>
        </w:rPr>
        <w:t>)</w:t>
      </w:r>
    </w:p>
    <w:p w14:paraId="48BA1BFD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 xml:space="preserve">para esta situação (desde que se aplique ao aeroporto em questão)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6D090C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A4FE4C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5608C47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965F414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.4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incendios florestais</w:t>
      </w:r>
      <w:r w:rsidR="001C01ED">
        <w:rPr>
          <w:rFonts w:ascii="Calibri" w:hAnsi="Calibri" w:cs="Times-Roman"/>
        </w:rPr>
        <w:t xml:space="preserve"> OU ÁREAS DE COBERTURA VEGETAL PRÓXIMAS AO AERÓDROMO </w:t>
      </w:r>
    </w:p>
    <w:p w14:paraId="47517DD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05412">
        <w:rPr>
          <w:rFonts w:ascii="Calibri" w:hAnsi="Calibri" w:cs="Times-Roman"/>
          <w:b w:val="0"/>
          <w:caps w:val="0"/>
          <w:color w:val="FF0000"/>
          <w:sz w:val="20"/>
        </w:rPr>
        <w:t>SESCINC (para aeródromo onde haja cobert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>ura vegetal e onde um incêndio possa interferir na segurança das operações aéreas)</w:t>
      </w:r>
      <w:r w:rsidR="0050541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1C56053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B11D8F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6BDE72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E59B86F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.5</w:t>
      </w:r>
      <w:r w:rsidR="005E1C52" w:rsidRPr="00A2394D">
        <w:rPr>
          <w:rFonts w:ascii="Calibri" w:hAnsi="Calibri" w:cs="Times-Roman"/>
        </w:rPr>
        <w:t xml:space="preserve"> </w:t>
      </w:r>
      <w:r w:rsidR="005E1C52" w:rsidRPr="005E1C52">
        <w:rPr>
          <w:rFonts w:ascii="Calibri" w:hAnsi="Calibri" w:cs="Times-Roman"/>
        </w:rPr>
        <w:t>Incêndios envolvendo combustíveis em operações de reabastecimento, ou sendo transportado no lado ar ou estocado no PAA</w:t>
      </w:r>
    </w:p>
    <w:p w14:paraId="73053810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 xml:space="preserve"> para situações que envolvam incêndios em operações de reabastecimento, vazamentos de combustíveis, ocorrências no PAA (desde que essas estruturas existam no aeródromo), 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A44B16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85786E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0E0144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6F75D980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.6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ocorrencias com materiais perigosos</w:t>
      </w:r>
    </w:p>
    <w:p w14:paraId="1726062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 xml:space="preserve">SESCINC para este tipo de situação,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8C7BDCC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1C8FF9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70244C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D1683D4" w14:textId="77777777" w:rsidR="00D445E6" w:rsidRPr="005E1C52" w:rsidRDefault="001B77E4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.7</w:t>
      </w:r>
      <w:r w:rsidR="00D445E6" w:rsidRPr="00A2394D">
        <w:rPr>
          <w:rFonts w:ascii="Calibri" w:hAnsi="Calibri" w:cs="Times-Roman"/>
        </w:rPr>
        <w:t xml:space="preserve"> </w:t>
      </w:r>
      <w:r w:rsidR="0058288A">
        <w:rPr>
          <w:rFonts w:ascii="Calibri" w:hAnsi="Calibri" w:cs="Times-Roman"/>
        </w:rPr>
        <w:t>ATENDIMENTO À AERONAVE PRESIDENCIAL</w:t>
      </w:r>
    </w:p>
    <w:p w14:paraId="43CC328F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8288A">
        <w:rPr>
          <w:rFonts w:ascii="Calibri" w:hAnsi="Calibri" w:cs="Times-Roman"/>
          <w:b w:val="0"/>
          <w:caps w:val="0"/>
          <w:color w:val="FF0000"/>
          <w:sz w:val="20"/>
        </w:rPr>
        <w:t xml:space="preserve">SESCINC, quando requerida sua atuação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0BBC69ED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63851A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9A097F5" w14:textId="77777777" w:rsidR="00DD4117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30F25F42" w14:textId="77777777" w:rsidR="00D445E6" w:rsidRPr="005E1C52" w:rsidRDefault="001B77E4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.8</w:t>
      </w:r>
      <w:r w:rsidR="00D445E6" w:rsidRPr="00A2394D">
        <w:rPr>
          <w:rFonts w:ascii="Calibri" w:hAnsi="Calibri" w:cs="Times-Roman"/>
        </w:rPr>
        <w:t xml:space="preserve"> </w:t>
      </w:r>
      <w:r w:rsidR="00D445E6" w:rsidRPr="00D445E6">
        <w:rPr>
          <w:rFonts w:ascii="Calibri" w:hAnsi="Calibri" w:cs="Times-Roman"/>
        </w:rPr>
        <w:t xml:space="preserve">procedimentos específicos para atendimento às emergências </w:t>
      </w:r>
      <w:r w:rsidR="00D445E6">
        <w:rPr>
          <w:rFonts w:ascii="Calibri" w:hAnsi="Calibri" w:cs="Times-Roman"/>
        </w:rPr>
        <w:t xml:space="preserve">ocorridas em situações de baixa visibilidade </w:t>
      </w:r>
    </w:p>
    <w:p w14:paraId="5D3D24DE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8288A">
        <w:rPr>
          <w:rFonts w:ascii="Calibri" w:hAnsi="Calibri" w:cs="Times-Roman"/>
          <w:b w:val="0"/>
          <w:caps w:val="0"/>
          <w:color w:val="FF0000"/>
          <w:sz w:val="20"/>
        </w:rPr>
        <w:t>SESCINC para situações de baixa visibilidade (desde que esta situação exista no aeródromo)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0DBC33D7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081D74C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D14EC0C" w14:textId="77777777" w:rsidR="00D445E6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56B083B1" w14:textId="77777777" w:rsidR="00DD4117" w:rsidRDefault="00DD4117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4CB8F68A" w14:textId="77777777" w:rsidR="00D445E6" w:rsidRPr="005E1C52" w:rsidRDefault="001B77E4" w:rsidP="003D6966">
      <w:pPr>
        <w:pStyle w:val="SEO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.9</w:t>
      </w:r>
      <w:r w:rsidR="00D445E6" w:rsidRPr="00A2394D">
        <w:rPr>
          <w:rFonts w:ascii="Calibri" w:hAnsi="Calibri" w:cs="Times-Roman"/>
        </w:rPr>
        <w:t xml:space="preserve"> </w:t>
      </w:r>
      <w:r w:rsidR="00D445E6">
        <w:rPr>
          <w:rFonts w:ascii="Calibri" w:hAnsi="Calibri" w:cs="Times-Roman"/>
        </w:rPr>
        <w:t>locais e processos para abastecimento alternativo de água dos cci e/ou outras viaturas de apoio (quando aplicável)</w:t>
      </w:r>
    </w:p>
    <w:p w14:paraId="6ED6F2C8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Descrever os procedimentos adotados pelo aeródromo</w:t>
      </w:r>
      <w:r>
        <w:rPr>
          <w:rFonts w:ascii="Calibri" w:hAnsi="Calibri" w:cs="Times-Roman"/>
          <w:b w:val="0"/>
          <w:caps w:val="0"/>
          <w:color w:val="FF0000"/>
          <w:sz w:val="20"/>
        </w:rPr>
        <w:t>, caso haja necessidade do estabelecimento de processos alternativos para o abastecimento de viaturas,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472CDD04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F27ADC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5041B402" w14:textId="77777777" w:rsidR="00D445E6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03A383FA" w14:textId="77777777" w:rsidR="00AE4893" w:rsidRPr="00524B8E" w:rsidRDefault="00AE4893" w:rsidP="001B77E4">
      <w:pPr>
        <w:pStyle w:val="SEO"/>
        <w:spacing w:before="120" w:after="0" w:line="360" w:lineRule="auto"/>
        <w:ind w:left="0" w:firstLine="0"/>
        <w:rPr>
          <w:rFonts w:ascii="Calibri" w:hAnsi="Calibri" w:cs="Times-Roman"/>
          <w:sz w:val="22"/>
        </w:rPr>
      </w:pPr>
    </w:p>
    <w:p w14:paraId="330AB9BB" w14:textId="77777777" w:rsidR="00AE4893" w:rsidRDefault="00AE4893"/>
    <w:p w14:paraId="3D83FF58" w14:textId="77777777" w:rsidR="00C05215" w:rsidRDefault="00C05215"/>
    <w:p w14:paraId="0BE7A698" w14:textId="77777777" w:rsidR="00C05215" w:rsidRDefault="00C05215"/>
    <w:p w14:paraId="50EEBD9B" w14:textId="77777777" w:rsidR="00C05215" w:rsidRDefault="00C05215"/>
    <w:p w14:paraId="71ECB979" w14:textId="77777777" w:rsidR="00C05215" w:rsidRDefault="00C05215"/>
    <w:p w14:paraId="219452D1" w14:textId="77777777" w:rsidR="00C05215" w:rsidRDefault="00C05215"/>
    <w:p w14:paraId="5239D924" w14:textId="77777777" w:rsidR="00C05215" w:rsidRDefault="00C05215"/>
    <w:p w14:paraId="104C2348" w14:textId="77777777" w:rsidR="00C05215" w:rsidRDefault="00C05215"/>
    <w:p w14:paraId="53F23588" w14:textId="77777777" w:rsidR="00C05215" w:rsidRDefault="00C05215"/>
    <w:p w14:paraId="0DFC7AFA" w14:textId="77777777" w:rsidR="00C05215" w:rsidRDefault="00C05215"/>
    <w:p w14:paraId="2A0670C2" w14:textId="77777777" w:rsidR="00C05215" w:rsidRDefault="00C05215"/>
    <w:p w14:paraId="54209532" w14:textId="77777777" w:rsidR="00C05215" w:rsidRDefault="00C05215"/>
    <w:p w14:paraId="01088D63" w14:textId="77777777" w:rsidR="00C05215" w:rsidRDefault="00C05215"/>
    <w:p w14:paraId="4024C9DC" w14:textId="77777777" w:rsidR="00C05215" w:rsidRDefault="00C05215"/>
    <w:p w14:paraId="5E60CDEB" w14:textId="77777777" w:rsidR="00C05215" w:rsidRDefault="00C05215"/>
    <w:p w14:paraId="42C8A33C" w14:textId="77777777" w:rsidR="00C05215" w:rsidRDefault="00C05215"/>
    <w:p w14:paraId="262B2019" w14:textId="77777777" w:rsidR="00C05215" w:rsidRDefault="00C05215"/>
    <w:p w14:paraId="5F7B16C1" w14:textId="77777777" w:rsidR="00C05215" w:rsidRDefault="00C05215"/>
    <w:p w14:paraId="1024C262" w14:textId="77777777" w:rsidR="00C05215" w:rsidRDefault="00C05215"/>
    <w:p w14:paraId="6D41DC07" w14:textId="77777777" w:rsidR="00C05215" w:rsidRDefault="00C05215"/>
    <w:p w14:paraId="12A2DBC0" w14:textId="77777777" w:rsidR="00C05215" w:rsidRDefault="00C05215"/>
    <w:p w14:paraId="0CD51B1C" w14:textId="77777777" w:rsidR="00C05215" w:rsidRDefault="00C05215"/>
    <w:p w14:paraId="667DCA26" w14:textId="77777777" w:rsidR="00C05215" w:rsidRDefault="00C05215"/>
    <w:p w14:paraId="02C110DD" w14:textId="77777777" w:rsidR="00C05215" w:rsidRDefault="00C05215"/>
    <w:p w14:paraId="43B0A7D5" w14:textId="77777777" w:rsidR="00C05215" w:rsidRDefault="00C05215"/>
    <w:p w14:paraId="6B235D09" w14:textId="77777777" w:rsidR="00C05215" w:rsidRDefault="00C05215"/>
    <w:p w14:paraId="46B51E20" w14:textId="77777777" w:rsidR="00C05215" w:rsidRDefault="00C05215"/>
    <w:p w14:paraId="2D519535" w14:textId="77777777" w:rsidR="00C05215" w:rsidRDefault="00C05215"/>
    <w:p w14:paraId="2DD5D517" w14:textId="77777777" w:rsidR="00C05215" w:rsidRDefault="00C05215"/>
    <w:p w14:paraId="7F5CAE17" w14:textId="77777777" w:rsidR="00C05215" w:rsidRDefault="00C05215"/>
    <w:p w14:paraId="218FA749" w14:textId="77777777" w:rsidR="00C05215" w:rsidRDefault="00C05215"/>
    <w:p w14:paraId="1F1169F9" w14:textId="77777777" w:rsidR="00C05215" w:rsidRDefault="00C05215"/>
    <w:p w14:paraId="7A1B2FBF" w14:textId="77777777" w:rsidR="00C05215" w:rsidRDefault="00C05215"/>
    <w:p w14:paraId="0003BEBB" w14:textId="77777777" w:rsidR="00C05215" w:rsidRDefault="00C05215"/>
    <w:p w14:paraId="2AB8C7A7" w14:textId="77777777" w:rsidR="00C05215" w:rsidRDefault="00C05215"/>
    <w:p w14:paraId="0DD02298" w14:textId="77777777" w:rsidR="00C05215" w:rsidRDefault="00C05215"/>
    <w:p w14:paraId="04CBE91E" w14:textId="77777777" w:rsidR="00BD4757" w:rsidRDefault="00BD4757"/>
    <w:p w14:paraId="1DBACF19" w14:textId="77777777" w:rsidR="00BD4757" w:rsidRDefault="00BD4757"/>
    <w:p w14:paraId="22A7ADD7" w14:textId="77777777" w:rsidR="00BD4757" w:rsidRDefault="00BD4757"/>
    <w:p w14:paraId="15C4D255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lastRenderedPageBreak/>
        <w:t>A.10</w:t>
      </w:r>
      <w:r w:rsidRPr="00A2394D">
        <w:rPr>
          <w:rFonts w:ascii="Calibri" w:hAnsi="Calibri" w:cs="Times-Roman"/>
        </w:rPr>
        <w:t xml:space="preserve"> </w:t>
      </w:r>
      <w:r w:rsidR="00E44487">
        <w:rPr>
          <w:rFonts w:ascii="Calibri" w:hAnsi="Calibri" w:cs="Times-Roman"/>
        </w:rPr>
        <w:t xml:space="preserve">PROCEDIMENTOS PARA ILUMINAÇÃO DE EMERGÊNCIA EM PISTA DE POUSO E DECOLAGEM </w:t>
      </w:r>
    </w:p>
    <w:p w14:paraId="3AC5D212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E44487">
        <w:rPr>
          <w:rFonts w:ascii="Calibri" w:hAnsi="Calibri" w:cs="Times-Roman"/>
          <w:b w:val="0"/>
          <w:caps w:val="0"/>
          <w:color w:val="FF0000"/>
          <w:sz w:val="20"/>
        </w:rPr>
        <w:t>SESCINC para esta situação (desde que este procedimento seja estabelecido pelo operador de aeródromo)</w:t>
      </w:r>
      <w:r>
        <w:rPr>
          <w:rFonts w:ascii="Calibri" w:hAnsi="Calibri" w:cs="Times-Roman"/>
          <w:b w:val="0"/>
          <w:caps w:val="0"/>
          <w:color w:val="FF0000"/>
          <w:sz w:val="20"/>
        </w:rPr>
        <w:t>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5218CDCC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C9BF7C2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267C8F7E" w14:textId="77777777" w:rsidR="00BD4757" w:rsidRDefault="00BD4757" w:rsidP="00BD4757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1399893A" w14:textId="77777777" w:rsidR="00BD4757" w:rsidRDefault="00BD4757"/>
    <w:p w14:paraId="04322F3F" w14:textId="77777777" w:rsidR="00BD4757" w:rsidRDefault="00BD4757"/>
    <w:p w14:paraId="144B27B5" w14:textId="77777777" w:rsidR="00BD4757" w:rsidRDefault="00BD4757"/>
    <w:p w14:paraId="223EF77D" w14:textId="77777777" w:rsidR="00BD4757" w:rsidRDefault="00BD4757"/>
    <w:p w14:paraId="64A93ABE" w14:textId="77777777" w:rsidR="00BD4757" w:rsidRDefault="00BD4757"/>
    <w:p w14:paraId="4B3F7E0A" w14:textId="77777777" w:rsidR="00BD4757" w:rsidRDefault="00BD4757"/>
    <w:p w14:paraId="5DD31881" w14:textId="77777777" w:rsidR="00BD4757" w:rsidRDefault="00BD4757"/>
    <w:p w14:paraId="065FE2A9" w14:textId="77777777" w:rsidR="00BD4757" w:rsidRDefault="00BD4757"/>
    <w:p w14:paraId="2787200C" w14:textId="77777777" w:rsidR="00BD4757" w:rsidRDefault="00BD4757"/>
    <w:p w14:paraId="05E53E1C" w14:textId="77777777" w:rsidR="00BD4757" w:rsidRDefault="00BD4757"/>
    <w:p w14:paraId="468C722B" w14:textId="77777777" w:rsidR="00BD4757" w:rsidRDefault="00BD4757"/>
    <w:p w14:paraId="1504A5BA" w14:textId="77777777" w:rsidR="00BD4757" w:rsidRDefault="00BD4757"/>
    <w:p w14:paraId="6E569CB2" w14:textId="77777777" w:rsidR="00BD4757" w:rsidRDefault="00BD4757"/>
    <w:p w14:paraId="0BC6477D" w14:textId="77777777" w:rsidR="00BD4757" w:rsidRDefault="00BD4757"/>
    <w:p w14:paraId="50B12C66" w14:textId="77777777" w:rsidR="00BD4757" w:rsidRDefault="00BD4757"/>
    <w:p w14:paraId="3801226B" w14:textId="77777777" w:rsidR="00BD4757" w:rsidRDefault="00BD4757"/>
    <w:p w14:paraId="1E9222CA" w14:textId="77777777" w:rsidR="00BD4757" w:rsidRDefault="00BD4757"/>
    <w:p w14:paraId="674D5089" w14:textId="77777777" w:rsidR="00BD4757" w:rsidRDefault="00BD4757"/>
    <w:p w14:paraId="1C17779B" w14:textId="77777777" w:rsidR="00BD4757" w:rsidRDefault="00BD4757"/>
    <w:p w14:paraId="4B5434FF" w14:textId="77777777" w:rsidR="00BD4757" w:rsidRDefault="00BD4757"/>
    <w:p w14:paraId="7882039C" w14:textId="77777777" w:rsidR="00BD4757" w:rsidRDefault="00BD4757"/>
    <w:p w14:paraId="2ED163DF" w14:textId="77777777" w:rsidR="00BD4757" w:rsidRDefault="00BD4757"/>
    <w:p w14:paraId="31F12094" w14:textId="77777777" w:rsidR="00BD4757" w:rsidRDefault="00BD4757"/>
    <w:p w14:paraId="0A7B9AF2" w14:textId="77777777" w:rsidR="00BD4757" w:rsidRDefault="00BD4757"/>
    <w:p w14:paraId="42F3ECD6" w14:textId="77777777" w:rsidR="00BD4757" w:rsidRDefault="00BD4757"/>
    <w:p w14:paraId="22D1AD0E" w14:textId="77777777" w:rsidR="00BD4757" w:rsidRDefault="00BD4757"/>
    <w:p w14:paraId="60E8A75C" w14:textId="77777777" w:rsidR="00BD4757" w:rsidRDefault="00BD4757"/>
    <w:p w14:paraId="586953E1" w14:textId="77777777" w:rsidR="00E44487" w:rsidRDefault="00E44487"/>
    <w:p w14:paraId="5BC3C850" w14:textId="77777777" w:rsidR="00C05215" w:rsidRDefault="00C05215"/>
    <w:p w14:paraId="00E87C49" w14:textId="77777777" w:rsidR="00C05215" w:rsidRDefault="00C05215"/>
    <w:p w14:paraId="71F49A1D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A.</w:t>
      </w:r>
      <w:r w:rsidR="00BD4757">
        <w:rPr>
          <w:rFonts w:ascii="Calibri" w:hAnsi="Calibri" w:cs="Times-Roman"/>
        </w:rPr>
        <w:t>11</w:t>
      </w:r>
      <w:r w:rsidRPr="00A2394D">
        <w:rPr>
          <w:rFonts w:ascii="Calibri" w:hAnsi="Calibri" w:cs="Times-Roman"/>
        </w:rPr>
        <w:t xml:space="preserve"> </w:t>
      </w:r>
      <w:r w:rsidRPr="00D445E6">
        <w:rPr>
          <w:rFonts w:ascii="Calibri" w:hAnsi="Calibri" w:cs="Times-Roman"/>
        </w:rPr>
        <w:t>Outras situações particulares do aeródromo que exijam a atuação do SESCINC</w:t>
      </w:r>
    </w:p>
    <w:p w14:paraId="4FC94112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SESCINC  para quaisquer outras situações particulares do aeródromo e que não tenham sido mencionadas neste documento,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76D2428D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7B501474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A2DA272" w14:textId="77777777" w:rsidR="00C05215" w:rsidRDefault="00C05215" w:rsidP="00C05215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53BDD671" w14:textId="77777777" w:rsidR="00C05215" w:rsidRDefault="00C05215"/>
    <w:sectPr w:rsidR="00C05215" w:rsidSect="00764139">
      <w:headerReference w:type="default" r:id="rId12"/>
      <w:footerReference w:type="default" r:id="rId13"/>
      <w:pgSz w:w="11906" w:h="16838"/>
      <w:pgMar w:top="1107" w:right="991" w:bottom="1417" w:left="1134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ciano.freire" w:date="2014-04-24T12:55:00Z" w:initials="LLAF">
    <w:p w14:paraId="5C2A0B18" w14:textId="77777777" w:rsidR="000371F6" w:rsidRDefault="000371F6">
      <w:pPr>
        <w:pStyle w:val="Textodecomentrio"/>
      </w:pPr>
      <w:r>
        <w:rPr>
          <w:rStyle w:val="Refdecomentrio"/>
        </w:rPr>
        <w:annotationRef/>
      </w:r>
      <w:r>
        <w:t>Sesções A4 a A12 foram removidas, pois não são mais escopo do PCINC, segundo a emerenda 01 do RBAC 153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2A0B1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21646" w14:textId="77777777" w:rsidR="00614A5A" w:rsidRDefault="00614A5A" w:rsidP="00134687">
      <w:r>
        <w:separator/>
      </w:r>
    </w:p>
  </w:endnote>
  <w:endnote w:type="continuationSeparator" w:id="0">
    <w:p w14:paraId="404AD615" w14:textId="77777777" w:rsidR="00614A5A" w:rsidRDefault="00614A5A" w:rsidP="001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6D58" w14:textId="791C1347" w:rsidR="003A4EAC" w:rsidRPr="00764139" w:rsidRDefault="003A4EAC">
    <w:pPr>
      <w:pStyle w:val="Rodap"/>
      <w:jc w:val="center"/>
      <w:rPr>
        <w:sz w:val="18"/>
      </w:rPr>
    </w:pPr>
    <w:r w:rsidRPr="00764139">
      <w:rPr>
        <w:sz w:val="18"/>
      </w:rPr>
      <w:fldChar w:fldCharType="begin"/>
    </w:r>
    <w:r w:rsidRPr="00764139">
      <w:rPr>
        <w:sz w:val="18"/>
      </w:rPr>
      <w:instrText xml:space="preserve"> PAGE   \* MERGEFORMAT </w:instrText>
    </w:r>
    <w:r w:rsidRPr="00764139">
      <w:rPr>
        <w:sz w:val="18"/>
      </w:rPr>
      <w:fldChar w:fldCharType="separate"/>
    </w:r>
    <w:r w:rsidR="003D6966">
      <w:rPr>
        <w:noProof/>
        <w:sz w:val="18"/>
      </w:rPr>
      <w:t>12</w:t>
    </w:r>
    <w:r w:rsidRPr="00764139">
      <w:rPr>
        <w:sz w:val="18"/>
      </w:rPr>
      <w:fldChar w:fldCharType="end"/>
    </w:r>
  </w:p>
  <w:p w14:paraId="3026B34B" w14:textId="77777777" w:rsidR="003A4EAC" w:rsidRDefault="003A4E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0068" w14:textId="77777777" w:rsidR="00614A5A" w:rsidRDefault="00614A5A" w:rsidP="00134687">
      <w:r>
        <w:separator/>
      </w:r>
    </w:p>
  </w:footnote>
  <w:footnote w:type="continuationSeparator" w:id="0">
    <w:p w14:paraId="29CFA88B" w14:textId="77777777" w:rsidR="00614A5A" w:rsidRDefault="00614A5A" w:rsidP="0013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B5FA" w14:textId="77777777" w:rsidR="003A4EAC" w:rsidRPr="00524B8E" w:rsidRDefault="00614A5A" w:rsidP="00134687">
    <w:pPr>
      <w:pStyle w:val="Cabealho"/>
      <w:jc w:val="center"/>
      <w:rPr>
        <w:rFonts w:ascii="Calibri" w:hAnsi="Calibri"/>
        <w:b/>
        <w:color w:val="FF0000"/>
        <w:sz w:val="22"/>
      </w:rPr>
    </w:pPr>
    <w:r>
      <w:rPr>
        <w:rFonts w:ascii="Calibri" w:hAnsi="Calibri"/>
        <w:b/>
        <w:noProof/>
        <w:sz w:val="22"/>
        <w:lang w:eastAsia="zh-TW"/>
      </w:rPr>
      <w:pict w14:anchorId="1E987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5720" o:spid="_x0000_s2049" type="#_x0000_t136" style="position:absolute;left:0;text-align:left;margin-left:0;margin-top:0;width:541.75pt;height:147.7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MODELO ANAC"/>
          <w10:wrap anchorx="margin" anchory="margin"/>
        </v:shape>
      </w:pict>
    </w:r>
    <w:r w:rsidR="003A4EAC" w:rsidRPr="00524B8E">
      <w:rPr>
        <w:rFonts w:ascii="Calibri" w:hAnsi="Calibri"/>
        <w:b/>
        <w:sz w:val="22"/>
      </w:rPr>
      <w:t xml:space="preserve">PLANO CONTRAINCÊNDIO DO AEROPORTO </w:t>
    </w:r>
    <w:r w:rsidR="003A4EAC" w:rsidRPr="00524B8E">
      <w:rPr>
        <w:rFonts w:ascii="Calibri" w:hAnsi="Calibri"/>
        <w:b/>
        <w:color w:val="FF0000"/>
        <w:sz w:val="22"/>
      </w:rPr>
      <w:t xml:space="preserve">XXXXXXXXXXX / </w:t>
    </w:r>
    <w:r w:rsidR="003A4EAC" w:rsidRPr="00524B8E">
      <w:rPr>
        <w:rFonts w:ascii="Calibri" w:hAnsi="Calibri"/>
        <w:b/>
        <w:sz w:val="22"/>
      </w:rPr>
      <w:t>S</w:t>
    </w:r>
    <w:r w:rsidR="003A4EAC" w:rsidRPr="00524B8E">
      <w:rPr>
        <w:rFonts w:ascii="Calibri" w:hAnsi="Calibri"/>
        <w:b/>
        <w:color w:val="FF0000"/>
        <w:sz w:val="22"/>
      </w:rPr>
      <w:t>XXX</w:t>
    </w:r>
  </w:p>
  <w:p w14:paraId="123AF0EB" w14:textId="77777777" w:rsidR="00520982" w:rsidRPr="00520982" w:rsidRDefault="003A4EAC" w:rsidP="00520982">
    <w:pPr>
      <w:pStyle w:val="Cabealho"/>
      <w:jc w:val="right"/>
      <w:rPr>
        <w:rFonts w:ascii="Calibri" w:hAnsi="Calibri"/>
        <w:b/>
        <w:color w:val="FF0000"/>
        <w:sz w:val="22"/>
      </w:rPr>
    </w:pPr>
    <w:r w:rsidRPr="00524B8E">
      <w:rPr>
        <w:rFonts w:ascii="Calibri" w:hAnsi="Calibri"/>
        <w:b/>
        <w:color w:val="FF0000"/>
        <w:sz w:val="22"/>
      </w:rPr>
      <w:t>Versão 1</w:t>
    </w:r>
    <w:r w:rsidR="001207AD">
      <w:rPr>
        <w:rFonts w:ascii="Calibri" w:hAnsi="Calibri"/>
        <w:b/>
        <w:color w:val="FF0000"/>
        <w:sz w:val="22"/>
      </w:rPr>
      <w:t xml:space="preserve"> /</w:t>
    </w:r>
    <w:r w:rsidR="00520982">
      <w:rPr>
        <w:rFonts w:ascii="Calibri" w:hAnsi="Calibri"/>
        <w:b/>
        <w:color w:val="FF0000"/>
        <w:sz w:val="22"/>
      </w:rPr>
      <w:t xml:space="preserve"> Data da ultima atualização do </w:t>
    </w:r>
    <w:r w:rsidR="009A2F8E">
      <w:rPr>
        <w:rFonts w:ascii="Calibri" w:hAnsi="Calibri"/>
        <w:b/>
        <w:color w:val="FF0000"/>
        <w:sz w:val="22"/>
      </w:rPr>
      <w:t>PCINC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59B5"/>
    <w:multiLevelType w:val="hybridMultilevel"/>
    <w:tmpl w:val="6C86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4BD"/>
    <w:multiLevelType w:val="hybridMultilevel"/>
    <w:tmpl w:val="23725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1D7B"/>
    <w:multiLevelType w:val="hybridMultilevel"/>
    <w:tmpl w:val="B2BC7878"/>
    <w:lvl w:ilvl="0" w:tplc="B10CB54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-Roman" w:hint="default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63E0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61ECA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E0A6C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3A54"/>
    <w:multiLevelType w:val="hybridMultilevel"/>
    <w:tmpl w:val="C4E2C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E042A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A20F6"/>
    <w:multiLevelType w:val="hybridMultilevel"/>
    <w:tmpl w:val="77009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86"/>
    <w:rsid w:val="00003846"/>
    <w:rsid w:val="000371F6"/>
    <w:rsid w:val="00041C13"/>
    <w:rsid w:val="000B44AD"/>
    <w:rsid w:val="000F489D"/>
    <w:rsid w:val="00113299"/>
    <w:rsid w:val="001207AD"/>
    <w:rsid w:val="00125F75"/>
    <w:rsid w:val="00127DFB"/>
    <w:rsid w:val="00134687"/>
    <w:rsid w:val="001A05A9"/>
    <w:rsid w:val="001B77E4"/>
    <w:rsid w:val="001C01ED"/>
    <w:rsid w:val="001E514D"/>
    <w:rsid w:val="001F295F"/>
    <w:rsid w:val="002262F5"/>
    <w:rsid w:val="002B1301"/>
    <w:rsid w:val="002B72B6"/>
    <w:rsid w:val="0030358B"/>
    <w:rsid w:val="003644E4"/>
    <w:rsid w:val="003A4EAC"/>
    <w:rsid w:val="003D6966"/>
    <w:rsid w:val="003E3F39"/>
    <w:rsid w:val="003F338D"/>
    <w:rsid w:val="00411B3F"/>
    <w:rsid w:val="0042768F"/>
    <w:rsid w:val="004316DD"/>
    <w:rsid w:val="004567E5"/>
    <w:rsid w:val="004C4602"/>
    <w:rsid w:val="0050047C"/>
    <w:rsid w:val="00505412"/>
    <w:rsid w:val="00520982"/>
    <w:rsid w:val="00524B8E"/>
    <w:rsid w:val="00526E21"/>
    <w:rsid w:val="0058288A"/>
    <w:rsid w:val="005B104B"/>
    <w:rsid w:val="005E1C52"/>
    <w:rsid w:val="00601CB9"/>
    <w:rsid w:val="00614A5A"/>
    <w:rsid w:val="0062648A"/>
    <w:rsid w:val="00626754"/>
    <w:rsid w:val="00646529"/>
    <w:rsid w:val="00660AE5"/>
    <w:rsid w:val="006B079D"/>
    <w:rsid w:val="006E7625"/>
    <w:rsid w:val="006F21B0"/>
    <w:rsid w:val="0072469F"/>
    <w:rsid w:val="0074073D"/>
    <w:rsid w:val="00742AEE"/>
    <w:rsid w:val="00743213"/>
    <w:rsid w:val="00746C93"/>
    <w:rsid w:val="00755979"/>
    <w:rsid w:val="00764139"/>
    <w:rsid w:val="007808E3"/>
    <w:rsid w:val="007A7B5A"/>
    <w:rsid w:val="0080471A"/>
    <w:rsid w:val="008320E5"/>
    <w:rsid w:val="0083779F"/>
    <w:rsid w:val="008723F6"/>
    <w:rsid w:val="00885D95"/>
    <w:rsid w:val="008E60F6"/>
    <w:rsid w:val="008E7849"/>
    <w:rsid w:val="00903E5B"/>
    <w:rsid w:val="00927CD6"/>
    <w:rsid w:val="009A2F8E"/>
    <w:rsid w:val="009E32FF"/>
    <w:rsid w:val="009F1D86"/>
    <w:rsid w:val="00A2394D"/>
    <w:rsid w:val="00A2403A"/>
    <w:rsid w:val="00A90816"/>
    <w:rsid w:val="00A92D60"/>
    <w:rsid w:val="00AB2236"/>
    <w:rsid w:val="00AE4893"/>
    <w:rsid w:val="00BD4757"/>
    <w:rsid w:val="00BF2EFA"/>
    <w:rsid w:val="00C05215"/>
    <w:rsid w:val="00C126E1"/>
    <w:rsid w:val="00C53BEC"/>
    <w:rsid w:val="00C563F2"/>
    <w:rsid w:val="00C83443"/>
    <w:rsid w:val="00CC1C40"/>
    <w:rsid w:val="00CC4B5F"/>
    <w:rsid w:val="00CE1CAF"/>
    <w:rsid w:val="00CE5200"/>
    <w:rsid w:val="00CF15CF"/>
    <w:rsid w:val="00D445E6"/>
    <w:rsid w:val="00D9012A"/>
    <w:rsid w:val="00DD4117"/>
    <w:rsid w:val="00E01455"/>
    <w:rsid w:val="00E053AD"/>
    <w:rsid w:val="00E058F6"/>
    <w:rsid w:val="00E44487"/>
    <w:rsid w:val="00E60CDA"/>
    <w:rsid w:val="00E869B8"/>
    <w:rsid w:val="00ED2E5A"/>
    <w:rsid w:val="00F36AA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E7E94C"/>
  <w15:docId w15:val="{03D391F7-B088-4355-A562-C6FCAC24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D86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F1D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Ttulo1"/>
    <w:link w:val="SEOChar"/>
    <w:qFormat/>
    <w:rsid w:val="009F1D86"/>
    <w:pPr>
      <w:spacing w:before="240" w:after="120"/>
      <w:ind w:left="1418" w:hanging="1418"/>
      <w:jc w:val="left"/>
      <w:outlineLvl w:val="1"/>
    </w:pPr>
    <w:rPr>
      <w:rFonts w:ascii="Times New Roman" w:hAnsi="Times New Roman"/>
      <w:caps/>
      <w:color w:val="auto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9F1D86"/>
    <w:rPr>
      <w:rFonts w:ascii="Times New Roman" w:eastAsia="Times New Roman" w:hAnsi="Times New Roman" w:cs="Times New Roman"/>
      <w:b/>
      <w:bCs/>
      <w:caps/>
      <w:color w:val="365F9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1D8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346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468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46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87"/>
    <w:rPr>
      <w:rFonts w:ascii="Times New Roman" w:eastAsia="Times New Roman" w:hAnsi="Times New Roman"/>
      <w:sz w:val="24"/>
      <w:szCs w:val="24"/>
    </w:rPr>
  </w:style>
  <w:style w:type="table" w:customStyle="1" w:styleId="ListaClara1">
    <w:name w:val="Lista Clara1"/>
    <w:basedOn w:val="Tabelanormal"/>
    <w:uiPriority w:val="61"/>
    <w:rsid w:val="000F489D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4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89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0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32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68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37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1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1F6"/>
    <w:rPr>
      <w:rFonts w:ascii="Times New Roman" w:eastAsia="Times New Roman" w:hAnsi="Times New Roman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371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daniel.cunha</dc:creator>
  <cp:keywords/>
  <dc:description/>
  <cp:lastModifiedBy>Alexandre Romano Massignan Berejuk</cp:lastModifiedBy>
  <cp:revision>2</cp:revision>
  <cp:lastPrinted>2010-03-12T20:13:00Z</cp:lastPrinted>
  <dcterms:created xsi:type="dcterms:W3CDTF">2019-05-24T18:51:00Z</dcterms:created>
  <dcterms:modified xsi:type="dcterms:W3CDTF">2019-05-24T18:51:00Z</dcterms:modified>
</cp:coreProperties>
</file>