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557479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Apêndice B, Componente 1. 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“</w:t>
            </w:r>
            <w:r w:rsidRPr="00436671">
              <w:rPr>
                <w:rFonts w:ascii="Times New Roman" w:hAnsi="Times New Roman" w:cs="Times New Roman"/>
                <w:i/>
              </w:rPr>
              <w:t>Saguão de embarque: área necessária por ocupante; relação visitante-acompanhante por passageiro (</w:t>
            </w:r>
            <w:proofErr w:type="spellStart"/>
            <w:r w:rsidRPr="00436671">
              <w:rPr>
                <w:rFonts w:ascii="Times New Roman" w:hAnsi="Times New Roman" w:cs="Times New Roman"/>
                <w:i/>
              </w:rPr>
              <w:t>v.a</w:t>
            </w:r>
            <w:proofErr w:type="spellEnd"/>
            <w:r w:rsidRPr="00436671">
              <w:rPr>
                <w:rFonts w:ascii="Times New Roman" w:hAnsi="Times New Roman" w:cs="Times New Roman"/>
                <w:i/>
              </w:rPr>
              <w:t>.) e tempo (minutos).”</w:t>
            </w:r>
            <w:r w:rsidRPr="00436671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557479" w:rsidRPr="00436671" w:rsidTr="000A42DB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57479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671">
              <w:rPr>
                <w:rFonts w:ascii="Times New Roman" w:hAnsi="Times New Roman" w:cs="Times New Roman"/>
                <w:color w:val="auto"/>
              </w:rPr>
              <w:t>Esclarecimento</w:t>
            </w:r>
          </w:p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557479" w:rsidRPr="00436671" w:rsidTr="000A42DB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557479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hAnsi="Times New Roman" w:cs="Times New Roman"/>
              </w:rPr>
              <w:t xml:space="preserve">Favor esclarecer se o visitante-acompanhante deve ser considerado como ocupante no dimensionamento do saguão de </w:t>
            </w:r>
            <w:r>
              <w:rPr>
                <w:rFonts w:ascii="Times New Roman" w:hAnsi="Times New Roman" w:cs="Times New Roman"/>
              </w:rPr>
              <w:t>embarque e, portanto, considera</w:t>
            </w:r>
            <w:r w:rsidRPr="00436671">
              <w:rPr>
                <w:rFonts w:ascii="Times New Roman" w:hAnsi="Times New Roman" w:cs="Times New Roman"/>
              </w:rPr>
              <w:t>do na metragem de 2,3 m</w:t>
            </w:r>
            <w:r w:rsidRPr="00436671">
              <w:rPr>
                <w:rFonts w:ascii="Times New Roman" w:hAnsi="Times New Roman" w:cs="Times New Roman"/>
                <w:vertAlign w:val="superscript"/>
              </w:rPr>
              <w:t>2</w:t>
            </w:r>
            <w:r w:rsidRPr="00436671">
              <w:rPr>
                <w:rFonts w:ascii="Times New Roman" w:hAnsi="Times New Roman" w:cs="Times New Roman"/>
              </w:rPr>
              <w:t>/ocupante, uma vez que, pelo nível de serviço C da IATA, a taxa para visitan</w:t>
            </w:r>
            <w:r>
              <w:rPr>
                <w:rFonts w:ascii="Times New Roman" w:hAnsi="Times New Roman" w:cs="Times New Roman"/>
              </w:rPr>
              <w:t>te-acompanhante não acompanhado</w:t>
            </w:r>
            <w:r w:rsidRPr="00436671">
              <w:rPr>
                <w:rFonts w:ascii="Times New Roman" w:hAnsi="Times New Roman" w:cs="Times New Roman"/>
              </w:rPr>
              <w:t xml:space="preserve"> de carrinhos de bagagem é de 1,5 m</w:t>
            </w:r>
            <w:r w:rsidRPr="00436671">
              <w:rPr>
                <w:rFonts w:ascii="Times New Roman" w:hAnsi="Times New Roman" w:cs="Times New Roman"/>
                <w:vertAlign w:val="superscript"/>
              </w:rPr>
              <w:t>2</w:t>
            </w:r>
            <w:r w:rsidRPr="00436671">
              <w:rPr>
                <w:rFonts w:ascii="Times New Roman" w:hAnsi="Times New Roman" w:cs="Times New Roman"/>
              </w:rPr>
              <w:t>/visitante-acompanhante.</w:t>
            </w:r>
          </w:p>
        </w:tc>
      </w:tr>
    </w:tbl>
    <w:p w:rsidR="00557479" w:rsidRDefault="00557479">
      <w:bookmarkStart w:id="0" w:name="_GoBack"/>
      <w:bookmarkEnd w:id="0"/>
    </w:p>
    <w:sectPr w:rsidR="00557479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0A42DB"/>
    <w:rsid w:val="00371F75"/>
    <w:rsid w:val="00557479"/>
    <w:rsid w:val="005C0F79"/>
    <w:rsid w:val="007C18DF"/>
    <w:rsid w:val="008175B2"/>
    <w:rsid w:val="00C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3</cp:revision>
  <dcterms:created xsi:type="dcterms:W3CDTF">2013-06-28T00:29:00Z</dcterms:created>
  <dcterms:modified xsi:type="dcterms:W3CDTF">2013-06-28T00:32:00Z</dcterms:modified>
</cp:coreProperties>
</file>