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CF6AEA" w:rsidRPr="00436671" w:rsidTr="00CF6AEA">
        <w:trPr>
          <w:trHeight w:val="40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EA" w:rsidRPr="00CE7BEB" w:rsidRDefault="00CF6AEA" w:rsidP="00CF6AE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</w:t>
            </w:r>
            <w:r w:rsidRPr="00CF6AEA">
              <w:rPr>
                <w:b/>
              </w:rPr>
              <w:t>ECHO DA MINUTA A DISCUTIR OU ASPECTO NÃO PREVISTO QUE SE PROPÕE ABORDAR</w:t>
            </w:r>
          </w:p>
        </w:tc>
      </w:tr>
      <w:tr w:rsidR="00557479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479" w:rsidRPr="00436671" w:rsidRDefault="00654E90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436671">
              <w:rPr>
                <w:rFonts w:ascii="Times New Roman" w:hAnsi="Times New Roman" w:cs="Times New Roman"/>
                <w:b/>
                <w:color w:val="auto"/>
              </w:rPr>
              <w:t>2</w:t>
            </w:r>
            <w:proofErr w:type="gramEnd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 – Apêndice B, Componente 3. </w:t>
            </w:r>
            <w:r w:rsidRPr="00436671">
              <w:rPr>
                <w:rFonts w:ascii="Times New Roman" w:hAnsi="Times New Roman" w:cs="Times New Roman"/>
                <w:i/>
                <w:color w:val="auto"/>
              </w:rPr>
              <w:t>“</w:t>
            </w:r>
            <w:r w:rsidRPr="00436671">
              <w:rPr>
                <w:rFonts w:ascii="Times New Roman" w:hAnsi="Times New Roman" w:cs="Times New Roman"/>
                <w:i/>
              </w:rPr>
              <w:t>Área para formação de filas de check-in e despacho”</w:t>
            </w:r>
          </w:p>
        </w:tc>
      </w:tr>
      <w:tr w:rsidR="00557479" w:rsidRPr="00436671" w:rsidTr="000A42DB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557479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479" w:rsidRPr="00436671" w:rsidRDefault="005574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36671">
              <w:rPr>
                <w:rFonts w:ascii="Times New Roman" w:hAnsi="Times New Roman" w:cs="Times New Roman"/>
                <w:color w:val="auto"/>
              </w:rPr>
              <w:t>Esclarecimento</w:t>
            </w:r>
          </w:p>
          <w:p w:rsidR="00557479" w:rsidRPr="00436671" w:rsidRDefault="005574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557479" w:rsidRPr="00436671" w:rsidTr="000A42DB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7479" w:rsidRPr="00436671" w:rsidRDefault="005574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557479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479" w:rsidRDefault="00654E90" w:rsidP="009A1EFA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  <w:r w:rsidRPr="00654E90">
              <w:rPr>
                <w:rFonts w:ascii="Times New Roman" w:eastAsia="Times New Roman" w:hAnsi="Times New Roman" w:cs="Times New Roman"/>
                <w:color w:val="auto"/>
                <w:lang w:eastAsia="pt-BR"/>
              </w:rPr>
              <w:t>Favor esclarecer se o parâmetro na hora-pico para o dimensionamento da área para formação de filas para inspeção de segurança é de 10 minutos para passageiros domésticos e 15 minutos para internacionais, conforme descrito no Apêndice B do PEA, ou se devem ser seguidos os padrões definidos na tabela 2 do Apêndice C para fila de inspeção de segurança para composição do fator Q, que estabelece decréscimo do bônus do Fator Q caso 10% dos passageiros aguardem mais de 5 minutos e 5% mais de 15 minutos.</w:t>
            </w:r>
          </w:p>
          <w:p w:rsidR="00654E90" w:rsidRPr="00654E90" w:rsidRDefault="00654E90" w:rsidP="009A1EFA">
            <w:pPr>
              <w:pStyle w:val="Default"/>
              <w:spacing w:line="320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pt-BR"/>
              </w:rPr>
            </w:pPr>
            <w:bookmarkStart w:id="0" w:name="_GoBack"/>
            <w:bookmarkEnd w:id="0"/>
          </w:p>
        </w:tc>
      </w:tr>
    </w:tbl>
    <w:p w:rsidR="00557479" w:rsidRDefault="00557479"/>
    <w:sectPr w:rsidR="00557479" w:rsidSect="008175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B2"/>
    <w:rsid w:val="000A42DB"/>
    <w:rsid w:val="00371F75"/>
    <w:rsid w:val="00557479"/>
    <w:rsid w:val="005C0F79"/>
    <w:rsid w:val="00654E90"/>
    <w:rsid w:val="007C18DF"/>
    <w:rsid w:val="008175B2"/>
    <w:rsid w:val="00C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2</cp:revision>
  <dcterms:created xsi:type="dcterms:W3CDTF">2013-06-28T00:33:00Z</dcterms:created>
  <dcterms:modified xsi:type="dcterms:W3CDTF">2013-06-28T00:33:00Z</dcterms:modified>
</cp:coreProperties>
</file>