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565"/>
      </w:tblGrid>
      <w:tr w:rsidR="00EB10D3" w:rsidRPr="00C41D25" w:rsidTr="00EB10D3">
        <w:trPr>
          <w:trHeight w:val="443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B10D3" w:rsidRPr="00C41D25" w:rsidRDefault="00EB10D3" w:rsidP="009209A6">
            <w:pPr>
              <w:spacing w:line="320" w:lineRule="exact"/>
              <w:jc w:val="center"/>
              <w:rPr>
                <w:b/>
                <w:bCs/>
              </w:rPr>
            </w:pPr>
            <w:r w:rsidRPr="00C41D25">
              <w:rPr>
                <w:b/>
                <w:bCs/>
              </w:rPr>
              <w:t>TRECHO DA MINUTA A DISCUTIR OU ASPECTO NÃO PREVISTO QUE SE PROPÕE ABORDAR</w:t>
            </w:r>
          </w:p>
        </w:tc>
      </w:tr>
      <w:tr w:rsidR="00EB10D3" w:rsidRPr="00C41D25" w:rsidTr="009209A6">
        <w:trPr>
          <w:trHeight w:val="99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bCs/>
                <w:color w:val="auto"/>
              </w:rPr>
              <w:t>Anexo 21 do Edital - Cláusula 3.1.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iCs/>
                <w:color w:val="auto"/>
              </w:rPr>
              <w:t>“O Capital Social da Concessionária é de R$ [_______] ([_______] reais), dividido em [_______] ([_______]) ações escriturais, sem valor nominal e com preço de emissão de R$ [______] ([_______] reais)”.</w:t>
            </w:r>
          </w:p>
        </w:tc>
      </w:tr>
      <w:tr w:rsidR="00EB10D3" w:rsidRPr="00C41D25" w:rsidTr="009209A6">
        <w:trPr>
          <w:trHeight w:val="400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B10D3" w:rsidRPr="00C41D25" w:rsidRDefault="00EB10D3" w:rsidP="009209A6">
            <w:pPr>
              <w:spacing w:line="320" w:lineRule="exact"/>
              <w:jc w:val="center"/>
              <w:rPr>
                <w:b/>
                <w:bCs/>
              </w:rPr>
            </w:pPr>
            <w:r w:rsidRPr="00C41D25">
              <w:rPr>
                <w:b/>
                <w:bCs/>
              </w:rPr>
              <w:t>TEXTO SUGERIDO PARA ALTERAÇÃO OU INCLUSÃO</w:t>
            </w:r>
          </w:p>
        </w:tc>
      </w:tr>
      <w:tr w:rsidR="00EB10D3" w:rsidRPr="00C41D25" w:rsidTr="009209A6">
        <w:trPr>
          <w:trHeight w:val="676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bCs/>
                <w:color w:val="auto"/>
              </w:rPr>
              <w:t>Anexo 21 do Edital - Cláusula 3.1.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iCs/>
                <w:color w:val="auto"/>
              </w:rPr>
              <w:t>“O Capital Social da Concessionária é de R$ [_______] ([_______] reais), dividido em [_______] ([_______]) ações ordinárias escriturais, sem valor nominal, e com preço de emissão foi de R$ [______] ([_______] reais)”.</w:t>
            </w:r>
          </w:p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</w:p>
          <w:p w:rsidR="00EB10D3" w:rsidRPr="00C41D25" w:rsidRDefault="00EB10D3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i/>
                <w:iCs/>
                <w:color w:val="auto"/>
              </w:rPr>
              <w:t>Parágrafo Primeiro: A Concessionária está autorizada a aumentar o capital social mediante deliberação do Conselho de Administração ou Assembleia Geral e independente de reforma estatutária, até o limite de R$ [_______] ([_______] reais), mediante a emissão de novas ações ordinárias, escriturais e sem valor nominal.</w:t>
            </w:r>
          </w:p>
        </w:tc>
      </w:tr>
      <w:tr w:rsidR="00EB10D3" w:rsidRPr="00C41D25" w:rsidTr="009209A6">
        <w:trPr>
          <w:trHeight w:val="346"/>
          <w:jc w:val="center"/>
        </w:trPr>
        <w:tc>
          <w:tcPr>
            <w:tcW w:w="13565" w:type="dxa"/>
            <w:shd w:val="clear" w:color="auto" w:fill="D9D9D9" w:themeFill="background1" w:themeFillShade="D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B10D3" w:rsidRPr="00C41D25" w:rsidRDefault="00EB10D3" w:rsidP="009209A6">
            <w:pPr>
              <w:spacing w:line="320" w:lineRule="exact"/>
              <w:jc w:val="center"/>
              <w:rPr>
                <w:b/>
                <w:bCs/>
              </w:rPr>
            </w:pPr>
            <w:r w:rsidRPr="00C41D25">
              <w:rPr>
                <w:b/>
                <w:bCs/>
              </w:rPr>
              <w:t>JUSTIFICATIVA</w:t>
            </w:r>
          </w:p>
        </w:tc>
      </w:tr>
      <w:tr w:rsidR="00EB10D3" w:rsidRPr="00C41D25" w:rsidTr="009209A6">
        <w:trPr>
          <w:trHeight w:val="815"/>
          <w:jc w:val="center"/>
        </w:trPr>
        <w:tc>
          <w:tcPr>
            <w:tcW w:w="13565" w:type="dxa"/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B10D3" w:rsidRPr="00C41D25" w:rsidRDefault="00EB10D3" w:rsidP="009209A6">
            <w:pPr>
              <w:pStyle w:val="PargrafodaLista"/>
              <w:spacing w:line="320" w:lineRule="exact"/>
              <w:ind w:left="0"/>
              <w:jc w:val="both"/>
            </w:pPr>
            <w:r w:rsidRPr="00C41D25">
              <w:t xml:space="preserve">Superar a inconsistência do Edital e da Minuta do Acordo de Acionistas que prevê a participação da Infraero somente após a contratação da Garantia de Execução, que deverá ocorrer necessariamente após a constituição da </w:t>
            </w:r>
            <w:proofErr w:type="spellStart"/>
            <w:r w:rsidRPr="00C41D25">
              <w:t>Concessionaria</w:t>
            </w:r>
            <w:proofErr w:type="spellEnd"/>
            <w:r w:rsidRPr="00C41D25">
              <w:t>.</w:t>
            </w:r>
          </w:p>
        </w:tc>
      </w:tr>
    </w:tbl>
    <w:p w:rsidR="00065EBC" w:rsidRPr="00EB10D3" w:rsidRDefault="00065EBC" w:rsidP="00EB10D3"/>
    <w:sectPr w:rsidR="00065EBC" w:rsidRPr="00EB10D3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0975FC"/>
    <w:rsid w:val="00182894"/>
    <w:rsid w:val="001920F6"/>
    <w:rsid w:val="001D1C40"/>
    <w:rsid w:val="001E7CFC"/>
    <w:rsid w:val="00243DE8"/>
    <w:rsid w:val="002467A8"/>
    <w:rsid w:val="002877A1"/>
    <w:rsid w:val="002D213C"/>
    <w:rsid w:val="00312DE0"/>
    <w:rsid w:val="0047498A"/>
    <w:rsid w:val="005219E6"/>
    <w:rsid w:val="00596AD7"/>
    <w:rsid w:val="005F7DDC"/>
    <w:rsid w:val="00631117"/>
    <w:rsid w:val="006B7290"/>
    <w:rsid w:val="007238CF"/>
    <w:rsid w:val="00747A91"/>
    <w:rsid w:val="007B5B68"/>
    <w:rsid w:val="007D350E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13C11"/>
    <w:rsid w:val="00C55913"/>
    <w:rsid w:val="00D337FB"/>
    <w:rsid w:val="00D453AA"/>
    <w:rsid w:val="00D6453B"/>
    <w:rsid w:val="00D73986"/>
    <w:rsid w:val="00D94CD6"/>
    <w:rsid w:val="00D96523"/>
    <w:rsid w:val="00DB25FE"/>
    <w:rsid w:val="00DB69DB"/>
    <w:rsid w:val="00DB6F2B"/>
    <w:rsid w:val="00E37702"/>
    <w:rsid w:val="00EB10D3"/>
    <w:rsid w:val="00F21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DB25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99"/>
    <w:qFormat/>
    <w:rsid w:val="00EB10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1020</Characters>
  <Application>Microsoft Office Word</Application>
  <DocSecurity>0</DocSecurity>
  <Lines>14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2013-06-27T18:30:00Z</dcterms:created>
  <dcterms:modified xsi:type="dcterms:W3CDTF">2013-06-27T18:30:00Z</dcterms:modified>
</cp:coreProperties>
</file>