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DF5" w:rsidRPr="001A1DF5" w:rsidRDefault="001A1DF5" w:rsidP="001A1DF5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Contrato de Concessão – Capítulo II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 </w:t>
            </w: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Cláusula 2.2</w:t>
            </w:r>
            <w:bookmarkEnd w:id="0"/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. 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1A1DF5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Não se inclui no objeto da Concessão a prestação dos serviços destinados a apoiar e garantir segurança à navegação aérea em área de tráfego aéreo do Aeroporto, sendo atribuição exclusiva do Poder Públ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ico, conforme detalhado no PEA</w:t>
            </w:r>
            <w:r w:rsidR="00772B2F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”</w:t>
            </w:r>
          </w:p>
          <w:p w:rsidR="001A1DF5" w:rsidRPr="00436671" w:rsidRDefault="001A1DF5" w:rsidP="00772B2F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160" w:rsidRPr="00436671" w:rsidRDefault="00C12160" w:rsidP="00C12160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216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DF5" w:rsidRPr="00436671" w:rsidRDefault="001A1DF5" w:rsidP="001A1DF5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>Sugere-se que seja esclarecido se (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i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) a torre de controle do Aeroporto de Galeão está localizada em área a ser transferida à concessionária </w:t>
            </w:r>
            <w:r>
              <w:rPr>
                <w:rFonts w:ascii="Times New Roman" w:hAnsi="Times New Roman" w:cs="Times New Roman"/>
                <w:color w:val="auto"/>
              </w:rPr>
              <w:t xml:space="preserve">no âmbito da concessão; </w:t>
            </w:r>
            <w:r w:rsidRPr="00436671">
              <w:rPr>
                <w:rFonts w:ascii="Times New Roman" w:hAnsi="Times New Roman" w:cs="Times New Roman"/>
                <w:color w:val="auto"/>
              </w:rPr>
              <w:t>e (</w:t>
            </w:r>
            <w:proofErr w:type="spellStart"/>
            <w:proofErr w:type="gramStart"/>
            <w:r w:rsidRPr="00436671">
              <w:rPr>
                <w:rFonts w:ascii="Times New Roman" w:hAnsi="Times New Roman" w:cs="Times New Roman"/>
                <w:i/>
                <w:color w:val="auto"/>
              </w:rPr>
              <w:t>ii</w:t>
            </w:r>
            <w:proofErr w:type="spellEnd"/>
            <w:proofErr w:type="gramEnd"/>
            <w:r w:rsidRPr="00436671">
              <w:rPr>
                <w:rFonts w:ascii="Times New Roman" w:hAnsi="Times New Roman" w:cs="Times New Roman"/>
                <w:color w:val="auto"/>
              </w:rPr>
              <w:t xml:space="preserve">) o DECEA, em consonância com a cláusula 2.2 do Contrato de Concessão e o item 3.2 do </w:t>
            </w:r>
            <w:r>
              <w:rPr>
                <w:rFonts w:ascii="Times New Roman" w:hAnsi="Times New Roman" w:cs="Times New Roman"/>
                <w:color w:val="auto"/>
              </w:rPr>
              <w:t>PEA</w:t>
            </w:r>
            <w:r w:rsidRPr="00436671">
              <w:rPr>
                <w:rFonts w:ascii="Times New Roman" w:hAnsi="Times New Roman" w:cs="Times New Roman"/>
                <w:color w:val="auto"/>
              </w:rPr>
              <w:t>, será responsável pela manutenção da torre de controle no Aeroporto de Galeão.</w:t>
            </w:r>
          </w:p>
          <w:p w:rsidR="00C12160" w:rsidRPr="00436671" w:rsidRDefault="00C12160" w:rsidP="009A1EFA">
            <w:pPr>
              <w:spacing w:line="320" w:lineRule="exact"/>
              <w:jc w:val="both"/>
            </w:pP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1A1DF5"/>
    <w:rsid w:val="00371F75"/>
    <w:rsid w:val="005235F1"/>
    <w:rsid w:val="00557479"/>
    <w:rsid w:val="005C0F79"/>
    <w:rsid w:val="00654E90"/>
    <w:rsid w:val="00772B2F"/>
    <w:rsid w:val="007B6737"/>
    <w:rsid w:val="007C18DF"/>
    <w:rsid w:val="008175B2"/>
    <w:rsid w:val="00A3518B"/>
    <w:rsid w:val="00A57ED3"/>
    <w:rsid w:val="00C12160"/>
    <w:rsid w:val="00C42BAA"/>
    <w:rsid w:val="00CF6AEA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2013-06-28T01:03:00Z</dcterms:created>
  <dcterms:modified xsi:type="dcterms:W3CDTF">2013-06-28T01:03:00Z</dcterms:modified>
</cp:coreProperties>
</file>