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2A" w:rsidRDefault="007F032A" w:rsidP="003817E4">
      <w:pPr>
        <w:spacing w:after="0" w:line="240" w:lineRule="auto"/>
        <w:jc w:val="center"/>
        <w:rPr>
          <w:b/>
          <w:sz w:val="24"/>
          <w:szCs w:val="24"/>
        </w:rPr>
      </w:pPr>
      <w:r w:rsidRPr="007F032A">
        <w:rPr>
          <w:b/>
          <w:sz w:val="24"/>
          <w:szCs w:val="24"/>
        </w:rPr>
        <w:t>REQUERIMENTO 50%</w:t>
      </w:r>
    </w:p>
    <w:p w:rsidR="007F032A" w:rsidRPr="007F032A" w:rsidRDefault="007F032A" w:rsidP="003817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(Resolução nº 472, de 6 de junho de 2018)</w:t>
      </w:r>
    </w:p>
    <w:p w:rsidR="007F032A" w:rsidRDefault="007F032A" w:rsidP="003817E4">
      <w:pPr>
        <w:spacing w:after="0" w:line="240" w:lineRule="auto"/>
      </w:pPr>
    </w:p>
    <w:p w:rsidR="003817E4" w:rsidRDefault="003817E4" w:rsidP="003817E4">
      <w:pPr>
        <w:spacing w:after="0" w:line="240" w:lineRule="auto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301"/>
        <w:gridCol w:w="1389"/>
        <w:gridCol w:w="691"/>
        <w:gridCol w:w="681"/>
        <w:gridCol w:w="2626"/>
      </w:tblGrid>
      <w:tr w:rsidR="006753D9" w:rsidRPr="006753D9" w:rsidTr="00932265">
        <w:trPr>
          <w:trHeight w:val="324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DADOS DO </w:t>
            </w:r>
            <w:r w:rsidR="00921B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AUTUADO</w:t>
            </w:r>
          </w:p>
        </w:tc>
      </w:tr>
      <w:tr w:rsidR="006753D9" w:rsidRPr="006753D9" w:rsidTr="00932265">
        <w:trPr>
          <w:trHeight w:val="300"/>
        </w:trPr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CPF/CNPJ</w:t>
            </w:r>
          </w:p>
        </w:tc>
      </w:tr>
      <w:tr w:rsidR="006753D9" w:rsidRPr="006753D9" w:rsidTr="00932265">
        <w:trPr>
          <w:trHeight w:val="300"/>
        </w:trPr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53D9" w:rsidRPr="006753D9" w:rsidTr="00932265">
        <w:trPr>
          <w:trHeight w:val="300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</w:tr>
      <w:tr w:rsidR="006753D9" w:rsidRPr="006753D9" w:rsidTr="00932265">
        <w:trPr>
          <w:trHeight w:val="300"/>
        </w:trPr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LOGRADOURO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6753D9" w:rsidRPr="006753D9" w:rsidTr="00932265">
        <w:trPr>
          <w:trHeight w:val="300"/>
        </w:trPr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53D9" w:rsidRPr="006753D9" w:rsidTr="00932265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COMPLEMENTO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UF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CEP</w:t>
            </w:r>
          </w:p>
        </w:tc>
      </w:tr>
      <w:tr w:rsidR="006753D9" w:rsidRPr="006753D9" w:rsidTr="00932265">
        <w:trPr>
          <w:trHeight w:val="30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53D9" w:rsidRPr="006753D9" w:rsidTr="00932265">
        <w:trPr>
          <w:trHeight w:val="324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DO PROCESSO</w:t>
            </w:r>
          </w:p>
        </w:tc>
      </w:tr>
      <w:tr w:rsidR="006753D9" w:rsidRPr="006753D9" w:rsidTr="00932265">
        <w:trPr>
          <w:trHeight w:val="300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9A33E4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</w:t>
            </w:r>
            <w:r w:rsidR="006753D9"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(NUP)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AUTO DE INFRAÇÃO</w:t>
            </w:r>
          </w:p>
        </w:tc>
      </w:tr>
      <w:tr w:rsidR="006753D9" w:rsidRPr="006753D9" w:rsidTr="00932265">
        <w:trPr>
          <w:trHeight w:val="324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753D9" w:rsidRPr="006753D9" w:rsidTr="00932265">
        <w:trPr>
          <w:trHeight w:val="324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753D9" w:rsidRPr="006753D9" w:rsidRDefault="006753D9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REQUERIMENTO</w:t>
            </w:r>
          </w:p>
        </w:tc>
      </w:tr>
      <w:tr w:rsidR="006753D9" w:rsidRPr="006753D9" w:rsidTr="00932265">
        <w:trPr>
          <w:trHeight w:val="4345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53D9" w:rsidRP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Requeiro</w:t>
            </w: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, nos termos do art. 28 da Resolução nº 472, de 6 de junho de 2018, o arbitramento sumário de multa em montante correspondente a 50% (cinquenta por cento) do valor médio da(s) penalidade(s) cominada(s) à infração</w:t>
            </w:r>
            <w:r w:rsidR="00EC7CDE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bookmarkStart w:id="0" w:name="_GoBack"/>
            <w:bookmarkEnd w:id="0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imediato pagamento.</w:t>
            </w:r>
          </w:p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Tenho ciência de que</w:t>
            </w: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</w:p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1) Este requerimento implicará o reconhecimento da prática da infração e a renúncia do direito de litigar administrativamente em relação à infração (art. 28, § 2º); e</w:t>
            </w:r>
          </w:p>
          <w:p w:rsidR="009A33E4" w:rsidRPr="006753D9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2) Não sendo integralmente adimplida a multa no prazo previsto, os seguintes efeitos serão produzidos:</w:t>
            </w:r>
          </w:p>
          <w:p w:rsidR="009A33E4" w:rsidRPr="006753D9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6753D9" w:rsidRP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   I - </w:t>
            </w:r>
            <w:proofErr w:type="gramStart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proofErr w:type="gramEnd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Autuado deixará de fazer jus ao benefício de arbitramento sumário (art. 28, § 8º, I); e</w:t>
            </w:r>
          </w:p>
          <w:p w:rsidR="006753D9" w:rsidRP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    II - </w:t>
            </w:r>
            <w:proofErr w:type="gramStart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  <w:proofErr w:type="gramEnd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Processo Administrativo Sancionador - PAS será encaminhado novamente à autoridade competente para julgamento em primeira instância sobre a aplicação das sanções cabíveis (art. 28, § 8º, II).</w:t>
            </w:r>
          </w:p>
          <w:p w:rsidR="006753D9" w:rsidRPr="006753D9" w:rsidRDefault="006753D9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53D9" w:rsidRPr="006753D9" w:rsidTr="00932265">
        <w:trPr>
          <w:trHeight w:val="4445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53D9" w:rsidRPr="006753D9" w:rsidRDefault="006753D9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Especificar neste campo as infrações que serão objeto do arbitramento de desconto de 50% (Se todas, deixar este campo em branco)</w:t>
            </w:r>
          </w:p>
        </w:tc>
      </w:tr>
      <w:tr w:rsidR="009A33E4" w:rsidRPr="006753D9" w:rsidTr="00932265">
        <w:trPr>
          <w:trHeight w:val="3872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3E4" w:rsidRPr="006753D9" w:rsidRDefault="009A33E4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AVISO</w:t>
            </w:r>
          </w:p>
          <w:p w:rsidR="009A33E4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-O requerimento de arbitramento de desconto pode ser apresentado a qualquer tempo, antes de proferida</w:t>
            </w:r>
          </w:p>
          <w:p w:rsidR="009A33E4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a decisão de primeira instância.</w:t>
            </w:r>
          </w:p>
          <w:p w:rsidR="009A33E4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-Na hipótese de apresentação de defesa e requerimento de arbitramento sumário de multa relativa a mesma infração, simultaneamente ou não, prevalecerá a defesa, dando-se continuidade ao PAS, conforme critério ordinário de dosimetria, independentemente de intimação do interessado.</w:t>
            </w:r>
          </w:p>
          <w:p w:rsidR="009A33E4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-Deferido o requerimento de arbitramento, será efetuado lançamento próprio correspondente e o autuado será intimado para proceder ao pagamento da multa até o vencimento indicado na Guia de Recolhimento da União - GRU, que poderá ser emitida na página da ANAC</w:t>
            </w:r>
            <w:r w:rsidR="006E2EB6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na rede mundial de computadores.</w:t>
            </w:r>
          </w:p>
          <w:p w:rsidR="006E2EB6" w:rsidRDefault="006E2EB6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-Não será permitido o parcelamento do débito.</w:t>
            </w:r>
          </w:p>
          <w:p w:rsidR="009A33E4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-Efetuado o pagamento integral no prazo concedido, o PAS será arquivado.</w:t>
            </w:r>
          </w:p>
          <w:p w:rsidR="009A33E4" w:rsidRPr="006753D9" w:rsidRDefault="009A33E4" w:rsidP="006753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-Em caso de representação, o requerente deverá juntar ao pedido os documentos que comprovem a regularidade do mandato, com poderes específicos.</w:t>
            </w:r>
          </w:p>
        </w:tc>
      </w:tr>
      <w:tr w:rsidR="009A33E4" w:rsidRPr="006753D9" w:rsidTr="00932265">
        <w:trPr>
          <w:trHeight w:val="2632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33E4" w:rsidRPr="009A33E4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Local e data</w:t>
            </w:r>
          </w:p>
          <w:p w:rsidR="009A33E4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9A33E4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 - _____</w:t>
            </w:r>
            <w:proofErr w:type="gramStart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_ ,</w:t>
            </w:r>
            <w:proofErr w:type="gramEnd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_______ de ________________________ </w:t>
            </w:r>
            <w:proofErr w:type="spellStart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de</w:t>
            </w:r>
            <w:proofErr w:type="spellEnd"/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___________.</w:t>
            </w:r>
          </w:p>
          <w:p w:rsidR="009A33E4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9A33E4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9A33E4" w:rsidRPr="006753D9" w:rsidRDefault="009A33E4" w:rsidP="00675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9A33E4" w:rsidRDefault="009A33E4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53D9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___________________________________________</w:t>
            </w:r>
          </w:p>
          <w:p w:rsidR="009A33E4" w:rsidRDefault="009A33E4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9A33E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Assinatura do Requerente</w:t>
            </w:r>
          </w:p>
          <w:p w:rsidR="009A33E4" w:rsidRPr="006753D9" w:rsidRDefault="009A33E4" w:rsidP="00675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</w:tbl>
    <w:p w:rsidR="00355207" w:rsidRDefault="00EC7CDE" w:rsidP="007F032A">
      <w:pPr>
        <w:jc w:val="center"/>
      </w:pPr>
    </w:p>
    <w:sectPr w:rsidR="00355207" w:rsidSect="007F0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2A"/>
    <w:rsid w:val="00080091"/>
    <w:rsid w:val="00100862"/>
    <w:rsid w:val="00241161"/>
    <w:rsid w:val="003817E4"/>
    <w:rsid w:val="006753D9"/>
    <w:rsid w:val="00694333"/>
    <w:rsid w:val="006E2EB6"/>
    <w:rsid w:val="007F032A"/>
    <w:rsid w:val="00921BC0"/>
    <w:rsid w:val="00932265"/>
    <w:rsid w:val="009A33E4"/>
    <w:rsid w:val="00B61699"/>
    <w:rsid w:val="00BE7612"/>
    <w:rsid w:val="00CA628C"/>
    <w:rsid w:val="00E161D9"/>
    <w:rsid w:val="00E36EF1"/>
    <w:rsid w:val="00E5277D"/>
    <w:rsid w:val="00EC7CDE"/>
    <w:rsid w:val="00E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9115"/>
  <w15:chartTrackingRefBased/>
  <w15:docId w15:val="{DE137A7A-EC53-4F8A-A53C-DECB95EF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BA24-097D-467C-887A-4E75355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Teixeira Trindade</dc:creator>
  <cp:keywords/>
  <dc:description/>
  <cp:lastModifiedBy>Leonardo Teixeira Trindade</cp:lastModifiedBy>
  <cp:revision>13</cp:revision>
  <cp:lastPrinted>2018-12-12T11:30:00Z</cp:lastPrinted>
  <dcterms:created xsi:type="dcterms:W3CDTF">2018-12-10T18:54:00Z</dcterms:created>
  <dcterms:modified xsi:type="dcterms:W3CDTF">2018-12-12T11:33:00Z</dcterms:modified>
</cp:coreProperties>
</file>