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4C52" w14:textId="77777777" w:rsidR="00162283" w:rsidRPr="00882ECB" w:rsidRDefault="00162283" w:rsidP="00162283">
      <w:pPr>
        <w:ind w:right="-522"/>
        <w:outlineLvl w:val="0"/>
        <w:rPr>
          <w:rFonts w:ascii="Arial" w:hAnsi="Arial" w:cs="Arial"/>
          <w:b/>
        </w:rPr>
      </w:pPr>
    </w:p>
    <w:p w14:paraId="04F2C6FA" w14:textId="15C146D7" w:rsidR="00162283" w:rsidRPr="00882ECB" w:rsidRDefault="00162283" w:rsidP="00162283">
      <w:pPr>
        <w:ind w:right="-522"/>
        <w:outlineLvl w:val="0"/>
        <w:rPr>
          <w:rFonts w:ascii="Arial" w:hAnsi="Arial" w:cs="Arial"/>
          <w:b/>
        </w:rPr>
      </w:pPr>
      <w:r w:rsidRPr="00882ECB">
        <w:rPr>
          <w:rFonts w:ascii="Arial" w:hAnsi="Arial" w:cs="Arial"/>
          <w:b/>
        </w:rPr>
        <w:t xml:space="preserve">Nota nº </w:t>
      </w:r>
      <w:r w:rsidR="00882ECB" w:rsidRPr="00882ECB">
        <w:rPr>
          <w:rFonts w:ascii="Arial" w:hAnsi="Arial" w:cs="Arial"/>
          <w:b/>
        </w:rPr>
        <w:t>28</w:t>
      </w:r>
      <w:r w:rsidRPr="00882ECB">
        <w:rPr>
          <w:rFonts w:ascii="Arial" w:hAnsi="Arial" w:cs="Arial"/>
          <w:b/>
        </w:rPr>
        <w:t>-2021/CG</w:t>
      </w:r>
      <w:r w:rsidR="00803680" w:rsidRPr="00882ECB">
        <w:rPr>
          <w:rFonts w:ascii="Arial" w:hAnsi="Arial" w:cs="Arial"/>
          <w:b/>
        </w:rPr>
        <w:t>PLAC</w:t>
      </w:r>
      <w:r w:rsidRPr="00882ECB">
        <w:rPr>
          <w:rFonts w:ascii="Arial" w:hAnsi="Arial" w:cs="Arial"/>
          <w:b/>
        </w:rPr>
        <w:t>/D</w:t>
      </w:r>
      <w:r w:rsidR="00803680" w:rsidRPr="00882ECB">
        <w:rPr>
          <w:rFonts w:ascii="Arial" w:hAnsi="Arial" w:cs="Arial"/>
          <w:b/>
        </w:rPr>
        <w:t>AEP</w:t>
      </w:r>
      <w:r w:rsidRPr="00882ECB">
        <w:rPr>
          <w:rFonts w:ascii="Arial" w:hAnsi="Arial" w:cs="Arial"/>
          <w:b/>
        </w:rPr>
        <w:t>/SPA/MAPA</w:t>
      </w:r>
      <w:r w:rsidR="00120078">
        <w:rPr>
          <w:rFonts w:ascii="Arial" w:hAnsi="Arial" w:cs="Arial"/>
          <w:b/>
        </w:rPr>
        <w:t xml:space="preserve"> </w:t>
      </w:r>
    </w:p>
    <w:p w14:paraId="70C8087C" w14:textId="77777777" w:rsidR="00162283" w:rsidRPr="00882ECB" w:rsidRDefault="00162283" w:rsidP="00162283">
      <w:pPr>
        <w:rPr>
          <w:rFonts w:ascii="Arial" w:hAnsi="Arial" w:cs="Arial"/>
          <w:b/>
        </w:rPr>
      </w:pPr>
    </w:p>
    <w:p w14:paraId="44FA6892" w14:textId="77777777" w:rsidR="00162283" w:rsidRPr="00882ECB" w:rsidRDefault="00162283" w:rsidP="00162283">
      <w:pPr>
        <w:jc w:val="right"/>
        <w:outlineLvl w:val="0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Brasília, </w:t>
      </w:r>
      <w:r w:rsidR="00882ECB" w:rsidRPr="00882ECB">
        <w:rPr>
          <w:rFonts w:ascii="Arial" w:hAnsi="Arial" w:cs="Arial"/>
        </w:rPr>
        <w:t>10</w:t>
      </w:r>
      <w:r w:rsidRPr="00882ECB">
        <w:rPr>
          <w:rFonts w:ascii="Arial" w:hAnsi="Arial" w:cs="Arial"/>
        </w:rPr>
        <w:t xml:space="preserve"> de </w:t>
      </w:r>
      <w:r w:rsidR="00882ECB" w:rsidRPr="00882ECB">
        <w:rPr>
          <w:rFonts w:ascii="Arial" w:hAnsi="Arial" w:cs="Arial"/>
        </w:rPr>
        <w:t>novembro</w:t>
      </w:r>
      <w:r w:rsidRPr="00882ECB">
        <w:rPr>
          <w:rFonts w:ascii="Arial" w:hAnsi="Arial" w:cs="Arial"/>
        </w:rPr>
        <w:t xml:space="preserve"> de 2021.</w:t>
      </w:r>
    </w:p>
    <w:p w14:paraId="558A75B1" w14:textId="77777777" w:rsidR="00162283" w:rsidRDefault="00162283" w:rsidP="00162283">
      <w:pPr>
        <w:jc w:val="right"/>
        <w:rPr>
          <w:rFonts w:ascii="Arial" w:hAnsi="Arial" w:cs="Arial"/>
        </w:rPr>
      </w:pPr>
    </w:p>
    <w:p w14:paraId="3BD1DA2C" w14:textId="77777777" w:rsidR="00882ECB" w:rsidRPr="00882ECB" w:rsidRDefault="00882ECB" w:rsidP="00162283">
      <w:pPr>
        <w:jc w:val="right"/>
        <w:rPr>
          <w:rFonts w:ascii="Arial" w:hAnsi="Arial" w:cs="Arial"/>
        </w:rPr>
      </w:pPr>
    </w:p>
    <w:p w14:paraId="7CAB9FC6" w14:textId="7A34CA62" w:rsidR="00882ECB" w:rsidRPr="00882ECB" w:rsidRDefault="00882ECB" w:rsidP="00882ECB">
      <w:pPr>
        <w:spacing w:after="240"/>
        <w:jc w:val="both"/>
        <w:rPr>
          <w:rFonts w:ascii="Arial" w:hAnsi="Arial" w:cs="Arial"/>
          <w:b/>
          <w:bCs/>
        </w:rPr>
      </w:pPr>
      <w:r w:rsidRPr="00882ECB">
        <w:rPr>
          <w:rFonts w:ascii="Arial" w:hAnsi="Arial" w:cs="Arial"/>
          <w:b/>
          <w:bCs/>
        </w:rPr>
        <w:t>Produtividade Total dos Fatores</w:t>
      </w:r>
      <w:r w:rsidR="00DE41CF">
        <w:rPr>
          <w:rFonts w:ascii="Arial" w:hAnsi="Arial" w:cs="Arial"/>
          <w:b/>
          <w:bCs/>
        </w:rPr>
        <w:t xml:space="preserve"> -</w:t>
      </w:r>
      <w:r w:rsidR="00120078">
        <w:rPr>
          <w:rFonts w:ascii="Arial" w:hAnsi="Arial" w:cs="Arial"/>
          <w:b/>
          <w:bCs/>
        </w:rPr>
        <w:t xml:space="preserve"> </w:t>
      </w:r>
      <w:r w:rsidRPr="00882ECB">
        <w:rPr>
          <w:rFonts w:ascii="Arial" w:hAnsi="Arial" w:cs="Arial"/>
          <w:b/>
          <w:bCs/>
        </w:rPr>
        <w:t>Brasil e</w:t>
      </w:r>
      <w:r w:rsidR="00120078">
        <w:rPr>
          <w:rFonts w:ascii="Arial" w:hAnsi="Arial" w:cs="Arial"/>
          <w:b/>
          <w:bCs/>
        </w:rPr>
        <w:t xml:space="preserve"> </w:t>
      </w:r>
      <w:r w:rsidRPr="00882ECB">
        <w:rPr>
          <w:rFonts w:ascii="Arial" w:hAnsi="Arial" w:cs="Arial"/>
          <w:b/>
          <w:bCs/>
        </w:rPr>
        <w:t>Países Selecionados</w:t>
      </w:r>
    </w:p>
    <w:p w14:paraId="5F1D6E4E" w14:textId="77777777" w:rsidR="00882ECB" w:rsidRDefault="00882ECB" w:rsidP="00882ECB">
      <w:pPr>
        <w:jc w:val="right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José Garcia Gasques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Mapa e Ipea)</w:t>
      </w:r>
    </w:p>
    <w:p w14:paraId="071D9E73" w14:textId="26DE029E" w:rsidR="00882ECB" w:rsidRDefault="00882ECB" w:rsidP="00882ECB">
      <w:pPr>
        <w:jc w:val="right"/>
        <w:rPr>
          <w:rFonts w:ascii="Arial" w:hAnsi="Arial" w:cs="Arial"/>
        </w:rPr>
      </w:pPr>
      <w:r w:rsidRPr="00882ECB">
        <w:rPr>
          <w:rFonts w:ascii="Arial" w:hAnsi="Arial" w:cs="Arial"/>
        </w:rPr>
        <w:t>Bastos, E.</w:t>
      </w:r>
      <w:r w:rsidR="00120078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T.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Mapa</w:t>
      </w:r>
      <w:r>
        <w:rPr>
          <w:rFonts w:ascii="Arial" w:hAnsi="Arial" w:cs="Arial"/>
        </w:rPr>
        <w:t>)</w:t>
      </w:r>
    </w:p>
    <w:p w14:paraId="16545BC6" w14:textId="12A932F8" w:rsidR="008B273E" w:rsidRDefault="00882ECB" w:rsidP="00882ECB">
      <w:pPr>
        <w:jc w:val="right"/>
        <w:rPr>
          <w:rFonts w:ascii="Arial" w:hAnsi="Arial" w:cs="Arial"/>
        </w:rPr>
      </w:pPr>
      <w:r w:rsidRPr="00882ECB">
        <w:rPr>
          <w:rFonts w:ascii="Arial" w:hAnsi="Arial" w:cs="Arial"/>
        </w:rPr>
        <w:t>Bacchi, M.</w:t>
      </w:r>
      <w:r w:rsidR="00120078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R.</w:t>
      </w:r>
      <w:r w:rsidR="00744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 w:rsidRPr="00882ECB">
        <w:rPr>
          <w:rFonts w:ascii="Arial" w:hAnsi="Arial" w:cs="Arial"/>
        </w:rPr>
        <w:t>Cepea</w:t>
      </w:r>
      <w:proofErr w:type="spellEnd"/>
      <w:r w:rsidRPr="00882ECB">
        <w:rPr>
          <w:rFonts w:ascii="Arial" w:hAnsi="Arial" w:cs="Arial"/>
        </w:rPr>
        <w:t xml:space="preserve"> – USP)</w:t>
      </w:r>
    </w:p>
    <w:p w14:paraId="3D518509" w14:textId="77777777" w:rsidR="00882ECB" w:rsidRPr="00882ECB" w:rsidRDefault="00882ECB" w:rsidP="00882ECB">
      <w:pPr>
        <w:jc w:val="right"/>
        <w:rPr>
          <w:rFonts w:ascii="Arial" w:hAnsi="Arial" w:cs="Arial"/>
        </w:rPr>
      </w:pPr>
    </w:p>
    <w:p w14:paraId="7B697665" w14:textId="77777777" w:rsidR="00882ECB" w:rsidRPr="00251583" w:rsidRDefault="00882ECB" w:rsidP="00251583">
      <w:pPr>
        <w:pStyle w:val="PargrafodaLista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251583">
        <w:rPr>
          <w:rFonts w:ascii="Arial" w:hAnsi="Arial" w:cs="Arial"/>
        </w:rPr>
        <w:t>Introdução</w:t>
      </w:r>
    </w:p>
    <w:p w14:paraId="17EFEF83" w14:textId="2E173D6B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O Economic </w:t>
      </w:r>
      <w:proofErr w:type="spellStart"/>
      <w:r w:rsidRPr="00882ECB">
        <w:rPr>
          <w:rFonts w:ascii="Arial" w:hAnsi="Arial" w:cs="Arial"/>
        </w:rPr>
        <w:t>Research</w:t>
      </w:r>
      <w:proofErr w:type="spellEnd"/>
      <w:r w:rsidRPr="00882ECB">
        <w:rPr>
          <w:rFonts w:ascii="Arial" w:hAnsi="Arial" w:cs="Arial"/>
        </w:rPr>
        <w:t xml:space="preserve"> Service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ERS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, órgão do Departamento de Agricultura dos Estados Unidos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USDA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 divulgou as estimativas de uma atualização da Produtividade Total dos Fatores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PTF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 para 187 países</w:t>
      </w:r>
      <w:r w:rsidR="006B14B1">
        <w:rPr>
          <w:rFonts w:ascii="Arial" w:hAnsi="Arial" w:cs="Arial"/>
        </w:rPr>
        <w:t>.</w:t>
      </w:r>
      <w:r w:rsidR="00120078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A atualização anterior foi feita até 2009. Esta serviu de base para o livro de </w:t>
      </w:r>
      <w:proofErr w:type="spellStart"/>
      <w:r w:rsidRPr="00882ECB">
        <w:rPr>
          <w:rFonts w:ascii="Arial" w:hAnsi="Arial" w:cs="Arial"/>
        </w:rPr>
        <w:t>Fuglie</w:t>
      </w:r>
      <w:proofErr w:type="spellEnd"/>
      <w:r w:rsidRPr="00882ECB">
        <w:rPr>
          <w:rFonts w:ascii="Arial" w:hAnsi="Arial" w:cs="Arial"/>
        </w:rPr>
        <w:t xml:space="preserve">, K.O.; Wang </w:t>
      </w:r>
      <w:proofErr w:type="spellStart"/>
      <w:r w:rsidRPr="00882ECB">
        <w:rPr>
          <w:rFonts w:ascii="Arial" w:hAnsi="Arial" w:cs="Arial"/>
        </w:rPr>
        <w:t>Ling</w:t>
      </w:r>
      <w:proofErr w:type="spellEnd"/>
      <w:r w:rsidRPr="00882ECB">
        <w:rPr>
          <w:rFonts w:ascii="Arial" w:hAnsi="Arial" w:cs="Arial"/>
        </w:rPr>
        <w:t xml:space="preserve">, S. e Ball, E. B. publicado em 2012. Nesse livro, há um trabalho sobre a produtividade no Brasil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Gasques, J.G.; Bastos, E.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T.;</w:t>
      </w:r>
      <w:r w:rsidR="00120078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Valdez, C. e Bacchi, M.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R.).</w:t>
      </w:r>
    </w:p>
    <w:p w14:paraId="6AC440F1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Com essa recente divulgação pelo ERS, é possível analisar para o período 1961-2019 informações relevantes sobre o crescimento da agricultura mundial.</w:t>
      </w:r>
      <w:r>
        <w:rPr>
          <w:rFonts w:ascii="Arial" w:hAnsi="Arial" w:cs="Arial"/>
        </w:rPr>
        <w:t xml:space="preserve"> </w:t>
      </w:r>
    </w:p>
    <w:p w14:paraId="05FC3AEA" w14:textId="15291296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Procura-se neste trabalho, mostrar alguns dados considerados mais relevantes sobre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produtividade em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países selecionados apresentados nessa atualização feita pelo ERS.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Tem também como propósito</w:t>
      </w:r>
      <w:r w:rsidR="00DE41CF">
        <w:rPr>
          <w:rFonts w:ascii="Arial" w:hAnsi="Arial" w:cs="Arial"/>
        </w:rPr>
        <w:t>,</w:t>
      </w:r>
      <w:r w:rsidRPr="00882ECB">
        <w:rPr>
          <w:rFonts w:ascii="Arial" w:hAnsi="Arial" w:cs="Arial"/>
        </w:rPr>
        <w:t xml:space="preserve"> divulgar uma atualização da PTF no Brasil, que temos realizado anualmente para uma série desde 1975, e que vai até 2020. Esta atualização para o Brasil vale-se da divulgação pelo IBGE de suas pesquisas anuais, Produção Agrícola Municipal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PAM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>, e Pesquisa da Pecuária Municipal</w:t>
      </w:r>
      <w:r>
        <w:rPr>
          <w:rFonts w:ascii="Arial" w:hAnsi="Arial" w:cs="Arial"/>
        </w:rPr>
        <w:t xml:space="preserve"> (</w:t>
      </w:r>
      <w:r w:rsidRPr="00882ECB">
        <w:rPr>
          <w:rFonts w:ascii="Arial" w:hAnsi="Arial" w:cs="Arial"/>
        </w:rPr>
        <w:t>PPM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>, divulgadas também em outubro deste ano.</w:t>
      </w:r>
    </w:p>
    <w:p w14:paraId="386CE2EC" w14:textId="2493843A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A figura de preços mostra uma série longa de preços de um grupo de produtos relevantes da agropecuária brasileira. O ponto que mais chama atenção é a tendência decrescente dos preços recebidos pelos agricultores. Dois pontos podem ser destacados: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1- a produção agrícola tem ocorrido ao longo do tempo com preços reais decrescentes e 2- os consumidores se beneficiam dessa tendência, pois implica em preços reais mais baixos</w:t>
      </w:r>
      <w:r w:rsidR="006B14B1">
        <w:rPr>
          <w:rFonts w:ascii="Arial" w:hAnsi="Arial" w:cs="Arial"/>
        </w:rPr>
        <w:t>.</w:t>
      </w:r>
      <w:r w:rsidR="00495A75">
        <w:rPr>
          <w:rFonts w:ascii="Arial" w:hAnsi="Arial" w:cs="Arial"/>
        </w:rPr>
        <w:t xml:space="preserve"> O aumento da produtividade permite uma expansão da produção de arroz, milho, soja e</w:t>
      </w:r>
      <w:r w:rsidR="00120078">
        <w:rPr>
          <w:rFonts w:ascii="Arial" w:hAnsi="Arial" w:cs="Arial"/>
        </w:rPr>
        <w:t xml:space="preserve"> </w:t>
      </w:r>
      <w:r w:rsidR="00495A75">
        <w:rPr>
          <w:rFonts w:ascii="Arial" w:hAnsi="Arial" w:cs="Arial"/>
        </w:rPr>
        <w:t>trigo</w:t>
      </w:r>
      <w:r w:rsidR="00120078">
        <w:rPr>
          <w:rFonts w:ascii="Arial" w:hAnsi="Arial" w:cs="Arial"/>
        </w:rPr>
        <w:t xml:space="preserve"> </w:t>
      </w:r>
      <w:r w:rsidR="00BE4A0C">
        <w:rPr>
          <w:rFonts w:ascii="Arial" w:hAnsi="Arial" w:cs="Arial"/>
        </w:rPr>
        <w:t>levando a uma verdadeira queda real de preços desses produtos.</w:t>
      </w:r>
    </w:p>
    <w:p w14:paraId="444A4F40" w14:textId="77777777" w:rsidR="00882ECB" w:rsidRDefault="00882E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CF2A15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lastRenderedPageBreak/>
        <w:t>Brasil - Preços médios anuais de Alimentos</w:t>
      </w:r>
    </w:p>
    <w:p w14:paraId="338E4DAF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EF18FD" wp14:editId="039E7888">
            <wp:extent cx="5264520" cy="24517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19" cy="245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6F555" w14:textId="77777777" w:rsidR="00882ECB" w:rsidRPr="00251583" w:rsidRDefault="00882ECB" w:rsidP="00251583">
      <w:pPr>
        <w:pStyle w:val="PargrafodaLista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251583">
        <w:rPr>
          <w:rFonts w:ascii="Arial" w:hAnsi="Arial" w:cs="Arial"/>
        </w:rPr>
        <w:t>O Método de Calcular a PTF e suas variáveis</w:t>
      </w:r>
    </w:p>
    <w:p w14:paraId="3E3EB803" w14:textId="3F5592DF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A Produtividade Total dos Fatores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PTF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 é a relação entre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o índice de produto total e </w:t>
      </w:r>
      <w:r w:rsidR="006B1524">
        <w:rPr>
          <w:rFonts w:ascii="Arial" w:hAnsi="Arial" w:cs="Arial"/>
        </w:rPr>
        <w:t>o índice de insumos</w:t>
      </w:r>
      <w:r w:rsidRPr="00882ECB">
        <w:rPr>
          <w:rFonts w:ascii="Arial" w:hAnsi="Arial" w:cs="Arial"/>
        </w:rPr>
        <w:t>. O índice de PTF é calculado pela diferença entre as taxas de crescimento do Produto Total e dos Insumos. O Produto é composto por um índice que agrega todos os produtos das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Lavouras temporárias</w:t>
      </w:r>
      <w:r>
        <w:rPr>
          <w:rFonts w:ascii="Arial" w:hAnsi="Arial" w:cs="Arial"/>
        </w:rPr>
        <w:t xml:space="preserve"> (</w:t>
      </w:r>
      <w:r w:rsidRPr="00882ECB">
        <w:rPr>
          <w:rFonts w:ascii="Arial" w:hAnsi="Arial" w:cs="Arial"/>
        </w:rPr>
        <w:t>30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, lavouras permanentes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34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, produção animal </w:t>
      </w:r>
      <w:r w:rsidR="001B14A1"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8</w:t>
      </w:r>
      <w:r w:rsidR="001B14A1"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, produção animal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carcaças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 </w:t>
      </w:r>
      <w:r w:rsidR="001B14A1"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3</w:t>
      </w:r>
      <w:r w:rsidR="001B14A1"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>, num total de 75</w:t>
      </w:r>
      <w:r w:rsidR="00C67CD5">
        <w:rPr>
          <w:rFonts w:ascii="Arial" w:hAnsi="Arial" w:cs="Arial"/>
        </w:rPr>
        <w:t xml:space="preserve"> itens</w:t>
      </w:r>
      <w:r w:rsidRPr="00882ECB">
        <w:rPr>
          <w:rFonts w:ascii="Arial" w:hAnsi="Arial" w:cs="Arial"/>
        </w:rPr>
        <w:t>. Estas atividades</w:t>
      </w:r>
      <w:r w:rsidR="00C67CD5">
        <w:rPr>
          <w:rFonts w:ascii="Arial" w:hAnsi="Arial" w:cs="Arial"/>
        </w:rPr>
        <w:t xml:space="preserve"> são reunidas através de um índice e</w:t>
      </w:r>
      <w:r w:rsidR="00120078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formam o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índice de Produto. </w:t>
      </w:r>
    </w:p>
    <w:p w14:paraId="072627EE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Os insumos são: Área de terras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lavouras e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pastagens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, máquinas agrícolas automotrizes nacionais, </w:t>
      </w:r>
      <w:r w:rsidR="00251583">
        <w:rPr>
          <w:rFonts w:ascii="Arial" w:hAnsi="Arial" w:cs="Arial"/>
        </w:rPr>
        <w:t>mão de obra</w:t>
      </w:r>
      <w:r w:rsidRPr="00882ECB">
        <w:rPr>
          <w:rFonts w:ascii="Arial" w:hAnsi="Arial" w:cs="Arial"/>
        </w:rPr>
        <w:t xml:space="preserve">, fertilizantes e defensivos. Esses itens são agregados gerando o índice de Insumos. A agregação dos itens do produto e dos insumos é feita através do índice de </w:t>
      </w:r>
      <w:proofErr w:type="spellStart"/>
      <w:r w:rsidRPr="00882ECB">
        <w:rPr>
          <w:rFonts w:ascii="Arial" w:hAnsi="Arial" w:cs="Arial"/>
        </w:rPr>
        <w:t>Tornqvist</w:t>
      </w:r>
      <w:proofErr w:type="spellEnd"/>
      <w:r w:rsidRPr="00882ECB">
        <w:rPr>
          <w:rFonts w:ascii="Arial" w:hAnsi="Arial" w:cs="Arial"/>
        </w:rPr>
        <w:t>. Pode-se usar, também, o índice de Fisher com resultados semelhantes.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Todo o procedimento seguido para obter a Produtividade Total dos Fatores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PTF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 pode ser vista em Gasques e Conceição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2000</w:t>
      </w:r>
      <w:r>
        <w:rPr>
          <w:rFonts w:ascii="Arial" w:hAnsi="Arial" w:cs="Arial"/>
        </w:rPr>
        <w:t>)</w:t>
      </w:r>
      <w:r w:rsidRPr="00882ECB">
        <w:rPr>
          <w:rFonts w:ascii="Arial" w:hAnsi="Arial" w:cs="Arial"/>
        </w:rPr>
        <w:t xml:space="preserve"> e Vieira Filho, J.</w:t>
      </w:r>
      <w:r w:rsidR="00251583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E. e Gasques,</w:t>
      </w:r>
      <w:r w:rsidR="00251583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J.</w:t>
      </w:r>
      <w:r w:rsidR="00251583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2020)</w:t>
      </w:r>
      <w:r w:rsidR="00251583">
        <w:rPr>
          <w:rFonts w:ascii="Arial" w:hAnsi="Arial" w:cs="Arial"/>
        </w:rPr>
        <w:t>.</w:t>
      </w:r>
    </w:p>
    <w:p w14:paraId="5DD68AF5" w14:textId="77777777" w:rsidR="00882ECB" w:rsidRDefault="00882ECB" w:rsidP="00251583">
      <w:pPr>
        <w:pStyle w:val="PargrafodaLista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251583">
        <w:rPr>
          <w:rFonts w:ascii="Arial" w:hAnsi="Arial" w:cs="Arial"/>
        </w:rPr>
        <w:t xml:space="preserve">Resultados da Produtividade Total dos Fatores - PTF no Brasil </w:t>
      </w:r>
    </w:p>
    <w:p w14:paraId="0A9DCD5F" w14:textId="4C9BF96D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Os resultados dos diversos indicadores de crescimento são bastante impressionantes.</w:t>
      </w:r>
      <w:r w:rsidR="00120078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Tomando o período analisado, 1975 a 2020, o produto da agropecuária cresceu mais de cinco vezes, passando de 100 para 504,0. A PTF passou de 100 para 378,3 nesse período. O crescimento deu-se com relativamente pequeno aumento do uso de insumos, cujo índice passou de 100 em 1975 para 133,5 em 2020.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O crescimento com base nos ganhos de produtividade, portanto é o aspecto mais marcante do crescimento nesse período de 45 anos.</w:t>
      </w:r>
    </w:p>
    <w:p w14:paraId="62DC6C5C" w14:textId="0B0EF471" w:rsid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A taxa de crescimento do produto de 3,79% ao ano</w:t>
      </w:r>
      <w:r w:rsidR="00F02C4B">
        <w:rPr>
          <w:rFonts w:ascii="Arial" w:hAnsi="Arial" w:cs="Arial"/>
        </w:rPr>
        <w:t>, como se observa na tabela,</w:t>
      </w:r>
      <w:r w:rsidRPr="00882ECB">
        <w:rPr>
          <w:rFonts w:ascii="Arial" w:hAnsi="Arial" w:cs="Arial"/>
        </w:rPr>
        <w:t xml:space="preserve"> pode ser considerada um valor razoável. Há um longo tempo a agricultura tem crescido </w:t>
      </w:r>
      <w:proofErr w:type="gramStart"/>
      <w:r w:rsidR="00F02C4B">
        <w:rPr>
          <w:rFonts w:ascii="Arial" w:hAnsi="Arial" w:cs="Arial"/>
        </w:rPr>
        <w:t>à</w:t>
      </w:r>
      <w:proofErr w:type="gramEnd"/>
      <w:r w:rsidR="00F02C4B">
        <w:rPr>
          <w:rFonts w:ascii="Arial" w:hAnsi="Arial" w:cs="Arial"/>
        </w:rPr>
        <w:t xml:space="preserve"> taxas parecidas a essa</w:t>
      </w:r>
      <w:r w:rsidRPr="00882ECB">
        <w:rPr>
          <w:rFonts w:ascii="Arial" w:hAnsi="Arial" w:cs="Arial"/>
        </w:rPr>
        <w:t xml:space="preserve">. </w:t>
      </w:r>
      <w:r w:rsidR="00251583" w:rsidRPr="00882ECB">
        <w:rPr>
          <w:rFonts w:ascii="Arial" w:hAnsi="Arial" w:cs="Arial"/>
        </w:rPr>
        <w:t>O índice de insumos tem</w:t>
      </w:r>
      <w:r w:rsidRPr="00882ECB">
        <w:rPr>
          <w:rFonts w:ascii="Arial" w:hAnsi="Arial" w:cs="Arial"/>
        </w:rPr>
        <w:t xml:space="preserve"> crescido em média 0,45% ao ano</w:t>
      </w:r>
      <w:r w:rsidR="00251583">
        <w:rPr>
          <w:rFonts w:ascii="Arial" w:hAnsi="Arial" w:cs="Arial"/>
        </w:rPr>
        <w:t>,</w:t>
      </w:r>
      <w:r w:rsidRPr="00882ECB">
        <w:rPr>
          <w:rFonts w:ascii="Arial" w:hAnsi="Arial" w:cs="Arial"/>
        </w:rPr>
        <w:t xml:space="preserve"> no período 1975-2020. A produtividade da </w:t>
      </w:r>
      <w:r w:rsidR="00251583">
        <w:rPr>
          <w:rFonts w:ascii="Arial" w:hAnsi="Arial" w:cs="Arial"/>
        </w:rPr>
        <w:t>mão de obra</w:t>
      </w:r>
      <w:r w:rsidRPr="00882ECB">
        <w:rPr>
          <w:rFonts w:ascii="Arial" w:hAnsi="Arial" w:cs="Arial"/>
        </w:rPr>
        <w:t xml:space="preserve"> e da terra, têm crescido a taxas elevadas - mão de obra, 4,23% a.a., e terra, 3,75% a.a. A melhoria da qualificação</w:t>
      </w:r>
      <w:r w:rsidR="00F02C4B">
        <w:rPr>
          <w:rFonts w:ascii="Arial" w:hAnsi="Arial" w:cs="Arial"/>
        </w:rPr>
        <w:t>,</w:t>
      </w:r>
      <w:r w:rsidRPr="00882ECB">
        <w:rPr>
          <w:rFonts w:ascii="Arial" w:hAnsi="Arial" w:cs="Arial"/>
        </w:rPr>
        <w:t xml:space="preserve"> e a qualidade dos equipamentos, têm sido </w:t>
      </w:r>
      <w:r w:rsidR="00E4422C">
        <w:rPr>
          <w:rFonts w:ascii="Arial" w:hAnsi="Arial" w:cs="Arial"/>
        </w:rPr>
        <w:t>decisivos</w:t>
      </w:r>
      <w:r w:rsidRPr="00882ECB">
        <w:rPr>
          <w:rFonts w:ascii="Arial" w:hAnsi="Arial" w:cs="Arial"/>
        </w:rPr>
        <w:t xml:space="preserve"> para </w:t>
      </w:r>
      <w:r w:rsidR="00E4422C">
        <w:rPr>
          <w:rFonts w:ascii="Arial" w:hAnsi="Arial" w:cs="Arial"/>
        </w:rPr>
        <w:t>o aumento da</w:t>
      </w:r>
      <w:r w:rsidRPr="00882ECB">
        <w:rPr>
          <w:rFonts w:ascii="Arial" w:hAnsi="Arial" w:cs="Arial"/>
        </w:rPr>
        <w:t xml:space="preserve"> produtividade do trabalho. A produtividade da terra</w:t>
      </w:r>
      <w:r w:rsidR="00E4422C">
        <w:rPr>
          <w:rFonts w:ascii="Arial" w:hAnsi="Arial" w:cs="Arial"/>
        </w:rPr>
        <w:t>,</w:t>
      </w:r>
      <w:r w:rsidRPr="00882ECB">
        <w:rPr>
          <w:rFonts w:ascii="Arial" w:hAnsi="Arial" w:cs="Arial"/>
        </w:rPr>
        <w:t xml:space="preserve"> incorpora um conjunto de </w:t>
      </w:r>
      <w:r w:rsidRPr="00882ECB">
        <w:rPr>
          <w:rFonts w:ascii="Arial" w:hAnsi="Arial" w:cs="Arial"/>
        </w:rPr>
        <w:lastRenderedPageBreak/>
        <w:t>transformações relevantes como novos sistemas de produção, o alargamento de múltiplas colheitas e os investimentos em pesquisa.</w:t>
      </w:r>
    </w:p>
    <w:p w14:paraId="3D35DDC3" w14:textId="77777777" w:rsidR="00E7727F" w:rsidRPr="00E7727F" w:rsidRDefault="00024F15" w:rsidP="00E7727F">
      <w:pPr>
        <w:spacing w:after="240"/>
        <w:ind w:firstLine="709"/>
        <w:jc w:val="both"/>
        <w:rPr>
          <w:rFonts w:ascii="Arial" w:hAnsi="Arial" w:cs="Arial"/>
        </w:rPr>
      </w:pPr>
      <w:r w:rsidRPr="00E7727F">
        <w:rPr>
          <w:rFonts w:ascii="Arial" w:hAnsi="Arial" w:cs="Arial"/>
        </w:rPr>
        <w:t>PTF, índice do produto e insumo</w:t>
      </w:r>
    </w:p>
    <w:p w14:paraId="56896199" w14:textId="77777777" w:rsidR="00454469" w:rsidRDefault="00454469" w:rsidP="00882ECB">
      <w:pPr>
        <w:spacing w:after="240"/>
        <w:ind w:firstLine="709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82ABFB" wp14:editId="3D0CAD53">
            <wp:extent cx="3941618" cy="1918853"/>
            <wp:effectExtent l="0" t="0" r="1905" b="571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614C18" w14:textId="24351AB0" w:rsidR="0080097D" w:rsidRDefault="00E06B95" w:rsidP="00882ECB">
      <w:pPr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82ECB" w:rsidRPr="00882ECB">
        <w:rPr>
          <w:rFonts w:ascii="Arial" w:hAnsi="Arial" w:cs="Arial"/>
        </w:rPr>
        <w:t xml:space="preserve">apital </w:t>
      </w:r>
      <w:r>
        <w:rPr>
          <w:rFonts w:ascii="Arial" w:hAnsi="Arial" w:cs="Arial"/>
        </w:rPr>
        <w:t>é um dos fatores que mais se destaca em crescimento</w:t>
      </w:r>
      <w:r w:rsidR="00120078">
        <w:rPr>
          <w:rFonts w:ascii="Arial" w:hAnsi="Arial" w:cs="Arial"/>
        </w:rPr>
        <w:t xml:space="preserve"> </w:t>
      </w:r>
      <w:r w:rsidR="00882ECB" w:rsidRPr="00882ECB">
        <w:rPr>
          <w:rFonts w:ascii="Arial" w:hAnsi="Arial" w:cs="Arial"/>
        </w:rPr>
        <w:t xml:space="preserve">na última década. </w:t>
      </w:r>
      <w:r>
        <w:rPr>
          <w:rFonts w:ascii="Arial" w:hAnsi="Arial" w:cs="Arial"/>
        </w:rPr>
        <w:t>Esse</w:t>
      </w:r>
      <w:r w:rsidR="001D4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índice é formado por máquinas,</w:t>
      </w:r>
      <w:r w:rsidR="001D4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equipamentos, fertilizantes e defensivos</w:t>
      </w:r>
      <w:r w:rsidR="001D4DCE">
        <w:rPr>
          <w:rFonts w:ascii="Arial" w:hAnsi="Arial" w:cs="Arial"/>
        </w:rPr>
        <w:t>.</w:t>
      </w:r>
      <w:r w:rsidR="0080097D">
        <w:rPr>
          <w:rFonts w:ascii="Arial" w:hAnsi="Arial" w:cs="Arial"/>
        </w:rPr>
        <w:t xml:space="preserve"> </w:t>
      </w:r>
      <w:r w:rsidR="00882ECB" w:rsidRPr="00882ECB">
        <w:rPr>
          <w:rFonts w:ascii="Arial" w:hAnsi="Arial" w:cs="Arial"/>
        </w:rPr>
        <w:t xml:space="preserve">O </w:t>
      </w:r>
      <w:r w:rsidR="001D4DCE">
        <w:rPr>
          <w:rFonts w:ascii="Arial" w:hAnsi="Arial" w:cs="Arial"/>
        </w:rPr>
        <w:t>índice de</w:t>
      </w:r>
      <w:r w:rsidR="00882ECB" w:rsidRPr="00882ECB">
        <w:rPr>
          <w:rFonts w:ascii="Arial" w:hAnsi="Arial" w:cs="Arial"/>
        </w:rPr>
        <w:t xml:space="preserve"> terras</w:t>
      </w:r>
      <w:r w:rsidR="001D4DCE">
        <w:rPr>
          <w:rFonts w:ascii="Arial" w:hAnsi="Arial" w:cs="Arial"/>
        </w:rPr>
        <w:t>, embora tenha crescido,</w:t>
      </w:r>
      <w:r w:rsidR="00120078">
        <w:rPr>
          <w:rFonts w:ascii="Arial" w:hAnsi="Arial" w:cs="Arial"/>
        </w:rPr>
        <w:t xml:space="preserve"> </w:t>
      </w:r>
      <w:r w:rsidR="00882ECB" w:rsidRPr="00882ECB">
        <w:rPr>
          <w:rFonts w:ascii="Arial" w:hAnsi="Arial" w:cs="Arial"/>
        </w:rPr>
        <w:t>cresceu 0,27</w:t>
      </w:r>
      <w:r w:rsidR="00454469">
        <w:rPr>
          <w:rFonts w:ascii="Arial" w:hAnsi="Arial" w:cs="Arial"/>
        </w:rPr>
        <w:t>%</w:t>
      </w:r>
      <w:r w:rsidR="00882ECB" w:rsidRPr="00882ECB">
        <w:rPr>
          <w:rFonts w:ascii="Arial" w:hAnsi="Arial" w:cs="Arial"/>
        </w:rPr>
        <w:t xml:space="preserve"> ao ano, e capital, 1,28%.</w:t>
      </w:r>
      <w:r w:rsidR="00882ECB">
        <w:rPr>
          <w:rFonts w:ascii="Arial" w:hAnsi="Arial" w:cs="Arial"/>
        </w:rPr>
        <w:t xml:space="preserve"> </w:t>
      </w:r>
      <w:r w:rsidR="00882ECB" w:rsidRPr="00882ECB">
        <w:rPr>
          <w:rFonts w:ascii="Arial" w:hAnsi="Arial" w:cs="Arial"/>
        </w:rPr>
        <w:t>O crescimento da terra como se observa é um dos maiores das últimas décadas.</w:t>
      </w:r>
      <w:r w:rsidR="00882ECB">
        <w:rPr>
          <w:rFonts w:ascii="Arial" w:hAnsi="Arial" w:cs="Arial"/>
        </w:rPr>
        <w:t xml:space="preserve"> </w:t>
      </w:r>
      <w:r w:rsidR="001D4DCE">
        <w:rPr>
          <w:rFonts w:ascii="Arial" w:hAnsi="Arial" w:cs="Arial"/>
        </w:rPr>
        <w:t>Esse crescimento deu-se em lavouras como soja, milho e cana de açúcar</w:t>
      </w:r>
      <w:r w:rsidR="0080097D">
        <w:rPr>
          <w:rFonts w:ascii="Arial" w:hAnsi="Arial" w:cs="Arial"/>
        </w:rPr>
        <w:t>.</w:t>
      </w:r>
      <w:r w:rsidR="001D4DCE">
        <w:rPr>
          <w:rFonts w:ascii="Arial" w:hAnsi="Arial" w:cs="Arial"/>
        </w:rPr>
        <w:t xml:space="preserve"> </w:t>
      </w:r>
      <w:r w:rsidR="00882ECB" w:rsidRPr="00882ECB">
        <w:rPr>
          <w:rFonts w:ascii="Arial" w:hAnsi="Arial" w:cs="Arial"/>
        </w:rPr>
        <w:t xml:space="preserve">O resultado desses acréscimos foi maior taxa de crescimento do índice de insumos, 0,98, o maior crescimento nos últimos 20 anos. De uma forma mais visível, esse crescimento do uso de insumos deveu-se aos acréscimos da demanda </w:t>
      </w:r>
      <w:r w:rsidR="006029D0">
        <w:rPr>
          <w:rFonts w:ascii="Arial" w:hAnsi="Arial" w:cs="Arial"/>
        </w:rPr>
        <w:t xml:space="preserve">de </w:t>
      </w:r>
      <w:r w:rsidR="0080097D">
        <w:rPr>
          <w:rFonts w:ascii="Arial" w:hAnsi="Arial" w:cs="Arial"/>
        </w:rPr>
        <w:t xml:space="preserve">máquinas, equipamentos, fertilizantes, defensivos e terras. </w:t>
      </w:r>
    </w:p>
    <w:p w14:paraId="6F7209AA" w14:textId="3E834CA8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Ao mesmo tempo, ocorrências de falta de chuvas, secas e geadas impactaram negativamente os rendimentos de lavouras relevantes como milho, soja, café, cana de açúcar, </w:t>
      </w:r>
      <w:r w:rsidR="006029D0">
        <w:rPr>
          <w:rFonts w:ascii="Arial" w:hAnsi="Arial" w:cs="Arial"/>
        </w:rPr>
        <w:t>resultando em safras</w:t>
      </w:r>
      <w:r w:rsidRPr="00882ECB">
        <w:rPr>
          <w:rFonts w:ascii="Arial" w:hAnsi="Arial" w:cs="Arial"/>
        </w:rPr>
        <w:t xml:space="preserve"> menor</w:t>
      </w:r>
      <w:r w:rsidR="006029D0">
        <w:rPr>
          <w:rFonts w:ascii="Arial" w:hAnsi="Arial" w:cs="Arial"/>
        </w:rPr>
        <w:t>es</w:t>
      </w:r>
      <w:r w:rsidRPr="00882ECB">
        <w:rPr>
          <w:rFonts w:ascii="Arial" w:hAnsi="Arial" w:cs="Arial"/>
        </w:rPr>
        <w:t xml:space="preserve"> que o esperado. A PTF apresenta forte sensibilidade a essas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variações climáticas e por isso sua taxa de crescimento se reduz</w:t>
      </w:r>
      <w:r w:rsidR="00E03CF6">
        <w:rPr>
          <w:rFonts w:ascii="Arial" w:hAnsi="Arial" w:cs="Arial"/>
        </w:rPr>
        <w:t xml:space="preserve"> na última década.</w:t>
      </w:r>
    </w:p>
    <w:p w14:paraId="04E9ABDB" w14:textId="0BB8DFFE" w:rsidR="00882ECB" w:rsidRDefault="00744411" w:rsidP="00024F1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1 - </w:t>
      </w:r>
      <w:r w:rsidR="00882ECB" w:rsidRPr="00882ECB">
        <w:rPr>
          <w:rFonts w:ascii="Arial" w:hAnsi="Arial" w:cs="Arial"/>
        </w:rPr>
        <w:t xml:space="preserve">Taxas anuais de crescimento por períodos 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000"/>
        <w:gridCol w:w="1000"/>
        <w:gridCol w:w="1000"/>
        <w:gridCol w:w="1000"/>
        <w:gridCol w:w="1000"/>
        <w:gridCol w:w="1000"/>
        <w:gridCol w:w="1000"/>
      </w:tblGrid>
      <w:tr w:rsidR="00CC7380" w14:paraId="5C1045D7" w14:textId="77777777" w:rsidTr="00CC7380">
        <w:trPr>
          <w:trHeight w:val="390"/>
        </w:trPr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72B605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BD9FE8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1975-2020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AC42B3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1975-1979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87A870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1980-1989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55C19B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1990-1999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F126F5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706210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F095" w14:textId="77777777" w:rsidR="00CC7380" w:rsidRDefault="00CC73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2011-2020</w:t>
            </w:r>
          </w:p>
        </w:tc>
      </w:tr>
      <w:tr w:rsidR="00CC7380" w14:paraId="3E9348C0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542E68" w14:textId="5262075C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PROD.</w:t>
            </w:r>
            <w:r w:rsidR="001200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MÃO-DE-OBRA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853BCC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53F03A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33C94D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BE357C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16BDD4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7D1115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1052CC6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CC7380" w14:paraId="59642D50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5AB6A8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PROD. TERRA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1E2638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AD0E5B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0C94FF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BCCF9C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754667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1A8FC6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A0A54CD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</w:tr>
      <w:tr w:rsidR="00CC7380" w14:paraId="4342EFB0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2B4507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PROD. CAPITAL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041E1E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045969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E6FC4B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699958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2CA57A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D5115D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207E0AC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</w:tr>
      <w:tr w:rsidR="00CC7380" w14:paraId="6D5133F7" w14:textId="77777777" w:rsidTr="00D821ED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F21E88" w14:textId="77777777" w:rsidR="00CC7380" w:rsidRPr="00D821ED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PTF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8A4150" w14:textId="77777777" w:rsidR="00CC7380" w:rsidRPr="00D821ED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F88848" w14:textId="77777777" w:rsidR="00CC7380" w:rsidRPr="00D821ED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91136A" w14:textId="77777777" w:rsidR="00CC7380" w:rsidRPr="00D821ED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A29A81" w14:textId="77777777" w:rsidR="00CC7380" w:rsidRPr="00D821ED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0E2E44" w14:textId="77777777" w:rsidR="00CC7380" w:rsidRPr="00D821ED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11B3A7" w14:textId="77777777" w:rsidR="00CC7380" w:rsidRPr="00D821ED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525FC6A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1ED">
              <w:rPr>
                <w:rFonts w:ascii="Arial" w:hAnsi="Arial" w:cs="Arial"/>
                <w:color w:val="000000"/>
                <w:sz w:val="20"/>
                <w:szCs w:val="20"/>
              </w:rPr>
              <w:t>1,56</w:t>
            </w:r>
          </w:p>
        </w:tc>
      </w:tr>
      <w:tr w:rsidR="00CC7380" w14:paraId="7DEC98AA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43732E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PRODUTO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A68DA5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94B5ED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142DC5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2CD541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FDEDAA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935E70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49AB3B2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2,55</w:t>
            </w:r>
          </w:p>
        </w:tc>
      </w:tr>
      <w:tr w:rsidR="00CC7380" w14:paraId="354DC4C8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A9AC43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INSUMOS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4285F2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195547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E95FC1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0B5C96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EBA881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AC37AE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7E0C761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0,98</w:t>
            </w:r>
          </w:p>
        </w:tc>
      </w:tr>
      <w:tr w:rsidR="00CC7380" w14:paraId="436B387E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82FFC1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MÃO-DE-OBRA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9A5372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802F6D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A861D4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BDFE2C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CCB701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954CBF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5AE1BBF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-0,57</w:t>
            </w:r>
          </w:p>
        </w:tc>
      </w:tr>
      <w:tr w:rsidR="00CC7380" w14:paraId="782A3580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6305E8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TERRA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E63761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E72A28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48F08F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418859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18AC8D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A07E8E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C23E58E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</w:tr>
      <w:tr w:rsidR="00CC7380" w14:paraId="0BBDFC65" w14:textId="77777777" w:rsidTr="00CC7380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536331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ÍNDICE CAPITAL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1113A9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2C1176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A6B840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F76E08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44E945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B5D708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1503" w14:textId="77777777" w:rsidR="00CC7380" w:rsidRDefault="00CC73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</w:tr>
      <w:tr w:rsidR="00CC7380" w14:paraId="18C2823E" w14:textId="77777777" w:rsidTr="00CC7380">
        <w:trPr>
          <w:trHeight w:val="255"/>
        </w:trPr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5C2D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Fonte: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Gasques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Bastos e Bacchi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7A4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862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AE38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7348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824D" w14:textId="77777777" w:rsidR="00CC7380" w:rsidRDefault="00CC7380">
            <w:pPr>
              <w:rPr>
                <w:sz w:val="20"/>
                <w:szCs w:val="20"/>
              </w:rPr>
            </w:pPr>
          </w:p>
        </w:tc>
      </w:tr>
      <w:tr w:rsidR="00CC7380" w14:paraId="05C3718C" w14:textId="77777777" w:rsidTr="00CC7380">
        <w:trPr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35D3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Atualizado 19/10/2021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CD6C" w14:textId="77777777" w:rsidR="00CC7380" w:rsidRDefault="00CC73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861E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D97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AE4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88ED" w14:textId="77777777" w:rsidR="00CC7380" w:rsidRDefault="00CC738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9323" w14:textId="77777777" w:rsidR="00CC7380" w:rsidRDefault="00CC7380">
            <w:pPr>
              <w:rPr>
                <w:sz w:val="20"/>
                <w:szCs w:val="20"/>
              </w:rPr>
            </w:pPr>
          </w:p>
        </w:tc>
      </w:tr>
    </w:tbl>
    <w:p w14:paraId="35E7B471" w14:textId="0CA8AF54" w:rsidR="00CC7380" w:rsidRDefault="00E03CF6" w:rsidP="00882ECB">
      <w:pPr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tabela a seguir mostra como a PTF tem importância no crescimento. Nota-se que para o período 1975 a 2020, 88,0 % do crescimento deve-se à PTF [relação entre a taxa de crescimento da PTF e a taxa de crescimento do produto].</w:t>
      </w:r>
    </w:p>
    <w:p w14:paraId="0FF11376" w14:textId="15F08322" w:rsidR="00CC7380" w:rsidRDefault="00744411" w:rsidP="00024F1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2 - </w:t>
      </w:r>
      <w:r w:rsidR="00882ECB" w:rsidRPr="00882ECB">
        <w:rPr>
          <w:rFonts w:ascii="Arial" w:hAnsi="Arial" w:cs="Arial"/>
        </w:rPr>
        <w:t>Brasil</w:t>
      </w:r>
      <w:r w:rsidR="00CC7380">
        <w:rPr>
          <w:rFonts w:ascii="Arial" w:hAnsi="Arial" w:cs="Arial"/>
        </w:rPr>
        <w:t xml:space="preserve"> - </w:t>
      </w:r>
      <w:r w:rsidR="00882ECB" w:rsidRPr="00882ECB">
        <w:rPr>
          <w:rFonts w:ascii="Arial" w:hAnsi="Arial" w:cs="Arial"/>
        </w:rPr>
        <w:t>Taxas anuais de crescimento do Produto e da PTF</w:t>
      </w:r>
    </w:p>
    <w:tbl>
      <w:tblPr>
        <w:tblW w:w="7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000"/>
        <w:gridCol w:w="1000"/>
        <w:gridCol w:w="1000"/>
        <w:gridCol w:w="1000"/>
        <w:gridCol w:w="1000"/>
        <w:gridCol w:w="1000"/>
      </w:tblGrid>
      <w:tr w:rsidR="00735604" w14:paraId="0E1DC68C" w14:textId="77777777" w:rsidTr="00A404E2">
        <w:trPr>
          <w:trHeight w:val="345"/>
        </w:trPr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441A0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673F7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1975-2020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B803B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1975-1979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3256F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1980-1989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FF089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1990-1999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B901D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61EE" w14:textId="77777777" w:rsidR="00735604" w:rsidRDefault="007356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2011-2020</w:t>
            </w:r>
          </w:p>
        </w:tc>
      </w:tr>
      <w:tr w:rsidR="00735604" w14:paraId="1A0623B3" w14:textId="77777777" w:rsidTr="00A404E2">
        <w:trPr>
          <w:trHeight w:val="345"/>
        </w:trPr>
        <w:tc>
          <w:tcPr>
            <w:tcW w:w="1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56AF98" w14:textId="77777777" w:rsidR="00735604" w:rsidRDefault="00735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Produto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B1FAD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B184D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FFD63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8C0BF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70394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D11457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2,55</w:t>
            </w:r>
          </w:p>
        </w:tc>
      </w:tr>
      <w:tr w:rsidR="00735604" w14:paraId="0EB5FB82" w14:textId="77777777" w:rsidTr="00A404E2">
        <w:trPr>
          <w:trHeight w:val="345"/>
        </w:trPr>
        <w:tc>
          <w:tcPr>
            <w:tcW w:w="17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94588D" w14:textId="77777777" w:rsidR="00735604" w:rsidRDefault="00735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PTF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600D9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B66C3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23043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269FD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8B4BF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7AF92D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</w:t>
            </w:r>
          </w:p>
        </w:tc>
      </w:tr>
      <w:tr w:rsidR="00735604" w14:paraId="021BFA3C" w14:textId="77777777" w:rsidTr="00A404E2">
        <w:trPr>
          <w:trHeight w:val="345"/>
        </w:trPr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7E5AA1" w14:textId="77777777" w:rsidR="00735604" w:rsidRDefault="007356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PTF/Produto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7B95D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F0DC2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FB7AD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6266B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C7DAF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7FDC" w14:textId="77777777" w:rsidR="00735604" w:rsidRDefault="007356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61,16</w:t>
            </w:r>
          </w:p>
        </w:tc>
      </w:tr>
    </w:tbl>
    <w:p w14:paraId="065B8513" w14:textId="77777777" w:rsidR="00CC7380" w:rsidRDefault="00CC7380" w:rsidP="00CC7380">
      <w:pPr>
        <w:spacing w:after="240"/>
        <w:ind w:firstLine="709"/>
        <w:jc w:val="both"/>
        <w:rPr>
          <w:rFonts w:ascii="Arial" w:hAnsi="Arial" w:cs="Arial"/>
        </w:rPr>
      </w:pPr>
    </w:p>
    <w:p w14:paraId="000CE301" w14:textId="77777777" w:rsidR="00882ECB" w:rsidRPr="00E7727F" w:rsidRDefault="00882ECB" w:rsidP="00E7727F">
      <w:pPr>
        <w:pStyle w:val="PargrafodaLista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E7727F">
        <w:rPr>
          <w:rFonts w:ascii="Arial" w:hAnsi="Arial" w:cs="Arial"/>
        </w:rPr>
        <w:t xml:space="preserve">Crescimento do Produto e da PTF Mundial em Países Selecionados. </w:t>
      </w:r>
    </w:p>
    <w:p w14:paraId="096D5135" w14:textId="278B6030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Como foi anteriormente observado, o Economic </w:t>
      </w:r>
      <w:proofErr w:type="spellStart"/>
      <w:r w:rsidRPr="00882ECB">
        <w:rPr>
          <w:rFonts w:ascii="Arial" w:hAnsi="Arial" w:cs="Arial"/>
        </w:rPr>
        <w:t>Research</w:t>
      </w:r>
      <w:proofErr w:type="spellEnd"/>
      <w:r w:rsidRPr="00882ECB">
        <w:rPr>
          <w:rFonts w:ascii="Arial" w:hAnsi="Arial" w:cs="Arial"/>
        </w:rPr>
        <w:t xml:space="preserve"> Service </w:t>
      </w:r>
      <w:r>
        <w:rPr>
          <w:rFonts w:ascii="Arial" w:hAnsi="Arial" w:cs="Arial"/>
        </w:rPr>
        <w:t>(</w:t>
      </w:r>
      <w:r w:rsidRPr="00882ECB">
        <w:rPr>
          <w:rFonts w:ascii="Arial" w:hAnsi="Arial" w:cs="Arial"/>
        </w:rPr>
        <w:t>ERS</w:t>
      </w:r>
      <w:r>
        <w:rPr>
          <w:rFonts w:ascii="Arial" w:hAnsi="Arial" w:cs="Arial"/>
        </w:rPr>
        <w:t>)</w:t>
      </w:r>
      <w:r w:rsidR="00E7727F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>divulgou em outubro deste ano a PTF para 1</w:t>
      </w:r>
      <w:r w:rsidR="00D336CB">
        <w:rPr>
          <w:rFonts w:ascii="Arial" w:hAnsi="Arial" w:cs="Arial"/>
        </w:rPr>
        <w:t>8</w:t>
      </w:r>
      <w:r w:rsidRPr="00882ECB">
        <w:rPr>
          <w:rFonts w:ascii="Arial" w:hAnsi="Arial" w:cs="Arial"/>
        </w:rPr>
        <w:t>7 países</w:t>
      </w:r>
      <w:r w:rsidR="00D336CB">
        <w:rPr>
          <w:rFonts w:ascii="Arial" w:hAnsi="Arial" w:cs="Arial"/>
        </w:rPr>
        <w:t>,</w:t>
      </w:r>
      <w:r w:rsidRPr="00882ECB">
        <w:rPr>
          <w:rFonts w:ascii="Arial" w:hAnsi="Arial" w:cs="Arial"/>
        </w:rPr>
        <w:t xml:space="preserve"> e também estimativas para a taxa mundial. A cobertura é bastante abrangente. O Produto é formado por lavouras, pecuária e aquicultura</w:t>
      </w:r>
      <w:r w:rsidR="00D336CB">
        <w:rPr>
          <w:rFonts w:ascii="Arial" w:hAnsi="Arial" w:cs="Arial"/>
        </w:rPr>
        <w:t>,</w:t>
      </w:r>
      <w:r w:rsidRPr="00882ECB">
        <w:rPr>
          <w:rFonts w:ascii="Arial" w:hAnsi="Arial" w:cs="Arial"/>
        </w:rPr>
        <w:t xml:space="preserve"> sendo que foram incluídas 162 lavouras, 30 tipos de produtos animais e insetos e 8 produtos da aquicultura. Os insumos são terra, trabalho, capital e materiais. Estes dados podem ser encontrados em USDA</w:t>
      </w:r>
      <w:r w:rsidR="00E7727F"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- Economic </w:t>
      </w:r>
      <w:proofErr w:type="spellStart"/>
      <w:r w:rsidRPr="00882ECB">
        <w:rPr>
          <w:rFonts w:ascii="Arial" w:hAnsi="Arial" w:cs="Arial"/>
        </w:rPr>
        <w:t>Research</w:t>
      </w:r>
      <w:proofErr w:type="spellEnd"/>
      <w:r w:rsidRPr="00882ECB">
        <w:rPr>
          <w:rFonts w:ascii="Arial" w:hAnsi="Arial" w:cs="Arial"/>
        </w:rPr>
        <w:t xml:space="preserve"> Service: TFP - ERS Search </w:t>
      </w:r>
      <w:proofErr w:type="spellStart"/>
      <w:r w:rsidRPr="00882ECB">
        <w:rPr>
          <w:rFonts w:ascii="Arial" w:hAnsi="Arial" w:cs="Arial"/>
        </w:rPr>
        <w:t>Results</w:t>
      </w:r>
      <w:proofErr w:type="spellEnd"/>
      <w:r w:rsidRPr="00882ECB">
        <w:rPr>
          <w:rFonts w:ascii="Arial" w:hAnsi="Arial" w:cs="Arial"/>
        </w:rPr>
        <w:t xml:space="preserve"> (usda.gov)</w:t>
      </w:r>
    </w:p>
    <w:p w14:paraId="41D11D26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PTF mundial</w:t>
      </w:r>
    </w:p>
    <w:p w14:paraId="0E58128F" w14:textId="06641529" w:rsidR="00882ECB" w:rsidRPr="00882ECB" w:rsidRDefault="0077609E" w:rsidP="00882ECB">
      <w:pPr>
        <w:spacing w:after="240"/>
        <w:ind w:firstLine="709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C8535" wp14:editId="6C594326">
                <wp:simplePos x="0" y="0"/>
                <wp:positionH relativeFrom="column">
                  <wp:posOffset>1472233</wp:posOffset>
                </wp:positionH>
                <wp:positionV relativeFrom="paragraph">
                  <wp:posOffset>172748</wp:posOffset>
                </wp:positionV>
                <wp:extent cx="906283" cy="588396"/>
                <wp:effectExtent l="0" t="0" r="27305" b="2159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283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D8AB5" w14:textId="7AB46DC4" w:rsidR="0077609E" w:rsidRPr="0077609E" w:rsidRDefault="0077609E" w:rsidP="007760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60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Tx. Crescimento</w:t>
                            </w:r>
                          </w:p>
                          <w:p w14:paraId="6E52A889" w14:textId="210F7C95" w:rsidR="0077609E" w:rsidRPr="0077609E" w:rsidRDefault="0077609E" w:rsidP="0077609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609E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1,12% a.a.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C8535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115.9pt;margin-top:13.6pt;width:71.3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" fillcolor="white [3201]" strokeweight=".5pt">
                <v:textbox>
                  <w:txbxContent>
                    <w:p w14:paraId="3A7D8AB5" w14:textId="7AB46DC4" w:rsidR="0077609E" w:rsidRPr="0077609E" w:rsidRDefault="0077609E" w:rsidP="007760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77609E">
                        <w:rPr>
                          <w:rFonts w:ascii="Arial" w:hAnsi="Arial" w:cs="Arial"/>
                          <w:sz w:val="20"/>
                          <w:szCs w:val="20"/>
                        </w:rPr>
                        <w:t>Tx</w:t>
                      </w:r>
                      <w:proofErr w:type="spellEnd"/>
                      <w:r w:rsidRPr="0077609E">
                        <w:rPr>
                          <w:rFonts w:ascii="Arial" w:hAnsi="Arial" w:cs="Arial"/>
                          <w:sz w:val="20"/>
                          <w:szCs w:val="20"/>
                        </w:rPr>
                        <w:t>. Crescimento</w:t>
                      </w:r>
                    </w:p>
                    <w:p w14:paraId="6E52A889" w14:textId="210F7C95" w:rsidR="0077609E" w:rsidRPr="0077609E" w:rsidRDefault="0077609E" w:rsidP="0077609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609E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1,12% a.a.</w:t>
                      </w:r>
                    </w:p>
                  </w:txbxContent>
                </v:textbox>
              </v:shape>
            </w:pict>
          </mc:Fallback>
        </mc:AlternateContent>
      </w:r>
      <w:r w:rsidR="00E7727F">
        <w:rPr>
          <w:noProof/>
        </w:rPr>
        <w:drawing>
          <wp:inline distT="0" distB="0" distL="0" distR="0" wp14:anchorId="2A622DC8" wp14:editId="13832953">
            <wp:extent cx="4349364" cy="2059388"/>
            <wp:effectExtent l="0" t="0" r="13335" b="1714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54614B8-0DC8-4DA9-A23A-B12A3C6EEE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CCAF3F" w14:textId="1C5FB623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Uma seleção de países que t</w:t>
      </w:r>
      <w:r w:rsidR="000D2B74">
        <w:rPr>
          <w:rFonts w:ascii="Arial" w:hAnsi="Arial" w:cs="Arial"/>
        </w:rPr>
        <w:t>ê</w:t>
      </w:r>
      <w:r w:rsidRPr="00882ECB">
        <w:rPr>
          <w:rFonts w:ascii="Arial" w:hAnsi="Arial" w:cs="Arial"/>
        </w:rPr>
        <w:t>m uma base agrícola relevante e muitos deles ocupam posição importante como produtores ou exportadores</w:t>
      </w:r>
      <w:r w:rsidR="00D336CB">
        <w:rPr>
          <w:rFonts w:ascii="Arial" w:hAnsi="Arial" w:cs="Arial"/>
        </w:rPr>
        <w:t xml:space="preserve"> de commodities</w:t>
      </w:r>
      <w:r w:rsidRPr="00882ECB">
        <w:rPr>
          <w:rFonts w:ascii="Arial" w:hAnsi="Arial" w:cs="Arial"/>
        </w:rPr>
        <w:t>, está apresentada abaixo. No período 1961-2019, Brasil, Chile, China e Índia lideraram o crescimento da produção mundial. Todos estes tiveram crescimento acima da média mundial que no período de 58 anos foi em média, 2,32</w:t>
      </w:r>
      <w:r w:rsidR="00454469">
        <w:rPr>
          <w:rFonts w:ascii="Arial" w:hAnsi="Arial" w:cs="Arial"/>
        </w:rPr>
        <w:t>%</w:t>
      </w:r>
      <w:r w:rsidRPr="00882ECB">
        <w:rPr>
          <w:rFonts w:ascii="Arial" w:hAnsi="Arial" w:cs="Arial"/>
        </w:rPr>
        <w:t xml:space="preserve"> ao ano. O Brasil cresceu nesse longo período a uma taxa anual de 3,75</w:t>
      </w:r>
      <w:r w:rsidR="00454469">
        <w:rPr>
          <w:rFonts w:ascii="Arial" w:hAnsi="Arial" w:cs="Arial"/>
        </w:rPr>
        <w:t>%</w:t>
      </w:r>
      <w:r w:rsidRPr="00882ECB">
        <w:rPr>
          <w:rFonts w:ascii="Arial" w:hAnsi="Arial" w:cs="Arial"/>
        </w:rPr>
        <w:t>, abaixo apenas da China com 4,41</w:t>
      </w:r>
      <w:r w:rsidR="00454469">
        <w:rPr>
          <w:rFonts w:ascii="Arial" w:hAnsi="Arial" w:cs="Arial"/>
        </w:rPr>
        <w:t>%</w:t>
      </w:r>
      <w:r w:rsidRPr="00882ECB">
        <w:rPr>
          <w:rFonts w:ascii="Arial" w:hAnsi="Arial" w:cs="Arial"/>
        </w:rPr>
        <w:t xml:space="preserve"> a.a.</w:t>
      </w:r>
    </w:p>
    <w:p w14:paraId="3E6BDFAD" w14:textId="77777777" w:rsidR="00024F15" w:rsidRDefault="00024F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70B6E1" w14:textId="357F82FB" w:rsidR="00882ECB" w:rsidRPr="00882ECB" w:rsidRDefault="00744411" w:rsidP="00024F1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Tabela 3 - </w:t>
      </w:r>
      <w:r w:rsidR="00882ECB" w:rsidRPr="00882ECB">
        <w:rPr>
          <w:rFonts w:ascii="Arial" w:hAnsi="Arial" w:cs="Arial"/>
        </w:rPr>
        <w:t>Crescimento do Produto de Países selecionados e Mundo</w:t>
      </w:r>
      <w:r w:rsidR="00882ECB">
        <w:rPr>
          <w:rFonts w:ascii="Arial" w:hAnsi="Arial" w:cs="Arial"/>
        </w:rPr>
        <w:t xml:space="preserve"> (</w:t>
      </w:r>
      <w:r w:rsidR="00882ECB" w:rsidRPr="00882ECB">
        <w:rPr>
          <w:rFonts w:ascii="Arial" w:hAnsi="Arial" w:cs="Arial"/>
        </w:rPr>
        <w:t>%</w:t>
      </w:r>
      <w:r w:rsidR="00882ECB">
        <w:rPr>
          <w:rFonts w:ascii="Arial" w:hAnsi="Arial" w:cs="Arial"/>
        </w:rPr>
        <w:t>)</w:t>
      </w:r>
    </w:p>
    <w:tbl>
      <w:tblPr>
        <w:tblW w:w="4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208"/>
        <w:gridCol w:w="1208"/>
      </w:tblGrid>
      <w:tr w:rsidR="00024F15" w14:paraId="26DB9DC5" w14:textId="77777777" w:rsidTr="00A404E2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4B712" w14:textId="77777777" w:rsidR="00024F15" w:rsidRDefault="00024F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00582" w14:textId="77777777" w:rsidR="00024F15" w:rsidRDefault="00024F15" w:rsidP="00A404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1961-2019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0925" w14:textId="77777777" w:rsidR="00024F15" w:rsidRDefault="00024F15" w:rsidP="00A404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2010-2019</w:t>
            </w:r>
          </w:p>
        </w:tc>
      </w:tr>
      <w:tr w:rsidR="00024F15" w14:paraId="1540CCDC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0536D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Brasil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D53AB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0F7D25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2,30</w:t>
            </w:r>
          </w:p>
        </w:tc>
      </w:tr>
      <w:tr w:rsidR="00024F15" w14:paraId="3C517349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FD448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FCF7B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478F4F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2,32</w:t>
            </w:r>
          </w:p>
        </w:tc>
      </w:tr>
      <w:tr w:rsidR="00024F15" w14:paraId="31698EBB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08A18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E74A3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4D7AB7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</w:tr>
      <w:tr w:rsidR="00024F15" w14:paraId="06A6F86A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56404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Japão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ABD41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AB2B40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</w:tr>
      <w:tr w:rsidR="00024F15" w14:paraId="4E07D9DF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4BCE5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F747C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C483FA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</w:tr>
      <w:tr w:rsidR="00024F15" w14:paraId="6102A2C6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E27DD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Índia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C19AF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C22499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3,22</w:t>
            </w:r>
          </w:p>
        </w:tc>
      </w:tr>
      <w:tr w:rsidR="00024F15" w14:paraId="2A75E2E9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B71AD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Ucrania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B4DB54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4F0B6C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</w:tr>
      <w:tr w:rsidR="00024F15" w14:paraId="442F4430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ED2B9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36C107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897D767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</w:tr>
      <w:tr w:rsidR="00024F15" w14:paraId="20B3A4A7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7C0FF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Espanha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3F57E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3DAA1A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1,91</w:t>
            </w:r>
          </w:p>
        </w:tc>
      </w:tr>
      <w:tr w:rsidR="00024F15" w14:paraId="6A125076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06227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França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23095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8EA9BB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-0,01</w:t>
            </w:r>
          </w:p>
        </w:tc>
      </w:tr>
      <w:tr w:rsidR="00024F15" w14:paraId="28AD5BE9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59D6D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Alemanha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54146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F6231A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-0,20</w:t>
            </w:r>
          </w:p>
        </w:tc>
      </w:tr>
      <w:tr w:rsidR="00024F15" w14:paraId="49011D69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ABCDB7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FB7AD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364BA8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0,69</w:t>
            </w:r>
          </w:p>
        </w:tc>
      </w:tr>
      <w:tr w:rsidR="00024F15" w14:paraId="5594C77F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21385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Nova Zelândia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3AF01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9DA376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1,76</w:t>
            </w:r>
          </w:p>
        </w:tc>
      </w:tr>
      <w:tr w:rsidR="00024F15" w14:paraId="525E22D8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646FA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DB79E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9F73A" w14:textId="77777777" w:rsidR="00024F15" w:rsidRPr="00A404E2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4E2">
              <w:rPr>
                <w:rFonts w:ascii="Arial" w:hAnsi="Arial" w:cs="Arial"/>
                <w:color w:val="000000"/>
                <w:sz w:val="20"/>
                <w:szCs w:val="20"/>
              </w:rPr>
              <w:t>3,18</w:t>
            </w:r>
          </w:p>
        </w:tc>
      </w:tr>
      <w:tr w:rsidR="00024F15" w14:paraId="390273B2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6B89D8" w14:textId="77777777" w:rsidR="00024F15" w:rsidRDefault="00024F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Estados Unidos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3E0FC" w14:textId="77777777" w:rsidR="00024F15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2B0243" w14:textId="77777777" w:rsidR="00024F15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1,49</w:t>
            </w:r>
          </w:p>
        </w:tc>
      </w:tr>
      <w:tr w:rsidR="00024F15" w14:paraId="379EF208" w14:textId="77777777" w:rsidTr="00A404E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D45B6" w14:textId="77777777" w:rsidR="00024F15" w:rsidRDefault="00024F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Mundo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82CFC" w14:textId="77777777" w:rsidR="00024F15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9F88" w14:textId="77777777" w:rsidR="00024F15" w:rsidRDefault="00024F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2,21</w:t>
            </w:r>
          </w:p>
        </w:tc>
      </w:tr>
    </w:tbl>
    <w:p w14:paraId="67B7FDA3" w14:textId="77777777" w:rsidR="00882ECB" w:rsidRPr="00024F15" w:rsidRDefault="00024F15" w:rsidP="00024F1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>Fonte: ERS, 2021. Elaboração SPA/Mapa, 2021</w:t>
      </w:r>
    </w:p>
    <w:p w14:paraId="188A432A" w14:textId="77777777" w:rsidR="00024F15" w:rsidRPr="00024F15" w:rsidRDefault="00024F15" w:rsidP="00024F15">
      <w:pPr>
        <w:spacing w:after="240"/>
        <w:ind w:firstLine="709"/>
        <w:jc w:val="both"/>
        <w:rPr>
          <w:rFonts w:ascii="Arial" w:hAnsi="Arial" w:cs="Arial"/>
        </w:rPr>
      </w:pPr>
      <w:r w:rsidRPr="00024F15">
        <w:rPr>
          <w:rFonts w:ascii="Arial" w:hAnsi="Arial" w:cs="Arial"/>
        </w:rPr>
        <w:t>Esses países foram também os que lideraram o crescimento da PTF mundial.</w:t>
      </w:r>
    </w:p>
    <w:p w14:paraId="0B3F59C9" w14:textId="77777777" w:rsidR="00024F15" w:rsidRPr="00024F15" w:rsidRDefault="00024F15" w:rsidP="00024F15">
      <w:pPr>
        <w:spacing w:after="240"/>
        <w:ind w:firstLine="709"/>
        <w:jc w:val="both"/>
        <w:rPr>
          <w:rFonts w:ascii="Arial" w:hAnsi="Arial" w:cs="Arial"/>
        </w:rPr>
      </w:pPr>
      <w:r w:rsidRPr="00024F15">
        <w:rPr>
          <w:rFonts w:ascii="Arial" w:hAnsi="Arial" w:cs="Arial"/>
        </w:rPr>
        <w:t>A comparação da PTF entre países para anos mais recentes, onde se toma 2000-2019, mostra que o Brasil cresceu em média 3,18% a.a. nesse período. Essa taxa é a maior entre a seleção de países representados na Figura. Essa taxa está próxima da que temos calculado no Brasil.</w:t>
      </w:r>
    </w:p>
    <w:p w14:paraId="186417FD" w14:textId="167F1C30" w:rsidR="00882ECB" w:rsidRPr="00882ECB" w:rsidRDefault="00024F15" w:rsidP="00024F15">
      <w:pPr>
        <w:spacing w:after="240"/>
        <w:ind w:firstLine="709"/>
        <w:jc w:val="both"/>
        <w:rPr>
          <w:rFonts w:ascii="Arial" w:hAnsi="Arial" w:cs="Arial"/>
        </w:rPr>
      </w:pPr>
      <w:r w:rsidRPr="00024F15">
        <w:rPr>
          <w:rFonts w:ascii="Arial" w:hAnsi="Arial" w:cs="Arial"/>
        </w:rPr>
        <w:t>As informações divulgadas pelo ERS mostram que o Brasil começou a liderar a PTF mundial a partir dos anos 2000</w:t>
      </w:r>
      <w:r w:rsidR="00E20C55">
        <w:rPr>
          <w:rFonts w:ascii="Arial" w:hAnsi="Arial" w:cs="Arial"/>
        </w:rPr>
        <w:t xml:space="preserve"> (</w:t>
      </w:r>
      <w:r w:rsidR="00A404E2">
        <w:rPr>
          <w:rFonts w:ascii="Arial" w:hAnsi="Arial" w:cs="Arial"/>
        </w:rPr>
        <w:t>v</w:t>
      </w:r>
      <w:r w:rsidR="00E20C55">
        <w:rPr>
          <w:rFonts w:ascii="Arial" w:hAnsi="Arial" w:cs="Arial"/>
        </w:rPr>
        <w:t>er apêndice).</w:t>
      </w:r>
      <w:r w:rsidRPr="00024F15">
        <w:rPr>
          <w:rFonts w:ascii="Arial" w:hAnsi="Arial" w:cs="Arial"/>
        </w:rPr>
        <w:t xml:space="preserve"> Verificou-se que esse resultado é coerente com trabalhos publicados no Brasil onde verificou-se que a produtividade passou a crescer a taxas superiores a 4,0% a.a</w:t>
      </w:r>
      <w:r w:rsidR="00A404E2">
        <w:rPr>
          <w:rFonts w:ascii="Arial" w:hAnsi="Arial" w:cs="Arial"/>
        </w:rPr>
        <w:t>.</w:t>
      </w:r>
      <w:r w:rsidR="00E20C55">
        <w:rPr>
          <w:rFonts w:ascii="Arial" w:hAnsi="Arial" w:cs="Arial"/>
        </w:rPr>
        <w:t xml:space="preserve">, a partir de anos próximos a 2000. </w:t>
      </w:r>
    </w:p>
    <w:p w14:paraId="52F8FF94" w14:textId="77777777" w:rsidR="00882ECB" w:rsidRPr="00882ECB" w:rsidRDefault="00882ECB" w:rsidP="00024F15">
      <w:pPr>
        <w:spacing w:after="240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Taxa anuais de Crescimento da PTF (%) Países selecionados - 2000 a 2019</w:t>
      </w:r>
    </w:p>
    <w:p w14:paraId="3571B339" w14:textId="77777777" w:rsidR="00882ECB" w:rsidRPr="00882ECB" w:rsidRDefault="00024F15" w:rsidP="00882ECB">
      <w:pPr>
        <w:spacing w:after="240"/>
        <w:ind w:firstLine="709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D51C90" wp14:editId="6FB577C2">
            <wp:extent cx="4444780" cy="2138873"/>
            <wp:effectExtent l="0" t="0" r="13335" b="1397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518EFF3B-91C1-4927-8681-79086E1B4E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F55F1B" w14:textId="77777777" w:rsidR="00882ECB" w:rsidRPr="00024F15" w:rsidRDefault="00882ECB" w:rsidP="00882ECB">
      <w:pPr>
        <w:spacing w:after="240"/>
        <w:ind w:firstLine="709"/>
        <w:jc w:val="both"/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 xml:space="preserve">Fonte: ERS, 2021. Elaboração SPA/Mapa, 2021 </w:t>
      </w:r>
    </w:p>
    <w:p w14:paraId="114E8101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</w:p>
    <w:p w14:paraId="0BB7AFF3" w14:textId="77777777" w:rsidR="00882ECB" w:rsidRP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lastRenderedPageBreak/>
        <w:t>Que fatores têm influenciado tão fortemente o crescimento da PTF no Brasil nestes últimos ano</w:t>
      </w:r>
      <w:r w:rsidR="0053163D">
        <w:rPr>
          <w:rFonts w:ascii="Arial" w:hAnsi="Arial" w:cs="Arial"/>
        </w:rPr>
        <w:t>s?</w:t>
      </w:r>
    </w:p>
    <w:p w14:paraId="20E5B3AD" w14:textId="0D77B8C3" w:rsid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>Vários fatores podem ser considerados. Nos últimos anos, e já, há um longo tempo, o Brasil vem fazendo várias reformas no sistema de financiamento, política de preços, corte dos subsídios, seguro rural e outras. Aumento de recursos, com ênfase no crédito de investimento onde várias linhas de financiamento foram criadas e são muito atuantes na agricultura comercial e familiar. Investimentos em pesquisa e a criação de novos sistema</w:t>
      </w:r>
      <w:r w:rsidR="0053163D">
        <w:rPr>
          <w:rFonts w:ascii="Arial" w:hAnsi="Arial" w:cs="Arial"/>
        </w:rPr>
        <w:t>s</w:t>
      </w:r>
      <w:r w:rsidRPr="00882ECB">
        <w:rPr>
          <w:rFonts w:ascii="Arial" w:hAnsi="Arial" w:cs="Arial"/>
        </w:rPr>
        <w:t xml:space="preserve"> de produção como o plantio direto, sistemas de integração entre lavouras, pecuária e florestas. Estes sistemas trouxeram acentuados ganhos de produtividade da agricultura.</w:t>
      </w:r>
    </w:p>
    <w:p w14:paraId="4D91F1F6" w14:textId="77777777" w:rsidR="00A404E2" w:rsidRDefault="00A404E2" w:rsidP="00404EE9">
      <w:pPr>
        <w:spacing w:after="240"/>
        <w:jc w:val="both"/>
        <w:rPr>
          <w:rFonts w:ascii="Arial" w:hAnsi="Arial" w:cs="Arial"/>
        </w:rPr>
      </w:pPr>
    </w:p>
    <w:p w14:paraId="544F780B" w14:textId="256923DF" w:rsidR="00404EE9" w:rsidRPr="00404EE9" w:rsidRDefault="00404EE9" w:rsidP="00404EE9">
      <w:pPr>
        <w:spacing w:after="240"/>
        <w:jc w:val="both"/>
        <w:rPr>
          <w:rFonts w:ascii="Arial" w:hAnsi="Arial" w:cs="Arial"/>
        </w:rPr>
      </w:pPr>
      <w:r w:rsidRPr="00404EE9">
        <w:rPr>
          <w:rFonts w:ascii="Arial" w:hAnsi="Arial" w:cs="Arial"/>
        </w:rPr>
        <w:t>Referências</w:t>
      </w:r>
    </w:p>
    <w:p w14:paraId="6D9AA793" w14:textId="56E70D17" w:rsidR="00A404E2" w:rsidRPr="00A404E2" w:rsidRDefault="00A404E2" w:rsidP="00A404E2">
      <w:pPr>
        <w:spacing w:after="240"/>
        <w:jc w:val="both"/>
        <w:rPr>
          <w:rFonts w:ascii="Arial" w:hAnsi="Arial" w:cs="Arial"/>
        </w:rPr>
      </w:pPr>
      <w:proofErr w:type="spellStart"/>
      <w:r w:rsidRPr="00A404E2">
        <w:rPr>
          <w:rFonts w:ascii="Arial" w:hAnsi="Arial" w:cs="Arial"/>
        </w:rPr>
        <w:t>Fuglie</w:t>
      </w:r>
      <w:proofErr w:type="spellEnd"/>
      <w:r w:rsidRPr="00A404E2">
        <w:rPr>
          <w:rFonts w:ascii="Arial" w:hAnsi="Arial" w:cs="Arial"/>
        </w:rPr>
        <w:t xml:space="preserve">, K. O.; Wang, S. L.; Ball, E. V. Productivity </w:t>
      </w:r>
      <w:proofErr w:type="spellStart"/>
      <w:r w:rsidRPr="00A404E2">
        <w:rPr>
          <w:rFonts w:ascii="Arial" w:hAnsi="Arial" w:cs="Arial"/>
        </w:rPr>
        <w:t>Growth</w:t>
      </w:r>
      <w:proofErr w:type="spellEnd"/>
      <w:r w:rsidRPr="00A404E2">
        <w:rPr>
          <w:rFonts w:ascii="Arial" w:hAnsi="Arial" w:cs="Arial"/>
        </w:rPr>
        <w:t xml:space="preserve"> in </w:t>
      </w:r>
      <w:proofErr w:type="spellStart"/>
      <w:r w:rsidRPr="00A404E2">
        <w:rPr>
          <w:rFonts w:ascii="Arial" w:hAnsi="Arial" w:cs="Arial"/>
        </w:rPr>
        <w:t>Agriculture</w:t>
      </w:r>
      <w:proofErr w:type="spellEnd"/>
      <w:r>
        <w:rPr>
          <w:rFonts w:ascii="Arial" w:hAnsi="Arial" w:cs="Arial"/>
        </w:rPr>
        <w:t xml:space="preserve">: na </w:t>
      </w:r>
      <w:proofErr w:type="spellStart"/>
      <w:r>
        <w:rPr>
          <w:rFonts w:ascii="Arial" w:hAnsi="Arial" w:cs="Arial"/>
        </w:rPr>
        <w:t>international</w:t>
      </w:r>
      <w:proofErr w:type="spellEnd"/>
      <w:r>
        <w:rPr>
          <w:rFonts w:ascii="Arial" w:hAnsi="Arial" w:cs="Arial"/>
        </w:rPr>
        <w:t xml:space="preserve"> perspective</w:t>
      </w:r>
      <w:r w:rsidRPr="00A404E2">
        <w:rPr>
          <w:rFonts w:ascii="Arial" w:hAnsi="Arial" w:cs="Arial"/>
        </w:rPr>
        <w:t xml:space="preserve">. CAB </w:t>
      </w:r>
      <w:proofErr w:type="spellStart"/>
      <w:r w:rsidRPr="00A404E2">
        <w:rPr>
          <w:rFonts w:ascii="Arial" w:hAnsi="Arial" w:cs="Arial"/>
        </w:rPr>
        <w:t>International</w:t>
      </w:r>
      <w:proofErr w:type="spellEnd"/>
      <w:r w:rsidRPr="00A404E2">
        <w:rPr>
          <w:rFonts w:ascii="Arial" w:hAnsi="Arial" w:cs="Arial"/>
        </w:rPr>
        <w:t>. 2012.</w:t>
      </w:r>
    </w:p>
    <w:p w14:paraId="611BAEA2" w14:textId="678340FC" w:rsidR="00A404E2" w:rsidRPr="00A404E2" w:rsidRDefault="00A404E2" w:rsidP="00A404E2">
      <w:pPr>
        <w:spacing w:after="240"/>
        <w:jc w:val="both"/>
        <w:rPr>
          <w:rFonts w:ascii="Arial" w:hAnsi="Arial" w:cs="Arial"/>
        </w:rPr>
      </w:pPr>
      <w:r w:rsidRPr="00A404E2">
        <w:rPr>
          <w:rFonts w:ascii="Arial" w:hAnsi="Arial" w:cs="Arial"/>
        </w:rPr>
        <w:t>Gasques, J. G. e Conceição, J. C. P. R. (</w:t>
      </w:r>
      <w:proofErr w:type="spellStart"/>
      <w:r w:rsidRPr="00A404E2">
        <w:rPr>
          <w:rFonts w:ascii="Arial" w:hAnsi="Arial" w:cs="Arial"/>
        </w:rPr>
        <w:t>Orgs</w:t>
      </w:r>
      <w:proofErr w:type="spellEnd"/>
      <w:r w:rsidRPr="00A404E2">
        <w:rPr>
          <w:rFonts w:ascii="Arial" w:hAnsi="Arial" w:cs="Arial"/>
        </w:rPr>
        <w:t>). Transformações da Agricultura e Políticas Públicas. Brasília, IPEA 2001</w:t>
      </w:r>
      <w:r>
        <w:rPr>
          <w:rFonts w:ascii="Arial" w:hAnsi="Arial" w:cs="Arial"/>
        </w:rPr>
        <w:t>. 539 p.</w:t>
      </w:r>
      <w:r w:rsidRPr="00A404E2">
        <w:rPr>
          <w:rFonts w:ascii="Arial" w:hAnsi="Arial" w:cs="Arial"/>
        </w:rPr>
        <w:t xml:space="preserve"> Produtividade Total dos Fatores (PTF) e os Indicadores de Mudança Estrutural.</w:t>
      </w:r>
    </w:p>
    <w:p w14:paraId="7E075CFB" w14:textId="77777777" w:rsidR="00A404E2" w:rsidRPr="00A404E2" w:rsidRDefault="00A404E2" w:rsidP="00A404E2">
      <w:pPr>
        <w:spacing w:after="240"/>
        <w:jc w:val="both"/>
        <w:rPr>
          <w:rFonts w:ascii="Arial" w:hAnsi="Arial" w:cs="Arial"/>
        </w:rPr>
      </w:pPr>
      <w:r w:rsidRPr="00A404E2">
        <w:rPr>
          <w:rFonts w:ascii="Arial" w:hAnsi="Arial" w:cs="Arial"/>
        </w:rPr>
        <w:t xml:space="preserve">Gasques, J. G.; Bacchi, M. R. P.; Rodrigues, L.; Bastos, E. T.; </w:t>
      </w:r>
      <w:proofErr w:type="spellStart"/>
      <w:r w:rsidRPr="00A404E2">
        <w:rPr>
          <w:rFonts w:ascii="Arial" w:hAnsi="Arial" w:cs="Arial"/>
        </w:rPr>
        <w:t>Valdes</w:t>
      </w:r>
      <w:proofErr w:type="spellEnd"/>
      <w:r w:rsidRPr="00A404E2">
        <w:rPr>
          <w:rFonts w:ascii="Arial" w:hAnsi="Arial" w:cs="Arial"/>
        </w:rPr>
        <w:t>, C. Produtividade da Agricultura Brasileira – A Hipótese da Desaceleração. In Vieira Filho, J. E. R. e Gasques, J. G. (</w:t>
      </w:r>
      <w:proofErr w:type="spellStart"/>
      <w:r w:rsidRPr="00A404E2">
        <w:rPr>
          <w:rFonts w:ascii="Arial" w:hAnsi="Arial" w:cs="Arial"/>
        </w:rPr>
        <w:t>Orgs</w:t>
      </w:r>
      <w:proofErr w:type="spellEnd"/>
      <w:r w:rsidRPr="00A404E2">
        <w:rPr>
          <w:rFonts w:ascii="Arial" w:hAnsi="Arial" w:cs="Arial"/>
        </w:rPr>
        <w:t>.) Agricultura, Transformação Produtiva e Sustentabilidade. IPEA e ABAG 2016, 391 p.</w:t>
      </w:r>
    </w:p>
    <w:p w14:paraId="7B870B1B" w14:textId="0781D078" w:rsidR="00A404E2" w:rsidRPr="00A404E2" w:rsidRDefault="00A404E2" w:rsidP="00766023">
      <w:pPr>
        <w:spacing w:after="240"/>
        <w:jc w:val="both"/>
        <w:rPr>
          <w:rFonts w:ascii="Arial" w:hAnsi="Arial" w:cs="Arial"/>
        </w:rPr>
      </w:pPr>
      <w:r w:rsidRPr="00A404E2">
        <w:rPr>
          <w:rFonts w:ascii="Arial" w:hAnsi="Arial" w:cs="Arial"/>
        </w:rPr>
        <w:t>IBGE</w:t>
      </w:r>
      <w:r w:rsidR="00766023">
        <w:rPr>
          <w:rFonts w:ascii="Arial" w:hAnsi="Arial" w:cs="Arial"/>
        </w:rPr>
        <w:t xml:space="preserve">. </w:t>
      </w:r>
      <w:r w:rsidR="00766023" w:rsidRPr="00766023">
        <w:rPr>
          <w:rFonts w:ascii="Arial" w:hAnsi="Arial" w:cs="Arial"/>
        </w:rPr>
        <w:t>Instituto Brasileiro de Geografia e Estatística.</w:t>
      </w:r>
      <w:r w:rsidR="00766023">
        <w:rPr>
          <w:rFonts w:ascii="Arial" w:hAnsi="Arial" w:cs="Arial"/>
        </w:rPr>
        <w:t xml:space="preserve"> </w:t>
      </w:r>
      <w:r w:rsidR="00766023" w:rsidRPr="00766023">
        <w:rPr>
          <w:rFonts w:ascii="Arial" w:hAnsi="Arial" w:cs="Arial"/>
        </w:rPr>
        <w:t xml:space="preserve">Pesquisa da Pecuária Municipal: PPM. </w:t>
      </w:r>
      <w:r w:rsidR="00766023">
        <w:rPr>
          <w:rFonts w:ascii="Arial" w:hAnsi="Arial" w:cs="Arial"/>
        </w:rPr>
        <w:t>2020</w:t>
      </w:r>
      <w:r w:rsidR="00766023" w:rsidRPr="00766023">
        <w:rPr>
          <w:rFonts w:ascii="Arial" w:hAnsi="Arial" w:cs="Arial"/>
        </w:rPr>
        <w:t>. Disponível</w:t>
      </w:r>
      <w:r w:rsidR="00766023">
        <w:rPr>
          <w:rFonts w:ascii="Arial" w:hAnsi="Arial" w:cs="Arial"/>
        </w:rPr>
        <w:t xml:space="preserve"> </w:t>
      </w:r>
      <w:r w:rsidR="00766023" w:rsidRPr="00766023">
        <w:rPr>
          <w:rFonts w:ascii="Arial" w:hAnsi="Arial" w:cs="Arial"/>
        </w:rPr>
        <w:t>em: &lt;https://sidra.ibge.gov.br/pesquisa/</w:t>
      </w:r>
      <w:proofErr w:type="spellStart"/>
      <w:r w:rsidR="00766023" w:rsidRPr="00766023">
        <w:rPr>
          <w:rFonts w:ascii="Arial" w:hAnsi="Arial" w:cs="Arial"/>
        </w:rPr>
        <w:t>ppm</w:t>
      </w:r>
      <w:proofErr w:type="spellEnd"/>
      <w:r w:rsidR="00766023" w:rsidRPr="00766023">
        <w:rPr>
          <w:rFonts w:ascii="Arial" w:hAnsi="Arial" w:cs="Arial"/>
        </w:rPr>
        <w:t>/quadros/brasil/20</w:t>
      </w:r>
      <w:r w:rsidR="00766023">
        <w:rPr>
          <w:rFonts w:ascii="Arial" w:hAnsi="Arial" w:cs="Arial"/>
        </w:rPr>
        <w:t>20</w:t>
      </w:r>
      <w:r w:rsidR="00766023" w:rsidRPr="00766023">
        <w:rPr>
          <w:rFonts w:ascii="Arial" w:hAnsi="Arial" w:cs="Arial"/>
        </w:rPr>
        <w:t xml:space="preserve">&gt;. Acesso em: </w:t>
      </w:r>
      <w:r w:rsidR="00766023">
        <w:rPr>
          <w:rFonts w:ascii="Arial" w:hAnsi="Arial" w:cs="Arial"/>
        </w:rPr>
        <w:t>out-</w:t>
      </w:r>
      <w:proofErr w:type="spellStart"/>
      <w:r w:rsidR="00766023">
        <w:rPr>
          <w:rFonts w:ascii="Arial" w:hAnsi="Arial" w:cs="Arial"/>
        </w:rPr>
        <w:t>nov</w:t>
      </w:r>
      <w:proofErr w:type="spellEnd"/>
      <w:r w:rsidR="00766023">
        <w:rPr>
          <w:rFonts w:ascii="Arial" w:hAnsi="Arial" w:cs="Arial"/>
        </w:rPr>
        <w:t>/2021.</w:t>
      </w:r>
    </w:p>
    <w:p w14:paraId="06C209D1" w14:textId="6778271F" w:rsidR="00A404E2" w:rsidRPr="00A404E2" w:rsidRDefault="00766023" w:rsidP="00766023">
      <w:pPr>
        <w:spacing w:after="240"/>
        <w:jc w:val="both"/>
        <w:rPr>
          <w:rFonts w:ascii="Arial" w:hAnsi="Arial" w:cs="Arial"/>
        </w:rPr>
      </w:pPr>
      <w:r w:rsidRPr="00766023">
        <w:rPr>
          <w:rFonts w:ascii="Arial" w:hAnsi="Arial" w:cs="Arial"/>
        </w:rPr>
        <w:t>IBGE. Instituto Brasileiro de Geografia e Estatística.</w:t>
      </w:r>
      <w:r>
        <w:rPr>
          <w:rFonts w:ascii="Arial" w:hAnsi="Arial" w:cs="Arial"/>
        </w:rPr>
        <w:t xml:space="preserve"> </w:t>
      </w:r>
      <w:r w:rsidRPr="00766023">
        <w:rPr>
          <w:rFonts w:ascii="Arial" w:hAnsi="Arial" w:cs="Arial"/>
        </w:rPr>
        <w:t>Produção Agrícola Municipal: PAM. 20</w:t>
      </w:r>
      <w:r>
        <w:rPr>
          <w:rFonts w:ascii="Arial" w:hAnsi="Arial" w:cs="Arial"/>
        </w:rPr>
        <w:t>20</w:t>
      </w:r>
      <w:r w:rsidRPr="00766023">
        <w:rPr>
          <w:rFonts w:ascii="Arial" w:hAnsi="Arial" w:cs="Arial"/>
        </w:rPr>
        <w:t>. Disponível</w:t>
      </w:r>
      <w:r>
        <w:rPr>
          <w:rFonts w:ascii="Arial" w:hAnsi="Arial" w:cs="Arial"/>
        </w:rPr>
        <w:t xml:space="preserve"> </w:t>
      </w:r>
      <w:r w:rsidRPr="00766023">
        <w:rPr>
          <w:rFonts w:ascii="Arial" w:hAnsi="Arial" w:cs="Arial"/>
        </w:rPr>
        <w:t>em: &lt;https://sidra.ibge.gov.br/pesquisa/</w:t>
      </w:r>
      <w:proofErr w:type="spellStart"/>
      <w:r w:rsidRPr="00766023">
        <w:rPr>
          <w:rFonts w:ascii="Arial" w:hAnsi="Arial" w:cs="Arial"/>
        </w:rPr>
        <w:t>pam</w:t>
      </w:r>
      <w:proofErr w:type="spellEnd"/>
      <w:r w:rsidRPr="00766023">
        <w:rPr>
          <w:rFonts w:ascii="Arial" w:hAnsi="Arial" w:cs="Arial"/>
        </w:rPr>
        <w:t>/tabelas&gt;.</w:t>
      </w:r>
      <w:r>
        <w:rPr>
          <w:rFonts w:ascii="Arial" w:hAnsi="Arial" w:cs="Arial"/>
        </w:rPr>
        <w:t xml:space="preserve"> </w:t>
      </w:r>
      <w:r w:rsidRPr="00766023">
        <w:rPr>
          <w:rFonts w:ascii="Arial" w:hAnsi="Arial" w:cs="Arial"/>
        </w:rPr>
        <w:t xml:space="preserve">Acesso em: </w:t>
      </w:r>
      <w:r>
        <w:rPr>
          <w:rFonts w:ascii="Arial" w:hAnsi="Arial" w:cs="Arial"/>
        </w:rPr>
        <w:t>out-</w:t>
      </w:r>
      <w:proofErr w:type="spellStart"/>
      <w:r>
        <w:rPr>
          <w:rFonts w:ascii="Arial" w:hAnsi="Arial" w:cs="Arial"/>
        </w:rPr>
        <w:t>nov</w:t>
      </w:r>
      <w:proofErr w:type="spellEnd"/>
      <w:r>
        <w:rPr>
          <w:rFonts w:ascii="Arial" w:hAnsi="Arial" w:cs="Arial"/>
        </w:rPr>
        <w:t>/2021.</w:t>
      </w:r>
    </w:p>
    <w:p w14:paraId="14A732ED" w14:textId="5CFF45E8" w:rsidR="00404EE9" w:rsidRDefault="00A404E2" w:rsidP="00A404E2">
      <w:pPr>
        <w:spacing w:after="240"/>
        <w:jc w:val="both"/>
        <w:rPr>
          <w:rFonts w:ascii="Arial" w:hAnsi="Arial" w:cs="Arial"/>
        </w:rPr>
      </w:pPr>
      <w:r w:rsidRPr="00A404E2">
        <w:rPr>
          <w:rFonts w:ascii="Arial" w:hAnsi="Arial" w:cs="Arial"/>
        </w:rPr>
        <w:t xml:space="preserve">USDA, Economic </w:t>
      </w:r>
      <w:proofErr w:type="spellStart"/>
      <w:r w:rsidRPr="00A404E2">
        <w:rPr>
          <w:rFonts w:ascii="Arial" w:hAnsi="Arial" w:cs="Arial"/>
        </w:rPr>
        <w:t>Research</w:t>
      </w:r>
      <w:proofErr w:type="spellEnd"/>
      <w:r w:rsidRPr="00A404E2">
        <w:rPr>
          <w:rFonts w:ascii="Arial" w:hAnsi="Arial" w:cs="Arial"/>
        </w:rPr>
        <w:t xml:space="preserve"> Service </w:t>
      </w:r>
      <w:proofErr w:type="spellStart"/>
      <w:r w:rsidRPr="00A404E2">
        <w:rPr>
          <w:rFonts w:ascii="Arial" w:hAnsi="Arial" w:cs="Arial"/>
        </w:rPr>
        <w:t>Agricultural</w:t>
      </w:r>
      <w:proofErr w:type="spellEnd"/>
      <w:r w:rsidRPr="00A404E2">
        <w:rPr>
          <w:rFonts w:ascii="Arial" w:hAnsi="Arial" w:cs="Arial"/>
        </w:rPr>
        <w:t xml:space="preserve"> total </w:t>
      </w:r>
      <w:proofErr w:type="spellStart"/>
      <w:r w:rsidRPr="00A404E2">
        <w:rPr>
          <w:rFonts w:ascii="Arial" w:hAnsi="Arial" w:cs="Arial"/>
        </w:rPr>
        <w:t>factor</w:t>
      </w:r>
      <w:proofErr w:type="spellEnd"/>
      <w:r w:rsidRPr="00A404E2">
        <w:rPr>
          <w:rFonts w:ascii="Arial" w:hAnsi="Arial" w:cs="Arial"/>
        </w:rPr>
        <w:t xml:space="preserve"> </w:t>
      </w:r>
      <w:proofErr w:type="spellStart"/>
      <w:r w:rsidRPr="00A404E2">
        <w:rPr>
          <w:rFonts w:ascii="Arial" w:hAnsi="Arial" w:cs="Arial"/>
        </w:rPr>
        <w:t>productivity</w:t>
      </w:r>
      <w:proofErr w:type="spellEnd"/>
      <w:r w:rsidRPr="00A404E2">
        <w:rPr>
          <w:rFonts w:ascii="Arial" w:hAnsi="Arial" w:cs="Arial"/>
        </w:rPr>
        <w:t xml:space="preserve"> </w:t>
      </w:r>
      <w:proofErr w:type="spellStart"/>
      <w:r w:rsidRPr="00A404E2">
        <w:rPr>
          <w:rFonts w:ascii="Arial" w:hAnsi="Arial" w:cs="Arial"/>
        </w:rPr>
        <w:t>growth</w:t>
      </w:r>
      <w:proofErr w:type="spellEnd"/>
      <w:r w:rsidRPr="00A404E2">
        <w:rPr>
          <w:rFonts w:ascii="Arial" w:hAnsi="Arial" w:cs="Arial"/>
        </w:rPr>
        <w:t xml:space="preserve"> </w:t>
      </w:r>
      <w:proofErr w:type="spellStart"/>
      <w:r w:rsidRPr="00A404E2">
        <w:rPr>
          <w:rFonts w:ascii="Arial" w:hAnsi="Arial" w:cs="Arial"/>
        </w:rPr>
        <w:t>indices</w:t>
      </w:r>
      <w:proofErr w:type="spellEnd"/>
      <w:r w:rsidRPr="00A404E2">
        <w:rPr>
          <w:rFonts w:ascii="Arial" w:hAnsi="Arial" w:cs="Arial"/>
        </w:rPr>
        <w:t xml:space="preserve"> for individual countries/</w:t>
      </w:r>
      <w:proofErr w:type="spellStart"/>
      <w:r w:rsidRPr="00A404E2">
        <w:rPr>
          <w:rFonts w:ascii="Arial" w:hAnsi="Arial" w:cs="Arial"/>
        </w:rPr>
        <w:t>territories</w:t>
      </w:r>
      <w:proofErr w:type="spellEnd"/>
      <w:r w:rsidRPr="00A404E2">
        <w:rPr>
          <w:rFonts w:ascii="Arial" w:hAnsi="Arial" w:cs="Arial"/>
        </w:rPr>
        <w:t xml:space="preserve">, 1961-2016. Data </w:t>
      </w:r>
      <w:proofErr w:type="spellStart"/>
      <w:r w:rsidRPr="00A404E2">
        <w:rPr>
          <w:rFonts w:ascii="Arial" w:hAnsi="Arial" w:cs="Arial"/>
        </w:rPr>
        <w:t>released</w:t>
      </w:r>
      <w:proofErr w:type="spellEnd"/>
      <w:r w:rsidRPr="00A404E2">
        <w:rPr>
          <w:rFonts w:ascii="Arial" w:hAnsi="Arial" w:cs="Arial"/>
        </w:rPr>
        <w:t xml:space="preserve"> </w:t>
      </w:r>
      <w:proofErr w:type="spellStart"/>
      <w:r w:rsidRPr="00A404E2">
        <w:rPr>
          <w:rFonts w:ascii="Arial" w:hAnsi="Arial" w:cs="Arial"/>
        </w:rPr>
        <w:t>October</w:t>
      </w:r>
      <w:proofErr w:type="spellEnd"/>
      <w:r w:rsidRPr="00A404E2">
        <w:rPr>
          <w:rFonts w:ascii="Arial" w:hAnsi="Arial" w:cs="Arial"/>
        </w:rPr>
        <w:t xml:space="preserve"> 1, 2019; </w:t>
      </w:r>
      <w:proofErr w:type="spellStart"/>
      <w:r w:rsidRPr="00A404E2">
        <w:rPr>
          <w:rFonts w:ascii="Arial" w:hAnsi="Arial" w:cs="Arial"/>
        </w:rPr>
        <w:t>revised</w:t>
      </w:r>
      <w:proofErr w:type="spellEnd"/>
      <w:r w:rsidRPr="00A404E2">
        <w:rPr>
          <w:rFonts w:ascii="Arial" w:hAnsi="Arial" w:cs="Arial"/>
        </w:rPr>
        <w:t xml:space="preserve"> </w:t>
      </w:r>
      <w:proofErr w:type="spellStart"/>
      <w:r w:rsidRPr="00A404E2">
        <w:rPr>
          <w:rFonts w:ascii="Arial" w:hAnsi="Arial" w:cs="Arial"/>
        </w:rPr>
        <w:t>November</w:t>
      </w:r>
      <w:proofErr w:type="spellEnd"/>
      <w:r w:rsidRPr="00A404E2">
        <w:rPr>
          <w:rFonts w:ascii="Arial" w:hAnsi="Arial" w:cs="Arial"/>
        </w:rPr>
        <w:t xml:space="preserve"> 18, 2019).</w:t>
      </w:r>
    </w:p>
    <w:p w14:paraId="0F14B88C" w14:textId="77777777" w:rsidR="0038352C" w:rsidRPr="00882ECB" w:rsidRDefault="0038352C" w:rsidP="00882ECB">
      <w:pPr>
        <w:spacing w:after="240"/>
        <w:ind w:firstLine="709"/>
        <w:jc w:val="both"/>
        <w:rPr>
          <w:rFonts w:ascii="Arial" w:hAnsi="Arial" w:cs="Arial"/>
        </w:rPr>
      </w:pPr>
    </w:p>
    <w:p w14:paraId="272AC8BE" w14:textId="4CA845ED" w:rsidR="00766023" w:rsidRDefault="007660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63F325" w14:textId="4934F644" w:rsidR="00882ECB" w:rsidRDefault="00882ECB" w:rsidP="00882ECB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lastRenderedPageBreak/>
        <w:t>Anexos</w:t>
      </w:r>
    </w:p>
    <w:p w14:paraId="63D131D8" w14:textId="77777777" w:rsidR="00D821ED" w:rsidRPr="00882ECB" w:rsidRDefault="00D821ED" w:rsidP="00D821ED">
      <w:pPr>
        <w:spacing w:after="240"/>
        <w:ind w:firstLine="709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Índice de produtividade total dos fatores e produtos - </w:t>
      </w:r>
      <w:r>
        <w:rPr>
          <w:rFonts w:ascii="Arial" w:hAnsi="Arial" w:cs="Arial"/>
        </w:rPr>
        <w:t>B</w:t>
      </w:r>
      <w:r w:rsidRPr="00882ECB">
        <w:rPr>
          <w:rFonts w:ascii="Arial" w:hAnsi="Arial" w:cs="Arial"/>
        </w:rPr>
        <w:t>rasil</w:t>
      </w: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140"/>
        <w:gridCol w:w="740"/>
        <w:gridCol w:w="780"/>
        <w:gridCol w:w="740"/>
        <w:gridCol w:w="860"/>
        <w:gridCol w:w="800"/>
        <w:gridCol w:w="760"/>
        <w:gridCol w:w="760"/>
        <w:gridCol w:w="780"/>
      </w:tblGrid>
      <w:tr w:rsidR="00D821ED" w14:paraId="5A24F992" w14:textId="77777777" w:rsidTr="002D0792">
        <w:trPr>
          <w:trHeight w:val="465"/>
        </w:trPr>
        <w:tc>
          <w:tcPr>
            <w:tcW w:w="600" w:type="dxa"/>
            <w:tcBorders>
              <w:top w:val="single" w:sz="8" w:space="0" w:color="auto"/>
              <w:left w:val="single" w:sz="8" w:space="0" w:color="D96A75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6B720E4C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119B69DB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Prod. Mão de Obra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1238ADEF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Prod. Terra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23756638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Prod. Capital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69DF3541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PTF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330AE052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Índice Produto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434C7E3C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Índice Insumo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68939278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Índice MO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9F2936"/>
            <w:vAlign w:val="center"/>
            <w:hideMark/>
          </w:tcPr>
          <w:p w14:paraId="0066FB29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Índice Terra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D96A75"/>
            </w:tcBorders>
            <w:shd w:val="clear" w:color="000000" w:fill="9F2936"/>
            <w:vAlign w:val="center"/>
            <w:hideMark/>
          </w:tcPr>
          <w:p w14:paraId="09BE0726" w14:textId="77777777" w:rsidR="00D821ED" w:rsidRDefault="00D821ED" w:rsidP="002D07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Índice Capital</w:t>
            </w:r>
          </w:p>
        </w:tc>
      </w:tr>
      <w:tr w:rsidR="00D821ED" w14:paraId="172EB27A" w14:textId="77777777" w:rsidTr="002D0792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7874A2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C35330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FF28FF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789F86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30C7DE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147275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1BD0A5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C41E43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6DC4E6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0CB858A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D821ED" w14:paraId="080B8B74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581ACB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ACAC8E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089642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1D36AF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6BBF7F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424EEA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7E4B61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C2B65E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7F03F9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66C3FE9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D821ED" w14:paraId="604CE99B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DF1A06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9A28EC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C4BD3C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407C2A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8C40A7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3D14F3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FD9CE3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1C92C3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DB2D73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20F7DFA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D821ED" w14:paraId="39D13A57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1AABF8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E820D7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E4C226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9D1419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BCDBB6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E9A78A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713F85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42AC84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851CE6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2568A01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102,38</w:t>
            </w:r>
          </w:p>
        </w:tc>
      </w:tr>
      <w:tr w:rsidR="00D821ED" w14:paraId="33F5EB7D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AB7DBB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A75F47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A2F8CE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D3CA14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A03FF3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66242A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2A32B6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8C4CD2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0FE6C7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3B93E64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D821ED" w14:paraId="6D91FA64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C57FA7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630A23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2CAE82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D37E18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3D4B47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21C15B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A7906B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0024A2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2E4A20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7829904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103,79</w:t>
            </w:r>
          </w:p>
        </w:tc>
      </w:tr>
      <w:tr w:rsidR="00D821ED" w14:paraId="72B40E76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43FCA7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E47D02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408A76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B0C033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6E3860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198C37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C902DD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23B30A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3C63C4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17033FD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102,93</w:t>
            </w:r>
          </w:p>
        </w:tc>
      </w:tr>
      <w:tr w:rsidR="00D821ED" w14:paraId="7FDB0CEC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9BC76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33D315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D9B245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3CEBA9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CD7D15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E861AA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9B9F0E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D5BC59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4B79BC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42DEFEA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102,54</w:t>
            </w:r>
          </w:p>
        </w:tc>
      </w:tr>
      <w:tr w:rsidR="00D821ED" w14:paraId="52DF1DBC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18BC0E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97451D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E74322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AB4802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9A4E8F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689A67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9C4FF0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5794FF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9FCAFA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1DEAC6F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102,48</w:t>
            </w:r>
          </w:p>
        </w:tc>
      </w:tr>
      <w:tr w:rsidR="00D821ED" w14:paraId="38C50577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4849DB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EA48A2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9556F0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D9176D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0884C3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7E1232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30ED0C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A6C704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D1C5C0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4402C17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103,56</w:t>
            </w:r>
          </w:p>
        </w:tc>
      </w:tr>
      <w:tr w:rsidR="00D821ED" w14:paraId="0A2D1EA7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96F7D2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520E94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AA1435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7A173E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7E8B5E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596DC8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796BB5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C9E27C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A693DC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127413E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103,17</w:t>
            </w:r>
          </w:p>
        </w:tc>
      </w:tr>
      <w:tr w:rsidR="00D821ED" w14:paraId="1C437FA0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FFD9EF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FC77F2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366FCD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FE00D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B724DC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B1ED52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8E473A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F34AEA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31DC56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482A5D2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105,17</w:t>
            </w:r>
          </w:p>
        </w:tc>
      </w:tr>
      <w:tr w:rsidR="00D821ED" w14:paraId="72DC701C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483DF4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219DC4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5241A5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514065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C4476C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98C655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A17856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3669ED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2E925D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355E046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105,25</w:t>
            </w:r>
          </w:p>
        </w:tc>
      </w:tr>
      <w:tr w:rsidR="00D821ED" w14:paraId="5EC8E13D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DC5C9F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7E138C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64C31C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41DEF4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B70CCF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174ABC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3EDB42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125EA8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6A2393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387AEC5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104,88</w:t>
            </w:r>
          </w:p>
        </w:tc>
      </w:tr>
      <w:tr w:rsidR="00D821ED" w14:paraId="4E2B94F2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B75C26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FB053D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A8E530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114E6A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9E2433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839F3B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248A60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8169FF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702BBA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1EE4E4D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104,77</w:t>
            </w:r>
          </w:p>
        </w:tc>
      </w:tr>
      <w:tr w:rsidR="00D821ED" w14:paraId="7A2E50D2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8FDF26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1489E1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9E51E2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5C1F96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D89082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D0BB5E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54E866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86362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7D8DDE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15C6797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104,72</w:t>
            </w:r>
          </w:p>
        </w:tc>
      </w:tr>
      <w:tr w:rsidR="00D821ED" w14:paraId="1153F54E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DDF87E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36D1C8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BED4E8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9EB3E5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0C304E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49F79A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50A681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B48EAC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764217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3763F8F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104,78</w:t>
            </w:r>
          </w:p>
        </w:tc>
      </w:tr>
      <w:tr w:rsidR="00D821ED" w14:paraId="45DF144A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CF65A5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1F3E35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4655B7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F73D75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A1964B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B39DC8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5CF1B2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550E89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BF8427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7E19FBD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105,15</w:t>
            </w:r>
          </w:p>
        </w:tc>
      </w:tr>
      <w:tr w:rsidR="00D821ED" w14:paraId="77792B0D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A1A22B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7B38DE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E58415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AD09AA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FC8C00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37C509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32DA97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9CA516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1A1D84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58F2D8E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105,65</w:t>
            </w:r>
          </w:p>
        </w:tc>
      </w:tr>
      <w:tr w:rsidR="00D821ED" w14:paraId="562D03DC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E7596F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2C9A4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A268F7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459EE7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91E429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8ED824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AAAEAE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A0374D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1A647C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631C77C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</w:t>
            </w:r>
          </w:p>
        </w:tc>
      </w:tr>
      <w:tr w:rsidR="00D821ED" w14:paraId="6AD18DBF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7F9F50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B3ABD4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77D1B0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58380B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0EEA34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DFAEC1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E3F9CD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970112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B4F28D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36DD820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D821ED" w14:paraId="30729219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437BE5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98ED7D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7FC309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0E0317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3D6C00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091BAE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1BC6BD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481DFD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575E31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569515C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107,39</w:t>
            </w:r>
          </w:p>
        </w:tc>
      </w:tr>
      <w:tr w:rsidR="00D821ED" w14:paraId="00675713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65B922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202265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7870CA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2FD9CD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677B29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90AF85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4E5DEE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1A4E75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E4C8B1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7981B77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110,37</w:t>
            </w:r>
          </w:p>
        </w:tc>
      </w:tr>
      <w:tr w:rsidR="00D821ED" w14:paraId="47D9047F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784327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590F2C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4BE5B3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5BE55B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1EB870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3A7014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8EA2CA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ABF232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1B3B8D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26C7537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111,23</w:t>
            </w:r>
          </w:p>
        </w:tc>
      </w:tr>
      <w:tr w:rsidR="00D821ED" w14:paraId="1B968876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B8E4BE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D03FAD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CBA32D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E3C3E4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82F5A5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BAA200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89CD8D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437471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7AFCDF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4E7C8F6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111,58</w:t>
            </w:r>
          </w:p>
        </w:tc>
      </w:tr>
      <w:tr w:rsidR="00D821ED" w14:paraId="6A4739ED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8FDDE1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E3F418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BC0974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677649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D5AD5B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0C6882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B63225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529C82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EEFC0D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0EC658B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113,27</w:t>
            </w:r>
          </w:p>
        </w:tc>
      </w:tr>
      <w:tr w:rsidR="00D821ED" w14:paraId="51B8F297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9862F2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BCD021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2D68C1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BC936B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1457EB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21C44E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18CDBE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3DD731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195972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72D4331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114,38</w:t>
            </w:r>
          </w:p>
        </w:tc>
      </w:tr>
      <w:tr w:rsidR="00D821ED" w14:paraId="1BA82323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F3F60C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D71590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72845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44AF89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B3042B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57BC40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81B920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4BD5EA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FE4CCD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57921E7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114,75</w:t>
            </w:r>
          </w:p>
        </w:tc>
      </w:tr>
      <w:tr w:rsidR="00D821ED" w14:paraId="0C0796A7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C58B00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16522B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FF1356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279,21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39A540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295B55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45B3BB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B0F15F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CCAF5A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13E0B3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4440FBC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119,05</w:t>
            </w:r>
          </w:p>
        </w:tc>
      </w:tr>
      <w:tr w:rsidR="00D821ED" w14:paraId="5141AE3A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A2B3AB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77770B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C2C033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F83E33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1B0A27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54FE1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7A4191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D642AD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6CBDF3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263EC61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121,52</w:t>
            </w:r>
          </w:p>
        </w:tc>
      </w:tr>
      <w:tr w:rsidR="00D821ED" w14:paraId="46C535A9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FC5D36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34C7C5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84C33C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E6C6A3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034581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254,22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323369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8F2952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D50BF8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DD0670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4F0D280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121,63</w:t>
            </w:r>
          </w:p>
        </w:tc>
      </w:tr>
      <w:tr w:rsidR="00D821ED" w14:paraId="420300D8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6A8792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83D729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861CA0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A90006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16B458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B583AE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2D822A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8B65B2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6D4A68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6704E64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122,29</w:t>
            </w:r>
          </w:p>
        </w:tc>
      </w:tr>
      <w:tr w:rsidR="00D821ED" w14:paraId="1075D04D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8442A2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A11B8D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4EBE89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945D6D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74F0F7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F10B4F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EFB9A8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563565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EF48E7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670A47E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126,47</w:t>
            </w:r>
          </w:p>
        </w:tc>
      </w:tr>
      <w:tr w:rsidR="00D821ED" w14:paraId="360707B6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2C4C9D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2808CA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8A0E86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0010D1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360ECE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86C10F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4D3811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10B188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1B8EB7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7E2D970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126,21</w:t>
            </w:r>
          </w:p>
        </w:tc>
      </w:tr>
      <w:tr w:rsidR="00D821ED" w14:paraId="1CAA25A4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6BF9ED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03C9FA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0C4A5F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31F398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FEF2A1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52E8EB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62604E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B98015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17943F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0432671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124,66</w:t>
            </w:r>
          </w:p>
        </w:tc>
      </w:tr>
      <w:tr w:rsidR="00D821ED" w14:paraId="21AA993C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672CC3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D10FFF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038AA7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8F00A6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BCC826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FB2EFC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EA64B2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C9E4CD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FF7CCD8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707A5F6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128,15</w:t>
            </w:r>
          </w:p>
        </w:tc>
      </w:tr>
      <w:tr w:rsidR="00D821ED" w14:paraId="68FC2DD5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28C549D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3AFB6E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708429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2EF54B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291399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859F75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E71CC7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EBF0E7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29A950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7F54884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130,14</w:t>
            </w:r>
          </w:p>
        </w:tc>
      </w:tr>
      <w:tr w:rsidR="00D821ED" w14:paraId="2C129066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D773DD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28C257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5852CB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110C84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BDF882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976595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C4F3CE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6DFFD8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A0ED45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25F466A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131,55</w:t>
            </w:r>
          </w:p>
        </w:tc>
      </w:tr>
      <w:tr w:rsidR="00D821ED" w14:paraId="67BE0648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F3A655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E4E444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B9DF57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5DEAD5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AADF8F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F3410E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B78BE7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2309C2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DE3366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60A9A8C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133,62</w:t>
            </w:r>
          </w:p>
        </w:tc>
      </w:tr>
      <w:tr w:rsidR="00D821ED" w14:paraId="2EEB4BA4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03E66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0A9D22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DEF335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C91D28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329,52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147858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FD9594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042506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B13834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6A0A21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7B77685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133,91</w:t>
            </w:r>
          </w:p>
        </w:tc>
      </w:tr>
      <w:tr w:rsidR="00D821ED" w14:paraId="3EDBBDEF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3C1B1A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8C98D7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745E03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EB81FE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331,21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8AC02E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9F7738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517598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BD19FC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3EC51B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2C07B5F2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136,12</w:t>
            </w:r>
          </w:p>
        </w:tc>
      </w:tr>
      <w:tr w:rsidR="00D821ED" w14:paraId="0DF9A749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F125C6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E70C34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5701248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1E455A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FB670A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50CD57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86525E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B6C885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DB7D8B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0100925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136,69</w:t>
            </w:r>
          </w:p>
        </w:tc>
      </w:tr>
      <w:tr w:rsidR="00D821ED" w14:paraId="03179E63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D93530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7E5A2D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1FA4684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141F7D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ACCB5F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A6E731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A41356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2AAB5B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5A0A0CB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4E969D2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140,18</w:t>
            </w:r>
          </w:p>
        </w:tc>
      </w:tr>
      <w:tr w:rsidR="00D821ED" w14:paraId="3E884C1D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C23FEC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BF2D936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592,94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E83DC3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3A2E2AB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339,89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ADEB407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CAD5EB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3216606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F7C25EF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78C7FA3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2AD8141C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141,91</w:t>
            </w:r>
          </w:p>
        </w:tc>
      </w:tr>
      <w:tr w:rsidR="00D821ED" w14:paraId="634C4B7E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DDCDB7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6CDD13E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602,44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851D91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70316F5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4C94A4B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D80207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3769D46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7206AB1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000000" w:fill="F2CCD0"/>
            <w:noWrap/>
            <w:vAlign w:val="center"/>
            <w:hideMark/>
          </w:tcPr>
          <w:p w14:paraId="04DD8CBD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000000" w:fill="F2CCD0"/>
            <w:noWrap/>
            <w:vAlign w:val="center"/>
            <w:hideMark/>
          </w:tcPr>
          <w:p w14:paraId="426CCEF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143,98</w:t>
            </w:r>
          </w:p>
        </w:tc>
      </w:tr>
      <w:tr w:rsidR="00D821ED" w14:paraId="4E620121" w14:textId="77777777" w:rsidTr="002D0792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D96A75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0F90D59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D81CA6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73DA3D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2C226FA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6D5DF213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481CB804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10CC5EA0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0B56EC8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D96A75"/>
              <w:right w:val="nil"/>
            </w:tcBorders>
            <w:shd w:val="clear" w:color="auto" w:fill="auto"/>
            <w:noWrap/>
            <w:vAlign w:val="center"/>
            <w:hideMark/>
          </w:tcPr>
          <w:p w14:paraId="20BDC18E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D96A75"/>
              <w:right w:val="single" w:sz="8" w:space="0" w:color="D96A75"/>
            </w:tcBorders>
            <w:shd w:val="clear" w:color="auto" w:fill="auto"/>
            <w:noWrap/>
            <w:vAlign w:val="center"/>
            <w:hideMark/>
          </w:tcPr>
          <w:p w14:paraId="2AB72061" w14:textId="77777777" w:rsidR="00D821ED" w:rsidRDefault="00D821ED" w:rsidP="002D07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145,86</w:t>
            </w:r>
          </w:p>
        </w:tc>
      </w:tr>
    </w:tbl>
    <w:p w14:paraId="20D22B4D" w14:textId="77777777" w:rsidR="00D821ED" w:rsidRPr="00FD0965" w:rsidRDefault="00D821ED" w:rsidP="00D821E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D0965">
        <w:rPr>
          <w:rFonts w:ascii="Arial" w:hAnsi="Arial" w:cs="Arial"/>
          <w:sz w:val="20"/>
          <w:szCs w:val="20"/>
        </w:rPr>
        <w:t>Atualizado 19/10/2021</w:t>
      </w:r>
    </w:p>
    <w:p w14:paraId="0FD8744F" w14:textId="77777777" w:rsidR="00D821ED" w:rsidRPr="00882ECB" w:rsidRDefault="00D821ED" w:rsidP="00882ECB">
      <w:pPr>
        <w:spacing w:after="240"/>
        <w:ind w:firstLine="709"/>
        <w:jc w:val="both"/>
        <w:rPr>
          <w:rFonts w:ascii="Arial" w:hAnsi="Arial" w:cs="Arial"/>
        </w:rPr>
      </w:pPr>
    </w:p>
    <w:p w14:paraId="2873AF48" w14:textId="77777777" w:rsidR="0053163D" w:rsidRDefault="00882ECB" w:rsidP="0053163D">
      <w:pPr>
        <w:spacing w:after="240"/>
        <w:jc w:val="both"/>
        <w:rPr>
          <w:rFonts w:ascii="Arial" w:hAnsi="Arial" w:cs="Arial"/>
        </w:rPr>
      </w:pPr>
      <w:r w:rsidRPr="00882ECB">
        <w:rPr>
          <w:rFonts w:ascii="Arial" w:hAnsi="Arial" w:cs="Arial"/>
        </w:rPr>
        <w:t xml:space="preserve">TFP </w:t>
      </w:r>
      <w:proofErr w:type="spellStart"/>
      <w:r w:rsidRPr="00882ECB">
        <w:rPr>
          <w:rFonts w:ascii="Arial" w:hAnsi="Arial" w:cs="Arial"/>
        </w:rPr>
        <w:t>Selected</w:t>
      </w:r>
      <w:proofErr w:type="spellEnd"/>
      <w:r w:rsidRPr="00882ECB">
        <w:rPr>
          <w:rFonts w:ascii="Arial" w:hAnsi="Arial" w:cs="Arial"/>
        </w:rPr>
        <w:t xml:space="preserve"> Countries</w:t>
      </w:r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- Annual rate </w:t>
      </w:r>
      <w:proofErr w:type="spellStart"/>
      <w:r w:rsidRPr="00882ECB">
        <w:rPr>
          <w:rFonts w:ascii="Arial" w:hAnsi="Arial" w:cs="Arial"/>
        </w:rPr>
        <w:t>growth</w:t>
      </w:r>
      <w:proofErr w:type="spellEnd"/>
      <w:r>
        <w:rPr>
          <w:rFonts w:ascii="Arial" w:hAnsi="Arial" w:cs="Arial"/>
        </w:rPr>
        <w:t xml:space="preserve"> </w:t>
      </w:r>
      <w:r w:rsidRPr="00882ECB">
        <w:rPr>
          <w:rFonts w:ascii="Arial" w:hAnsi="Arial" w:cs="Arial"/>
        </w:rPr>
        <w:t xml:space="preserve">- 1961 </w:t>
      </w:r>
      <w:r w:rsidR="0053163D">
        <w:rPr>
          <w:rFonts w:ascii="Arial" w:hAnsi="Arial" w:cs="Arial"/>
        </w:rPr>
        <w:t>–</w:t>
      </w:r>
      <w:r w:rsidRPr="00882ECB">
        <w:rPr>
          <w:rFonts w:ascii="Arial" w:hAnsi="Arial" w:cs="Arial"/>
        </w:rPr>
        <w:t xml:space="preserve"> 2019</w:t>
      </w:r>
    </w:p>
    <w:tbl>
      <w:tblPr>
        <w:tblW w:w="7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80"/>
        <w:gridCol w:w="840"/>
        <w:gridCol w:w="1074"/>
        <w:gridCol w:w="629"/>
        <w:gridCol w:w="920"/>
        <w:gridCol w:w="1008"/>
        <w:gridCol w:w="996"/>
      </w:tblGrid>
      <w:tr w:rsidR="0053163D" w14:paraId="5768E700" w14:textId="77777777" w:rsidTr="0053163D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812A7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08508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C6131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Brazil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9741D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Argentina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831CF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Chile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B1A9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B639B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90887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Australia</w:t>
            </w:r>
          </w:p>
        </w:tc>
      </w:tr>
      <w:tr w:rsidR="0053163D" w14:paraId="48432C3F" w14:textId="77777777" w:rsidTr="0053163D">
        <w:trPr>
          <w:trHeight w:val="255"/>
        </w:trPr>
        <w:tc>
          <w:tcPr>
            <w:tcW w:w="7527" w:type="dxa"/>
            <w:gridSpan w:val="8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72E189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TAXA DE CRESCIMENTO</w:t>
            </w:r>
          </w:p>
        </w:tc>
      </w:tr>
      <w:tr w:rsidR="0053163D" w14:paraId="5ACA773D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540E1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1961-2019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6E954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82237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67D6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643C4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2B00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6C08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59ED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53163D" w14:paraId="6E0F2115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D4BA9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1961-1969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5C467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84CA7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715B1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0529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2CCDB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C7FB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C0C4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0,71</w:t>
            </w:r>
          </w:p>
        </w:tc>
      </w:tr>
      <w:tr w:rsidR="0053163D" w14:paraId="45E52EC4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50C0D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1970-1979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C3E7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4483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37E0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6019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9040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B930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432B6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53163D" w14:paraId="1ADEF346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FE3F5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1980-1989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8DDC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223B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2020C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7611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3A80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247D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8B1CD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1,85</w:t>
            </w:r>
          </w:p>
        </w:tc>
      </w:tr>
      <w:tr w:rsidR="0053163D" w14:paraId="372DF27D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7859D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1990-1999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DD94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5AC1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8081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0BE98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A7AD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8718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87B4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1,36</w:t>
            </w:r>
          </w:p>
        </w:tc>
      </w:tr>
      <w:tr w:rsidR="0053163D" w14:paraId="11D781EC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C78E1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636E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58D7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1F69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4CB95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F464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8CFF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7E0D7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-0,78</w:t>
            </w:r>
          </w:p>
        </w:tc>
      </w:tr>
      <w:tr w:rsidR="0053163D" w14:paraId="5C401247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FFF99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D414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E69E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1C1C7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3904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2312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59FA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9CF3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</w:tr>
      <w:tr w:rsidR="0053163D" w14:paraId="4388C6C3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A13B3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26EB4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DBD77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DA626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E2A5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C11E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83FF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98C5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</w:tr>
      <w:tr w:rsidR="0053163D" w14:paraId="37AD1873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DEE52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ECA49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72345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F4D4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40B1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3B101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5BAF7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289C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</w:tr>
      <w:tr w:rsidR="0053163D" w14:paraId="50AE53DE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FB63E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2015-2019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F206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B960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7F06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F439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FCD7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A4C7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50D5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-3,61</w:t>
            </w:r>
          </w:p>
        </w:tc>
      </w:tr>
    </w:tbl>
    <w:p w14:paraId="4AD4567F" w14:textId="77777777" w:rsidR="0053163D" w:rsidRPr="0053163D" w:rsidRDefault="0053163D" w:rsidP="0053163D">
      <w:pPr>
        <w:spacing w:after="240"/>
        <w:ind w:right="170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continua</w:t>
      </w:r>
    </w:p>
    <w:tbl>
      <w:tblPr>
        <w:tblW w:w="74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896"/>
        <w:gridCol w:w="863"/>
        <w:gridCol w:w="1040"/>
        <w:gridCol w:w="607"/>
        <w:gridCol w:w="952"/>
        <w:gridCol w:w="980"/>
        <w:gridCol w:w="940"/>
      </w:tblGrid>
      <w:tr w:rsidR="0053163D" w14:paraId="7C0BCAA0" w14:textId="77777777" w:rsidTr="0053163D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720B9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F4A33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Zealand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E5D12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54D83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Japan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B697E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AC484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Portugal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1C934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Espanha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0B424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World</w:t>
            </w:r>
          </w:p>
        </w:tc>
      </w:tr>
      <w:tr w:rsidR="0053163D" w14:paraId="445E1062" w14:textId="77777777" w:rsidTr="0053163D">
        <w:trPr>
          <w:trHeight w:val="255"/>
        </w:trPr>
        <w:tc>
          <w:tcPr>
            <w:tcW w:w="7458" w:type="dxa"/>
            <w:gridSpan w:val="8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695E93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TAXA DE CRESCIMENTO</w:t>
            </w:r>
          </w:p>
        </w:tc>
      </w:tr>
      <w:tr w:rsidR="0053163D" w14:paraId="141F3400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7577E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1961-2019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45916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A727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51D8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AEB5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40A0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2889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9DCF1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53163D" w14:paraId="50A1240D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A9AC7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1961-1969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B06F4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AC0D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549F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3F367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DB2B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E4A3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32B04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53163D" w14:paraId="48A31BD1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0F085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1970-1979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80A70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548A6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0D99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8C5D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B4564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1D74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0CC9B6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</w:tr>
      <w:tr w:rsidR="0053163D" w14:paraId="4840664E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6EEC74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1980-1989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1FB94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D23A7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D6AB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3353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E215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167E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B372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0,99</w:t>
            </w:r>
          </w:p>
        </w:tc>
      </w:tr>
      <w:tr w:rsidR="0053163D" w14:paraId="16ED5177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19793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1990-1999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0C90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DF216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CDAE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7CB5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1354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6C39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CB078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</w:tr>
      <w:tr w:rsidR="0053163D" w14:paraId="71A794BF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B0046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6403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796B9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09CB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9597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B336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EECB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5B6E68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1,91</w:t>
            </w:r>
          </w:p>
        </w:tc>
      </w:tr>
      <w:tr w:rsidR="0053163D" w14:paraId="73636F44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26516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CE70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75F1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8D37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6818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F51D4C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1B7FD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AC346A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1,38</w:t>
            </w:r>
          </w:p>
        </w:tc>
      </w:tr>
      <w:tr w:rsidR="0053163D" w14:paraId="303AF9AA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07CB6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2000-2019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D397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819065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D658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7DE3E2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C332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29DF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537EF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1,66</w:t>
            </w:r>
          </w:p>
        </w:tc>
      </w:tr>
      <w:tr w:rsidR="0053163D" w14:paraId="3429A136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8B51D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2010-2019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908E1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6766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2A39DF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AE6A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012F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4C706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1A438F4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1,38</w:t>
            </w:r>
          </w:p>
        </w:tc>
      </w:tr>
      <w:tr w:rsidR="0053163D" w14:paraId="5B4DAFA7" w14:textId="77777777" w:rsidTr="0053163D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1A73C7" w14:textId="77777777" w:rsidR="0053163D" w:rsidRDefault="0053163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2015-2019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866F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405F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60A49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54A6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4B1AE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12CA3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4D8B" w14:textId="77777777" w:rsidR="0053163D" w:rsidRDefault="005316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</w:tr>
    </w:tbl>
    <w:p w14:paraId="4E58718F" w14:textId="77777777" w:rsidR="0053163D" w:rsidRPr="0053163D" w:rsidRDefault="0053163D" w:rsidP="0053163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3163D">
        <w:rPr>
          <w:rFonts w:ascii="Arial" w:hAnsi="Arial" w:cs="Arial"/>
          <w:sz w:val="20"/>
          <w:szCs w:val="20"/>
        </w:rPr>
        <w:t xml:space="preserve">Fonte: ERS, 2021. Elaboração SPA/Mapa, 2021 </w:t>
      </w:r>
    </w:p>
    <w:sectPr w:rsidR="0053163D" w:rsidRPr="0053163D" w:rsidSect="00474CA3">
      <w:headerReference w:type="default" r:id="rId12"/>
      <w:footerReference w:type="default" r:id="rId13"/>
      <w:headerReference w:type="first" r:id="rId14"/>
      <w:pgSz w:w="11907" w:h="16840" w:code="9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A681" w14:textId="77777777" w:rsidR="003B6967" w:rsidRDefault="003B6967">
      <w:r>
        <w:separator/>
      </w:r>
    </w:p>
  </w:endnote>
  <w:endnote w:type="continuationSeparator" w:id="0">
    <w:p w14:paraId="04A30073" w14:textId="77777777" w:rsidR="003B6967" w:rsidRDefault="003B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5D36" w14:textId="77777777" w:rsidR="00120078" w:rsidRPr="003D33D5" w:rsidRDefault="00120078" w:rsidP="00011011">
    <w:pPr>
      <w:jc w:val="center"/>
      <w:rPr>
        <w:sz w:val="10"/>
        <w:szCs w:val="10"/>
      </w:rPr>
    </w:pPr>
  </w:p>
  <w:p w14:paraId="517A8BA0" w14:textId="77777777" w:rsidR="00120078" w:rsidRPr="003D747F" w:rsidRDefault="00120078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Esplanada dos Ministérios, Bloco D, Edifício Sede, 5º andar, Brasília/DF</w:t>
    </w:r>
  </w:p>
  <w:p w14:paraId="654B5D01" w14:textId="77777777" w:rsidR="00120078" w:rsidRPr="003D747F" w:rsidRDefault="00120078" w:rsidP="0001101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spa@agricultura.gov.br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9C85" w14:textId="77777777" w:rsidR="003B6967" w:rsidRDefault="003B6967">
      <w:r>
        <w:separator/>
      </w:r>
    </w:p>
  </w:footnote>
  <w:footnote w:type="continuationSeparator" w:id="0">
    <w:p w14:paraId="2BC65BE4" w14:textId="77777777" w:rsidR="003B6967" w:rsidRDefault="003B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D06D" w14:textId="77777777" w:rsidR="00120078" w:rsidRPr="003D747F" w:rsidRDefault="00120078" w:rsidP="00326C85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21B26109" w14:textId="77777777" w:rsidR="00120078" w:rsidRPr="00404EE9" w:rsidRDefault="00120078" w:rsidP="00404EE9">
    <w:pPr>
      <w:jc w:val="center"/>
      <w:rPr>
        <w:rFonts w:ascii="Arial" w:hAnsi="Arial" w:cs="Arial"/>
        <w:sz w:val="22"/>
        <w:szCs w:val="22"/>
      </w:rPr>
    </w:pPr>
    <w:r w:rsidRPr="00404EE9">
      <w:rPr>
        <w:rFonts w:ascii="Arial" w:hAnsi="Arial" w:cs="Arial"/>
        <w:sz w:val="22"/>
        <w:szCs w:val="22"/>
      </w:rPr>
      <w:t>Secretaria de Política Agrícola - SPA</w:t>
    </w:r>
  </w:p>
  <w:p w14:paraId="53415CED" w14:textId="77777777" w:rsidR="00120078" w:rsidRPr="00404EE9" w:rsidRDefault="00120078" w:rsidP="00404EE9">
    <w:pPr>
      <w:jc w:val="center"/>
      <w:rPr>
        <w:rFonts w:ascii="Arial" w:hAnsi="Arial" w:cs="Arial"/>
        <w:sz w:val="22"/>
        <w:szCs w:val="22"/>
      </w:rPr>
    </w:pPr>
    <w:r w:rsidRPr="00404EE9">
      <w:rPr>
        <w:rFonts w:ascii="Arial" w:hAnsi="Arial" w:cs="Arial"/>
        <w:sz w:val="22"/>
        <w:szCs w:val="22"/>
      </w:rPr>
      <w:t>Departamento de Análise Econômica e Políticas Públicas – DAEP</w:t>
    </w:r>
  </w:p>
  <w:p w14:paraId="7EC32A0C" w14:textId="680A66E0" w:rsidR="00120078" w:rsidRDefault="00120078" w:rsidP="00404EE9">
    <w:pPr>
      <w:jc w:val="center"/>
      <w:rPr>
        <w:rFonts w:ascii="Arial" w:hAnsi="Arial" w:cs="Arial"/>
        <w:sz w:val="22"/>
        <w:szCs w:val="22"/>
      </w:rPr>
    </w:pPr>
    <w:r w:rsidRPr="00404EE9">
      <w:rPr>
        <w:rFonts w:ascii="Arial" w:hAnsi="Arial" w:cs="Arial"/>
        <w:sz w:val="22"/>
        <w:szCs w:val="22"/>
      </w:rPr>
      <w:t xml:space="preserve">Coordenação-Geral de Planos e Cenários </w:t>
    </w:r>
    <w:r>
      <w:rPr>
        <w:rFonts w:ascii="Arial" w:hAnsi="Arial" w:cs="Arial"/>
        <w:sz w:val="22"/>
        <w:szCs w:val="22"/>
      </w:rPr>
      <w:t>–</w:t>
    </w:r>
    <w:r w:rsidRPr="00404EE9">
      <w:rPr>
        <w:rFonts w:ascii="Arial" w:hAnsi="Arial" w:cs="Arial"/>
        <w:sz w:val="22"/>
        <w:szCs w:val="22"/>
      </w:rPr>
      <w:t xml:space="preserve"> CGPLAC</w:t>
    </w:r>
  </w:p>
  <w:p w14:paraId="00CE183E" w14:textId="77777777" w:rsidR="00120078" w:rsidRPr="003D747F" w:rsidRDefault="00120078" w:rsidP="00404EE9">
    <w:pPr>
      <w:jc w:val="center"/>
      <w:rPr>
        <w:rFonts w:ascii="Arial" w:hAnsi="Arial"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7927" w14:textId="77777777" w:rsidR="00120078" w:rsidRDefault="00120078" w:rsidP="00B87F71">
    <w:pPr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54655F47" wp14:editId="500501E8">
          <wp:simplePos x="0" y="0"/>
          <wp:positionH relativeFrom="column">
            <wp:posOffset>2438400</wp:posOffset>
          </wp:positionH>
          <wp:positionV relativeFrom="paragraph">
            <wp:posOffset>58420</wp:posOffset>
          </wp:positionV>
          <wp:extent cx="933450" cy="933450"/>
          <wp:effectExtent l="0" t="0" r="0" b="0"/>
          <wp:wrapNone/>
          <wp:docPr id="1" name="Imagem 1" descr="LOGO_147_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47_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DCD98" w14:textId="77777777" w:rsidR="00120078" w:rsidRDefault="00120078" w:rsidP="00B87F71">
    <w:pPr>
      <w:jc w:val="center"/>
      <w:rPr>
        <w:sz w:val="20"/>
        <w:szCs w:val="20"/>
      </w:rPr>
    </w:pPr>
  </w:p>
  <w:p w14:paraId="1BC526F3" w14:textId="77777777" w:rsidR="00120078" w:rsidRDefault="00120078" w:rsidP="00B87F71">
    <w:pPr>
      <w:jc w:val="center"/>
      <w:rPr>
        <w:sz w:val="20"/>
        <w:szCs w:val="20"/>
      </w:rPr>
    </w:pPr>
  </w:p>
  <w:p w14:paraId="7573ECE0" w14:textId="77777777" w:rsidR="00120078" w:rsidRDefault="00120078" w:rsidP="00B87F71">
    <w:pPr>
      <w:jc w:val="center"/>
      <w:rPr>
        <w:sz w:val="20"/>
        <w:szCs w:val="20"/>
      </w:rPr>
    </w:pPr>
  </w:p>
  <w:p w14:paraId="7B533AD8" w14:textId="77777777" w:rsidR="00120078" w:rsidRDefault="00120078" w:rsidP="00B87F71">
    <w:pPr>
      <w:jc w:val="center"/>
      <w:rPr>
        <w:sz w:val="20"/>
        <w:szCs w:val="20"/>
      </w:rPr>
    </w:pPr>
  </w:p>
  <w:p w14:paraId="430558D8" w14:textId="77777777" w:rsidR="00120078" w:rsidRDefault="00120078" w:rsidP="00B87F71">
    <w:pPr>
      <w:jc w:val="center"/>
      <w:rPr>
        <w:sz w:val="20"/>
        <w:szCs w:val="20"/>
      </w:rPr>
    </w:pPr>
  </w:p>
  <w:p w14:paraId="3F2E315B" w14:textId="77777777" w:rsidR="00120078" w:rsidRDefault="00120078" w:rsidP="00B87F71">
    <w:pPr>
      <w:jc w:val="center"/>
      <w:rPr>
        <w:sz w:val="20"/>
        <w:szCs w:val="20"/>
      </w:rPr>
    </w:pPr>
  </w:p>
  <w:p w14:paraId="6A28568F" w14:textId="77777777" w:rsidR="00120078" w:rsidRPr="003D747F" w:rsidRDefault="00120078" w:rsidP="00B87F71">
    <w:pPr>
      <w:jc w:val="center"/>
      <w:rPr>
        <w:rFonts w:ascii="Arial" w:hAnsi="Arial" w:cs="Arial"/>
        <w:sz w:val="20"/>
        <w:szCs w:val="20"/>
      </w:rPr>
    </w:pPr>
    <w:r w:rsidRPr="003D747F">
      <w:rPr>
        <w:rFonts w:ascii="Arial" w:hAnsi="Arial" w:cs="Arial"/>
        <w:sz w:val="20"/>
        <w:szCs w:val="20"/>
      </w:rPr>
      <w:t>MINISTÉRIO DA AGRICULTURA, PECUÁRIA E ABASTECIMENTO</w:t>
    </w:r>
  </w:p>
  <w:p w14:paraId="288D985F" w14:textId="77777777" w:rsidR="00120078" w:rsidRPr="003D747F" w:rsidRDefault="00120078" w:rsidP="00B87F71">
    <w:pPr>
      <w:jc w:val="center"/>
      <w:rPr>
        <w:rFonts w:ascii="Arial" w:hAnsi="Arial" w:cs="Arial"/>
        <w:sz w:val="22"/>
        <w:szCs w:val="22"/>
      </w:rPr>
    </w:pPr>
    <w:r w:rsidRPr="003D747F">
      <w:rPr>
        <w:rFonts w:ascii="Arial" w:hAnsi="Arial" w:cs="Arial"/>
        <w:sz w:val="22"/>
        <w:szCs w:val="22"/>
      </w:rPr>
      <w:t>Secretaria de Política Agrícola - SPA</w:t>
    </w:r>
  </w:p>
  <w:p w14:paraId="5B1B47FB" w14:textId="77777777" w:rsidR="00120078" w:rsidRDefault="00120078" w:rsidP="00B87F71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 xml:space="preserve">Departamento de Análise Econômica e Políticas Públicas </w:t>
    </w:r>
    <w:r>
      <w:rPr>
        <w:rFonts w:ascii="Arial" w:hAnsi="Arial" w:cs="Arial"/>
        <w:sz w:val="22"/>
        <w:szCs w:val="22"/>
      </w:rPr>
      <w:t>–</w:t>
    </w:r>
    <w:r w:rsidRPr="00803680">
      <w:rPr>
        <w:rFonts w:ascii="Arial" w:hAnsi="Arial" w:cs="Arial"/>
        <w:sz w:val="22"/>
        <w:szCs w:val="22"/>
      </w:rPr>
      <w:t xml:space="preserve"> DAEP</w:t>
    </w:r>
  </w:p>
  <w:p w14:paraId="40A54F5C" w14:textId="77777777" w:rsidR="00120078" w:rsidRPr="003D747F" w:rsidRDefault="00120078" w:rsidP="00B87F71">
    <w:pPr>
      <w:jc w:val="center"/>
      <w:rPr>
        <w:rFonts w:ascii="Arial" w:hAnsi="Arial" w:cs="Arial"/>
        <w:sz w:val="22"/>
        <w:szCs w:val="22"/>
      </w:rPr>
    </w:pPr>
    <w:r w:rsidRPr="00803680">
      <w:rPr>
        <w:rFonts w:ascii="Arial" w:hAnsi="Arial" w:cs="Arial"/>
        <w:sz w:val="22"/>
        <w:szCs w:val="22"/>
      </w:rPr>
      <w:t>Coordenação-Geral de Planos e Cenários - CGPLAC</w:t>
    </w:r>
  </w:p>
  <w:p w14:paraId="20E25AD5" w14:textId="77777777" w:rsidR="00120078" w:rsidRDefault="001200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EC8"/>
    <w:multiLevelType w:val="hybridMultilevel"/>
    <w:tmpl w:val="C434AFF0"/>
    <w:lvl w:ilvl="0" w:tplc="9A5C597E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87187"/>
    <w:multiLevelType w:val="hybridMultilevel"/>
    <w:tmpl w:val="1172C62C"/>
    <w:lvl w:ilvl="0" w:tplc="0416000F">
      <w:start w:val="1"/>
      <w:numFmt w:val="decimal"/>
      <w:lvlText w:val="%1."/>
      <w:lvlJc w:val="left"/>
      <w:pPr>
        <w:ind w:left="2846" w:hanging="360"/>
      </w:pPr>
    </w:lvl>
    <w:lvl w:ilvl="1" w:tplc="04160019" w:tentative="1">
      <w:start w:val="1"/>
      <w:numFmt w:val="lowerLetter"/>
      <w:lvlText w:val="%2."/>
      <w:lvlJc w:val="left"/>
      <w:pPr>
        <w:ind w:left="3566" w:hanging="360"/>
      </w:pPr>
    </w:lvl>
    <w:lvl w:ilvl="2" w:tplc="0416001B" w:tentative="1">
      <w:start w:val="1"/>
      <w:numFmt w:val="lowerRoman"/>
      <w:lvlText w:val="%3."/>
      <w:lvlJc w:val="right"/>
      <w:pPr>
        <w:ind w:left="4286" w:hanging="180"/>
      </w:pPr>
    </w:lvl>
    <w:lvl w:ilvl="3" w:tplc="0416000F" w:tentative="1">
      <w:start w:val="1"/>
      <w:numFmt w:val="decimal"/>
      <w:lvlText w:val="%4."/>
      <w:lvlJc w:val="left"/>
      <w:pPr>
        <w:ind w:left="5006" w:hanging="360"/>
      </w:pPr>
    </w:lvl>
    <w:lvl w:ilvl="4" w:tplc="04160019" w:tentative="1">
      <w:start w:val="1"/>
      <w:numFmt w:val="lowerLetter"/>
      <w:lvlText w:val="%5."/>
      <w:lvlJc w:val="left"/>
      <w:pPr>
        <w:ind w:left="5726" w:hanging="360"/>
      </w:pPr>
    </w:lvl>
    <w:lvl w:ilvl="5" w:tplc="0416001B" w:tentative="1">
      <w:start w:val="1"/>
      <w:numFmt w:val="lowerRoman"/>
      <w:lvlText w:val="%6."/>
      <w:lvlJc w:val="right"/>
      <w:pPr>
        <w:ind w:left="6446" w:hanging="180"/>
      </w:pPr>
    </w:lvl>
    <w:lvl w:ilvl="6" w:tplc="0416000F" w:tentative="1">
      <w:start w:val="1"/>
      <w:numFmt w:val="decimal"/>
      <w:lvlText w:val="%7."/>
      <w:lvlJc w:val="left"/>
      <w:pPr>
        <w:ind w:left="7166" w:hanging="360"/>
      </w:pPr>
    </w:lvl>
    <w:lvl w:ilvl="7" w:tplc="04160019" w:tentative="1">
      <w:start w:val="1"/>
      <w:numFmt w:val="lowerLetter"/>
      <w:lvlText w:val="%8."/>
      <w:lvlJc w:val="left"/>
      <w:pPr>
        <w:ind w:left="7886" w:hanging="360"/>
      </w:pPr>
    </w:lvl>
    <w:lvl w:ilvl="8" w:tplc="0416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" w15:restartNumberingAfterBreak="0">
    <w:nsid w:val="08A4324E"/>
    <w:multiLevelType w:val="hybridMultilevel"/>
    <w:tmpl w:val="2B9C473A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925378"/>
    <w:multiLevelType w:val="hybridMultilevel"/>
    <w:tmpl w:val="C434AFF0"/>
    <w:lvl w:ilvl="0" w:tplc="9A5C597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D4C52"/>
    <w:multiLevelType w:val="hybridMultilevel"/>
    <w:tmpl w:val="396A24FA"/>
    <w:lvl w:ilvl="0" w:tplc="0416000F">
      <w:start w:val="1"/>
      <w:numFmt w:val="decimal"/>
      <w:lvlText w:val="%1."/>
      <w:lvlJc w:val="left"/>
      <w:pPr>
        <w:ind w:left="3554" w:hanging="360"/>
      </w:pPr>
    </w:lvl>
    <w:lvl w:ilvl="1" w:tplc="04160019" w:tentative="1">
      <w:start w:val="1"/>
      <w:numFmt w:val="lowerLetter"/>
      <w:lvlText w:val="%2."/>
      <w:lvlJc w:val="left"/>
      <w:pPr>
        <w:ind w:left="4274" w:hanging="360"/>
      </w:pPr>
    </w:lvl>
    <w:lvl w:ilvl="2" w:tplc="0416001B" w:tentative="1">
      <w:start w:val="1"/>
      <w:numFmt w:val="lowerRoman"/>
      <w:lvlText w:val="%3."/>
      <w:lvlJc w:val="right"/>
      <w:pPr>
        <w:ind w:left="4994" w:hanging="180"/>
      </w:pPr>
    </w:lvl>
    <w:lvl w:ilvl="3" w:tplc="0416000F" w:tentative="1">
      <w:start w:val="1"/>
      <w:numFmt w:val="decimal"/>
      <w:lvlText w:val="%4."/>
      <w:lvlJc w:val="left"/>
      <w:pPr>
        <w:ind w:left="5714" w:hanging="360"/>
      </w:pPr>
    </w:lvl>
    <w:lvl w:ilvl="4" w:tplc="04160019" w:tentative="1">
      <w:start w:val="1"/>
      <w:numFmt w:val="lowerLetter"/>
      <w:lvlText w:val="%5."/>
      <w:lvlJc w:val="left"/>
      <w:pPr>
        <w:ind w:left="6434" w:hanging="360"/>
      </w:pPr>
    </w:lvl>
    <w:lvl w:ilvl="5" w:tplc="0416001B" w:tentative="1">
      <w:start w:val="1"/>
      <w:numFmt w:val="lowerRoman"/>
      <w:lvlText w:val="%6."/>
      <w:lvlJc w:val="right"/>
      <w:pPr>
        <w:ind w:left="7154" w:hanging="180"/>
      </w:pPr>
    </w:lvl>
    <w:lvl w:ilvl="6" w:tplc="0416000F" w:tentative="1">
      <w:start w:val="1"/>
      <w:numFmt w:val="decimal"/>
      <w:lvlText w:val="%7."/>
      <w:lvlJc w:val="left"/>
      <w:pPr>
        <w:ind w:left="7874" w:hanging="360"/>
      </w:pPr>
    </w:lvl>
    <w:lvl w:ilvl="7" w:tplc="04160019" w:tentative="1">
      <w:start w:val="1"/>
      <w:numFmt w:val="lowerLetter"/>
      <w:lvlText w:val="%8."/>
      <w:lvlJc w:val="left"/>
      <w:pPr>
        <w:ind w:left="8594" w:hanging="360"/>
      </w:pPr>
    </w:lvl>
    <w:lvl w:ilvl="8" w:tplc="0416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5" w15:restartNumberingAfterBreak="0">
    <w:nsid w:val="38A133F9"/>
    <w:multiLevelType w:val="hybridMultilevel"/>
    <w:tmpl w:val="398AC14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5EDA157B"/>
    <w:multiLevelType w:val="hybridMultilevel"/>
    <w:tmpl w:val="DF10F258"/>
    <w:lvl w:ilvl="0" w:tplc="9A5C597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D80E44"/>
    <w:multiLevelType w:val="hybridMultilevel"/>
    <w:tmpl w:val="C434AFF0"/>
    <w:lvl w:ilvl="0" w:tplc="9A5C597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BD"/>
    <w:rsid w:val="00000476"/>
    <w:rsid w:val="00002B61"/>
    <w:rsid w:val="00007450"/>
    <w:rsid w:val="00011011"/>
    <w:rsid w:val="00012291"/>
    <w:rsid w:val="00015B1E"/>
    <w:rsid w:val="0002055B"/>
    <w:rsid w:val="00024D22"/>
    <w:rsid w:val="00024F15"/>
    <w:rsid w:val="000265EC"/>
    <w:rsid w:val="0003104C"/>
    <w:rsid w:val="0004005A"/>
    <w:rsid w:val="0006103B"/>
    <w:rsid w:val="00081376"/>
    <w:rsid w:val="00082FC0"/>
    <w:rsid w:val="000A5DF0"/>
    <w:rsid w:val="000C2DD0"/>
    <w:rsid w:val="000C63B4"/>
    <w:rsid w:val="000C6526"/>
    <w:rsid w:val="000D163C"/>
    <w:rsid w:val="000D2B74"/>
    <w:rsid w:val="000E16D6"/>
    <w:rsid w:val="000E1CDB"/>
    <w:rsid w:val="000E5751"/>
    <w:rsid w:val="000F1613"/>
    <w:rsid w:val="000F776B"/>
    <w:rsid w:val="00120078"/>
    <w:rsid w:val="00133DF2"/>
    <w:rsid w:val="001361D2"/>
    <w:rsid w:val="00142399"/>
    <w:rsid w:val="00154DB0"/>
    <w:rsid w:val="00162283"/>
    <w:rsid w:val="00175A5B"/>
    <w:rsid w:val="00180DDA"/>
    <w:rsid w:val="00185E31"/>
    <w:rsid w:val="00192101"/>
    <w:rsid w:val="00195EB7"/>
    <w:rsid w:val="001966B1"/>
    <w:rsid w:val="001A04ED"/>
    <w:rsid w:val="001A3F0B"/>
    <w:rsid w:val="001A705E"/>
    <w:rsid w:val="001B14A1"/>
    <w:rsid w:val="001B7005"/>
    <w:rsid w:val="001B7F16"/>
    <w:rsid w:val="001C0B21"/>
    <w:rsid w:val="001D0386"/>
    <w:rsid w:val="001D1182"/>
    <w:rsid w:val="001D4DCE"/>
    <w:rsid w:val="001E6275"/>
    <w:rsid w:val="001E6E8E"/>
    <w:rsid w:val="0020309E"/>
    <w:rsid w:val="00204DD3"/>
    <w:rsid w:val="00207F60"/>
    <w:rsid w:val="00217539"/>
    <w:rsid w:val="00223A12"/>
    <w:rsid w:val="00223A27"/>
    <w:rsid w:val="00225545"/>
    <w:rsid w:val="00231F14"/>
    <w:rsid w:val="002357EB"/>
    <w:rsid w:val="002365D9"/>
    <w:rsid w:val="002427F1"/>
    <w:rsid w:val="00244395"/>
    <w:rsid w:val="00246581"/>
    <w:rsid w:val="00251583"/>
    <w:rsid w:val="0025198E"/>
    <w:rsid w:val="00262853"/>
    <w:rsid w:val="00266344"/>
    <w:rsid w:val="00276EC7"/>
    <w:rsid w:val="00280ADC"/>
    <w:rsid w:val="00292910"/>
    <w:rsid w:val="002932FB"/>
    <w:rsid w:val="002956E9"/>
    <w:rsid w:val="00295D72"/>
    <w:rsid w:val="002A4190"/>
    <w:rsid w:val="002B5338"/>
    <w:rsid w:val="002C0100"/>
    <w:rsid w:val="002C0885"/>
    <w:rsid w:val="002C3171"/>
    <w:rsid w:val="002C38D7"/>
    <w:rsid w:val="002D2864"/>
    <w:rsid w:val="002D755A"/>
    <w:rsid w:val="002F1D03"/>
    <w:rsid w:val="002F52CD"/>
    <w:rsid w:val="002F6BFC"/>
    <w:rsid w:val="002F79A7"/>
    <w:rsid w:val="003006E5"/>
    <w:rsid w:val="003039BE"/>
    <w:rsid w:val="003163AF"/>
    <w:rsid w:val="00326C85"/>
    <w:rsid w:val="003320C4"/>
    <w:rsid w:val="00336EC9"/>
    <w:rsid w:val="003401E3"/>
    <w:rsid w:val="00346199"/>
    <w:rsid w:val="00372C35"/>
    <w:rsid w:val="0038352C"/>
    <w:rsid w:val="003915C8"/>
    <w:rsid w:val="003A3722"/>
    <w:rsid w:val="003B3D5F"/>
    <w:rsid w:val="003B602F"/>
    <w:rsid w:val="003B6967"/>
    <w:rsid w:val="003D33D5"/>
    <w:rsid w:val="003D747F"/>
    <w:rsid w:val="003E0AE1"/>
    <w:rsid w:val="003E2DBC"/>
    <w:rsid w:val="003E56D4"/>
    <w:rsid w:val="003E5AF9"/>
    <w:rsid w:val="003F7EFF"/>
    <w:rsid w:val="00403BB3"/>
    <w:rsid w:val="00404EE9"/>
    <w:rsid w:val="0040501B"/>
    <w:rsid w:val="00427B0F"/>
    <w:rsid w:val="0043294D"/>
    <w:rsid w:val="00441C68"/>
    <w:rsid w:val="00442D8C"/>
    <w:rsid w:val="004454FD"/>
    <w:rsid w:val="00450654"/>
    <w:rsid w:val="00454469"/>
    <w:rsid w:val="00463812"/>
    <w:rsid w:val="00467DB2"/>
    <w:rsid w:val="00474004"/>
    <w:rsid w:val="00474CA3"/>
    <w:rsid w:val="004752ED"/>
    <w:rsid w:val="00485034"/>
    <w:rsid w:val="00486464"/>
    <w:rsid w:val="00495A75"/>
    <w:rsid w:val="004A2DB8"/>
    <w:rsid w:val="004A4ACC"/>
    <w:rsid w:val="004A681A"/>
    <w:rsid w:val="004B3690"/>
    <w:rsid w:val="004B43A1"/>
    <w:rsid w:val="004C22F7"/>
    <w:rsid w:val="004D11B7"/>
    <w:rsid w:val="004D549E"/>
    <w:rsid w:val="004E10AB"/>
    <w:rsid w:val="004E24AF"/>
    <w:rsid w:val="004E4B65"/>
    <w:rsid w:val="004E65F0"/>
    <w:rsid w:val="004E6FE8"/>
    <w:rsid w:val="004F0582"/>
    <w:rsid w:val="004F0BBD"/>
    <w:rsid w:val="004F5AED"/>
    <w:rsid w:val="004F6F8F"/>
    <w:rsid w:val="00506F06"/>
    <w:rsid w:val="00525330"/>
    <w:rsid w:val="00527330"/>
    <w:rsid w:val="00530468"/>
    <w:rsid w:val="0053163D"/>
    <w:rsid w:val="005370AA"/>
    <w:rsid w:val="005405E7"/>
    <w:rsid w:val="0056612E"/>
    <w:rsid w:val="0056622D"/>
    <w:rsid w:val="005801A7"/>
    <w:rsid w:val="005870DC"/>
    <w:rsid w:val="005870F8"/>
    <w:rsid w:val="00594136"/>
    <w:rsid w:val="00597F17"/>
    <w:rsid w:val="005A26EC"/>
    <w:rsid w:val="005C59D5"/>
    <w:rsid w:val="005D1987"/>
    <w:rsid w:val="005D6FAD"/>
    <w:rsid w:val="006029D0"/>
    <w:rsid w:val="00603393"/>
    <w:rsid w:val="006042E2"/>
    <w:rsid w:val="00615B17"/>
    <w:rsid w:val="006173A9"/>
    <w:rsid w:val="0062337E"/>
    <w:rsid w:val="00640E4B"/>
    <w:rsid w:val="0064156F"/>
    <w:rsid w:val="006451F3"/>
    <w:rsid w:val="006457DD"/>
    <w:rsid w:val="00661A49"/>
    <w:rsid w:val="00676C2E"/>
    <w:rsid w:val="00687C2F"/>
    <w:rsid w:val="006A6261"/>
    <w:rsid w:val="006B14B1"/>
    <w:rsid w:val="006B1524"/>
    <w:rsid w:val="006B2B73"/>
    <w:rsid w:val="006C0AE6"/>
    <w:rsid w:val="006C75F4"/>
    <w:rsid w:val="006E5948"/>
    <w:rsid w:val="006F31C8"/>
    <w:rsid w:val="006F668B"/>
    <w:rsid w:val="007032A8"/>
    <w:rsid w:val="00707576"/>
    <w:rsid w:val="0072466D"/>
    <w:rsid w:val="00734879"/>
    <w:rsid w:val="00735604"/>
    <w:rsid w:val="007377E6"/>
    <w:rsid w:val="00737AF9"/>
    <w:rsid w:val="00744411"/>
    <w:rsid w:val="007637ED"/>
    <w:rsid w:val="00766023"/>
    <w:rsid w:val="00766F7D"/>
    <w:rsid w:val="00770E7B"/>
    <w:rsid w:val="0077609E"/>
    <w:rsid w:val="00787C48"/>
    <w:rsid w:val="00797D36"/>
    <w:rsid w:val="007A4DFC"/>
    <w:rsid w:val="007C281E"/>
    <w:rsid w:val="007C30DD"/>
    <w:rsid w:val="007D4CA6"/>
    <w:rsid w:val="007E0310"/>
    <w:rsid w:val="007E606B"/>
    <w:rsid w:val="007E6C75"/>
    <w:rsid w:val="007E72CE"/>
    <w:rsid w:val="007F13D5"/>
    <w:rsid w:val="007F4378"/>
    <w:rsid w:val="007F615A"/>
    <w:rsid w:val="0080097D"/>
    <w:rsid w:val="00800FDE"/>
    <w:rsid w:val="008018AA"/>
    <w:rsid w:val="00803680"/>
    <w:rsid w:val="00806898"/>
    <w:rsid w:val="00814978"/>
    <w:rsid w:val="00831119"/>
    <w:rsid w:val="00853EA6"/>
    <w:rsid w:val="008665B0"/>
    <w:rsid w:val="00876E61"/>
    <w:rsid w:val="00882ECB"/>
    <w:rsid w:val="00885176"/>
    <w:rsid w:val="00885B0C"/>
    <w:rsid w:val="00893F00"/>
    <w:rsid w:val="008A1C03"/>
    <w:rsid w:val="008B273E"/>
    <w:rsid w:val="008B38C7"/>
    <w:rsid w:val="008B64D1"/>
    <w:rsid w:val="008B7B91"/>
    <w:rsid w:val="008C154C"/>
    <w:rsid w:val="008C5EF3"/>
    <w:rsid w:val="008D6700"/>
    <w:rsid w:val="008E71EC"/>
    <w:rsid w:val="008F63C4"/>
    <w:rsid w:val="0091306A"/>
    <w:rsid w:val="00931881"/>
    <w:rsid w:val="0093234C"/>
    <w:rsid w:val="00934CAA"/>
    <w:rsid w:val="00940644"/>
    <w:rsid w:val="00953355"/>
    <w:rsid w:val="0096613B"/>
    <w:rsid w:val="00975EDD"/>
    <w:rsid w:val="00976C15"/>
    <w:rsid w:val="009828FB"/>
    <w:rsid w:val="00994A1F"/>
    <w:rsid w:val="009A5F57"/>
    <w:rsid w:val="009B6CBE"/>
    <w:rsid w:val="009C1797"/>
    <w:rsid w:val="009C1CFC"/>
    <w:rsid w:val="009C6022"/>
    <w:rsid w:val="009D01B1"/>
    <w:rsid w:val="009D38E0"/>
    <w:rsid w:val="009F1350"/>
    <w:rsid w:val="00A000D2"/>
    <w:rsid w:val="00A24DB7"/>
    <w:rsid w:val="00A27E22"/>
    <w:rsid w:val="00A404E2"/>
    <w:rsid w:val="00A41434"/>
    <w:rsid w:val="00A627AD"/>
    <w:rsid w:val="00A7049A"/>
    <w:rsid w:val="00A75E79"/>
    <w:rsid w:val="00A87F88"/>
    <w:rsid w:val="00A90C72"/>
    <w:rsid w:val="00AA3833"/>
    <w:rsid w:val="00AB429E"/>
    <w:rsid w:val="00AB7023"/>
    <w:rsid w:val="00AC0536"/>
    <w:rsid w:val="00AC1F68"/>
    <w:rsid w:val="00AD103D"/>
    <w:rsid w:val="00AD2BDC"/>
    <w:rsid w:val="00AD7F54"/>
    <w:rsid w:val="00AE7855"/>
    <w:rsid w:val="00B077D7"/>
    <w:rsid w:val="00B26893"/>
    <w:rsid w:val="00B420F2"/>
    <w:rsid w:val="00B422A5"/>
    <w:rsid w:val="00B567EC"/>
    <w:rsid w:val="00B57DFE"/>
    <w:rsid w:val="00B741C3"/>
    <w:rsid w:val="00B7719A"/>
    <w:rsid w:val="00B81B66"/>
    <w:rsid w:val="00B84AE7"/>
    <w:rsid w:val="00B87F71"/>
    <w:rsid w:val="00B964BB"/>
    <w:rsid w:val="00BA2E53"/>
    <w:rsid w:val="00BB454C"/>
    <w:rsid w:val="00BB4A02"/>
    <w:rsid w:val="00BB5F0E"/>
    <w:rsid w:val="00BC5DB8"/>
    <w:rsid w:val="00BC7EEA"/>
    <w:rsid w:val="00BD1FD4"/>
    <w:rsid w:val="00BD64D4"/>
    <w:rsid w:val="00BE3F5A"/>
    <w:rsid w:val="00BE4A0C"/>
    <w:rsid w:val="00BE5BAD"/>
    <w:rsid w:val="00BF2C12"/>
    <w:rsid w:val="00C0317A"/>
    <w:rsid w:val="00C07076"/>
    <w:rsid w:val="00C22594"/>
    <w:rsid w:val="00C23FF3"/>
    <w:rsid w:val="00C346BE"/>
    <w:rsid w:val="00C41238"/>
    <w:rsid w:val="00C41421"/>
    <w:rsid w:val="00C518FF"/>
    <w:rsid w:val="00C5542C"/>
    <w:rsid w:val="00C606D5"/>
    <w:rsid w:val="00C65BF1"/>
    <w:rsid w:val="00C67CD5"/>
    <w:rsid w:val="00C75FBE"/>
    <w:rsid w:val="00C93607"/>
    <w:rsid w:val="00CA212E"/>
    <w:rsid w:val="00CA7843"/>
    <w:rsid w:val="00CB351A"/>
    <w:rsid w:val="00CB5957"/>
    <w:rsid w:val="00CB737D"/>
    <w:rsid w:val="00CC7380"/>
    <w:rsid w:val="00CE1F31"/>
    <w:rsid w:val="00CF1A59"/>
    <w:rsid w:val="00D030A0"/>
    <w:rsid w:val="00D17C12"/>
    <w:rsid w:val="00D21E5C"/>
    <w:rsid w:val="00D331B4"/>
    <w:rsid w:val="00D336CB"/>
    <w:rsid w:val="00D42683"/>
    <w:rsid w:val="00D46BA6"/>
    <w:rsid w:val="00D50C05"/>
    <w:rsid w:val="00D532CF"/>
    <w:rsid w:val="00D5693F"/>
    <w:rsid w:val="00D614D0"/>
    <w:rsid w:val="00D6441F"/>
    <w:rsid w:val="00D728EC"/>
    <w:rsid w:val="00D7732B"/>
    <w:rsid w:val="00D821ED"/>
    <w:rsid w:val="00D86160"/>
    <w:rsid w:val="00DA2122"/>
    <w:rsid w:val="00DB182C"/>
    <w:rsid w:val="00DB6371"/>
    <w:rsid w:val="00DC5F12"/>
    <w:rsid w:val="00DE0BE4"/>
    <w:rsid w:val="00DE41CF"/>
    <w:rsid w:val="00DF05FF"/>
    <w:rsid w:val="00DF19FA"/>
    <w:rsid w:val="00DF2CE0"/>
    <w:rsid w:val="00DF480F"/>
    <w:rsid w:val="00DF72A5"/>
    <w:rsid w:val="00E0144F"/>
    <w:rsid w:val="00E03A2D"/>
    <w:rsid w:val="00E03CF6"/>
    <w:rsid w:val="00E06B95"/>
    <w:rsid w:val="00E13664"/>
    <w:rsid w:val="00E1427D"/>
    <w:rsid w:val="00E2092B"/>
    <w:rsid w:val="00E20C55"/>
    <w:rsid w:val="00E3136D"/>
    <w:rsid w:val="00E36EFA"/>
    <w:rsid w:val="00E40D5C"/>
    <w:rsid w:val="00E4422C"/>
    <w:rsid w:val="00E4437C"/>
    <w:rsid w:val="00E6418A"/>
    <w:rsid w:val="00E67377"/>
    <w:rsid w:val="00E7727F"/>
    <w:rsid w:val="00E8358C"/>
    <w:rsid w:val="00E876A2"/>
    <w:rsid w:val="00E87E37"/>
    <w:rsid w:val="00E93746"/>
    <w:rsid w:val="00E95F67"/>
    <w:rsid w:val="00E965CC"/>
    <w:rsid w:val="00EA2ABC"/>
    <w:rsid w:val="00EA360C"/>
    <w:rsid w:val="00EB3AB0"/>
    <w:rsid w:val="00EB476C"/>
    <w:rsid w:val="00EB5C4B"/>
    <w:rsid w:val="00EC3062"/>
    <w:rsid w:val="00EE46B1"/>
    <w:rsid w:val="00EE5410"/>
    <w:rsid w:val="00EF33C2"/>
    <w:rsid w:val="00EF4263"/>
    <w:rsid w:val="00EF43A4"/>
    <w:rsid w:val="00EF4798"/>
    <w:rsid w:val="00F02C4B"/>
    <w:rsid w:val="00F16AE3"/>
    <w:rsid w:val="00F20984"/>
    <w:rsid w:val="00F415B7"/>
    <w:rsid w:val="00F438B9"/>
    <w:rsid w:val="00F615DA"/>
    <w:rsid w:val="00F6189E"/>
    <w:rsid w:val="00F6368C"/>
    <w:rsid w:val="00F64E6A"/>
    <w:rsid w:val="00F72965"/>
    <w:rsid w:val="00F73E09"/>
    <w:rsid w:val="00F833B8"/>
    <w:rsid w:val="00FA04D6"/>
    <w:rsid w:val="00FA1EFF"/>
    <w:rsid w:val="00FB6B6E"/>
    <w:rsid w:val="00FC1290"/>
    <w:rsid w:val="00FD0965"/>
    <w:rsid w:val="00FE3E21"/>
    <w:rsid w:val="00FF1AC5"/>
    <w:rsid w:val="00FF5ACF"/>
    <w:rsid w:val="00FF6DAC"/>
    <w:rsid w:val="00FF6DC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9E3A9"/>
  <w15:chartTrackingRefBased/>
  <w15:docId w15:val="{54BAF802-685E-4ABA-A88C-BD64F30B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C1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26C85"/>
    <w:pPr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26C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26C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476C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2030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0309E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semiHidden/>
    <w:rsid w:val="003D33D5"/>
    <w:rPr>
      <w:sz w:val="20"/>
      <w:szCs w:val="20"/>
    </w:rPr>
  </w:style>
  <w:style w:type="character" w:styleId="Refdenotaderodap">
    <w:name w:val="footnote reference"/>
    <w:basedOn w:val="Fontepargpadro"/>
    <w:semiHidden/>
    <w:rsid w:val="003D33D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.bastos\Documents\Modelos%20Personalizados%20do%20Office\MODELO%20Nota%20CGPLAC%20202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GASQUES\PTF%202021\PTF%20BR%202020%20Completo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iana.bastos\Documents\MAPA\PRODUTIVIDADE\2021\CALCULOS\PTF%20Brsil%20e%20paises%20selecionad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GASQUES\PTF%202021\PTF%20paises%202020%20%203%20(1)%20%20Gr&#225;fic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14546739349888"/>
          <c:y val="0.11012779311225621"/>
          <c:w val="0.8531468302039168"/>
          <c:h val="0.76478039549922205"/>
        </c:manualLayout>
      </c:layout>
      <c:lineChart>
        <c:grouping val="standard"/>
        <c:varyColors val="0"/>
        <c:ser>
          <c:idx val="1"/>
          <c:order val="0"/>
          <c:tx>
            <c:strRef>
              <c:f>'QUADRO ÍNDICES'!$F$3</c:f>
              <c:strCache>
                <c:ptCount val="1"/>
                <c:pt idx="0">
                  <c:v>PTF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25"/>
              <c:layout>
                <c:manualLayout>
                  <c:x val="9.7277257928107638E-2"/>
                  <c:y val="-1.7903453103267877E-4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0B-4D9F-9C43-8DF18CD950DB}"/>
                </c:ext>
              </c:extLst>
            </c:dLbl>
            <c:dLbl>
              <c:idx val="4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0B-4D9F-9C43-8DF18CD950D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'QUADRO ÍNDICES'!$B$4:$B$49</c:f>
              <c:strCache>
                <c:ptCount val="46"/>
                <c:pt idx="0">
                  <c:v>75</c:v>
                </c:pt>
                <c:pt idx="1">
                  <c:v>76</c:v>
                </c:pt>
                <c:pt idx="2">
                  <c:v>77</c:v>
                </c:pt>
                <c:pt idx="3">
                  <c:v>78</c:v>
                </c:pt>
                <c:pt idx="4">
                  <c:v>79</c:v>
                </c:pt>
                <c:pt idx="5">
                  <c:v>80</c:v>
                </c:pt>
                <c:pt idx="6">
                  <c:v>81</c:v>
                </c:pt>
                <c:pt idx="7">
                  <c:v>82</c:v>
                </c:pt>
                <c:pt idx="8">
                  <c:v>83</c:v>
                </c:pt>
                <c:pt idx="9">
                  <c:v>84</c:v>
                </c:pt>
                <c:pt idx="10">
                  <c:v>85</c:v>
                </c:pt>
                <c:pt idx="11">
                  <c:v>86</c:v>
                </c:pt>
                <c:pt idx="12">
                  <c:v>87</c:v>
                </c:pt>
                <c:pt idx="13">
                  <c:v>88</c:v>
                </c:pt>
                <c:pt idx="14">
                  <c:v>89</c:v>
                </c:pt>
                <c:pt idx="15">
                  <c:v>90</c:v>
                </c:pt>
                <c:pt idx="16">
                  <c:v>91</c:v>
                </c:pt>
                <c:pt idx="17">
                  <c:v>92</c:v>
                </c:pt>
                <c:pt idx="18">
                  <c:v>93</c:v>
                </c:pt>
                <c:pt idx="19">
                  <c:v>94</c:v>
                </c:pt>
                <c:pt idx="20">
                  <c:v>95</c:v>
                </c:pt>
                <c:pt idx="21">
                  <c:v>96</c:v>
                </c:pt>
                <c:pt idx="22">
                  <c:v>97</c:v>
                </c:pt>
                <c:pt idx="23">
                  <c:v>98</c:v>
                </c:pt>
                <c:pt idx="24">
                  <c:v>99</c:v>
                </c:pt>
                <c:pt idx="25">
                  <c:v>00</c:v>
                </c:pt>
                <c:pt idx="26">
                  <c:v>01</c:v>
                </c:pt>
                <c:pt idx="27">
                  <c:v>02</c:v>
                </c:pt>
                <c:pt idx="28">
                  <c:v>03</c:v>
                </c:pt>
                <c:pt idx="29">
                  <c:v>04</c:v>
                </c:pt>
                <c:pt idx="30">
                  <c:v>05</c:v>
                </c:pt>
                <c:pt idx="31">
                  <c:v>06</c:v>
                </c:pt>
                <c:pt idx="32">
                  <c:v>07</c:v>
                </c:pt>
                <c:pt idx="33">
                  <c:v>08</c:v>
                </c:pt>
                <c:pt idx="34">
                  <c:v>09</c:v>
                </c:pt>
                <c:pt idx="35">
                  <c:v>10</c:v>
                </c:pt>
                <c:pt idx="36">
                  <c:v>11</c:v>
                </c:pt>
                <c:pt idx="37">
                  <c:v>12</c:v>
                </c:pt>
                <c:pt idx="38">
                  <c:v>13</c:v>
                </c:pt>
                <c:pt idx="39">
                  <c:v>14</c:v>
                </c:pt>
                <c:pt idx="40">
                  <c:v>15</c:v>
                </c:pt>
                <c:pt idx="41">
                  <c:v>16</c:v>
                </c:pt>
                <c:pt idx="42">
                  <c:v>17</c:v>
                </c:pt>
                <c:pt idx="43">
                  <c:v>18</c:v>
                </c:pt>
                <c:pt idx="44">
                  <c:v>19</c:v>
                </c:pt>
                <c:pt idx="45">
                  <c:v>20</c:v>
                </c:pt>
              </c:strCache>
            </c:strRef>
          </c:cat>
          <c:val>
            <c:numRef>
              <c:f>'QUADRO ÍNDICES'!$F$4:$F$49</c:f>
              <c:numCache>
                <c:formatCode>#,##0.00</c:formatCode>
                <c:ptCount val="46"/>
                <c:pt idx="0">
                  <c:v>100</c:v>
                </c:pt>
                <c:pt idx="1">
                  <c:v>97.287721897278772</c:v>
                </c:pt>
                <c:pt idx="2">
                  <c:v>106.56080146267486</c:v>
                </c:pt>
                <c:pt idx="3">
                  <c:v>106.29816184033851</c:v>
                </c:pt>
                <c:pt idx="4">
                  <c:v>110.52752467449621</c:v>
                </c:pt>
                <c:pt idx="5">
                  <c:v>125.60600660318634</c:v>
                </c:pt>
                <c:pt idx="6">
                  <c:v>131.70172399148686</c:v>
                </c:pt>
                <c:pt idx="7">
                  <c:v>126.58874903777921</c:v>
                </c:pt>
                <c:pt idx="8">
                  <c:v>133.12632066518461</c:v>
                </c:pt>
                <c:pt idx="9">
                  <c:v>127.54916272802662</c:v>
                </c:pt>
                <c:pt idx="10">
                  <c:v>142.99494392015839</c:v>
                </c:pt>
                <c:pt idx="11">
                  <c:v>129.90071892522985</c:v>
                </c:pt>
                <c:pt idx="12">
                  <c:v>144.78818459508773</c:v>
                </c:pt>
                <c:pt idx="13">
                  <c:v>150.09525777066241</c:v>
                </c:pt>
                <c:pt idx="14">
                  <c:v>158.11026175151994</c:v>
                </c:pt>
                <c:pt idx="15">
                  <c:v>152.65279574884576</c:v>
                </c:pt>
                <c:pt idx="16">
                  <c:v>165.84152575480141</c:v>
                </c:pt>
                <c:pt idx="17">
                  <c:v>163.82241422194909</c:v>
                </c:pt>
                <c:pt idx="18">
                  <c:v>163.19586096305656</c:v>
                </c:pt>
                <c:pt idx="19">
                  <c:v>176.61134273775997</c:v>
                </c:pt>
                <c:pt idx="20">
                  <c:v>178.01947064109646</c:v>
                </c:pt>
                <c:pt idx="21">
                  <c:v>181.90295828872877</c:v>
                </c:pt>
                <c:pt idx="22">
                  <c:v>183.02431510977689</c:v>
                </c:pt>
                <c:pt idx="23">
                  <c:v>191.26059275816257</c:v>
                </c:pt>
                <c:pt idx="24">
                  <c:v>200.21289252922548</c:v>
                </c:pt>
                <c:pt idx="25">
                  <c:v>223.02661668376183</c:v>
                </c:pt>
                <c:pt idx="26">
                  <c:v>233.08792927586359</c:v>
                </c:pt>
                <c:pt idx="27">
                  <c:v>236.80915136125824</c:v>
                </c:pt>
                <c:pt idx="28">
                  <c:v>246.68268206421203</c:v>
                </c:pt>
                <c:pt idx="29">
                  <c:v>247.68496150470529</c:v>
                </c:pt>
                <c:pt idx="30">
                  <c:v>254.21659190607562</c:v>
                </c:pt>
                <c:pt idx="31">
                  <c:v>273.18306381513179</c:v>
                </c:pt>
                <c:pt idx="32">
                  <c:v>286.46577435135009</c:v>
                </c:pt>
                <c:pt idx="33">
                  <c:v>309.11229931203388</c:v>
                </c:pt>
                <c:pt idx="34">
                  <c:v>307.60068681190609</c:v>
                </c:pt>
                <c:pt idx="35">
                  <c:v>319.15785740731542</c:v>
                </c:pt>
                <c:pt idx="36">
                  <c:v>340.83174482045195</c:v>
                </c:pt>
                <c:pt idx="37">
                  <c:v>343.92106818733191</c:v>
                </c:pt>
                <c:pt idx="38">
                  <c:v>366.49869279956755</c:v>
                </c:pt>
                <c:pt idx="39">
                  <c:v>368.63209279064722</c:v>
                </c:pt>
                <c:pt idx="40">
                  <c:v>374.24008050098826</c:v>
                </c:pt>
                <c:pt idx="41">
                  <c:v>368.65727107633199</c:v>
                </c:pt>
                <c:pt idx="42">
                  <c:v>395.18395463990458</c:v>
                </c:pt>
                <c:pt idx="43">
                  <c:v>398.41551165705226</c:v>
                </c:pt>
                <c:pt idx="44">
                  <c:v>397.09731125932984</c:v>
                </c:pt>
                <c:pt idx="45">
                  <c:v>378.24738005367868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0B-4D9F-9C43-8DF18CD950DB}"/>
            </c:ext>
          </c:extLst>
        </c:ser>
        <c:ser>
          <c:idx val="2"/>
          <c:order val="1"/>
          <c:tx>
            <c:strRef>
              <c:f>'QUADRO ÍNDICES'!$G$3</c:f>
              <c:strCache>
                <c:ptCount val="1"/>
                <c:pt idx="0">
                  <c:v>Índice Produto</c:v>
                </c:pt>
              </c:strCache>
            </c:strRef>
          </c:tx>
          <c:spPr>
            <a:ln w="34925" cap="rnd" cmpd="dbl">
              <a:solidFill>
                <a:srgbClr val="002060"/>
              </a:solidFill>
              <a:prstDash val="solid"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29"/>
              <c:layout>
                <c:manualLayout>
                  <c:x val="-0.14030272371957192"/>
                  <c:y val="-9.6899948117144516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0B-4D9F-9C43-8DF18CD950DB}"/>
                </c:ext>
              </c:extLst>
            </c:dLbl>
            <c:dLbl>
              <c:idx val="4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0B-4D9F-9C43-8DF18CD950D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'QUADRO ÍNDICES'!$B$4:$B$49</c:f>
              <c:strCache>
                <c:ptCount val="46"/>
                <c:pt idx="0">
                  <c:v>75</c:v>
                </c:pt>
                <c:pt idx="1">
                  <c:v>76</c:v>
                </c:pt>
                <c:pt idx="2">
                  <c:v>77</c:v>
                </c:pt>
                <c:pt idx="3">
                  <c:v>78</c:v>
                </c:pt>
                <c:pt idx="4">
                  <c:v>79</c:v>
                </c:pt>
                <c:pt idx="5">
                  <c:v>80</c:v>
                </c:pt>
                <c:pt idx="6">
                  <c:v>81</c:v>
                </c:pt>
                <c:pt idx="7">
                  <c:v>82</c:v>
                </c:pt>
                <c:pt idx="8">
                  <c:v>83</c:v>
                </c:pt>
                <c:pt idx="9">
                  <c:v>84</c:v>
                </c:pt>
                <c:pt idx="10">
                  <c:v>85</c:v>
                </c:pt>
                <c:pt idx="11">
                  <c:v>86</c:v>
                </c:pt>
                <c:pt idx="12">
                  <c:v>87</c:v>
                </c:pt>
                <c:pt idx="13">
                  <c:v>88</c:v>
                </c:pt>
                <c:pt idx="14">
                  <c:v>89</c:v>
                </c:pt>
                <c:pt idx="15">
                  <c:v>90</c:v>
                </c:pt>
                <c:pt idx="16">
                  <c:v>91</c:v>
                </c:pt>
                <c:pt idx="17">
                  <c:v>92</c:v>
                </c:pt>
                <c:pt idx="18">
                  <c:v>93</c:v>
                </c:pt>
                <c:pt idx="19">
                  <c:v>94</c:v>
                </c:pt>
                <c:pt idx="20">
                  <c:v>95</c:v>
                </c:pt>
                <c:pt idx="21">
                  <c:v>96</c:v>
                </c:pt>
                <c:pt idx="22">
                  <c:v>97</c:v>
                </c:pt>
                <c:pt idx="23">
                  <c:v>98</c:v>
                </c:pt>
                <c:pt idx="24">
                  <c:v>99</c:v>
                </c:pt>
                <c:pt idx="25">
                  <c:v>00</c:v>
                </c:pt>
                <c:pt idx="26">
                  <c:v>01</c:v>
                </c:pt>
                <c:pt idx="27">
                  <c:v>02</c:v>
                </c:pt>
                <c:pt idx="28">
                  <c:v>03</c:v>
                </c:pt>
                <c:pt idx="29">
                  <c:v>04</c:v>
                </c:pt>
                <c:pt idx="30">
                  <c:v>05</c:v>
                </c:pt>
                <c:pt idx="31">
                  <c:v>06</c:v>
                </c:pt>
                <c:pt idx="32">
                  <c:v>07</c:v>
                </c:pt>
                <c:pt idx="33">
                  <c:v>08</c:v>
                </c:pt>
                <c:pt idx="34">
                  <c:v>09</c:v>
                </c:pt>
                <c:pt idx="35">
                  <c:v>10</c:v>
                </c:pt>
                <c:pt idx="36">
                  <c:v>11</c:v>
                </c:pt>
                <c:pt idx="37">
                  <c:v>12</c:v>
                </c:pt>
                <c:pt idx="38">
                  <c:v>13</c:v>
                </c:pt>
                <c:pt idx="39">
                  <c:v>14</c:v>
                </c:pt>
                <c:pt idx="40">
                  <c:v>15</c:v>
                </c:pt>
                <c:pt idx="41">
                  <c:v>16</c:v>
                </c:pt>
                <c:pt idx="42">
                  <c:v>17</c:v>
                </c:pt>
                <c:pt idx="43">
                  <c:v>18</c:v>
                </c:pt>
                <c:pt idx="44">
                  <c:v>19</c:v>
                </c:pt>
                <c:pt idx="45">
                  <c:v>20</c:v>
                </c:pt>
              </c:strCache>
            </c:strRef>
          </c:cat>
          <c:val>
            <c:numRef>
              <c:f>'QUADRO ÍNDICES'!$G$4:$G$49</c:f>
              <c:numCache>
                <c:formatCode>#,##0.00</c:formatCode>
                <c:ptCount val="46"/>
                <c:pt idx="0">
                  <c:v>100</c:v>
                </c:pt>
                <c:pt idx="1">
                  <c:v>99.025292487450557</c:v>
                </c:pt>
                <c:pt idx="2">
                  <c:v>113.58655432967717</c:v>
                </c:pt>
                <c:pt idx="3">
                  <c:v>111.36824339045199</c:v>
                </c:pt>
                <c:pt idx="4">
                  <c:v>116.69067288482118</c:v>
                </c:pt>
                <c:pt idx="5">
                  <c:v>125.16046892854409</c:v>
                </c:pt>
                <c:pt idx="6">
                  <c:v>133.73392056056898</c:v>
                </c:pt>
                <c:pt idx="7">
                  <c:v>133.02783539236168</c:v>
                </c:pt>
                <c:pt idx="8">
                  <c:v>133.17998859013935</c:v>
                </c:pt>
                <c:pt idx="9">
                  <c:v>139.70735459384659</c:v>
                </c:pt>
                <c:pt idx="10">
                  <c:v>157.92702719171456</c:v>
                </c:pt>
                <c:pt idx="11">
                  <c:v>142.69986952460414</c:v>
                </c:pt>
                <c:pt idx="12">
                  <c:v>158.03887195543663</c:v>
                </c:pt>
                <c:pt idx="13">
                  <c:v>164.37059204900265</c:v>
                </c:pt>
                <c:pt idx="14">
                  <c:v>171.88252597103642</c:v>
                </c:pt>
                <c:pt idx="15">
                  <c:v>164.98625888968959</c:v>
                </c:pt>
                <c:pt idx="16">
                  <c:v>170.12163333002465</c:v>
                </c:pt>
                <c:pt idx="17">
                  <c:v>180.44048760191586</c:v>
                </c:pt>
                <c:pt idx="18">
                  <c:v>177.80706733994822</c:v>
                </c:pt>
                <c:pt idx="19">
                  <c:v>191.78880581744289</c:v>
                </c:pt>
                <c:pt idx="20">
                  <c:v>196.49545910254798</c:v>
                </c:pt>
                <c:pt idx="21">
                  <c:v>193.42739653109376</c:v>
                </c:pt>
                <c:pt idx="22">
                  <c:v>200.33300797081392</c:v>
                </c:pt>
                <c:pt idx="23">
                  <c:v>207.02278438291151</c:v>
                </c:pt>
                <c:pt idx="24">
                  <c:v>223.57151460579607</c:v>
                </c:pt>
                <c:pt idx="25">
                  <c:v>232.87428439972692</c:v>
                </c:pt>
                <c:pt idx="26">
                  <c:v>252.44224978381919</c:v>
                </c:pt>
                <c:pt idx="27">
                  <c:v>263.00899497271394</c:v>
                </c:pt>
                <c:pt idx="28">
                  <c:v>286.11987865189769</c:v>
                </c:pt>
                <c:pt idx="29">
                  <c:v>303.78352139366206</c:v>
                </c:pt>
                <c:pt idx="30">
                  <c:v>308.09791348113487</c:v>
                </c:pt>
                <c:pt idx="31">
                  <c:v>324.5615268493363</c:v>
                </c:pt>
                <c:pt idx="32">
                  <c:v>346.26929091571037</c:v>
                </c:pt>
                <c:pt idx="33">
                  <c:v>367.89421167867073</c:v>
                </c:pt>
                <c:pt idx="34">
                  <c:v>360.57468379982913</c:v>
                </c:pt>
                <c:pt idx="35">
                  <c:v>385.11840374634704</c:v>
                </c:pt>
                <c:pt idx="36">
                  <c:v>404.60614179430809</c:v>
                </c:pt>
                <c:pt idx="37">
                  <c:v>401.87691132004568</c:v>
                </c:pt>
                <c:pt idx="38">
                  <c:v>430.97232585038228</c:v>
                </c:pt>
                <c:pt idx="39">
                  <c:v>441.27240348352944</c:v>
                </c:pt>
                <c:pt idx="40">
                  <c:v>450.84438037443977</c:v>
                </c:pt>
                <c:pt idx="41">
                  <c:v>437.5724211545471</c:v>
                </c:pt>
                <c:pt idx="42">
                  <c:v>474.36169858771706</c:v>
                </c:pt>
                <c:pt idx="43">
                  <c:v>482.3309795127459</c:v>
                </c:pt>
                <c:pt idx="44">
                  <c:v>491.8513936147906</c:v>
                </c:pt>
                <c:pt idx="45">
                  <c:v>504.90785783032061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20B-4D9F-9C43-8DF18CD950DB}"/>
            </c:ext>
          </c:extLst>
        </c:ser>
        <c:ser>
          <c:idx val="3"/>
          <c:order val="2"/>
          <c:tx>
            <c:strRef>
              <c:f>'QUADRO ÍNDICES'!$H$3</c:f>
              <c:strCache>
                <c:ptCount val="1"/>
                <c:pt idx="0">
                  <c:v>Índice Insumo</c:v>
                </c:pt>
              </c:strCache>
            </c:strRef>
          </c:tx>
          <c:spPr>
            <a:ln w="34925" cap="rnd" cmpd="thickThin">
              <a:solidFill>
                <a:schemeClr val="accent4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0B-4D9F-9C43-8DF18CD950DB}"/>
                </c:ext>
              </c:extLst>
            </c:dLbl>
            <c:dLbl>
              <c:idx val="24"/>
              <c:layout>
                <c:manualLayout>
                  <c:x val="-3.4459463024287693E-2"/>
                  <c:y val="5.9363830062115874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0B-4D9F-9C43-8DF18CD950DB}"/>
                </c:ext>
              </c:extLst>
            </c:dLbl>
            <c:dLbl>
              <c:idx val="4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0B-4D9F-9C43-8DF18CD950DB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'QUADRO ÍNDICES'!$B$4:$B$49</c:f>
              <c:strCache>
                <c:ptCount val="46"/>
                <c:pt idx="0">
                  <c:v>75</c:v>
                </c:pt>
                <c:pt idx="1">
                  <c:v>76</c:v>
                </c:pt>
                <c:pt idx="2">
                  <c:v>77</c:v>
                </c:pt>
                <c:pt idx="3">
                  <c:v>78</c:v>
                </c:pt>
                <c:pt idx="4">
                  <c:v>79</c:v>
                </c:pt>
                <c:pt idx="5">
                  <c:v>80</c:v>
                </c:pt>
                <c:pt idx="6">
                  <c:v>81</c:v>
                </c:pt>
                <c:pt idx="7">
                  <c:v>82</c:v>
                </c:pt>
                <c:pt idx="8">
                  <c:v>83</c:v>
                </c:pt>
                <c:pt idx="9">
                  <c:v>84</c:v>
                </c:pt>
                <c:pt idx="10">
                  <c:v>85</c:v>
                </c:pt>
                <c:pt idx="11">
                  <c:v>86</c:v>
                </c:pt>
                <c:pt idx="12">
                  <c:v>87</c:v>
                </c:pt>
                <c:pt idx="13">
                  <c:v>88</c:v>
                </c:pt>
                <c:pt idx="14">
                  <c:v>89</c:v>
                </c:pt>
                <c:pt idx="15">
                  <c:v>90</c:v>
                </c:pt>
                <c:pt idx="16">
                  <c:v>91</c:v>
                </c:pt>
                <c:pt idx="17">
                  <c:v>92</c:v>
                </c:pt>
                <c:pt idx="18">
                  <c:v>93</c:v>
                </c:pt>
                <c:pt idx="19">
                  <c:v>94</c:v>
                </c:pt>
                <c:pt idx="20">
                  <c:v>95</c:v>
                </c:pt>
                <c:pt idx="21">
                  <c:v>96</c:v>
                </c:pt>
                <c:pt idx="22">
                  <c:v>97</c:v>
                </c:pt>
                <c:pt idx="23">
                  <c:v>98</c:v>
                </c:pt>
                <c:pt idx="24">
                  <c:v>99</c:v>
                </c:pt>
                <c:pt idx="25">
                  <c:v>00</c:v>
                </c:pt>
                <c:pt idx="26">
                  <c:v>01</c:v>
                </c:pt>
                <c:pt idx="27">
                  <c:v>02</c:v>
                </c:pt>
                <c:pt idx="28">
                  <c:v>03</c:v>
                </c:pt>
                <c:pt idx="29">
                  <c:v>04</c:v>
                </c:pt>
                <c:pt idx="30">
                  <c:v>05</c:v>
                </c:pt>
                <c:pt idx="31">
                  <c:v>06</c:v>
                </c:pt>
                <c:pt idx="32">
                  <c:v>07</c:v>
                </c:pt>
                <c:pt idx="33">
                  <c:v>08</c:v>
                </c:pt>
                <c:pt idx="34">
                  <c:v>09</c:v>
                </c:pt>
                <c:pt idx="35">
                  <c:v>10</c:v>
                </c:pt>
                <c:pt idx="36">
                  <c:v>11</c:v>
                </c:pt>
                <c:pt idx="37">
                  <c:v>12</c:v>
                </c:pt>
                <c:pt idx="38">
                  <c:v>13</c:v>
                </c:pt>
                <c:pt idx="39">
                  <c:v>14</c:v>
                </c:pt>
                <c:pt idx="40">
                  <c:v>15</c:v>
                </c:pt>
                <c:pt idx="41">
                  <c:v>16</c:v>
                </c:pt>
                <c:pt idx="42">
                  <c:v>17</c:v>
                </c:pt>
                <c:pt idx="43">
                  <c:v>18</c:v>
                </c:pt>
                <c:pt idx="44">
                  <c:v>19</c:v>
                </c:pt>
                <c:pt idx="45">
                  <c:v>20</c:v>
                </c:pt>
              </c:strCache>
            </c:strRef>
          </c:cat>
          <c:val>
            <c:numRef>
              <c:f>'QUADRO ÍNDICES'!$H$4:$H$49</c:f>
              <c:numCache>
                <c:formatCode>#,##0.00</c:formatCode>
                <c:ptCount val="46"/>
                <c:pt idx="0">
                  <c:v>100</c:v>
                </c:pt>
                <c:pt idx="1">
                  <c:v>101.78601220820691</c:v>
                </c:pt>
                <c:pt idx="2">
                  <c:v>106.59318696046334</c:v>
                </c:pt>
                <c:pt idx="3">
                  <c:v>104.76967942091868</c:v>
                </c:pt>
                <c:pt idx="4">
                  <c:v>105.57612072510938</c:v>
                </c:pt>
                <c:pt idx="5">
                  <c:v>99.645289515453015</c:v>
                </c:pt>
                <c:pt idx="6">
                  <c:v>101.54302958799042</c:v>
                </c:pt>
                <c:pt idx="7">
                  <c:v>105.08661820543053</c:v>
                </c:pt>
                <c:pt idx="8">
                  <c:v>100.04031353430827</c:v>
                </c:pt>
                <c:pt idx="9">
                  <c:v>109.53216125122269</c:v>
                </c:pt>
                <c:pt idx="10">
                  <c:v>110.44238548734526</c:v>
                </c:pt>
                <c:pt idx="11">
                  <c:v>109.8530252220862</c:v>
                </c:pt>
                <c:pt idx="12">
                  <c:v>109.15177394992932</c:v>
                </c:pt>
                <c:pt idx="13">
                  <c:v>109.51084963667013</c:v>
                </c:pt>
                <c:pt idx="14">
                  <c:v>108.71054419045888</c:v>
                </c:pt>
                <c:pt idx="15">
                  <c:v>108.07942172322578</c:v>
                </c:pt>
                <c:pt idx="16">
                  <c:v>102.5808418945393</c:v>
                </c:pt>
                <c:pt idx="17">
                  <c:v>110.14395585542538</c:v>
                </c:pt>
                <c:pt idx="18">
                  <c:v>108.95317215195736</c:v>
                </c:pt>
                <c:pt idx="19">
                  <c:v>108.59370799429277</c:v>
                </c:pt>
                <c:pt idx="20">
                  <c:v>110.37863352526229</c:v>
                </c:pt>
                <c:pt idx="21">
                  <c:v>106.33548698206019</c:v>
                </c:pt>
                <c:pt idx="22">
                  <c:v>109.45704555739229</c:v>
                </c:pt>
                <c:pt idx="23">
                  <c:v>108.24121236760938</c:v>
                </c:pt>
                <c:pt idx="24">
                  <c:v>111.66689206748298</c:v>
                </c:pt>
                <c:pt idx="25">
                  <c:v>104.4154674730722</c:v>
                </c:pt>
                <c:pt idx="26">
                  <c:v>108.30344178185618</c:v>
                </c:pt>
                <c:pt idx="27">
                  <c:v>111.06369557968942</c:v>
                </c:pt>
                <c:pt idx="28">
                  <c:v>115.98701467718757</c:v>
                </c:pt>
                <c:pt idx="29">
                  <c:v>122.6491586522466</c:v>
                </c:pt>
                <c:pt idx="30">
                  <c:v>121.1950452057694</c:v>
                </c:pt>
                <c:pt idx="31">
                  <c:v>118.80733831617509</c:v>
                </c:pt>
                <c:pt idx="32">
                  <c:v>120.87632168267722</c:v>
                </c:pt>
                <c:pt idx="33">
                  <c:v>119.01636152862982</c:v>
                </c:pt>
                <c:pt idx="34">
                  <c:v>117.22167708302807</c:v>
                </c:pt>
                <c:pt idx="35">
                  <c:v>120.66706014223281</c:v>
                </c:pt>
                <c:pt idx="36">
                  <c:v>118.71140172329073</c:v>
                </c:pt>
                <c:pt idx="37">
                  <c:v>116.85149544288616</c:v>
                </c:pt>
                <c:pt idx="38">
                  <c:v>117.59177708338355</c:v>
                </c:pt>
                <c:pt idx="39">
                  <c:v>119.70536806575218</c:v>
                </c:pt>
                <c:pt idx="40">
                  <c:v>120.46929333996046</c:v>
                </c:pt>
                <c:pt idx="41">
                  <c:v>118.69355509441337</c:v>
                </c:pt>
                <c:pt idx="42">
                  <c:v>120.03566769808754</c:v>
                </c:pt>
                <c:pt idx="43">
                  <c:v>121.06229938354562</c:v>
                </c:pt>
                <c:pt idx="44">
                  <c:v>123.86167815011473</c:v>
                </c:pt>
                <c:pt idx="45">
                  <c:v>133.48614807554435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20B-4D9F-9C43-8DF18CD950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3422680"/>
        <c:axId val="533419936"/>
      </c:lineChart>
      <c:catAx>
        <c:axId val="533422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3419936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53341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ÍNDICE</a:t>
                </a:r>
              </a:p>
            </c:rich>
          </c:tx>
          <c:layout>
            <c:manualLayout>
              <c:xMode val="edge"/>
              <c:yMode val="edge"/>
              <c:x val="1.0292247122955784E-2"/>
              <c:y val="0.430531457866165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3422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515228436820978E-2"/>
          <c:y val="0.15382060733673644"/>
          <c:w val="0.87953224156839549"/>
          <c:h val="0.67426349187274348"/>
        </c:manualLayout>
      </c:layout>
      <c:lineChart>
        <c:grouping val="standard"/>
        <c:varyColors val="0"/>
        <c:ser>
          <c:idx val="0"/>
          <c:order val="0"/>
          <c:tx>
            <c:strRef>
              <c:f>Planilha1!$C$17</c:f>
              <c:strCache>
                <c:ptCount val="1"/>
                <c:pt idx="0">
                  <c:v>Mundo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Planilha1!$B$18:$B$76</c:f>
              <c:numCache>
                <c:formatCode>General</c:formatCode>
                <c:ptCount val="59"/>
                <c:pt idx="0">
                  <c:v>1961</c:v>
                </c:pt>
                <c:pt idx="1">
                  <c:v>1962</c:v>
                </c:pt>
                <c:pt idx="2">
                  <c:v>1963</c:v>
                </c:pt>
                <c:pt idx="3">
                  <c:v>1964</c:v>
                </c:pt>
                <c:pt idx="4">
                  <c:v>1965</c:v>
                </c:pt>
                <c:pt idx="5">
                  <c:v>1966</c:v>
                </c:pt>
                <c:pt idx="6">
                  <c:v>1967</c:v>
                </c:pt>
                <c:pt idx="7">
                  <c:v>1968</c:v>
                </c:pt>
                <c:pt idx="8">
                  <c:v>1969</c:v>
                </c:pt>
                <c:pt idx="9">
                  <c:v>1970</c:v>
                </c:pt>
                <c:pt idx="10">
                  <c:v>1971</c:v>
                </c:pt>
                <c:pt idx="11">
                  <c:v>1972</c:v>
                </c:pt>
                <c:pt idx="12">
                  <c:v>1973</c:v>
                </c:pt>
                <c:pt idx="13">
                  <c:v>1974</c:v>
                </c:pt>
                <c:pt idx="14">
                  <c:v>1975</c:v>
                </c:pt>
                <c:pt idx="15">
                  <c:v>1976</c:v>
                </c:pt>
                <c:pt idx="16">
                  <c:v>1977</c:v>
                </c:pt>
                <c:pt idx="17">
                  <c:v>1978</c:v>
                </c:pt>
                <c:pt idx="18">
                  <c:v>1979</c:v>
                </c:pt>
                <c:pt idx="19">
                  <c:v>1980</c:v>
                </c:pt>
                <c:pt idx="20">
                  <c:v>1981</c:v>
                </c:pt>
                <c:pt idx="21">
                  <c:v>1982</c:v>
                </c:pt>
                <c:pt idx="22">
                  <c:v>1983</c:v>
                </c:pt>
                <c:pt idx="23">
                  <c:v>1984</c:v>
                </c:pt>
                <c:pt idx="24">
                  <c:v>1985</c:v>
                </c:pt>
                <c:pt idx="25">
                  <c:v>1986</c:v>
                </c:pt>
                <c:pt idx="26">
                  <c:v>1987</c:v>
                </c:pt>
                <c:pt idx="27">
                  <c:v>1988</c:v>
                </c:pt>
                <c:pt idx="28">
                  <c:v>1989</c:v>
                </c:pt>
                <c:pt idx="29">
                  <c:v>1990</c:v>
                </c:pt>
                <c:pt idx="30">
                  <c:v>1991</c:v>
                </c:pt>
                <c:pt idx="31">
                  <c:v>1992</c:v>
                </c:pt>
                <c:pt idx="32">
                  <c:v>1993</c:v>
                </c:pt>
                <c:pt idx="33">
                  <c:v>1994</c:v>
                </c:pt>
                <c:pt idx="34">
                  <c:v>1995</c:v>
                </c:pt>
                <c:pt idx="35">
                  <c:v>1996</c:v>
                </c:pt>
                <c:pt idx="36">
                  <c:v>1997</c:v>
                </c:pt>
                <c:pt idx="37">
                  <c:v>1998</c:v>
                </c:pt>
                <c:pt idx="38">
                  <c:v>1999</c:v>
                </c:pt>
                <c:pt idx="39">
                  <c:v>2000</c:v>
                </c:pt>
                <c:pt idx="40">
                  <c:v>2001</c:v>
                </c:pt>
                <c:pt idx="41">
                  <c:v>2002</c:v>
                </c:pt>
                <c:pt idx="42">
                  <c:v>2003</c:v>
                </c:pt>
                <c:pt idx="43">
                  <c:v>2004</c:v>
                </c:pt>
                <c:pt idx="44">
                  <c:v>2005</c:v>
                </c:pt>
                <c:pt idx="45">
                  <c:v>2006</c:v>
                </c:pt>
                <c:pt idx="46">
                  <c:v>2007</c:v>
                </c:pt>
                <c:pt idx="47">
                  <c:v>2008</c:v>
                </c:pt>
                <c:pt idx="48">
                  <c:v>2009</c:v>
                </c:pt>
                <c:pt idx="49">
                  <c:v>2010</c:v>
                </c:pt>
                <c:pt idx="50">
                  <c:v>2011</c:v>
                </c:pt>
                <c:pt idx="51">
                  <c:v>2012</c:v>
                </c:pt>
                <c:pt idx="52">
                  <c:v>2013</c:v>
                </c:pt>
                <c:pt idx="53">
                  <c:v>2014</c:v>
                </c:pt>
                <c:pt idx="54">
                  <c:v>2015</c:v>
                </c:pt>
                <c:pt idx="55">
                  <c:v>2016</c:v>
                </c:pt>
                <c:pt idx="56">
                  <c:v>2017</c:v>
                </c:pt>
                <c:pt idx="57">
                  <c:v>2018</c:v>
                </c:pt>
                <c:pt idx="58">
                  <c:v>2019</c:v>
                </c:pt>
              </c:numCache>
            </c:numRef>
          </c:cat>
          <c:val>
            <c:numRef>
              <c:f>Planilha1!$C$18:$C$76</c:f>
              <c:numCache>
                <c:formatCode>0.0</c:formatCode>
                <c:ptCount val="59"/>
                <c:pt idx="0">
                  <c:v>57.7996585136775</c:v>
                </c:pt>
                <c:pt idx="1">
                  <c:v>57.999110470500796</c:v>
                </c:pt>
                <c:pt idx="2">
                  <c:v>58.053046452123773</c:v>
                </c:pt>
                <c:pt idx="3">
                  <c:v>58.358934284574765</c:v>
                </c:pt>
                <c:pt idx="4">
                  <c:v>57.83615774196393</c:v>
                </c:pt>
                <c:pt idx="5">
                  <c:v>58.311669426235227</c:v>
                </c:pt>
                <c:pt idx="6">
                  <c:v>58.961933924276785</c:v>
                </c:pt>
                <c:pt idx="7">
                  <c:v>59.217671227459299</c:v>
                </c:pt>
                <c:pt idx="8">
                  <c:v>58.153165024131866</c:v>
                </c:pt>
                <c:pt idx="9">
                  <c:v>58.335855034434481</c:v>
                </c:pt>
                <c:pt idx="10">
                  <c:v>58.560265349461787</c:v>
                </c:pt>
                <c:pt idx="11">
                  <c:v>57.186789975024574</c:v>
                </c:pt>
                <c:pt idx="12">
                  <c:v>58.999416765369531</c:v>
                </c:pt>
                <c:pt idx="13">
                  <c:v>59.501990316921507</c:v>
                </c:pt>
                <c:pt idx="14">
                  <c:v>59.440115986164571</c:v>
                </c:pt>
                <c:pt idx="15">
                  <c:v>59.727615017999888</c:v>
                </c:pt>
                <c:pt idx="16">
                  <c:v>60.040584882572496</c:v>
                </c:pt>
                <c:pt idx="17">
                  <c:v>61.246838151419318</c:v>
                </c:pt>
                <c:pt idx="18">
                  <c:v>60.880767114783232</c:v>
                </c:pt>
                <c:pt idx="19">
                  <c:v>60.26727379710595</c:v>
                </c:pt>
                <c:pt idx="20">
                  <c:v>61.75718278757742</c:v>
                </c:pt>
                <c:pt idx="21">
                  <c:v>62.864893719137335</c:v>
                </c:pt>
                <c:pt idx="22">
                  <c:v>62.205584312336406</c:v>
                </c:pt>
                <c:pt idx="23">
                  <c:v>64.132578065176006</c:v>
                </c:pt>
                <c:pt idx="24">
                  <c:v>64.884716715609386</c:v>
                </c:pt>
                <c:pt idx="25">
                  <c:v>64.931594732729266</c:v>
                </c:pt>
                <c:pt idx="26">
                  <c:v>65.035892654607778</c:v>
                </c:pt>
                <c:pt idx="27">
                  <c:v>65.263713913141643</c:v>
                </c:pt>
                <c:pt idx="28">
                  <c:v>66.860360871423552</c:v>
                </c:pt>
                <c:pt idx="29">
                  <c:v>67.515394042786468</c:v>
                </c:pt>
                <c:pt idx="30">
                  <c:v>67.643572046223923</c:v>
                </c:pt>
                <c:pt idx="31">
                  <c:v>69.245321232925193</c:v>
                </c:pt>
                <c:pt idx="32">
                  <c:v>70.229969308908437</c:v>
                </c:pt>
                <c:pt idx="33">
                  <c:v>71.760794668354308</c:v>
                </c:pt>
                <c:pt idx="34">
                  <c:v>73.264875591618022</c:v>
                </c:pt>
                <c:pt idx="35">
                  <c:v>75.189679716593588</c:v>
                </c:pt>
                <c:pt idx="36">
                  <c:v>75.907654289698229</c:v>
                </c:pt>
                <c:pt idx="37">
                  <c:v>76.25102844915213</c:v>
                </c:pt>
                <c:pt idx="38">
                  <c:v>77.796689012164038</c:v>
                </c:pt>
                <c:pt idx="39">
                  <c:v>78.555500092500424</c:v>
                </c:pt>
                <c:pt idx="40">
                  <c:v>78.883864623379125</c:v>
                </c:pt>
                <c:pt idx="41">
                  <c:v>79.371752140561995</c:v>
                </c:pt>
                <c:pt idx="42">
                  <c:v>80.65891678631543</c:v>
                </c:pt>
                <c:pt idx="43">
                  <c:v>83.276561816609558</c:v>
                </c:pt>
                <c:pt idx="44">
                  <c:v>84.582823868343155</c:v>
                </c:pt>
                <c:pt idx="45">
                  <c:v>86.133154250630781</c:v>
                </c:pt>
                <c:pt idx="46">
                  <c:v>88.032098686417399</c:v>
                </c:pt>
                <c:pt idx="47">
                  <c:v>91.283385516544598</c:v>
                </c:pt>
                <c:pt idx="48">
                  <c:v>91.446666668553675</c:v>
                </c:pt>
                <c:pt idx="49">
                  <c:v>92.490813951316397</c:v>
                </c:pt>
                <c:pt idx="50">
                  <c:v>94.687994888760372</c:v>
                </c:pt>
                <c:pt idx="51">
                  <c:v>95.473703738590785</c:v>
                </c:pt>
                <c:pt idx="52">
                  <c:v>97.645965106774852</c:v>
                </c:pt>
                <c:pt idx="53">
                  <c:v>99.461161362657478</c:v>
                </c:pt>
                <c:pt idx="54">
                  <c:v>100</c:v>
                </c:pt>
                <c:pt idx="55">
                  <c:v>100.8481464501001</c:v>
                </c:pt>
                <c:pt idx="56">
                  <c:v>102.94059758249401</c:v>
                </c:pt>
                <c:pt idx="57">
                  <c:v>103.98051714490558</c:v>
                </c:pt>
                <c:pt idx="58">
                  <c:v>104.88583476712586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121-4B06-8346-7FC95A7F8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8762480"/>
        <c:axId val="608765432"/>
      </c:lineChart>
      <c:catAx>
        <c:axId val="60876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8765432"/>
        <c:crosses val="autoZero"/>
        <c:auto val="1"/>
        <c:lblAlgn val="ctr"/>
        <c:lblOffset val="100"/>
        <c:tickLblSkip val="2"/>
        <c:noMultiLvlLbl val="0"/>
      </c:catAx>
      <c:valAx>
        <c:axId val="60876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Índice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876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821488021649621E-2"/>
          <c:y val="6.3052924738402474E-2"/>
          <c:w val="0.87894067553330868"/>
          <c:h val="0.6443746525251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'TX CRESC.'!$B$211</c:f>
              <c:strCache>
                <c:ptCount val="1"/>
                <c:pt idx="0">
                  <c:v>2000-2019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pattFill prst="wdDn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0B-450B-902A-EEDD1C3B9837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0B-450B-902A-EEDD1C3B98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'TX CRESC.'!$C$202:$P$202</c:f>
              <c:strCache>
                <c:ptCount val="14"/>
                <c:pt idx="0">
                  <c:v>United States</c:v>
                </c:pt>
                <c:pt idx="1">
                  <c:v>Brazil</c:v>
                </c:pt>
                <c:pt idx="2">
                  <c:v>Argentina</c:v>
                </c:pt>
                <c:pt idx="3">
                  <c:v>Chile</c:v>
                </c:pt>
                <c:pt idx="4">
                  <c:v>China</c:v>
                </c:pt>
                <c:pt idx="5">
                  <c:v>Germany</c:v>
                </c:pt>
                <c:pt idx="6">
                  <c:v>Australia</c:v>
                </c:pt>
                <c:pt idx="7">
                  <c:v>New Zealand</c:v>
                </c:pt>
                <c:pt idx="8">
                  <c:v>Canada</c:v>
                </c:pt>
                <c:pt idx="9">
                  <c:v>Japan</c:v>
                </c:pt>
                <c:pt idx="10">
                  <c:v>India</c:v>
                </c:pt>
                <c:pt idx="11">
                  <c:v>Portugal</c:v>
                </c:pt>
                <c:pt idx="12">
                  <c:v>Espanha</c:v>
                </c:pt>
                <c:pt idx="13">
                  <c:v>World</c:v>
                </c:pt>
              </c:strCache>
            </c:strRef>
          </c:cat>
          <c:val>
            <c:numRef>
              <c:f>'TX CRESC.'!$C$211:$P$211</c:f>
              <c:numCache>
                <c:formatCode>#,##0.00</c:formatCode>
                <c:ptCount val="14"/>
                <c:pt idx="0">
                  <c:v>0.50197351445917526</c:v>
                </c:pt>
                <c:pt idx="1">
                  <c:v>3.1785790342109488</c:v>
                </c:pt>
                <c:pt idx="2">
                  <c:v>4.9875984686464925E-2</c:v>
                </c:pt>
                <c:pt idx="3">
                  <c:v>1.8235972781055709</c:v>
                </c:pt>
                <c:pt idx="4">
                  <c:v>2.0340164900826574</c:v>
                </c:pt>
                <c:pt idx="5">
                  <c:v>1.0271143478368661</c:v>
                </c:pt>
                <c:pt idx="6">
                  <c:v>0.46877479506470809</c:v>
                </c:pt>
                <c:pt idx="7">
                  <c:v>0.67026348495555776</c:v>
                </c:pt>
                <c:pt idx="8">
                  <c:v>1.7993589957006062</c:v>
                </c:pt>
                <c:pt idx="9">
                  <c:v>1.5600632101602896</c:v>
                </c:pt>
                <c:pt idx="10">
                  <c:v>2.9299536482983113</c:v>
                </c:pt>
                <c:pt idx="11">
                  <c:v>2.2211045113139205</c:v>
                </c:pt>
                <c:pt idx="12">
                  <c:v>1.4530783580777751</c:v>
                </c:pt>
                <c:pt idx="13">
                  <c:v>1.6578624280131571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0B-450B-902A-EEDD1C3B9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494893960"/>
        <c:axId val="494892648"/>
      </c:barChart>
      <c:catAx>
        <c:axId val="4948939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900" b="0" i="0" u="none" strike="noStrike" baseline="0">
                    <a:effectLst/>
                  </a:rPr>
                  <a:t>Países Selecionados e Mundo</a:t>
                </a:r>
              </a:p>
            </c:rich>
          </c:tx>
          <c:layout>
            <c:manualLayout>
              <c:xMode val="edge"/>
              <c:yMode val="edge"/>
              <c:x val="0.35469879249995478"/>
              <c:y val="0.899076525594041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94892648"/>
        <c:crosses val="autoZero"/>
        <c:auto val="1"/>
        <c:lblAlgn val="ctr"/>
        <c:lblOffset val="100"/>
        <c:noMultiLvlLbl val="0"/>
      </c:catAx>
      <c:valAx>
        <c:axId val="494892648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sz="900" b="0" i="0" u="none" strike="noStrike" baseline="0">
                    <a:effectLst/>
                  </a:rPr>
                  <a:t>Taxas anuais de crescimento da PTF ( %) </a:t>
                </a:r>
                <a:endParaRPr lang="pt-BR" sz="900"/>
              </a:p>
            </c:rich>
          </c:tx>
          <c:layout>
            <c:manualLayout>
              <c:xMode val="edge"/>
              <c:yMode val="edge"/>
              <c:x val="2.0184268865586476E-2"/>
              <c:y val="6.457955154425000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#,##0" sourceLinked="0"/>
        <c:majorTickMark val="none"/>
        <c:minorTickMark val="none"/>
        <c:tickLblPos val="nextTo"/>
        <c:crossAx val="494893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DD92-1A8B-4246-AA64-ED9FBA2C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Nota CGPLAC 2021</Template>
  <TotalTime>1</TotalTime>
  <Pages>8</Pages>
  <Words>2375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MEMO/COSIS/CGTI/SPOA/SE/MAPA – Nº         /2011</vt:lpstr>
    </vt:vector>
  </TitlesOfParts>
  <Company>MAPA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MEMO/COSIS/CGTI/SPOA/SE/MAPA – Nº         /2011</dc:title>
  <dc:subject/>
  <dc:creator>Eliana Teles Bastos</dc:creator>
  <cp:keywords/>
  <cp:lastModifiedBy>5561992645460</cp:lastModifiedBy>
  <cp:revision>2</cp:revision>
  <cp:lastPrinted>2015-01-22T14:11:00Z</cp:lastPrinted>
  <dcterms:created xsi:type="dcterms:W3CDTF">2021-11-10T19:53:00Z</dcterms:created>
  <dcterms:modified xsi:type="dcterms:W3CDTF">2021-11-10T19:53:00Z</dcterms:modified>
</cp:coreProperties>
</file>