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BB12" w14:textId="77777777" w:rsidR="005844A2" w:rsidRDefault="00000000">
      <w:pPr>
        <w:pStyle w:val="Corpodetexto"/>
        <w:spacing w:before="73" w:line="465" w:lineRule="auto"/>
        <w:ind w:left="100" w:right="3123"/>
      </w:pPr>
      <w:r>
        <w:t>MINISTÉRIO DA AGRICULTURA, PECUÁRIA E ABASTECIMENTO</w:t>
      </w:r>
      <w:r>
        <w:rPr>
          <w:spacing w:val="-57"/>
        </w:rPr>
        <w:t xml:space="preserve"> </w:t>
      </w:r>
      <w:r>
        <w:t>SECRETARIA DE DEFESA AGROPECUÁRIA</w:t>
      </w:r>
    </w:p>
    <w:p w14:paraId="7B116D23" w14:textId="77777777" w:rsidR="005844A2" w:rsidRDefault="00000000">
      <w:pPr>
        <w:pStyle w:val="Corpodetexto"/>
        <w:spacing w:before="2"/>
        <w:ind w:left="100"/>
      </w:pPr>
      <w:r>
        <w:t>INSTRUÇÃO NORMATIVA Nº 17, DE 15 DE ABRIL DE 2020</w:t>
      </w:r>
    </w:p>
    <w:p w14:paraId="6694E27B" w14:textId="77777777" w:rsidR="005844A2" w:rsidRDefault="005844A2">
      <w:pPr>
        <w:pStyle w:val="Corpodetexto"/>
        <w:rPr>
          <w:sz w:val="26"/>
        </w:rPr>
      </w:pPr>
    </w:p>
    <w:p w14:paraId="78C171CE" w14:textId="77777777" w:rsidR="005844A2" w:rsidRDefault="005844A2">
      <w:pPr>
        <w:pStyle w:val="Corpodetexto"/>
        <w:rPr>
          <w:sz w:val="26"/>
        </w:rPr>
      </w:pPr>
    </w:p>
    <w:p w14:paraId="3037E5F8" w14:textId="77777777" w:rsidR="005844A2" w:rsidRDefault="00000000">
      <w:pPr>
        <w:pStyle w:val="Corpodetexto"/>
        <w:spacing w:before="199" w:line="272" w:lineRule="exact"/>
        <w:ind w:left="100"/>
        <w:jc w:val="both"/>
      </w:pPr>
      <w:r>
        <w:t>O</w:t>
      </w:r>
      <w:r>
        <w:rPr>
          <w:spacing w:val="80"/>
        </w:rPr>
        <w:t xml:space="preserve"> </w:t>
      </w:r>
      <w:r>
        <w:t xml:space="preserve">SECRETÁRIO  </w:t>
      </w:r>
      <w:r>
        <w:rPr>
          <w:spacing w:val="18"/>
        </w:rPr>
        <w:t xml:space="preserve"> </w:t>
      </w:r>
      <w:r>
        <w:t xml:space="preserve">DE  </w:t>
      </w:r>
      <w:r>
        <w:rPr>
          <w:spacing w:val="19"/>
        </w:rPr>
        <w:t xml:space="preserve"> </w:t>
      </w:r>
      <w:r>
        <w:t xml:space="preserve">DEFESA  </w:t>
      </w:r>
      <w:r>
        <w:rPr>
          <w:spacing w:val="19"/>
        </w:rPr>
        <w:t xml:space="preserve"> </w:t>
      </w:r>
      <w:r>
        <w:t xml:space="preserve">AGROPECUÁRIA  </w:t>
      </w:r>
      <w:r>
        <w:rPr>
          <w:spacing w:val="18"/>
        </w:rPr>
        <w:t xml:space="preserve"> </w:t>
      </w:r>
      <w:r>
        <w:t xml:space="preserve">DO  </w:t>
      </w:r>
      <w:r>
        <w:rPr>
          <w:spacing w:val="19"/>
        </w:rPr>
        <w:t xml:space="preserve"> </w:t>
      </w:r>
      <w:r>
        <w:t xml:space="preserve">MINISTÉRIO  </w:t>
      </w:r>
      <w:r>
        <w:rPr>
          <w:spacing w:val="19"/>
        </w:rPr>
        <w:t xml:space="preserve"> </w:t>
      </w:r>
      <w:r>
        <w:t xml:space="preserve">DA  </w:t>
      </w:r>
      <w:r>
        <w:rPr>
          <w:spacing w:val="18"/>
        </w:rPr>
        <w:t xml:space="preserve"> </w:t>
      </w:r>
      <w:r>
        <w:t>AGRICULTURA,</w:t>
      </w:r>
    </w:p>
    <w:p w14:paraId="6B7E37ED" w14:textId="77777777" w:rsidR="005844A2" w:rsidRDefault="00000000">
      <w:pPr>
        <w:pStyle w:val="Corpodetexto"/>
        <w:spacing w:before="2" w:line="232" w:lineRule="auto"/>
        <w:ind w:left="100" w:right="105"/>
        <w:jc w:val="both"/>
      </w:pPr>
      <w:r>
        <w:t>PECUÁRIA E ABASTECIMENTO, no uso das atribuições que lhe confere os artigos 21 e 63 do Anexo I</w:t>
      </w:r>
      <w:r>
        <w:rPr>
          <w:spacing w:val="-57"/>
        </w:rPr>
        <w:t xml:space="preserve"> </w:t>
      </w:r>
      <w:r>
        <w:t>do Decreto nº 10.253, de 20 de fevereiro de 2020, tendo em vista o disposto na Lei nº 6.198, de 26 de</w:t>
      </w:r>
      <w:r>
        <w:rPr>
          <w:spacing w:val="1"/>
        </w:rPr>
        <w:t xml:space="preserve"> </w:t>
      </w:r>
      <w:r>
        <w:t>dezembro de 1974, que dispõe sobre a inspeção e fiscalização obrigatórias dos produtos destinados à</w:t>
      </w:r>
      <w:r>
        <w:rPr>
          <w:spacing w:val="1"/>
        </w:rPr>
        <w:t xml:space="preserve"> </w:t>
      </w:r>
      <w:r>
        <w:t>alimentação animal e dá outras providências, no Decreto nº 6.296, de 11 de dezembro de 2007, que</w:t>
      </w:r>
      <w:r>
        <w:rPr>
          <w:spacing w:val="1"/>
        </w:rPr>
        <w:t xml:space="preserve"> </w:t>
      </w:r>
      <w:r>
        <w:t>regulamenta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6.198,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1974,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21000.071713/2019-46, resolve:</w:t>
      </w:r>
    </w:p>
    <w:p w14:paraId="64348152" w14:textId="77777777" w:rsidR="005844A2" w:rsidRDefault="005844A2">
      <w:pPr>
        <w:pStyle w:val="Corpodetexto"/>
        <w:spacing w:before="5"/>
        <w:rPr>
          <w:sz w:val="23"/>
        </w:rPr>
      </w:pPr>
    </w:p>
    <w:p w14:paraId="4D521B4D" w14:textId="77777777" w:rsidR="005844A2" w:rsidRDefault="00000000">
      <w:pPr>
        <w:pStyle w:val="Corpodetexto"/>
        <w:spacing w:line="232" w:lineRule="auto"/>
        <w:ind w:left="100" w:right="102"/>
        <w:jc w:val="both"/>
      </w:pPr>
      <w:r>
        <w:t>Art. 1º Ficam estabelecidos os procedimentos, via sistema eletrônico disponibilizado pelo Ministério da</w:t>
      </w:r>
      <w:r>
        <w:rPr>
          <w:spacing w:val="1"/>
        </w:rPr>
        <w:t xml:space="preserve"> </w:t>
      </w:r>
      <w:r>
        <w:t>Agricultura,</w:t>
      </w:r>
      <w:r>
        <w:rPr>
          <w:spacing w:val="1"/>
        </w:rPr>
        <w:t xml:space="preserve"> </w:t>
      </w:r>
      <w:r>
        <w:t>Pecuária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Abastecimento,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cadastro,</w:t>
      </w:r>
      <w:r>
        <w:rPr>
          <w:spacing w:val="1"/>
        </w:rPr>
        <w:t xml:space="preserve"> </w:t>
      </w:r>
      <w:r>
        <w:t>renovação,</w:t>
      </w:r>
      <w:r>
        <w:rPr>
          <w:spacing w:val="1"/>
        </w:rPr>
        <w:t xml:space="preserve"> </w:t>
      </w:r>
      <w:r>
        <w:t>alteração,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estabelecimentos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alimentação animal de que trata o Regulamento do Decreto Nº 6.296, de 11 de dezembro de 2007, e de</w:t>
      </w:r>
      <w:r>
        <w:rPr>
          <w:spacing w:val="1"/>
        </w:rPr>
        <w:t xml:space="preserve"> </w:t>
      </w:r>
      <w:r>
        <w:t>estabelecimentos estrangeiros habilitados à exportarem produtos destinados à alimentação.</w:t>
      </w:r>
    </w:p>
    <w:p w14:paraId="61EE441E" w14:textId="77777777" w:rsidR="005844A2" w:rsidRDefault="005844A2">
      <w:pPr>
        <w:pStyle w:val="Corpodetexto"/>
        <w:spacing w:before="1"/>
      </w:pPr>
    </w:p>
    <w:p w14:paraId="0CB8295D" w14:textId="17280833" w:rsidR="005844A2" w:rsidRDefault="00000000">
      <w:pPr>
        <w:pStyle w:val="Corpodetexto"/>
        <w:spacing w:line="232" w:lineRule="auto"/>
        <w:ind w:left="100" w:right="99"/>
        <w:jc w:val="both"/>
      </w:pPr>
      <w:r>
        <w:t>Parágrafo único. Os estabelecimentos estrangeiros de que trata o</w:t>
      </w:r>
      <w:r w:rsidR="00F80C2D">
        <w:t xml:space="preserve"> </w:t>
      </w:r>
      <w:r>
        <w:rPr>
          <w:b/>
        </w:rPr>
        <w:t>caput</w:t>
      </w:r>
      <w:r w:rsidR="00F80C2D">
        <w:rPr>
          <w:b/>
        </w:rPr>
        <w:t xml:space="preserve"> </w:t>
      </w:r>
      <w:r>
        <w:t>se referem às empresas localizadas</w:t>
      </w:r>
      <w:r>
        <w:rPr>
          <w:spacing w:val="1"/>
        </w:rPr>
        <w:t xml:space="preserve"> </w:t>
      </w:r>
      <w:r>
        <w:t>em outros países que possuem habilitação prévia de exportação de produtos destinados à alimentação</w:t>
      </w:r>
      <w:r>
        <w:rPr>
          <w:spacing w:val="1"/>
        </w:rPr>
        <w:t xml:space="preserve"> </w:t>
      </w:r>
      <w:r>
        <w:t>animal para o Brasil.</w:t>
      </w:r>
    </w:p>
    <w:p w14:paraId="10178EEF" w14:textId="77777777" w:rsidR="005844A2" w:rsidRDefault="005844A2">
      <w:pPr>
        <w:pStyle w:val="Corpodetexto"/>
        <w:spacing w:before="4"/>
        <w:rPr>
          <w:sz w:val="23"/>
        </w:rPr>
      </w:pPr>
    </w:p>
    <w:p w14:paraId="72D31880" w14:textId="77777777" w:rsidR="005844A2" w:rsidRDefault="00000000">
      <w:pPr>
        <w:pStyle w:val="Corpodetexto"/>
        <w:spacing w:before="1" w:line="232" w:lineRule="auto"/>
        <w:ind w:left="100" w:right="104"/>
        <w:jc w:val="both"/>
      </w:pPr>
      <w:r>
        <w:t>Art.</w:t>
      </w:r>
      <w:r>
        <w:rPr>
          <w:spacing w:val="12"/>
        </w:rPr>
        <w:t xml:space="preserve"> </w:t>
      </w:r>
      <w:r>
        <w:t>2º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procedimentos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registro,</w:t>
      </w:r>
      <w:r>
        <w:rPr>
          <w:spacing w:val="12"/>
        </w:rPr>
        <w:t xml:space="preserve"> </w:t>
      </w:r>
      <w:r>
        <w:t>cadastro,</w:t>
      </w:r>
      <w:r>
        <w:rPr>
          <w:spacing w:val="12"/>
        </w:rPr>
        <w:t xml:space="preserve"> </w:t>
      </w:r>
      <w:r>
        <w:t>renovação,</w:t>
      </w:r>
      <w:r>
        <w:rPr>
          <w:spacing w:val="12"/>
        </w:rPr>
        <w:t xml:space="preserve"> </w:t>
      </w:r>
      <w:r>
        <w:t>alteração,</w:t>
      </w:r>
      <w:r>
        <w:rPr>
          <w:spacing w:val="12"/>
        </w:rPr>
        <w:t xml:space="preserve"> </w:t>
      </w:r>
      <w:r>
        <w:t>suspensão</w:t>
      </w:r>
      <w:r>
        <w:rPr>
          <w:spacing w:val="12"/>
        </w:rPr>
        <w:t xml:space="preserve"> </w:t>
      </w:r>
      <w:r>
        <w:t>temporária,</w:t>
      </w:r>
      <w:r>
        <w:rPr>
          <w:spacing w:val="12"/>
        </w:rPr>
        <w:t xml:space="preserve"> </w:t>
      </w:r>
      <w:r>
        <w:t>auditoria</w:t>
      </w:r>
      <w:r>
        <w:rPr>
          <w:spacing w:val="1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o cancelamento de registro e cadastro de estabelecimentos e de produtos, de que trata esta Instrução</w:t>
      </w:r>
      <w:r>
        <w:rPr>
          <w:spacing w:val="1"/>
        </w:rPr>
        <w:t xml:space="preserve"> </w:t>
      </w:r>
      <w:r>
        <w:t>Normativa, devem ser realizados pelo Departamento de Inspeção de Produtos de Origem Animal da</w:t>
      </w:r>
      <w:r>
        <w:rPr>
          <w:spacing w:val="1"/>
        </w:rPr>
        <w:t xml:space="preserve"> </w:t>
      </w:r>
      <w:r>
        <w:t>Secretaria Defesa Agropecuária do Ministério da Agricultura, Pecuária e Abastecimento.</w:t>
      </w:r>
    </w:p>
    <w:p w14:paraId="275FD0C0" w14:textId="77777777" w:rsidR="005844A2" w:rsidRDefault="005844A2">
      <w:pPr>
        <w:pStyle w:val="Corpodetexto"/>
        <w:spacing w:before="4"/>
        <w:rPr>
          <w:sz w:val="23"/>
        </w:rPr>
      </w:pPr>
    </w:p>
    <w:p w14:paraId="21D81F1B" w14:textId="77777777" w:rsidR="005844A2" w:rsidRDefault="00000000">
      <w:pPr>
        <w:pStyle w:val="Corpodetexto"/>
        <w:spacing w:line="232" w:lineRule="auto"/>
        <w:ind w:left="100" w:right="102"/>
        <w:jc w:val="both"/>
      </w:pPr>
      <w:r>
        <w:t>Parágrafo único. O Departamento de Inspeção de Produtos de Origem Animal pode designar Auditores</w:t>
      </w:r>
      <w:r>
        <w:rPr>
          <w:spacing w:val="1"/>
        </w:rPr>
        <w:t xml:space="preserve"> </w:t>
      </w:r>
      <w:r>
        <w:t>Fiscais Federais Agropecuários nas Unidades Descentralizadas nas Unidades Federativas para análise das</w:t>
      </w:r>
      <w:r>
        <w:rPr>
          <w:spacing w:val="1"/>
        </w:rPr>
        <w:t xml:space="preserve"> </w:t>
      </w:r>
      <w:r>
        <w:t>solicitações de registro, cadastro, renovação, alteração, suspensão temporária, cancelamento e auditoria de</w:t>
      </w:r>
      <w:r>
        <w:rPr>
          <w:spacing w:val="-57"/>
        </w:rPr>
        <w:t xml:space="preserve"> </w:t>
      </w:r>
      <w:r>
        <w:t>registros de estabelecimentos e de produtos destinados à alimentação animal.</w:t>
      </w:r>
    </w:p>
    <w:p w14:paraId="7B2E21FA" w14:textId="77777777" w:rsidR="005844A2" w:rsidRDefault="005844A2">
      <w:pPr>
        <w:pStyle w:val="Corpodetexto"/>
        <w:spacing w:before="4"/>
        <w:rPr>
          <w:sz w:val="23"/>
        </w:rPr>
      </w:pPr>
    </w:p>
    <w:p w14:paraId="33DA657D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Art. 3º Os procedimentos para as autorizações, habilitações, registro, cadastro, renovação, alteração,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essa</w:t>
      </w:r>
      <w:r>
        <w:rPr>
          <w:spacing w:val="-57"/>
        </w:rPr>
        <w:t xml:space="preserve"> </w:t>
      </w:r>
      <w:r>
        <w:t>Instrução Normativa devem ser realizados eletronicamente em sistema informatizado disponível no sítio</w:t>
      </w:r>
      <w:r>
        <w:rPr>
          <w:spacing w:val="1"/>
        </w:rPr>
        <w:t xml:space="preserve"> </w:t>
      </w:r>
      <w:r>
        <w:t xml:space="preserve">eletrônico do MAPA: </w:t>
      </w:r>
      <w:hyperlink r:id="rId5">
        <w:r>
          <w:t>www.agricultura.gov.br.</w:t>
        </w:r>
      </w:hyperlink>
    </w:p>
    <w:p w14:paraId="5C743504" w14:textId="77777777" w:rsidR="005844A2" w:rsidRDefault="005844A2">
      <w:pPr>
        <w:pStyle w:val="Corpodetexto"/>
        <w:spacing w:before="4"/>
        <w:rPr>
          <w:sz w:val="23"/>
        </w:rPr>
      </w:pPr>
    </w:p>
    <w:p w14:paraId="7122B4AA" w14:textId="77777777" w:rsidR="005844A2" w:rsidRDefault="00000000">
      <w:pPr>
        <w:pStyle w:val="Corpodetexto"/>
        <w:spacing w:line="232" w:lineRule="auto"/>
        <w:ind w:left="100" w:right="107"/>
        <w:jc w:val="both"/>
      </w:pPr>
      <w:r>
        <w:t>§ 1 º O registro e o cadastro de estabelecimento e de produtos de que trata essa Instrução Normativa terão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6.296,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complementares, com renovação condicionada ao atendimento da legislação.</w:t>
      </w:r>
    </w:p>
    <w:p w14:paraId="5B79D245" w14:textId="77777777" w:rsidR="005844A2" w:rsidRDefault="005844A2">
      <w:pPr>
        <w:pStyle w:val="Corpodetexto"/>
        <w:spacing w:before="9"/>
        <w:rPr>
          <w:sz w:val="22"/>
        </w:rPr>
      </w:pPr>
    </w:p>
    <w:p w14:paraId="6B848C49" w14:textId="77777777" w:rsidR="005844A2" w:rsidRDefault="00000000">
      <w:pPr>
        <w:pStyle w:val="Corpodetexto"/>
        <w:ind w:left="100"/>
      </w:pPr>
      <w:r>
        <w:t>(REDAÇÃO DADA PELO(A)</w:t>
      </w:r>
      <w:r>
        <w:rPr>
          <w:spacing w:val="1"/>
        </w:rPr>
        <w:t xml:space="preserve"> </w:t>
      </w:r>
      <w:r>
        <w:rPr>
          <w:color w:val="0000FF"/>
        </w:rPr>
        <w:t>INSTRUÇÃO NORMATIVA 60/2020/SDA/MAPA</w:t>
      </w:r>
      <w:r>
        <w:t>)</w:t>
      </w:r>
    </w:p>
    <w:p w14:paraId="5706C9F3" w14:textId="77777777" w:rsidR="005844A2" w:rsidRDefault="005844A2">
      <w:pPr>
        <w:pStyle w:val="Corpodetexto"/>
        <w:spacing w:before="10"/>
        <w:rPr>
          <w:sz w:val="14"/>
        </w:rPr>
      </w:pPr>
    </w:p>
    <w:p w14:paraId="3A7E4BD0" w14:textId="77777777" w:rsidR="005844A2" w:rsidRDefault="00000000">
      <w:pPr>
        <w:pStyle w:val="Corpodetexto"/>
        <w:spacing w:before="90"/>
        <w:ind w:left="3681" w:right="3221"/>
        <w:jc w:val="center"/>
      </w:pPr>
      <w:r>
        <w:rPr>
          <w:color w:val="0000FF"/>
        </w:rPr>
        <w:t>REDAÇÃO(ÕES) ANTERIOR(ES)</w:t>
      </w:r>
    </w:p>
    <w:p w14:paraId="1A2F50EB" w14:textId="77777777" w:rsidR="005844A2" w:rsidRDefault="005844A2">
      <w:pPr>
        <w:pStyle w:val="Corpodetexto"/>
        <w:spacing w:before="2"/>
        <w:rPr>
          <w:sz w:val="23"/>
        </w:rPr>
      </w:pPr>
    </w:p>
    <w:p w14:paraId="243FFF7F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autorização,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cadastro,</w:t>
      </w:r>
      <w:r>
        <w:rPr>
          <w:spacing w:val="1"/>
        </w:rPr>
        <w:t xml:space="preserve"> </w:t>
      </w:r>
      <w:r>
        <w:t>renovação,</w:t>
      </w:r>
      <w:r>
        <w:rPr>
          <w:spacing w:val="1"/>
        </w:rPr>
        <w:t xml:space="preserve"> </w:t>
      </w:r>
      <w:r>
        <w:t>alteração,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 e cancelamento de registro de estabelecimentos e de produtos destinados à alimentação animal</w:t>
      </w:r>
      <w:r>
        <w:rPr>
          <w:spacing w:val="-57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MAPA,</w:t>
      </w:r>
      <w:r>
        <w:rPr>
          <w:spacing w:val="1"/>
        </w:rPr>
        <w:t xml:space="preserve"> </w:t>
      </w:r>
      <w:r>
        <w:t>acompanhadas dos elementos informativos e documentais exigidos no Decreto nº 6.296, de 2007 e demais</w:t>
      </w:r>
      <w:r>
        <w:rPr>
          <w:spacing w:val="-57"/>
        </w:rPr>
        <w:t xml:space="preserve"> </w:t>
      </w:r>
      <w:r>
        <w:t>legislações.</w:t>
      </w:r>
    </w:p>
    <w:p w14:paraId="4639607C" w14:textId="77777777" w:rsidR="005844A2" w:rsidRDefault="005844A2">
      <w:pPr>
        <w:pStyle w:val="Corpodetexto"/>
        <w:spacing w:before="9"/>
        <w:rPr>
          <w:sz w:val="22"/>
        </w:rPr>
      </w:pPr>
    </w:p>
    <w:p w14:paraId="22375B7A" w14:textId="77777777" w:rsidR="005844A2" w:rsidRDefault="00000000">
      <w:pPr>
        <w:pStyle w:val="Corpodetexto"/>
        <w:ind w:left="100"/>
        <w:jc w:val="both"/>
      </w:pPr>
      <w:r>
        <w:t>§</w:t>
      </w:r>
      <w:r>
        <w:rPr>
          <w:spacing w:val="8"/>
        </w:rPr>
        <w:t xml:space="preserve"> </w:t>
      </w:r>
      <w:r>
        <w:t>3º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orientações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utilização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informatizado</w:t>
      </w:r>
      <w:r>
        <w:rPr>
          <w:spacing w:val="8"/>
        </w:rPr>
        <w:t xml:space="preserve"> </w:t>
      </w:r>
      <w:r>
        <w:t>estão</w:t>
      </w:r>
      <w:r>
        <w:rPr>
          <w:spacing w:val="8"/>
        </w:rPr>
        <w:t xml:space="preserve"> </w:t>
      </w:r>
      <w:r>
        <w:t>disponibilizadas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sítio</w:t>
      </w:r>
      <w:r>
        <w:rPr>
          <w:spacing w:val="8"/>
        </w:rPr>
        <w:t xml:space="preserve"> </w:t>
      </w:r>
      <w:r>
        <w:t>eletrônico</w:t>
      </w:r>
      <w:r>
        <w:rPr>
          <w:spacing w:val="8"/>
        </w:rPr>
        <w:t xml:space="preserve"> </w:t>
      </w:r>
      <w:r>
        <w:t>do</w:t>
      </w:r>
    </w:p>
    <w:p w14:paraId="40BD1669" w14:textId="77777777" w:rsidR="005844A2" w:rsidRDefault="005844A2">
      <w:pPr>
        <w:jc w:val="both"/>
        <w:sectPr w:rsidR="005844A2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14:paraId="311191BD" w14:textId="77777777" w:rsidR="005844A2" w:rsidRDefault="00000000">
      <w:pPr>
        <w:pStyle w:val="Corpodetexto"/>
        <w:spacing w:before="73"/>
        <w:ind w:left="100"/>
      </w:pPr>
      <w:r>
        <w:lastRenderedPageBreak/>
        <w:t>MAPA.</w:t>
      </w:r>
    </w:p>
    <w:p w14:paraId="0A10C01A" w14:textId="77777777" w:rsidR="005844A2" w:rsidRDefault="005844A2">
      <w:pPr>
        <w:pStyle w:val="Corpodetexto"/>
        <w:spacing w:before="3"/>
        <w:rPr>
          <w:sz w:val="23"/>
        </w:rPr>
      </w:pPr>
    </w:p>
    <w:p w14:paraId="3FA66103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Art.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comercialize,</w:t>
      </w:r>
      <w:r>
        <w:rPr>
          <w:spacing w:val="1"/>
        </w:rPr>
        <w:t xml:space="preserve"> </w:t>
      </w:r>
      <w:r>
        <w:t>armazene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distribua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alimentação animal fica isento de registro.</w:t>
      </w:r>
    </w:p>
    <w:p w14:paraId="6CE49970" w14:textId="77777777" w:rsidR="005844A2" w:rsidRDefault="005844A2">
      <w:pPr>
        <w:pStyle w:val="Corpodetexto"/>
        <w:spacing w:before="4"/>
        <w:rPr>
          <w:sz w:val="23"/>
        </w:rPr>
      </w:pPr>
    </w:p>
    <w:p w14:paraId="18DF465D" w14:textId="77777777" w:rsidR="005844A2" w:rsidRDefault="00000000">
      <w:pPr>
        <w:pStyle w:val="Corpodetexto"/>
        <w:spacing w:line="232" w:lineRule="auto"/>
        <w:ind w:left="100" w:right="106"/>
        <w:jc w:val="both"/>
      </w:pPr>
      <w:r>
        <w:t>Art. 5º A solicitação de acesso ao sistema informatizado deve ser realizada pelo representante legal do</w:t>
      </w:r>
      <w:r>
        <w:rPr>
          <w:spacing w:val="1"/>
        </w:rPr>
        <w:t xml:space="preserve"> </w:t>
      </w:r>
      <w:r>
        <w:t>estabelecimento por meio de cadastro eletrônico.</w:t>
      </w:r>
    </w:p>
    <w:p w14:paraId="489B2E2F" w14:textId="77777777" w:rsidR="005844A2" w:rsidRDefault="005844A2">
      <w:pPr>
        <w:pStyle w:val="Corpodetexto"/>
        <w:spacing w:before="4"/>
        <w:rPr>
          <w:sz w:val="23"/>
        </w:rPr>
      </w:pPr>
    </w:p>
    <w:p w14:paraId="04479719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 devem ser encaminhados eletronicamente no sistema de registro e gestão de estabelecimentos</w:t>
      </w:r>
      <w:r>
        <w:rPr>
          <w:spacing w:val="-57"/>
        </w:rPr>
        <w:t xml:space="preserve"> </w:t>
      </w:r>
      <w:r>
        <w:t>e produtos destinados à alimentação animal:</w:t>
      </w:r>
    </w:p>
    <w:p w14:paraId="497C3B46" w14:textId="77777777" w:rsidR="005844A2" w:rsidRDefault="005844A2">
      <w:pPr>
        <w:pStyle w:val="Corpodetexto"/>
        <w:spacing w:before="9"/>
        <w:rPr>
          <w:sz w:val="22"/>
        </w:rPr>
      </w:pPr>
    </w:p>
    <w:p w14:paraId="3DFAD82D" w14:textId="77777777" w:rsidR="005844A2" w:rsidRDefault="00000000">
      <w:pPr>
        <w:pStyle w:val="PargrafodaLista"/>
        <w:numPr>
          <w:ilvl w:val="0"/>
          <w:numId w:val="4"/>
        </w:numPr>
        <w:tabs>
          <w:tab w:val="left" w:pos="240"/>
        </w:tabs>
        <w:rPr>
          <w:sz w:val="24"/>
        </w:rPr>
      </w:pPr>
      <w:r>
        <w:rPr>
          <w:sz w:val="24"/>
        </w:rPr>
        <w:t>- cópia do instrumento social do estabelecimento; e</w:t>
      </w:r>
    </w:p>
    <w:p w14:paraId="5B4417D4" w14:textId="77777777" w:rsidR="005844A2" w:rsidRDefault="005844A2">
      <w:pPr>
        <w:pStyle w:val="Corpodetexto"/>
        <w:spacing w:before="7"/>
        <w:rPr>
          <w:sz w:val="22"/>
        </w:rPr>
      </w:pPr>
    </w:p>
    <w:p w14:paraId="5E5305EB" w14:textId="77777777" w:rsidR="005844A2" w:rsidRDefault="00000000">
      <w:pPr>
        <w:pStyle w:val="PargrafodaLista"/>
        <w:numPr>
          <w:ilvl w:val="0"/>
          <w:numId w:val="4"/>
        </w:numPr>
        <w:tabs>
          <w:tab w:val="left" w:pos="320"/>
        </w:tabs>
        <w:ind w:left="319" w:hanging="220"/>
        <w:rPr>
          <w:sz w:val="24"/>
        </w:rPr>
      </w:pPr>
      <w:r>
        <w:rPr>
          <w:sz w:val="24"/>
        </w:rPr>
        <w:t>- cópia do documento de identificação pessoal do representante legal.</w:t>
      </w:r>
    </w:p>
    <w:p w14:paraId="3216E369" w14:textId="77777777" w:rsidR="005844A2" w:rsidRDefault="005844A2">
      <w:pPr>
        <w:pStyle w:val="Corpodetexto"/>
        <w:spacing w:before="3"/>
        <w:rPr>
          <w:sz w:val="23"/>
        </w:rPr>
      </w:pPr>
    </w:p>
    <w:p w14:paraId="331F0139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§ 2º Para fins de cadastramento do representante legal de estabelecimento estrangeiro, os seguintes</w:t>
      </w:r>
      <w:r>
        <w:rPr>
          <w:spacing w:val="1"/>
        </w:rPr>
        <w:t xml:space="preserve"> </w:t>
      </w:r>
      <w:r>
        <w:t>documentos devem ser encaminhados eletronicamente, com tradução para o vernáculo, no sistema de</w:t>
      </w:r>
      <w:r>
        <w:rPr>
          <w:spacing w:val="1"/>
        </w:rPr>
        <w:t xml:space="preserve"> </w:t>
      </w:r>
      <w:r>
        <w:t>registro e gestão de estabelecimentos e produtos destinados à alimentação animal:</w:t>
      </w:r>
    </w:p>
    <w:p w14:paraId="477EA586" w14:textId="77777777" w:rsidR="005844A2" w:rsidRDefault="005844A2">
      <w:pPr>
        <w:pStyle w:val="Corpodetexto"/>
        <w:spacing w:before="4"/>
        <w:rPr>
          <w:sz w:val="23"/>
        </w:rPr>
      </w:pPr>
    </w:p>
    <w:p w14:paraId="60A0D9E6" w14:textId="77777777" w:rsidR="005844A2" w:rsidRDefault="00000000">
      <w:pPr>
        <w:pStyle w:val="PargrafodaLista"/>
        <w:numPr>
          <w:ilvl w:val="0"/>
          <w:numId w:val="3"/>
        </w:numPr>
        <w:tabs>
          <w:tab w:val="left" w:pos="295"/>
        </w:tabs>
        <w:spacing w:line="232" w:lineRule="auto"/>
        <w:ind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país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informando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estabelecimento, para os fins de que tratam esta Instrução Normativa; e</w:t>
      </w:r>
    </w:p>
    <w:p w14:paraId="15D42CB1" w14:textId="77777777" w:rsidR="005844A2" w:rsidRDefault="005844A2">
      <w:pPr>
        <w:pStyle w:val="Corpodetexto"/>
        <w:spacing w:before="9"/>
        <w:rPr>
          <w:sz w:val="22"/>
        </w:rPr>
      </w:pPr>
    </w:p>
    <w:p w14:paraId="07C33781" w14:textId="77777777" w:rsidR="005844A2" w:rsidRDefault="00000000">
      <w:pPr>
        <w:pStyle w:val="PargrafodaLista"/>
        <w:numPr>
          <w:ilvl w:val="0"/>
          <w:numId w:val="3"/>
        </w:numPr>
        <w:tabs>
          <w:tab w:val="left" w:pos="320"/>
        </w:tabs>
        <w:ind w:left="319" w:hanging="220"/>
        <w:rPr>
          <w:sz w:val="24"/>
        </w:rPr>
      </w:pPr>
      <w:r>
        <w:rPr>
          <w:sz w:val="24"/>
        </w:rPr>
        <w:t>- cópia do documento de identificação pessoal do representante do estabelecimento.</w:t>
      </w:r>
    </w:p>
    <w:p w14:paraId="673501FD" w14:textId="77777777" w:rsidR="005844A2" w:rsidRDefault="005844A2">
      <w:pPr>
        <w:pStyle w:val="Corpodetexto"/>
        <w:spacing w:before="2"/>
        <w:rPr>
          <w:sz w:val="23"/>
        </w:rPr>
      </w:pPr>
    </w:p>
    <w:p w14:paraId="779A349A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§</w:t>
      </w:r>
      <w:r>
        <w:rPr>
          <w:spacing w:val="14"/>
        </w:rPr>
        <w:t xml:space="preserve"> </w:t>
      </w:r>
      <w:r>
        <w:t>3º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representante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deve</w:t>
      </w:r>
      <w:r>
        <w:rPr>
          <w:spacing w:val="14"/>
        </w:rPr>
        <w:t xml:space="preserve"> </w:t>
      </w:r>
      <w:r>
        <w:t>autorizar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usuários</w:t>
      </w:r>
      <w:r>
        <w:rPr>
          <w:spacing w:val="14"/>
        </w:rPr>
        <w:t xml:space="preserve"> </w:t>
      </w:r>
      <w:r>
        <w:t>designados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praticar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atividades</w:t>
      </w:r>
      <w:r>
        <w:rPr>
          <w:spacing w:val="14"/>
        </w:rPr>
        <w:t xml:space="preserve"> </w:t>
      </w:r>
      <w:r>
        <w:t>relacionadas</w:t>
      </w:r>
      <w:r>
        <w:rPr>
          <w:spacing w:val="-58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cadastro,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temporária,</w:t>
      </w:r>
      <w:r>
        <w:rPr>
          <w:spacing w:val="1"/>
        </w:rPr>
        <w:t xml:space="preserve"> </w:t>
      </w:r>
      <w:r>
        <w:t>alteração,</w:t>
      </w:r>
      <w:r>
        <w:rPr>
          <w:spacing w:val="1"/>
        </w:rPr>
        <w:t xml:space="preserve"> </w:t>
      </w:r>
      <w:r>
        <w:t>renovação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estabelecimentos e de produtos destinados à alimentação animal ou de estabelecimentos habilitados à</w:t>
      </w:r>
      <w:r>
        <w:rPr>
          <w:spacing w:val="1"/>
        </w:rPr>
        <w:t xml:space="preserve"> </w:t>
      </w:r>
      <w:r>
        <w:t>exportação de produtos destinados à alimentação animal.</w:t>
      </w:r>
    </w:p>
    <w:p w14:paraId="71E0F526" w14:textId="77777777" w:rsidR="005844A2" w:rsidRDefault="005844A2">
      <w:pPr>
        <w:pStyle w:val="Corpodetexto"/>
        <w:spacing w:before="5"/>
        <w:rPr>
          <w:sz w:val="23"/>
        </w:rPr>
      </w:pPr>
    </w:p>
    <w:p w14:paraId="5E29A0B9" w14:textId="77777777" w:rsidR="005844A2" w:rsidRDefault="00000000">
      <w:pPr>
        <w:pStyle w:val="Corpodetexto"/>
        <w:spacing w:line="232" w:lineRule="auto"/>
        <w:ind w:left="100" w:right="107"/>
        <w:jc w:val="both"/>
      </w:pPr>
      <w:r>
        <w:t>§ 4º É de exclusiva responsabilidade do usuário a manutenção do sigilo sobre a senha que integra a sua</w:t>
      </w:r>
      <w:r>
        <w:rPr>
          <w:spacing w:val="1"/>
        </w:rPr>
        <w:t xml:space="preserve"> </w:t>
      </w:r>
      <w:r>
        <w:t>identificação eletrônica, não sendo admitida, em qualquer hipótese, alegação do seu uso indevido.</w:t>
      </w:r>
    </w:p>
    <w:p w14:paraId="7E07C506" w14:textId="77777777" w:rsidR="005844A2" w:rsidRDefault="005844A2">
      <w:pPr>
        <w:pStyle w:val="Corpodetexto"/>
        <w:spacing w:before="4"/>
        <w:rPr>
          <w:sz w:val="23"/>
        </w:rPr>
      </w:pPr>
    </w:p>
    <w:p w14:paraId="0B1E85FF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§ 5º Deverão ser encaminhados eletronicamente os documentos exigidos no Decreto nº 6.296, de 2007, e</w:t>
      </w:r>
      <w:r>
        <w:rPr>
          <w:spacing w:val="1"/>
        </w:rPr>
        <w:t xml:space="preserve"> </w:t>
      </w:r>
      <w:r>
        <w:t>demais legislações para registro de estabelecimento.</w:t>
      </w:r>
    </w:p>
    <w:p w14:paraId="2D074335" w14:textId="77777777" w:rsidR="005844A2" w:rsidRDefault="005844A2">
      <w:pPr>
        <w:pStyle w:val="Corpodetexto"/>
        <w:spacing w:before="9"/>
        <w:rPr>
          <w:sz w:val="22"/>
        </w:rPr>
      </w:pPr>
    </w:p>
    <w:p w14:paraId="0AAA0B3E" w14:textId="77777777" w:rsidR="005844A2" w:rsidRDefault="00000000">
      <w:pPr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60/2020/SDA/MAPA)</w:t>
      </w:r>
    </w:p>
    <w:p w14:paraId="387E0BD6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5698E110" w14:textId="77777777" w:rsidR="005844A2" w:rsidRDefault="00000000">
      <w:pPr>
        <w:ind w:left="3507" w:right="3221"/>
        <w:jc w:val="center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41FF183A" w14:textId="77777777" w:rsidR="005844A2" w:rsidRDefault="005844A2">
      <w:pPr>
        <w:pStyle w:val="Corpodetexto"/>
        <w:spacing w:before="2"/>
        <w:rPr>
          <w:i/>
          <w:sz w:val="23"/>
        </w:rPr>
      </w:pPr>
    </w:p>
    <w:p w14:paraId="725134BF" w14:textId="77777777" w:rsidR="005844A2" w:rsidRDefault="00000000">
      <w:pPr>
        <w:pStyle w:val="Corpodetexto"/>
        <w:spacing w:before="1" w:line="232" w:lineRule="auto"/>
        <w:ind w:left="100" w:right="104"/>
        <w:jc w:val="both"/>
      </w:pPr>
      <w:r>
        <w:t>Art.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estrangeiro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atualizado</w:t>
      </w:r>
      <w:r>
        <w:rPr>
          <w:spacing w:val="6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cadastro de seus respectivos usuários e responsáveis técnicos registrados no sistema.</w:t>
      </w:r>
    </w:p>
    <w:p w14:paraId="30616EC3" w14:textId="77777777" w:rsidR="005844A2" w:rsidRDefault="005844A2">
      <w:pPr>
        <w:pStyle w:val="Corpodetexto"/>
        <w:spacing w:before="4"/>
        <w:rPr>
          <w:sz w:val="23"/>
        </w:rPr>
      </w:pPr>
    </w:p>
    <w:p w14:paraId="24E2ED8F" w14:textId="77777777" w:rsidR="005844A2" w:rsidRDefault="00000000">
      <w:pPr>
        <w:pStyle w:val="Corpodetexto"/>
        <w:spacing w:line="232" w:lineRule="auto"/>
        <w:ind w:left="100" w:right="101"/>
        <w:jc w:val="both"/>
      </w:pPr>
      <w:r>
        <w:t>Art. 7º A solicitação de registro ou cadastro de produto deve ser efetuada no sistema informatizado pelo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MAPA,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dos</w:t>
      </w:r>
      <w:r>
        <w:rPr>
          <w:spacing w:val="6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informativos e documentais previstos no Decreto Nº 6.296, de 11 de dezembro de 2007 e nos atos</w:t>
      </w:r>
      <w:r>
        <w:rPr>
          <w:spacing w:val="1"/>
        </w:rPr>
        <w:t xml:space="preserve"> </w:t>
      </w:r>
      <w:r>
        <w:t>complementares.</w:t>
      </w:r>
    </w:p>
    <w:p w14:paraId="30C03BB3" w14:textId="77777777" w:rsidR="005844A2" w:rsidRDefault="005844A2">
      <w:pPr>
        <w:pStyle w:val="Corpodetexto"/>
        <w:spacing w:before="4"/>
        <w:rPr>
          <w:sz w:val="23"/>
        </w:rPr>
      </w:pPr>
    </w:p>
    <w:p w14:paraId="59BF1712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Art.</w:t>
      </w:r>
      <w:r>
        <w:rPr>
          <w:spacing w:val="7"/>
        </w:rPr>
        <w:t xml:space="preserve"> </w:t>
      </w:r>
      <w:r>
        <w:t>8º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registro,</w:t>
      </w:r>
      <w:r>
        <w:rPr>
          <w:spacing w:val="7"/>
        </w:rPr>
        <w:t xml:space="preserve"> </w:t>
      </w:r>
      <w:r>
        <w:t>cadastro,</w:t>
      </w:r>
      <w:r>
        <w:rPr>
          <w:spacing w:val="7"/>
        </w:rPr>
        <w:t xml:space="preserve"> </w:t>
      </w:r>
      <w:r>
        <w:t>renovação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alteração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registro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estabelecimentos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produtos</w:t>
      </w:r>
      <w:r>
        <w:rPr>
          <w:spacing w:val="7"/>
        </w:rPr>
        <w:t xml:space="preserve"> </w:t>
      </w:r>
      <w:r>
        <w:t>destinados</w:t>
      </w:r>
      <w:r>
        <w:rPr>
          <w:spacing w:val="-58"/>
        </w:rPr>
        <w:t xml:space="preserve"> </w:t>
      </w:r>
      <w:r>
        <w:t>à alimentação animal não previstos no Decreto Nº 6.296, de 11 de dezembro de 2007, ou em seus atos</w:t>
      </w:r>
      <w:r>
        <w:rPr>
          <w:spacing w:val="1"/>
        </w:rPr>
        <w:t xml:space="preserve"> </w:t>
      </w:r>
      <w:r>
        <w:t>complementares,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apresentados.</w:t>
      </w:r>
    </w:p>
    <w:p w14:paraId="12E4ED9A" w14:textId="77777777" w:rsidR="005844A2" w:rsidRDefault="005844A2">
      <w:pPr>
        <w:pStyle w:val="Corpodetexto"/>
        <w:spacing w:before="4"/>
        <w:rPr>
          <w:sz w:val="23"/>
        </w:rPr>
      </w:pPr>
    </w:p>
    <w:p w14:paraId="737BDB2C" w14:textId="77777777" w:rsidR="005844A2" w:rsidRDefault="00000000">
      <w:pPr>
        <w:pStyle w:val="Corpodetexto"/>
        <w:spacing w:line="232" w:lineRule="auto"/>
        <w:ind w:left="100" w:right="106"/>
        <w:jc w:val="both"/>
      </w:pPr>
      <w:r>
        <w:t>Art. 9º O número a ser atribuído ao registro do estabelecimento e do produto será gerado automaticamente</w:t>
      </w:r>
      <w:r>
        <w:rPr>
          <w:spacing w:val="-57"/>
        </w:rPr>
        <w:t xml:space="preserve"> </w:t>
      </w:r>
      <w:r>
        <w:t>pelo sistema após análise e aprovação da solicitação no sistema informatizado.</w:t>
      </w:r>
    </w:p>
    <w:p w14:paraId="719429F5" w14:textId="77777777" w:rsidR="005844A2" w:rsidRDefault="005844A2">
      <w:pPr>
        <w:pStyle w:val="Corpodetexto"/>
        <w:spacing w:before="9"/>
        <w:rPr>
          <w:sz w:val="22"/>
        </w:rPr>
      </w:pPr>
    </w:p>
    <w:p w14:paraId="5C1A8953" w14:textId="77777777" w:rsidR="005844A2" w:rsidRDefault="00000000">
      <w:pPr>
        <w:pStyle w:val="Corpodetexto"/>
        <w:ind w:left="100"/>
      </w:pPr>
      <w:r>
        <w:t>§ 1º O número de registro do estabelecimento e do produto é único, não sendo permitida sua reutilização.</w:t>
      </w:r>
    </w:p>
    <w:p w14:paraId="01130F98" w14:textId="77777777" w:rsidR="005844A2" w:rsidRDefault="005844A2">
      <w:pPr>
        <w:sectPr w:rsidR="005844A2">
          <w:pgSz w:w="11910" w:h="16840"/>
          <w:pgMar w:top="620" w:right="740" w:bottom="280" w:left="740" w:header="720" w:footer="720" w:gutter="0"/>
          <w:cols w:space="720"/>
        </w:sectPr>
      </w:pPr>
    </w:p>
    <w:p w14:paraId="5349F6E9" w14:textId="77777777" w:rsidR="005844A2" w:rsidRDefault="00000000">
      <w:pPr>
        <w:pStyle w:val="Corpodetexto"/>
        <w:spacing w:before="66" w:line="232" w:lineRule="auto"/>
        <w:ind w:left="100"/>
      </w:pPr>
      <w:r>
        <w:lastRenderedPageBreak/>
        <w:t>§</w:t>
      </w:r>
      <w:r>
        <w:rPr>
          <w:spacing w:val="42"/>
        </w:rPr>
        <w:t xml:space="preserve"> </w:t>
      </w:r>
      <w:r>
        <w:t>2º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número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registro</w:t>
      </w:r>
      <w:r>
        <w:rPr>
          <w:spacing w:val="43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estabelecimento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composto</w:t>
      </w:r>
      <w:r>
        <w:rPr>
          <w:spacing w:val="42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sigla</w:t>
      </w:r>
      <w:r>
        <w:rPr>
          <w:spacing w:val="43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Unidade</w:t>
      </w:r>
      <w:r>
        <w:rPr>
          <w:spacing w:val="43"/>
        </w:rPr>
        <w:t xml:space="preserve"> </w:t>
      </w:r>
      <w:r>
        <w:t>Federativa</w:t>
      </w:r>
      <w:r>
        <w:rPr>
          <w:spacing w:val="43"/>
        </w:rPr>
        <w:t xml:space="preserve"> </w:t>
      </w:r>
      <w:r>
        <w:t>onde</w:t>
      </w:r>
      <w:r>
        <w:rPr>
          <w:spacing w:val="4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 está localizado, seguido de 7 algarismos (Ex: UF 001002-1).</w:t>
      </w:r>
    </w:p>
    <w:p w14:paraId="5792276E" w14:textId="77777777" w:rsidR="005844A2" w:rsidRDefault="005844A2">
      <w:pPr>
        <w:pStyle w:val="Corpodetexto"/>
        <w:spacing w:before="4"/>
        <w:rPr>
          <w:sz w:val="23"/>
        </w:rPr>
      </w:pPr>
    </w:p>
    <w:p w14:paraId="1CFF83A6" w14:textId="77777777" w:rsidR="005844A2" w:rsidRDefault="00000000">
      <w:pPr>
        <w:pStyle w:val="Corpodetexto"/>
        <w:spacing w:line="232" w:lineRule="auto"/>
        <w:ind w:left="100"/>
      </w:pPr>
      <w:r>
        <w:t>§</w:t>
      </w:r>
      <w:r>
        <w:rPr>
          <w:spacing w:val="19"/>
        </w:rPr>
        <w:t xml:space="preserve"> </w:t>
      </w:r>
      <w:r>
        <w:t>3º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número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produto</w:t>
      </w:r>
      <w:r>
        <w:rPr>
          <w:spacing w:val="19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composto</w:t>
      </w:r>
      <w:r>
        <w:rPr>
          <w:spacing w:val="19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número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estabelecimento,</w:t>
      </w:r>
      <w:r>
        <w:rPr>
          <w:spacing w:val="19"/>
        </w:rPr>
        <w:t xml:space="preserve"> </w:t>
      </w:r>
      <w:r>
        <w:t>seguido</w:t>
      </w:r>
      <w:r>
        <w:rPr>
          <w:spacing w:val="1"/>
        </w:rPr>
        <w:t xml:space="preserve"> </w:t>
      </w:r>
      <w:r>
        <w:t>pelo número do registro do produto, com 6 algarismos (Ex: UF 001002-1.000012).</w:t>
      </w:r>
    </w:p>
    <w:p w14:paraId="116A453C" w14:textId="77777777" w:rsidR="005844A2" w:rsidRDefault="005844A2">
      <w:pPr>
        <w:pStyle w:val="Corpodetexto"/>
        <w:spacing w:before="4"/>
        <w:rPr>
          <w:sz w:val="23"/>
        </w:rPr>
      </w:pPr>
    </w:p>
    <w:p w14:paraId="34EEBEAD" w14:textId="77777777" w:rsidR="005844A2" w:rsidRDefault="00000000">
      <w:pPr>
        <w:pStyle w:val="Corpodetexto"/>
        <w:spacing w:before="1" w:line="232" w:lineRule="auto"/>
        <w:ind w:left="100" w:right="98"/>
      </w:pPr>
      <w:r>
        <w:t>§</w:t>
      </w:r>
      <w:r>
        <w:rPr>
          <w:spacing w:val="37"/>
        </w:rPr>
        <w:t xml:space="preserve"> </w:t>
      </w:r>
      <w:r>
        <w:t>4º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alterações</w:t>
      </w:r>
      <w:r>
        <w:rPr>
          <w:spacing w:val="37"/>
        </w:rPr>
        <w:t xml:space="preserve"> </w:t>
      </w:r>
      <w:r>
        <w:t>cadastrais</w:t>
      </w:r>
      <w:r>
        <w:rPr>
          <w:spacing w:val="37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t>estabelecimentos</w:t>
      </w:r>
      <w:r>
        <w:rPr>
          <w:spacing w:val="37"/>
        </w:rPr>
        <w:t xml:space="preserve"> </w:t>
      </w:r>
      <w:r>
        <w:t>registrados</w:t>
      </w:r>
      <w:r>
        <w:rPr>
          <w:spacing w:val="37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sistema</w:t>
      </w:r>
      <w:r>
        <w:rPr>
          <w:spacing w:val="37"/>
        </w:rPr>
        <w:t xml:space="preserve"> </w:t>
      </w:r>
      <w:r>
        <w:t>obedecerão</w:t>
      </w:r>
      <w:r>
        <w:rPr>
          <w:spacing w:val="37"/>
        </w:rPr>
        <w:t xml:space="preserve"> </w:t>
      </w:r>
      <w:r>
        <w:t>ao</w:t>
      </w:r>
      <w:r>
        <w:rPr>
          <w:spacing w:val="37"/>
        </w:rPr>
        <w:t xml:space="preserve"> </w:t>
      </w:r>
      <w:r>
        <w:t>disposto</w:t>
      </w:r>
      <w:r>
        <w:rPr>
          <w:spacing w:val="3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color w:val="0000FF"/>
        </w:rPr>
        <w:t>Decreto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Nº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6.296,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11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dezembro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2007</w:t>
      </w:r>
      <w:r>
        <w:rPr>
          <w:color w:val="0000FF"/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nas</w:t>
      </w:r>
      <w:r>
        <w:rPr>
          <w:spacing w:val="2"/>
        </w:rPr>
        <w:t xml:space="preserve"> </w:t>
      </w:r>
      <w:r>
        <w:t>demais</w:t>
      </w:r>
      <w:r>
        <w:rPr>
          <w:spacing w:val="2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aplicáveis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refere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número</w:t>
      </w:r>
      <w:r>
        <w:rPr>
          <w:spacing w:val="-57"/>
        </w:rPr>
        <w:t xml:space="preserve"> </w:t>
      </w:r>
      <w:r>
        <w:t>de registro atribuído ao estabelecimento cadastrado no sistema informatizado.</w:t>
      </w:r>
    </w:p>
    <w:p w14:paraId="4615CF4F" w14:textId="77777777" w:rsidR="005844A2" w:rsidRDefault="005844A2">
      <w:pPr>
        <w:pStyle w:val="Corpodetexto"/>
        <w:spacing w:before="4"/>
        <w:rPr>
          <w:sz w:val="23"/>
        </w:rPr>
      </w:pPr>
    </w:p>
    <w:p w14:paraId="4DBEE915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§ 5º Toda alteração no estabelecimento registrado deverá ser solicitada ao Ministério da Agricultura,</w:t>
      </w:r>
      <w:r>
        <w:rPr>
          <w:spacing w:val="1"/>
        </w:rPr>
        <w:t xml:space="preserve"> </w:t>
      </w:r>
      <w:r>
        <w:t>Pecuária e Abastecimento por meio do sistema informatizado e obedecerá aos prazos estabelecidos pelo</w:t>
      </w:r>
      <w:r>
        <w:rPr>
          <w:spacing w:val="1"/>
        </w:rPr>
        <w:t xml:space="preserve"> </w:t>
      </w:r>
      <w:r>
        <w:t>Decreto Nº 6.296, de 11 de dezembro de 2007, com a obrigatoriedade de manutenção dos dados sempre</w:t>
      </w:r>
      <w:r>
        <w:rPr>
          <w:spacing w:val="1"/>
        </w:rPr>
        <w:t xml:space="preserve"> </w:t>
      </w:r>
      <w:r>
        <w:t>atualizados.</w:t>
      </w:r>
    </w:p>
    <w:p w14:paraId="3000AD3C" w14:textId="77777777" w:rsidR="005844A2" w:rsidRDefault="005844A2">
      <w:pPr>
        <w:pStyle w:val="Corpodetexto"/>
        <w:spacing w:before="4"/>
        <w:rPr>
          <w:sz w:val="23"/>
        </w:rPr>
      </w:pPr>
    </w:p>
    <w:p w14:paraId="2502B223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§ 6º O número de cadastro do produto é composto pelo número de registro de estabelecimento, seguido</w:t>
      </w:r>
      <w:r>
        <w:rPr>
          <w:spacing w:val="1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número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cadastro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produto,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algarismos,</w:t>
      </w:r>
      <w:r>
        <w:rPr>
          <w:spacing w:val="16"/>
        </w:rPr>
        <w:t xml:space="preserve"> </w:t>
      </w:r>
      <w:r>
        <w:t>seguido</w:t>
      </w:r>
      <w:r>
        <w:rPr>
          <w:spacing w:val="16"/>
        </w:rPr>
        <w:t xml:space="preserve"> </w:t>
      </w:r>
      <w:r>
        <w:t>pela</w:t>
      </w:r>
      <w:r>
        <w:rPr>
          <w:spacing w:val="16"/>
        </w:rPr>
        <w:t xml:space="preserve"> </w:t>
      </w:r>
      <w:r>
        <w:t>letra</w:t>
      </w:r>
      <w:r>
        <w:rPr>
          <w:spacing w:val="16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(Ex:</w:t>
      </w:r>
      <w:r>
        <w:rPr>
          <w:spacing w:val="16"/>
        </w:rPr>
        <w:t xml:space="preserve"> </w:t>
      </w:r>
      <w:r>
        <w:t>UF</w:t>
      </w:r>
      <w:r>
        <w:rPr>
          <w:spacing w:val="16"/>
        </w:rPr>
        <w:t xml:space="preserve"> </w:t>
      </w:r>
      <w:r>
        <w:t>001002-1.000012</w:t>
      </w:r>
      <w:r>
        <w:rPr>
          <w:spacing w:val="1"/>
        </w:rPr>
        <w:t xml:space="preserve"> </w:t>
      </w:r>
      <w:r>
        <w:t>C).</w:t>
      </w:r>
    </w:p>
    <w:p w14:paraId="7378AC4C" w14:textId="77777777" w:rsidR="005844A2" w:rsidRDefault="005844A2">
      <w:pPr>
        <w:pStyle w:val="Corpodetexto"/>
        <w:spacing w:before="9"/>
        <w:rPr>
          <w:sz w:val="22"/>
        </w:rPr>
      </w:pPr>
    </w:p>
    <w:p w14:paraId="7776D9AA" w14:textId="77777777" w:rsidR="005844A2" w:rsidRDefault="00000000">
      <w:pPr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60/2020/SDA/MAPA)</w:t>
      </w:r>
    </w:p>
    <w:p w14:paraId="25894AEA" w14:textId="77777777" w:rsidR="005844A2" w:rsidRDefault="005844A2">
      <w:pPr>
        <w:pStyle w:val="Corpodetexto"/>
        <w:spacing w:before="2"/>
        <w:rPr>
          <w:i/>
          <w:sz w:val="23"/>
        </w:rPr>
      </w:pPr>
    </w:p>
    <w:p w14:paraId="1F0BCC1A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Art.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modificação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cadastrado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prévia</w:t>
      </w:r>
      <w:r>
        <w:rPr>
          <w:spacing w:val="-57"/>
        </w:rPr>
        <w:t xml:space="preserve"> </w:t>
      </w:r>
      <w:r>
        <w:t>atualização no Departamento de Inspeção de Produtos de Origem Animal no sistema informatizado</w:t>
      </w:r>
      <w:r>
        <w:rPr>
          <w:spacing w:val="1"/>
        </w:rPr>
        <w:t xml:space="preserve"> </w:t>
      </w:r>
      <w:r>
        <w:t>disponibilizado pelo MAPA.</w:t>
      </w:r>
    </w:p>
    <w:p w14:paraId="22A1B3CD" w14:textId="77777777" w:rsidR="005844A2" w:rsidRDefault="005844A2">
      <w:pPr>
        <w:pStyle w:val="Corpodetexto"/>
        <w:spacing w:before="4"/>
        <w:rPr>
          <w:sz w:val="23"/>
        </w:rPr>
      </w:pPr>
    </w:p>
    <w:p w14:paraId="307B7559" w14:textId="77777777" w:rsidR="005844A2" w:rsidRDefault="00000000">
      <w:pPr>
        <w:pStyle w:val="Corpodetexto"/>
        <w:spacing w:before="1" w:line="232" w:lineRule="auto"/>
        <w:ind w:left="100" w:right="102"/>
        <w:jc w:val="both"/>
      </w:pPr>
      <w:r>
        <w:t>Art. 11. As informações contidas no registro ou cadastro do produto no sistema informatizado devem</w:t>
      </w:r>
      <w:r>
        <w:rPr>
          <w:spacing w:val="1"/>
        </w:rPr>
        <w:t xml:space="preserve"> </w:t>
      </w:r>
      <w:r>
        <w:t>corresponder exatamente aos procedimentos realizados pelo estabelecimento.</w:t>
      </w:r>
    </w:p>
    <w:p w14:paraId="0B51A1D0" w14:textId="77777777" w:rsidR="005844A2" w:rsidRDefault="005844A2">
      <w:pPr>
        <w:pStyle w:val="Corpodetexto"/>
        <w:spacing w:before="8"/>
        <w:rPr>
          <w:sz w:val="22"/>
        </w:rPr>
      </w:pPr>
    </w:p>
    <w:p w14:paraId="55B9712B" w14:textId="77777777" w:rsidR="005844A2" w:rsidRDefault="00000000">
      <w:pPr>
        <w:spacing w:before="1"/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60/2020/SDA/MAPA)</w:t>
      </w:r>
    </w:p>
    <w:p w14:paraId="463758D6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5457D7E4" w14:textId="77777777" w:rsidR="005844A2" w:rsidRDefault="00000000">
      <w:pPr>
        <w:ind w:left="3507" w:right="3221"/>
        <w:jc w:val="center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490230FA" w14:textId="77777777" w:rsidR="005844A2" w:rsidRDefault="005844A2">
      <w:pPr>
        <w:pStyle w:val="Corpodetexto"/>
        <w:spacing w:before="2"/>
        <w:rPr>
          <w:i/>
          <w:sz w:val="23"/>
        </w:rPr>
      </w:pPr>
    </w:p>
    <w:p w14:paraId="741DB6EA" w14:textId="77777777" w:rsidR="005844A2" w:rsidRDefault="00000000">
      <w:pPr>
        <w:pStyle w:val="Corpodetexto"/>
        <w:spacing w:before="1" w:line="232" w:lineRule="auto"/>
        <w:ind w:left="100" w:right="105"/>
        <w:jc w:val="both"/>
      </w:pPr>
      <w:r>
        <w:t>Art. 12. O Departamento de Inspeção de Produtos de Origem Animal realizará auditoria nos registros de</w:t>
      </w:r>
      <w:r>
        <w:rPr>
          <w:spacing w:val="1"/>
        </w:rPr>
        <w:t xml:space="preserve"> </w:t>
      </w:r>
      <w:r>
        <w:t>estabelecimentos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conformidade dos documentos e informações apresentados no sistema informatizado.</w:t>
      </w:r>
    </w:p>
    <w:p w14:paraId="32FF35E1" w14:textId="77777777" w:rsidR="005844A2" w:rsidRDefault="005844A2">
      <w:pPr>
        <w:pStyle w:val="Corpodetexto"/>
        <w:spacing w:before="3"/>
        <w:rPr>
          <w:sz w:val="23"/>
        </w:rPr>
      </w:pPr>
    </w:p>
    <w:p w14:paraId="03C2D0C8" w14:textId="77777777" w:rsidR="005844A2" w:rsidRDefault="00000000">
      <w:pPr>
        <w:pStyle w:val="Corpodetexto"/>
        <w:spacing w:before="1" w:line="232" w:lineRule="auto"/>
        <w:ind w:left="100" w:right="104"/>
        <w:jc w:val="both"/>
      </w:pPr>
      <w:r>
        <w:t>Art.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constatadas</w:t>
      </w:r>
      <w:r>
        <w:rPr>
          <w:spacing w:val="1"/>
        </w:rPr>
        <w:t xml:space="preserve"> </w:t>
      </w:r>
      <w:r>
        <w:t>inconformidades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estabelecimento e/ou de produto, o Departamento de Inspeção de Produtos de Origem Animal deverá</w:t>
      </w:r>
      <w:r>
        <w:rPr>
          <w:spacing w:val="1"/>
        </w:rPr>
        <w:t xml:space="preserve"> </w:t>
      </w:r>
      <w:r>
        <w:t>notificar o estabelecimento, especificando a inconformidade e, quando couber, prazo para sua correção.</w:t>
      </w:r>
    </w:p>
    <w:p w14:paraId="63D04C8A" w14:textId="77777777" w:rsidR="005844A2" w:rsidRDefault="005844A2">
      <w:pPr>
        <w:pStyle w:val="Corpodetexto"/>
        <w:spacing w:before="4"/>
        <w:rPr>
          <w:sz w:val="23"/>
        </w:rPr>
      </w:pPr>
    </w:p>
    <w:p w14:paraId="491539B3" w14:textId="77777777" w:rsidR="005844A2" w:rsidRDefault="00000000">
      <w:pPr>
        <w:pStyle w:val="Corpodetexto"/>
        <w:spacing w:line="232" w:lineRule="auto"/>
        <w:ind w:left="100" w:right="105"/>
        <w:jc w:val="both"/>
      </w:pPr>
      <w:r>
        <w:t>Parágrafo único. O descumprimento das providências determinadas pelo Departamento de Inspeção de</w:t>
      </w:r>
      <w:r>
        <w:rPr>
          <w:spacing w:val="1"/>
        </w:rPr>
        <w:t xml:space="preserve"> </w:t>
      </w:r>
      <w:r>
        <w:t>Produtos de Origem Animal implica no cancelamento do registro ou cadastro.</w:t>
      </w:r>
    </w:p>
    <w:p w14:paraId="4E5373A0" w14:textId="77777777" w:rsidR="005844A2" w:rsidRDefault="005844A2">
      <w:pPr>
        <w:pStyle w:val="Corpodetexto"/>
        <w:spacing w:before="8"/>
        <w:rPr>
          <w:sz w:val="22"/>
        </w:rPr>
      </w:pPr>
    </w:p>
    <w:p w14:paraId="728794AB" w14:textId="77777777" w:rsidR="005844A2" w:rsidRDefault="00000000">
      <w:pPr>
        <w:spacing w:before="1"/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60/2020/SDA/MAPA)</w:t>
      </w:r>
    </w:p>
    <w:p w14:paraId="565F5244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21E3D525" w14:textId="77777777" w:rsidR="005844A2" w:rsidRDefault="00000000">
      <w:pPr>
        <w:ind w:left="3507" w:right="3221"/>
        <w:jc w:val="center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3C74A922" w14:textId="77777777" w:rsidR="005844A2" w:rsidRDefault="005844A2">
      <w:pPr>
        <w:pStyle w:val="Corpodetexto"/>
        <w:spacing w:before="2"/>
        <w:rPr>
          <w:i/>
          <w:sz w:val="23"/>
        </w:rPr>
      </w:pPr>
    </w:p>
    <w:p w14:paraId="62895C22" w14:textId="77777777" w:rsidR="005844A2" w:rsidRDefault="00000000">
      <w:pPr>
        <w:pStyle w:val="Corpodetexto"/>
        <w:spacing w:before="1" w:line="232" w:lineRule="auto"/>
        <w:ind w:left="100" w:right="104"/>
        <w:jc w:val="both"/>
      </w:pPr>
      <w:r>
        <w:t>Art. 14. O cancelamento do registro de estabelecimento e de produto no sistema informatizado ocorrerá</w:t>
      </w:r>
      <w:r>
        <w:rPr>
          <w:spacing w:val="1"/>
        </w:rPr>
        <w:t xml:space="preserve"> </w:t>
      </w:r>
      <w:r>
        <w:t>ainda nas seguintes situações:</w:t>
      </w:r>
    </w:p>
    <w:p w14:paraId="4AA07BF0" w14:textId="77777777" w:rsidR="005844A2" w:rsidRDefault="005844A2">
      <w:pPr>
        <w:pStyle w:val="Corpodetexto"/>
        <w:spacing w:before="8"/>
        <w:rPr>
          <w:sz w:val="22"/>
        </w:rPr>
      </w:pPr>
    </w:p>
    <w:p w14:paraId="09BF7C22" w14:textId="77777777" w:rsidR="005844A2" w:rsidRDefault="00000000">
      <w:pPr>
        <w:pStyle w:val="PargrafodaLista"/>
        <w:numPr>
          <w:ilvl w:val="0"/>
          <w:numId w:val="2"/>
        </w:numPr>
        <w:tabs>
          <w:tab w:val="left" w:pos="240"/>
        </w:tabs>
        <w:jc w:val="both"/>
        <w:rPr>
          <w:sz w:val="24"/>
        </w:rPr>
      </w:pPr>
      <w:r>
        <w:rPr>
          <w:sz w:val="24"/>
        </w:rPr>
        <w:t>- por solicitação do estabelecimento; e</w:t>
      </w:r>
    </w:p>
    <w:p w14:paraId="1209E4F1" w14:textId="77777777" w:rsidR="005844A2" w:rsidRDefault="005844A2">
      <w:pPr>
        <w:pStyle w:val="Corpodetexto"/>
        <w:spacing w:before="3"/>
        <w:rPr>
          <w:sz w:val="23"/>
        </w:rPr>
      </w:pPr>
    </w:p>
    <w:p w14:paraId="20A0BB0F" w14:textId="77777777" w:rsidR="005844A2" w:rsidRDefault="00000000">
      <w:pPr>
        <w:pStyle w:val="PargrafodaLista"/>
        <w:numPr>
          <w:ilvl w:val="0"/>
          <w:numId w:val="2"/>
        </w:numPr>
        <w:tabs>
          <w:tab w:val="left" w:pos="336"/>
        </w:tabs>
        <w:spacing w:line="232" w:lineRule="auto"/>
        <w:ind w:left="100" w:right="98" w:firstLine="0"/>
        <w:jc w:val="both"/>
        <w:rPr>
          <w:sz w:val="24"/>
        </w:rPr>
      </w:pPr>
      <w:r>
        <w:rPr>
          <w:sz w:val="24"/>
        </w:rPr>
        <w:t xml:space="preserve">- por término da vigência do registro sem solicitação de renovação, conforme disposto no </w:t>
      </w:r>
      <w:r>
        <w:rPr>
          <w:color w:val="0000FF"/>
          <w:sz w:val="24"/>
        </w:rPr>
        <w:t>Decreto Nº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6.296, de 11 de dezembro de 2007</w:t>
      </w:r>
      <w:r>
        <w:rPr>
          <w:sz w:val="24"/>
        </w:rPr>
        <w:t>, e nas demais normas aplicáveis.</w:t>
      </w:r>
    </w:p>
    <w:p w14:paraId="5134E931" w14:textId="77777777" w:rsidR="005844A2" w:rsidRDefault="005844A2">
      <w:pPr>
        <w:pStyle w:val="Corpodetexto"/>
        <w:spacing w:before="11"/>
        <w:rPr>
          <w:sz w:val="14"/>
        </w:rPr>
      </w:pPr>
    </w:p>
    <w:p w14:paraId="75E2E639" w14:textId="77777777" w:rsidR="005844A2" w:rsidRDefault="00000000">
      <w:pPr>
        <w:pStyle w:val="Corpodetexto"/>
        <w:spacing w:before="90"/>
        <w:ind w:left="100"/>
      </w:pPr>
      <w:r>
        <w:t>Art.</w:t>
      </w:r>
      <w:r>
        <w:rPr>
          <w:spacing w:val="5"/>
        </w:rPr>
        <w:t xml:space="preserve"> </w:t>
      </w:r>
      <w:r>
        <w:t>15.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cancelamento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cadastro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estabelecimento</w:t>
      </w:r>
      <w:r>
        <w:rPr>
          <w:spacing w:val="5"/>
        </w:rPr>
        <w:t xml:space="preserve"> </w:t>
      </w:r>
      <w:r>
        <w:t>e/ou</w:t>
      </w:r>
      <w:r>
        <w:rPr>
          <w:spacing w:val="5"/>
        </w:rPr>
        <w:t xml:space="preserve"> </w:t>
      </w:r>
      <w:r>
        <w:t>produto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informatizado</w:t>
      </w:r>
    </w:p>
    <w:p w14:paraId="1CA7085A" w14:textId="77777777" w:rsidR="005844A2" w:rsidRDefault="005844A2">
      <w:pPr>
        <w:sectPr w:rsidR="005844A2">
          <w:pgSz w:w="11910" w:h="16840"/>
          <w:pgMar w:top="780" w:right="740" w:bottom="280" w:left="740" w:header="720" w:footer="720" w:gutter="0"/>
          <w:cols w:space="720"/>
        </w:sectPr>
      </w:pPr>
    </w:p>
    <w:p w14:paraId="4EF8310C" w14:textId="77777777" w:rsidR="005844A2" w:rsidRDefault="00000000">
      <w:pPr>
        <w:pStyle w:val="Corpodetexto"/>
        <w:spacing w:before="73"/>
        <w:ind w:left="100"/>
        <w:jc w:val="both"/>
      </w:pPr>
      <w:r>
        <w:lastRenderedPageBreak/>
        <w:t>não prejudica a aplicação das ações fiscais e penalidades cabíveis decorrentes da infração à legislação.</w:t>
      </w:r>
    </w:p>
    <w:p w14:paraId="227E76B9" w14:textId="77777777" w:rsidR="005844A2" w:rsidRDefault="005844A2">
      <w:pPr>
        <w:pStyle w:val="Corpodetexto"/>
        <w:spacing w:before="7"/>
        <w:rPr>
          <w:sz w:val="22"/>
        </w:rPr>
      </w:pPr>
    </w:p>
    <w:p w14:paraId="689D571E" w14:textId="77777777" w:rsidR="005844A2" w:rsidRDefault="00000000">
      <w:pPr>
        <w:spacing w:before="1"/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60/2020/SDA/MAPA)</w:t>
      </w:r>
    </w:p>
    <w:p w14:paraId="772417C6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3EB10D20" w14:textId="77777777" w:rsidR="005844A2" w:rsidRDefault="00000000">
      <w:pPr>
        <w:ind w:left="4240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29516AC1" w14:textId="77777777" w:rsidR="005844A2" w:rsidRDefault="005844A2">
      <w:pPr>
        <w:pStyle w:val="Corpodetexto"/>
        <w:spacing w:before="2"/>
        <w:rPr>
          <w:i/>
          <w:sz w:val="23"/>
        </w:rPr>
      </w:pPr>
    </w:p>
    <w:p w14:paraId="337937B2" w14:textId="77777777" w:rsidR="005844A2" w:rsidRDefault="00000000">
      <w:pPr>
        <w:pStyle w:val="Corpodetexto"/>
        <w:spacing w:before="1" w:line="232" w:lineRule="auto"/>
        <w:ind w:left="100" w:right="103"/>
        <w:jc w:val="both"/>
      </w:pPr>
      <w:r>
        <w:t>Art. 16. Os registros de estabelecimentos já existentes na data de publicação desta Instrução Normativa</w:t>
      </w:r>
      <w:r>
        <w:rPr>
          <w:spacing w:val="1"/>
        </w:rPr>
        <w:t xml:space="preserve"> </w:t>
      </w:r>
      <w:r>
        <w:t>continuarão</w:t>
      </w:r>
      <w:r>
        <w:rPr>
          <w:spacing w:val="1"/>
        </w:rPr>
        <w:t xml:space="preserve"> </w:t>
      </w:r>
      <w:r>
        <w:t>válidos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estabelecimentos</w:t>
      </w:r>
      <w:r>
        <w:rPr>
          <w:spacing w:val="60"/>
        </w:rPr>
        <w:t xml:space="preserve"> </w:t>
      </w:r>
      <w:r>
        <w:t>apresentarem</w:t>
      </w:r>
      <w:r>
        <w:rPr>
          <w:spacing w:val="60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solicitações no sistema informatizado específico, disponibilizado pelo Ministério da Agricultura, Pecuária</w:t>
      </w:r>
      <w:r>
        <w:rPr>
          <w:spacing w:val="-57"/>
        </w:rPr>
        <w:t xml:space="preserve"> </w:t>
      </w:r>
      <w:r>
        <w:t>e Abastecimento.</w:t>
      </w:r>
    </w:p>
    <w:p w14:paraId="4C5A6960" w14:textId="77777777" w:rsidR="005844A2" w:rsidRDefault="005844A2">
      <w:pPr>
        <w:pStyle w:val="Corpodetexto"/>
        <w:spacing w:before="8"/>
        <w:rPr>
          <w:sz w:val="22"/>
        </w:rPr>
      </w:pPr>
    </w:p>
    <w:p w14:paraId="43896D2E" w14:textId="77777777" w:rsidR="005844A2" w:rsidRDefault="00000000">
      <w:pPr>
        <w:spacing w:before="1"/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108/2020/SDA/MAPA)</w:t>
      </w:r>
    </w:p>
    <w:p w14:paraId="0A2E475E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2C74A9D5" w14:textId="77777777" w:rsidR="005844A2" w:rsidRDefault="00000000">
      <w:pPr>
        <w:ind w:left="4360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12A40B33" w14:textId="77777777" w:rsidR="005844A2" w:rsidRDefault="005844A2">
      <w:pPr>
        <w:pStyle w:val="Corpodetexto"/>
        <w:rPr>
          <w:i/>
        </w:rPr>
      </w:pPr>
    </w:p>
    <w:p w14:paraId="3A4E6D8F" w14:textId="23B099BB" w:rsidR="005844A2" w:rsidRDefault="00000000">
      <w:pPr>
        <w:pStyle w:val="Corpodetexto"/>
        <w:spacing w:line="232" w:lineRule="auto"/>
        <w:ind w:left="100" w:right="101"/>
        <w:jc w:val="both"/>
      </w:pPr>
      <w:r>
        <w:t>§ 1º A solicitação de que trata o</w:t>
      </w:r>
      <w:r w:rsidR="00F80C2D">
        <w:t xml:space="preserve"> </w:t>
      </w:r>
      <w:r>
        <w:rPr>
          <w:b/>
        </w:rPr>
        <w:t>caput</w:t>
      </w:r>
      <w:r w:rsidR="00F80C2D">
        <w:rPr>
          <w:b/>
        </w:rPr>
        <w:t xml:space="preserve"> </w:t>
      </w:r>
      <w:r>
        <w:t>implica em novo registro no sistema informatizado, mediante o</w:t>
      </w:r>
      <w:r>
        <w:rPr>
          <w:spacing w:val="1"/>
        </w:rPr>
        <w:t xml:space="preserve"> </w:t>
      </w:r>
      <w:r>
        <w:t>atendimento dos procedimentos estabelecidos nesta Instrução Normativa.</w:t>
      </w:r>
    </w:p>
    <w:p w14:paraId="6DCDCC1B" w14:textId="77777777" w:rsidR="005844A2" w:rsidRDefault="005844A2">
      <w:pPr>
        <w:pStyle w:val="Corpodetexto"/>
        <w:spacing w:before="1"/>
      </w:pPr>
    </w:p>
    <w:p w14:paraId="0B1C1AC1" w14:textId="77777777" w:rsidR="005844A2" w:rsidRDefault="00000000">
      <w:pPr>
        <w:pStyle w:val="Corpodetexto"/>
        <w:spacing w:before="1" w:line="232" w:lineRule="auto"/>
        <w:ind w:left="100" w:right="98"/>
        <w:jc w:val="both"/>
      </w:pPr>
      <w:r>
        <w:t>§ 2º Os estabelecimentos que apresentarem renovação do registro dentro do prazo especificado no</w:t>
      </w:r>
      <w:r>
        <w:rPr>
          <w:b/>
        </w:rPr>
        <w:t>caput</w:t>
      </w:r>
      <w:r>
        <w:t>,</w:t>
      </w:r>
      <w:r>
        <w:rPr>
          <w:spacing w:val="1"/>
        </w:rPr>
        <w:t xml:space="preserve"> </w:t>
      </w:r>
      <w:r>
        <w:t>terão seus registros vigentes até o deferimento da solicitação no sistema informatizado.</w:t>
      </w:r>
    </w:p>
    <w:p w14:paraId="503B03CD" w14:textId="77777777" w:rsidR="005844A2" w:rsidRDefault="005844A2">
      <w:pPr>
        <w:pStyle w:val="Corpodetexto"/>
        <w:spacing w:before="8"/>
        <w:rPr>
          <w:sz w:val="22"/>
        </w:rPr>
      </w:pPr>
    </w:p>
    <w:p w14:paraId="030DB754" w14:textId="77777777" w:rsidR="005844A2" w:rsidRDefault="00000000">
      <w:pPr>
        <w:pStyle w:val="Corpodetexto"/>
        <w:ind w:left="100"/>
      </w:pPr>
      <w:r>
        <w:rPr>
          <w:color w:val="0000FF"/>
        </w:rPr>
        <w:t>(REDAÇÃO DADA PELO(A)PORTARIA SDA Nº 440, DE 4 DE NOVEMBRO DE 2021 )</w:t>
      </w:r>
    </w:p>
    <w:p w14:paraId="403EBB8D" w14:textId="77777777" w:rsidR="005844A2" w:rsidRDefault="005844A2">
      <w:pPr>
        <w:pStyle w:val="Corpodetexto"/>
        <w:spacing w:before="10"/>
        <w:rPr>
          <w:sz w:val="14"/>
        </w:rPr>
      </w:pPr>
    </w:p>
    <w:p w14:paraId="41ADE63E" w14:textId="77777777" w:rsidR="005844A2" w:rsidRDefault="00000000">
      <w:pPr>
        <w:pStyle w:val="Corpodetexto"/>
        <w:tabs>
          <w:tab w:val="left" w:pos="4954"/>
        </w:tabs>
        <w:spacing w:before="90"/>
        <w:ind w:left="100"/>
      </w:pP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REDAÇÃO(ÕES) ANTERIOR(ES)</w:t>
      </w:r>
    </w:p>
    <w:p w14:paraId="4766B715" w14:textId="77777777" w:rsidR="005844A2" w:rsidRDefault="005844A2">
      <w:pPr>
        <w:pStyle w:val="Corpodetexto"/>
        <w:spacing w:before="2"/>
        <w:rPr>
          <w:sz w:val="23"/>
        </w:rPr>
      </w:pPr>
    </w:p>
    <w:p w14:paraId="4A8A834F" w14:textId="77777777" w:rsidR="005844A2" w:rsidRDefault="00000000">
      <w:pPr>
        <w:pStyle w:val="Corpodetexto"/>
        <w:spacing w:line="232" w:lineRule="auto"/>
        <w:ind w:left="100" w:right="106"/>
        <w:jc w:val="both"/>
      </w:pPr>
      <w:r>
        <w:t>§ 3º As embalagens e os rótulos com a numeração de registro de estabelecimento anterior poderão ser</w:t>
      </w:r>
      <w:r>
        <w:rPr>
          <w:spacing w:val="1"/>
        </w:rPr>
        <w:t xml:space="preserve"> </w:t>
      </w:r>
      <w:r>
        <w:t>usados até 31 de janeiro de 2024.</w:t>
      </w:r>
    </w:p>
    <w:p w14:paraId="3EDC5001" w14:textId="77777777" w:rsidR="005844A2" w:rsidRDefault="005844A2">
      <w:pPr>
        <w:pStyle w:val="Corpodetexto"/>
        <w:spacing w:before="9"/>
        <w:rPr>
          <w:sz w:val="22"/>
        </w:rPr>
      </w:pPr>
    </w:p>
    <w:p w14:paraId="24F61C31" w14:textId="1C8B6F8C" w:rsidR="005844A2" w:rsidRDefault="00000000">
      <w:pPr>
        <w:ind w:left="100"/>
        <w:rPr>
          <w:i/>
          <w:sz w:val="24"/>
        </w:rPr>
      </w:pPr>
      <w:r>
        <w:rPr>
          <w:i/>
          <w:sz w:val="24"/>
        </w:rPr>
        <w:t>(REDAÇÃO DADA PELO(A)</w:t>
      </w:r>
      <w:r>
        <w:rPr>
          <w:i/>
          <w:spacing w:val="1"/>
          <w:sz w:val="24"/>
        </w:rPr>
        <w:t xml:space="preserve"> </w:t>
      </w:r>
      <w:r>
        <w:rPr>
          <w:color w:val="0000FF"/>
          <w:sz w:val="24"/>
        </w:rPr>
        <w:t>PORTARIA SDA Nº 738, DE 23 DE JANEIRO DE 2023</w:t>
      </w:r>
      <w:r>
        <w:rPr>
          <w:i/>
          <w:sz w:val="24"/>
        </w:rPr>
        <w:t>)</w:t>
      </w:r>
    </w:p>
    <w:p w14:paraId="10A457E0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0BCBD836" w14:textId="77777777" w:rsidR="005844A2" w:rsidRDefault="00000000">
      <w:pPr>
        <w:ind w:left="4960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26324D0F" w14:textId="77777777" w:rsidR="005844A2" w:rsidRDefault="005844A2">
      <w:pPr>
        <w:pStyle w:val="Corpodetexto"/>
        <w:spacing w:before="3"/>
        <w:rPr>
          <w:i/>
          <w:sz w:val="23"/>
        </w:rPr>
      </w:pPr>
    </w:p>
    <w:p w14:paraId="72C31030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Art.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publicação</w:t>
      </w:r>
      <w:r>
        <w:rPr>
          <w:spacing w:val="60"/>
        </w:rPr>
        <w:t xml:space="preserve"> </w:t>
      </w:r>
      <w:r>
        <w:t>desta</w:t>
      </w:r>
      <w:r>
        <w:rPr>
          <w:spacing w:val="60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 continuarão válidos pelo prazo especificado no Certificado de Registro ou Declaração de</w:t>
      </w:r>
      <w:r>
        <w:rPr>
          <w:spacing w:val="1"/>
        </w:rPr>
        <w:t xml:space="preserve"> </w:t>
      </w:r>
      <w:r>
        <w:t>Cadastro vigente.</w:t>
      </w:r>
    </w:p>
    <w:p w14:paraId="4050F62D" w14:textId="77777777" w:rsidR="005844A2" w:rsidRDefault="005844A2">
      <w:pPr>
        <w:pStyle w:val="Corpodetexto"/>
        <w:spacing w:before="4"/>
        <w:rPr>
          <w:sz w:val="23"/>
        </w:rPr>
      </w:pPr>
    </w:p>
    <w:p w14:paraId="7D00F62F" w14:textId="77777777" w:rsidR="005844A2" w:rsidRDefault="00000000">
      <w:pPr>
        <w:pStyle w:val="Corpodetexto"/>
        <w:spacing w:line="232" w:lineRule="auto"/>
        <w:ind w:left="100" w:right="105"/>
        <w:jc w:val="both"/>
      </w:pPr>
      <w:r>
        <w:t>§ 1º Para os registros e cadastros de que trata o caput, poderão ser utilizados as embalagens e os rótulos</w:t>
      </w:r>
      <w:r>
        <w:rPr>
          <w:spacing w:val="1"/>
        </w:rPr>
        <w:t xml:space="preserve"> </w:t>
      </w:r>
      <w:r>
        <w:t>que tenham sido confeccionados anteriormente à publicação desta Instrução Normativa, até o final dos</w:t>
      </w:r>
      <w:r>
        <w:rPr>
          <w:spacing w:val="1"/>
        </w:rPr>
        <w:t xml:space="preserve"> </w:t>
      </w:r>
      <w:r>
        <w:t>estoques ou pelo período máximo de 18 (dezoito) meses, a contar da publicação.</w:t>
      </w:r>
    </w:p>
    <w:p w14:paraId="28F1611C" w14:textId="77777777" w:rsidR="005844A2" w:rsidRDefault="005844A2">
      <w:pPr>
        <w:pStyle w:val="Corpodetexto"/>
        <w:spacing w:before="4"/>
        <w:rPr>
          <w:sz w:val="23"/>
        </w:rPr>
      </w:pPr>
    </w:p>
    <w:p w14:paraId="4F2748B6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§ 2º As novas solicitações de registro e cadastro de produto ou alterações nos registros e cadastros já</w:t>
      </w:r>
      <w:r>
        <w:rPr>
          <w:spacing w:val="1"/>
        </w:rPr>
        <w:t xml:space="preserve"> </w:t>
      </w:r>
      <w:r>
        <w:t>aprovados implicam em novo registro ou cadastro no sistema informatizado, mediante o atendimento dos</w:t>
      </w:r>
      <w:r>
        <w:rPr>
          <w:spacing w:val="1"/>
        </w:rPr>
        <w:t xml:space="preserve"> </w:t>
      </w:r>
      <w:r>
        <w:t>procedimentos</w:t>
      </w:r>
      <w:r>
        <w:rPr>
          <w:spacing w:val="21"/>
        </w:rPr>
        <w:t xml:space="preserve"> </w:t>
      </w:r>
      <w:r>
        <w:t>estabelecidos</w:t>
      </w:r>
      <w:r>
        <w:rPr>
          <w:spacing w:val="21"/>
        </w:rPr>
        <w:t xml:space="preserve"> </w:t>
      </w:r>
      <w:r>
        <w:t>nesta</w:t>
      </w:r>
      <w:r>
        <w:rPr>
          <w:spacing w:val="21"/>
        </w:rPr>
        <w:t xml:space="preserve"> </w:t>
      </w:r>
      <w:r>
        <w:t>Instrução</w:t>
      </w:r>
      <w:r>
        <w:rPr>
          <w:spacing w:val="21"/>
        </w:rPr>
        <w:t xml:space="preserve"> </w:t>
      </w:r>
      <w:r>
        <w:t>Normativa,</w:t>
      </w:r>
      <w:r>
        <w:rPr>
          <w:spacing w:val="21"/>
        </w:rPr>
        <w:t xml:space="preserve"> </w:t>
      </w:r>
      <w:r>
        <w:t>sendo</w:t>
      </w:r>
      <w:r>
        <w:rPr>
          <w:spacing w:val="21"/>
        </w:rPr>
        <w:t xml:space="preserve"> </w:t>
      </w:r>
      <w:r>
        <w:t>automaticamente</w:t>
      </w:r>
      <w:r>
        <w:rPr>
          <w:spacing w:val="21"/>
        </w:rPr>
        <w:t xml:space="preserve"> </w:t>
      </w:r>
      <w:r>
        <w:t>atribuído</w:t>
      </w:r>
      <w:r>
        <w:rPr>
          <w:spacing w:val="21"/>
        </w:rPr>
        <w:t xml:space="preserve"> </w:t>
      </w:r>
      <w:r>
        <w:t>novo</w:t>
      </w:r>
      <w:r>
        <w:rPr>
          <w:spacing w:val="21"/>
        </w:rPr>
        <w:t xml:space="preserve"> </w:t>
      </w:r>
      <w:r>
        <w:t>número</w:t>
      </w:r>
      <w:r>
        <w:rPr>
          <w:spacing w:val="-58"/>
        </w:rPr>
        <w:t xml:space="preserve"> </w:t>
      </w:r>
      <w:r>
        <w:t>de registro ou cadastro de produto em caso de deferimento.</w:t>
      </w:r>
    </w:p>
    <w:p w14:paraId="311D4A48" w14:textId="77777777" w:rsidR="005844A2" w:rsidRDefault="005844A2">
      <w:pPr>
        <w:pStyle w:val="Corpodetexto"/>
        <w:spacing w:before="9"/>
        <w:rPr>
          <w:sz w:val="22"/>
        </w:rPr>
      </w:pPr>
    </w:p>
    <w:p w14:paraId="4BB76FAB" w14:textId="77777777" w:rsidR="005844A2" w:rsidRDefault="00000000">
      <w:pPr>
        <w:ind w:left="100"/>
        <w:rPr>
          <w:i/>
          <w:sz w:val="24"/>
        </w:rPr>
      </w:pPr>
      <w:r>
        <w:rPr>
          <w:i/>
          <w:color w:val="0000FF"/>
          <w:sz w:val="24"/>
        </w:rPr>
        <w:t>(REDAÇÃO DADA PELO(A) INSTRUÇÃO NORMATIVA 60/2020/SDA/MAPA)</w:t>
      </w:r>
    </w:p>
    <w:p w14:paraId="5743BFD9" w14:textId="77777777" w:rsidR="005844A2" w:rsidRDefault="005844A2">
      <w:pPr>
        <w:pStyle w:val="Corpodetexto"/>
        <w:spacing w:before="7"/>
        <w:rPr>
          <w:i/>
          <w:sz w:val="22"/>
        </w:rPr>
      </w:pPr>
    </w:p>
    <w:p w14:paraId="5D23C1AB" w14:textId="77777777" w:rsidR="005844A2" w:rsidRDefault="00000000">
      <w:pPr>
        <w:spacing w:before="1"/>
        <w:ind w:left="3507" w:right="3221"/>
        <w:jc w:val="center"/>
        <w:rPr>
          <w:i/>
          <w:sz w:val="24"/>
        </w:rPr>
      </w:pPr>
      <w:r>
        <w:rPr>
          <w:i/>
          <w:color w:val="0000FF"/>
          <w:sz w:val="24"/>
        </w:rPr>
        <w:t>REDAÇÃO(ÕES) ANTERIOR(ES)</w:t>
      </w:r>
    </w:p>
    <w:p w14:paraId="3FC9B528" w14:textId="77777777" w:rsidR="005844A2" w:rsidRDefault="005844A2">
      <w:pPr>
        <w:pStyle w:val="Corpodetexto"/>
        <w:spacing w:before="2"/>
        <w:rPr>
          <w:i/>
          <w:sz w:val="23"/>
        </w:rPr>
      </w:pPr>
    </w:p>
    <w:p w14:paraId="383798EC" w14:textId="77777777" w:rsidR="005844A2" w:rsidRDefault="00000000">
      <w:pPr>
        <w:pStyle w:val="Corpodetexto"/>
        <w:spacing w:line="232" w:lineRule="auto"/>
        <w:ind w:left="100" w:right="103"/>
        <w:jc w:val="both"/>
      </w:pPr>
      <w:r>
        <w:t>Art. 18. O Departamento de Inspeção de Produtos de Origem Animal pode solicitar, no curso do processo</w:t>
      </w:r>
      <w:r>
        <w:rPr>
          <w:spacing w:val="1"/>
        </w:rPr>
        <w:t xml:space="preserve"> </w:t>
      </w:r>
      <w:r>
        <w:t>de registro ou posteriormente, os originais dos documentos que tenham sido apresentados eletronicamente</w:t>
      </w:r>
      <w:r>
        <w:rPr>
          <w:spacing w:val="-57"/>
        </w:rPr>
        <w:t xml:space="preserve"> </w:t>
      </w:r>
      <w:r>
        <w:t>pelo solicitante.</w:t>
      </w:r>
    </w:p>
    <w:p w14:paraId="47F263F6" w14:textId="77777777" w:rsidR="005844A2" w:rsidRDefault="005844A2">
      <w:pPr>
        <w:pStyle w:val="Corpodetexto"/>
        <w:spacing w:before="4"/>
        <w:rPr>
          <w:sz w:val="23"/>
        </w:rPr>
      </w:pPr>
    </w:p>
    <w:p w14:paraId="38F1A01F" w14:textId="77777777" w:rsidR="005844A2" w:rsidRDefault="00000000">
      <w:pPr>
        <w:pStyle w:val="Corpodetexto"/>
        <w:spacing w:line="232" w:lineRule="auto"/>
        <w:ind w:left="100" w:right="104"/>
        <w:jc w:val="both"/>
      </w:pPr>
      <w:r>
        <w:t>Parágrafo único. Os documentos originais devem ser conservados pelo prazo de validade do registro do</w:t>
      </w:r>
      <w:r>
        <w:rPr>
          <w:spacing w:val="1"/>
        </w:rPr>
        <w:t xml:space="preserve"> </w:t>
      </w:r>
      <w:r>
        <w:t>estabelecimento e do produto.</w:t>
      </w:r>
    </w:p>
    <w:p w14:paraId="2898913E" w14:textId="77777777" w:rsidR="005844A2" w:rsidRDefault="005844A2">
      <w:pPr>
        <w:pStyle w:val="Corpodetexto"/>
        <w:spacing w:before="9"/>
        <w:rPr>
          <w:sz w:val="22"/>
        </w:rPr>
      </w:pPr>
    </w:p>
    <w:p w14:paraId="0008B20C" w14:textId="77777777" w:rsidR="005844A2" w:rsidRDefault="00000000">
      <w:pPr>
        <w:pStyle w:val="Corpodetexto"/>
        <w:ind w:left="100"/>
        <w:jc w:val="both"/>
      </w:pPr>
      <w:r>
        <w:t>Art.</w:t>
      </w:r>
      <w:r>
        <w:rPr>
          <w:spacing w:val="43"/>
        </w:rPr>
        <w:t xml:space="preserve"> </w:t>
      </w:r>
      <w:r>
        <w:t>19.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Departamento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Inspeção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Produtos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Origem</w:t>
      </w:r>
      <w:r>
        <w:rPr>
          <w:spacing w:val="43"/>
        </w:rPr>
        <w:t xml:space="preserve"> </w:t>
      </w:r>
      <w:r>
        <w:t>Animal</w:t>
      </w:r>
      <w:r>
        <w:rPr>
          <w:spacing w:val="44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solicitar</w:t>
      </w:r>
      <w:r>
        <w:rPr>
          <w:spacing w:val="44"/>
        </w:rPr>
        <w:t xml:space="preserve"> </w:t>
      </w:r>
      <w:r>
        <w:t>informações</w:t>
      </w:r>
      <w:r>
        <w:rPr>
          <w:spacing w:val="43"/>
        </w:rPr>
        <w:t xml:space="preserve"> </w:t>
      </w:r>
      <w:r>
        <w:t>ou</w:t>
      </w:r>
    </w:p>
    <w:p w14:paraId="68A32483" w14:textId="77777777" w:rsidR="005844A2" w:rsidRDefault="005844A2">
      <w:pPr>
        <w:jc w:val="both"/>
        <w:sectPr w:rsidR="005844A2">
          <w:pgSz w:w="11910" w:h="16840"/>
          <w:pgMar w:top="620" w:right="740" w:bottom="280" w:left="740" w:header="720" w:footer="720" w:gutter="0"/>
          <w:cols w:space="720"/>
        </w:sectPr>
      </w:pPr>
    </w:p>
    <w:p w14:paraId="55BCB199" w14:textId="77777777" w:rsidR="005844A2" w:rsidRDefault="00000000">
      <w:pPr>
        <w:pStyle w:val="Corpodetexto"/>
        <w:spacing w:before="80" w:line="232" w:lineRule="auto"/>
        <w:ind w:left="100" w:right="98"/>
      </w:pPr>
      <w:r>
        <w:lastRenderedPageBreak/>
        <w:t>documentos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subsidiar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solicitação,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auditoria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-57"/>
        </w:rPr>
        <w:t xml:space="preserve"> </w:t>
      </w:r>
      <w:r>
        <w:t>e de estabelecimentos no sistema informatizado.</w:t>
      </w:r>
    </w:p>
    <w:p w14:paraId="42F6134C" w14:textId="77777777" w:rsidR="005844A2" w:rsidRDefault="005844A2">
      <w:pPr>
        <w:pStyle w:val="Corpodetexto"/>
        <w:spacing w:before="9"/>
        <w:rPr>
          <w:sz w:val="22"/>
        </w:rPr>
      </w:pPr>
    </w:p>
    <w:p w14:paraId="754F26D8" w14:textId="77777777" w:rsidR="005844A2" w:rsidRDefault="00000000">
      <w:pPr>
        <w:pStyle w:val="Corpodetexto"/>
        <w:ind w:left="100"/>
      </w:pPr>
      <w:r>
        <w:t>Art. 20. Ficam revogados:</w:t>
      </w:r>
    </w:p>
    <w:p w14:paraId="78921D4F" w14:textId="77777777" w:rsidR="005844A2" w:rsidRDefault="005844A2">
      <w:pPr>
        <w:pStyle w:val="Corpodetexto"/>
        <w:spacing w:before="7"/>
        <w:rPr>
          <w:sz w:val="22"/>
        </w:rPr>
      </w:pPr>
    </w:p>
    <w:p w14:paraId="187B4ED2" w14:textId="77777777" w:rsidR="005844A2" w:rsidRDefault="00000000">
      <w:pPr>
        <w:pStyle w:val="PargrafodaLista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- os §§ 1º e 2º do art. 4º e</w:t>
      </w:r>
      <w:r>
        <w:rPr>
          <w:spacing w:val="1"/>
          <w:sz w:val="24"/>
        </w:rPr>
        <w:t xml:space="preserve"> </w:t>
      </w:r>
      <w:r>
        <w:rPr>
          <w:sz w:val="24"/>
        </w:rPr>
        <w:t>os arts. 8º e 28 da</w:t>
      </w:r>
      <w:r>
        <w:rPr>
          <w:spacing w:val="7"/>
          <w:sz w:val="24"/>
        </w:rPr>
        <w:t xml:space="preserve"> </w:t>
      </w:r>
      <w:r>
        <w:rPr>
          <w:color w:val="0000FF"/>
          <w:sz w:val="24"/>
        </w:rPr>
        <w:t>Instrução Normativa nº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15, de 26 de maio de 2009</w:t>
      </w:r>
      <w:r>
        <w:rPr>
          <w:sz w:val="24"/>
        </w:rPr>
        <w:t>; e</w:t>
      </w:r>
    </w:p>
    <w:p w14:paraId="4D8B9027" w14:textId="77777777" w:rsidR="005844A2" w:rsidRDefault="005844A2">
      <w:pPr>
        <w:pStyle w:val="Corpodetexto"/>
        <w:spacing w:before="10"/>
        <w:rPr>
          <w:sz w:val="14"/>
        </w:rPr>
      </w:pPr>
    </w:p>
    <w:p w14:paraId="7E25F50A" w14:textId="77777777" w:rsidR="005844A2" w:rsidRDefault="00000000">
      <w:pPr>
        <w:pStyle w:val="PargrafodaLista"/>
        <w:numPr>
          <w:ilvl w:val="0"/>
          <w:numId w:val="1"/>
        </w:numPr>
        <w:tabs>
          <w:tab w:val="left" w:pos="320"/>
        </w:tabs>
        <w:spacing w:before="90"/>
        <w:ind w:left="319" w:hanging="220"/>
        <w:rPr>
          <w:sz w:val="24"/>
        </w:rPr>
      </w:pPr>
      <w:r>
        <w:rPr>
          <w:sz w:val="24"/>
        </w:rPr>
        <w:t>- o Anexo II da</w:t>
      </w:r>
      <w:r>
        <w:rPr>
          <w:spacing w:val="3"/>
          <w:sz w:val="24"/>
        </w:rPr>
        <w:t xml:space="preserve"> </w:t>
      </w:r>
      <w:r>
        <w:rPr>
          <w:color w:val="0000FF"/>
          <w:sz w:val="24"/>
        </w:rPr>
        <w:t>Instrução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Normativa nº 30, de 5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de agosto de 2009</w:t>
      </w:r>
      <w:r>
        <w:rPr>
          <w:sz w:val="24"/>
        </w:rPr>
        <w:t>.</w:t>
      </w:r>
    </w:p>
    <w:p w14:paraId="11368EC6" w14:textId="77777777" w:rsidR="005844A2" w:rsidRDefault="005844A2">
      <w:pPr>
        <w:pStyle w:val="Corpodetexto"/>
        <w:spacing w:before="9"/>
        <w:rPr>
          <w:sz w:val="14"/>
        </w:rPr>
      </w:pPr>
    </w:p>
    <w:p w14:paraId="75100B6E" w14:textId="77777777" w:rsidR="005844A2" w:rsidRDefault="00000000">
      <w:pPr>
        <w:pStyle w:val="Corpodetexto"/>
        <w:spacing w:before="90" w:line="465" w:lineRule="auto"/>
        <w:ind w:left="100" w:right="3232"/>
      </w:pPr>
      <w:r>
        <w:t>Art. 21. Esta Instrução Normativa entra em vigor em 04 de maio de 2020.</w:t>
      </w:r>
      <w:r>
        <w:rPr>
          <w:spacing w:val="-57"/>
        </w:rPr>
        <w:t xml:space="preserve"> </w:t>
      </w:r>
      <w:r>
        <w:t>JOSÉ GUILHERME TOLLSTADIUS LEAL</w:t>
      </w:r>
    </w:p>
    <w:p w14:paraId="0393826F" w14:textId="77777777" w:rsidR="005844A2" w:rsidRDefault="005844A2">
      <w:pPr>
        <w:pStyle w:val="Corpodetexto"/>
        <w:rPr>
          <w:sz w:val="26"/>
        </w:rPr>
      </w:pPr>
    </w:p>
    <w:p w14:paraId="4CFF9F62" w14:textId="77777777" w:rsidR="005844A2" w:rsidRDefault="005844A2">
      <w:pPr>
        <w:pStyle w:val="Corpodetexto"/>
        <w:spacing w:before="9"/>
        <w:rPr>
          <w:sz w:val="20"/>
        </w:rPr>
      </w:pPr>
    </w:p>
    <w:p w14:paraId="05926240" w14:textId="77777777" w:rsidR="005844A2" w:rsidRDefault="00000000">
      <w:pPr>
        <w:pStyle w:val="Corpodetexto"/>
        <w:ind w:left="100"/>
      </w:pPr>
      <w:r>
        <w:t>DOU 22/04/2020, SEÇÃO 1, PÁGINA 04.</w:t>
      </w:r>
    </w:p>
    <w:sectPr w:rsidR="005844A2"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1ED"/>
    <w:multiLevelType w:val="hybridMultilevel"/>
    <w:tmpl w:val="6D70DD32"/>
    <w:lvl w:ilvl="0" w:tplc="6366ABB2">
      <w:start w:val="1"/>
      <w:numFmt w:val="upperRoman"/>
      <w:lvlText w:val="%1"/>
      <w:lvlJc w:val="left"/>
      <w:pPr>
        <w:ind w:left="239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926DFBA">
      <w:numFmt w:val="bullet"/>
      <w:lvlText w:val="•"/>
      <w:lvlJc w:val="left"/>
      <w:pPr>
        <w:ind w:left="1258" w:hanging="140"/>
      </w:pPr>
      <w:rPr>
        <w:rFonts w:hint="default"/>
        <w:lang w:val="pt-PT" w:eastAsia="en-US" w:bidi="ar-SA"/>
      </w:rPr>
    </w:lvl>
    <w:lvl w:ilvl="2" w:tplc="5E02FE5E">
      <w:numFmt w:val="bullet"/>
      <w:lvlText w:val="•"/>
      <w:lvlJc w:val="left"/>
      <w:pPr>
        <w:ind w:left="2277" w:hanging="140"/>
      </w:pPr>
      <w:rPr>
        <w:rFonts w:hint="default"/>
        <w:lang w:val="pt-PT" w:eastAsia="en-US" w:bidi="ar-SA"/>
      </w:rPr>
    </w:lvl>
    <w:lvl w:ilvl="3" w:tplc="0D6EB192">
      <w:numFmt w:val="bullet"/>
      <w:lvlText w:val="•"/>
      <w:lvlJc w:val="left"/>
      <w:pPr>
        <w:ind w:left="3295" w:hanging="140"/>
      </w:pPr>
      <w:rPr>
        <w:rFonts w:hint="default"/>
        <w:lang w:val="pt-PT" w:eastAsia="en-US" w:bidi="ar-SA"/>
      </w:rPr>
    </w:lvl>
    <w:lvl w:ilvl="4" w:tplc="A7F62FF6">
      <w:numFmt w:val="bullet"/>
      <w:lvlText w:val="•"/>
      <w:lvlJc w:val="left"/>
      <w:pPr>
        <w:ind w:left="4314" w:hanging="140"/>
      </w:pPr>
      <w:rPr>
        <w:rFonts w:hint="default"/>
        <w:lang w:val="pt-PT" w:eastAsia="en-US" w:bidi="ar-SA"/>
      </w:rPr>
    </w:lvl>
    <w:lvl w:ilvl="5" w:tplc="6554C3CA">
      <w:numFmt w:val="bullet"/>
      <w:lvlText w:val="•"/>
      <w:lvlJc w:val="left"/>
      <w:pPr>
        <w:ind w:left="5332" w:hanging="140"/>
      </w:pPr>
      <w:rPr>
        <w:rFonts w:hint="default"/>
        <w:lang w:val="pt-PT" w:eastAsia="en-US" w:bidi="ar-SA"/>
      </w:rPr>
    </w:lvl>
    <w:lvl w:ilvl="6" w:tplc="C9763A40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7" w:tplc="F2764A1A">
      <w:numFmt w:val="bullet"/>
      <w:lvlText w:val="•"/>
      <w:lvlJc w:val="left"/>
      <w:pPr>
        <w:ind w:left="7369" w:hanging="140"/>
      </w:pPr>
      <w:rPr>
        <w:rFonts w:hint="default"/>
        <w:lang w:val="pt-PT" w:eastAsia="en-US" w:bidi="ar-SA"/>
      </w:rPr>
    </w:lvl>
    <w:lvl w:ilvl="8" w:tplc="1ECAAA9A">
      <w:numFmt w:val="bullet"/>
      <w:lvlText w:val="•"/>
      <w:lvlJc w:val="left"/>
      <w:pPr>
        <w:ind w:left="838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3AD71A2C"/>
    <w:multiLevelType w:val="hybridMultilevel"/>
    <w:tmpl w:val="A37A29E2"/>
    <w:lvl w:ilvl="0" w:tplc="42481B60">
      <w:start w:val="1"/>
      <w:numFmt w:val="upperRoman"/>
      <w:lvlText w:val="%1"/>
      <w:lvlJc w:val="left"/>
      <w:pPr>
        <w:ind w:left="100" w:hanging="1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D9A7D5E">
      <w:numFmt w:val="bullet"/>
      <w:lvlText w:val="•"/>
      <w:lvlJc w:val="left"/>
      <w:pPr>
        <w:ind w:left="1132" w:hanging="195"/>
      </w:pPr>
      <w:rPr>
        <w:rFonts w:hint="default"/>
        <w:lang w:val="pt-PT" w:eastAsia="en-US" w:bidi="ar-SA"/>
      </w:rPr>
    </w:lvl>
    <w:lvl w:ilvl="2" w:tplc="15F82DB6">
      <w:numFmt w:val="bullet"/>
      <w:lvlText w:val="•"/>
      <w:lvlJc w:val="left"/>
      <w:pPr>
        <w:ind w:left="2165" w:hanging="195"/>
      </w:pPr>
      <w:rPr>
        <w:rFonts w:hint="default"/>
        <w:lang w:val="pt-PT" w:eastAsia="en-US" w:bidi="ar-SA"/>
      </w:rPr>
    </w:lvl>
    <w:lvl w:ilvl="3" w:tplc="EB6AEBFE">
      <w:numFmt w:val="bullet"/>
      <w:lvlText w:val="•"/>
      <w:lvlJc w:val="left"/>
      <w:pPr>
        <w:ind w:left="3197" w:hanging="195"/>
      </w:pPr>
      <w:rPr>
        <w:rFonts w:hint="default"/>
        <w:lang w:val="pt-PT" w:eastAsia="en-US" w:bidi="ar-SA"/>
      </w:rPr>
    </w:lvl>
    <w:lvl w:ilvl="4" w:tplc="272E65B2">
      <w:numFmt w:val="bullet"/>
      <w:lvlText w:val="•"/>
      <w:lvlJc w:val="left"/>
      <w:pPr>
        <w:ind w:left="4230" w:hanging="195"/>
      </w:pPr>
      <w:rPr>
        <w:rFonts w:hint="default"/>
        <w:lang w:val="pt-PT" w:eastAsia="en-US" w:bidi="ar-SA"/>
      </w:rPr>
    </w:lvl>
    <w:lvl w:ilvl="5" w:tplc="B8DEC526">
      <w:numFmt w:val="bullet"/>
      <w:lvlText w:val="•"/>
      <w:lvlJc w:val="left"/>
      <w:pPr>
        <w:ind w:left="5262" w:hanging="195"/>
      </w:pPr>
      <w:rPr>
        <w:rFonts w:hint="default"/>
        <w:lang w:val="pt-PT" w:eastAsia="en-US" w:bidi="ar-SA"/>
      </w:rPr>
    </w:lvl>
    <w:lvl w:ilvl="6" w:tplc="E544185C">
      <w:numFmt w:val="bullet"/>
      <w:lvlText w:val="•"/>
      <w:lvlJc w:val="left"/>
      <w:pPr>
        <w:ind w:left="6295" w:hanging="195"/>
      </w:pPr>
      <w:rPr>
        <w:rFonts w:hint="default"/>
        <w:lang w:val="pt-PT" w:eastAsia="en-US" w:bidi="ar-SA"/>
      </w:rPr>
    </w:lvl>
    <w:lvl w:ilvl="7" w:tplc="07604F3C">
      <w:numFmt w:val="bullet"/>
      <w:lvlText w:val="•"/>
      <w:lvlJc w:val="left"/>
      <w:pPr>
        <w:ind w:left="7327" w:hanging="195"/>
      </w:pPr>
      <w:rPr>
        <w:rFonts w:hint="default"/>
        <w:lang w:val="pt-PT" w:eastAsia="en-US" w:bidi="ar-SA"/>
      </w:rPr>
    </w:lvl>
    <w:lvl w:ilvl="8" w:tplc="1FCAEE32">
      <w:numFmt w:val="bullet"/>
      <w:lvlText w:val="•"/>
      <w:lvlJc w:val="left"/>
      <w:pPr>
        <w:ind w:left="8360" w:hanging="195"/>
      </w:pPr>
      <w:rPr>
        <w:rFonts w:hint="default"/>
        <w:lang w:val="pt-PT" w:eastAsia="en-US" w:bidi="ar-SA"/>
      </w:rPr>
    </w:lvl>
  </w:abstractNum>
  <w:abstractNum w:abstractNumId="2" w15:restartNumberingAfterBreak="0">
    <w:nsid w:val="78982DE9"/>
    <w:multiLevelType w:val="hybridMultilevel"/>
    <w:tmpl w:val="E7D432DC"/>
    <w:lvl w:ilvl="0" w:tplc="93DA9072">
      <w:start w:val="1"/>
      <w:numFmt w:val="upperRoman"/>
      <w:lvlText w:val="%1"/>
      <w:lvlJc w:val="left"/>
      <w:pPr>
        <w:ind w:left="239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09A6882">
      <w:numFmt w:val="bullet"/>
      <w:lvlText w:val="•"/>
      <w:lvlJc w:val="left"/>
      <w:pPr>
        <w:ind w:left="1258" w:hanging="140"/>
      </w:pPr>
      <w:rPr>
        <w:rFonts w:hint="default"/>
        <w:lang w:val="pt-PT" w:eastAsia="en-US" w:bidi="ar-SA"/>
      </w:rPr>
    </w:lvl>
    <w:lvl w:ilvl="2" w:tplc="C7E423F8">
      <w:numFmt w:val="bullet"/>
      <w:lvlText w:val="•"/>
      <w:lvlJc w:val="left"/>
      <w:pPr>
        <w:ind w:left="2277" w:hanging="140"/>
      </w:pPr>
      <w:rPr>
        <w:rFonts w:hint="default"/>
        <w:lang w:val="pt-PT" w:eastAsia="en-US" w:bidi="ar-SA"/>
      </w:rPr>
    </w:lvl>
    <w:lvl w:ilvl="3" w:tplc="5926A368">
      <w:numFmt w:val="bullet"/>
      <w:lvlText w:val="•"/>
      <w:lvlJc w:val="left"/>
      <w:pPr>
        <w:ind w:left="3295" w:hanging="140"/>
      </w:pPr>
      <w:rPr>
        <w:rFonts w:hint="default"/>
        <w:lang w:val="pt-PT" w:eastAsia="en-US" w:bidi="ar-SA"/>
      </w:rPr>
    </w:lvl>
    <w:lvl w:ilvl="4" w:tplc="38EE95A6">
      <w:numFmt w:val="bullet"/>
      <w:lvlText w:val="•"/>
      <w:lvlJc w:val="left"/>
      <w:pPr>
        <w:ind w:left="4314" w:hanging="140"/>
      </w:pPr>
      <w:rPr>
        <w:rFonts w:hint="default"/>
        <w:lang w:val="pt-PT" w:eastAsia="en-US" w:bidi="ar-SA"/>
      </w:rPr>
    </w:lvl>
    <w:lvl w:ilvl="5" w:tplc="8A80DD9E">
      <w:numFmt w:val="bullet"/>
      <w:lvlText w:val="•"/>
      <w:lvlJc w:val="left"/>
      <w:pPr>
        <w:ind w:left="5332" w:hanging="140"/>
      </w:pPr>
      <w:rPr>
        <w:rFonts w:hint="default"/>
        <w:lang w:val="pt-PT" w:eastAsia="en-US" w:bidi="ar-SA"/>
      </w:rPr>
    </w:lvl>
    <w:lvl w:ilvl="6" w:tplc="B062199C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7" w:tplc="FCFAA6FE">
      <w:numFmt w:val="bullet"/>
      <w:lvlText w:val="•"/>
      <w:lvlJc w:val="left"/>
      <w:pPr>
        <w:ind w:left="7369" w:hanging="140"/>
      </w:pPr>
      <w:rPr>
        <w:rFonts w:hint="default"/>
        <w:lang w:val="pt-PT" w:eastAsia="en-US" w:bidi="ar-SA"/>
      </w:rPr>
    </w:lvl>
    <w:lvl w:ilvl="8" w:tplc="CF2A26DE">
      <w:numFmt w:val="bullet"/>
      <w:lvlText w:val="•"/>
      <w:lvlJc w:val="left"/>
      <w:pPr>
        <w:ind w:left="8388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7BE31749"/>
    <w:multiLevelType w:val="hybridMultilevel"/>
    <w:tmpl w:val="F05CA2E8"/>
    <w:lvl w:ilvl="0" w:tplc="1F9645C6">
      <w:start w:val="1"/>
      <w:numFmt w:val="upperRoman"/>
      <w:lvlText w:val="%1"/>
      <w:lvlJc w:val="left"/>
      <w:pPr>
        <w:ind w:left="239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2F41B54">
      <w:numFmt w:val="bullet"/>
      <w:lvlText w:val="•"/>
      <w:lvlJc w:val="left"/>
      <w:pPr>
        <w:ind w:left="1258" w:hanging="140"/>
      </w:pPr>
      <w:rPr>
        <w:rFonts w:hint="default"/>
        <w:lang w:val="pt-PT" w:eastAsia="en-US" w:bidi="ar-SA"/>
      </w:rPr>
    </w:lvl>
    <w:lvl w:ilvl="2" w:tplc="D9D69E50">
      <w:numFmt w:val="bullet"/>
      <w:lvlText w:val="•"/>
      <w:lvlJc w:val="left"/>
      <w:pPr>
        <w:ind w:left="2277" w:hanging="140"/>
      </w:pPr>
      <w:rPr>
        <w:rFonts w:hint="default"/>
        <w:lang w:val="pt-PT" w:eastAsia="en-US" w:bidi="ar-SA"/>
      </w:rPr>
    </w:lvl>
    <w:lvl w:ilvl="3" w:tplc="DC2E7CAE">
      <w:numFmt w:val="bullet"/>
      <w:lvlText w:val="•"/>
      <w:lvlJc w:val="left"/>
      <w:pPr>
        <w:ind w:left="3295" w:hanging="140"/>
      </w:pPr>
      <w:rPr>
        <w:rFonts w:hint="default"/>
        <w:lang w:val="pt-PT" w:eastAsia="en-US" w:bidi="ar-SA"/>
      </w:rPr>
    </w:lvl>
    <w:lvl w:ilvl="4" w:tplc="98520F52">
      <w:numFmt w:val="bullet"/>
      <w:lvlText w:val="•"/>
      <w:lvlJc w:val="left"/>
      <w:pPr>
        <w:ind w:left="4314" w:hanging="140"/>
      </w:pPr>
      <w:rPr>
        <w:rFonts w:hint="default"/>
        <w:lang w:val="pt-PT" w:eastAsia="en-US" w:bidi="ar-SA"/>
      </w:rPr>
    </w:lvl>
    <w:lvl w:ilvl="5" w:tplc="2F0E76F6">
      <w:numFmt w:val="bullet"/>
      <w:lvlText w:val="•"/>
      <w:lvlJc w:val="left"/>
      <w:pPr>
        <w:ind w:left="5332" w:hanging="140"/>
      </w:pPr>
      <w:rPr>
        <w:rFonts w:hint="default"/>
        <w:lang w:val="pt-PT" w:eastAsia="en-US" w:bidi="ar-SA"/>
      </w:rPr>
    </w:lvl>
    <w:lvl w:ilvl="6" w:tplc="3E9C5C84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7" w:tplc="C63203A4">
      <w:numFmt w:val="bullet"/>
      <w:lvlText w:val="•"/>
      <w:lvlJc w:val="left"/>
      <w:pPr>
        <w:ind w:left="7369" w:hanging="140"/>
      </w:pPr>
      <w:rPr>
        <w:rFonts w:hint="default"/>
        <w:lang w:val="pt-PT" w:eastAsia="en-US" w:bidi="ar-SA"/>
      </w:rPr>
    </w:lvl>
    <w:lvl w:ilvl="8" w:tplc="F66E6B92">
      <w:numFmt w:val="bullet"/>
      <w:lvlText w:val="•"/>
      <w:lvlJc w:val="left"/>
      <w:pPr>
        <w:ind w:left="8388" w:hanging="140"/>
      </w:pPr>
      <w:rPr>
        <w:rFonts w:hint="default"/>
        <w:lang w:val="pt-PT" w:eastAsia="en-US" w:bidi="ar-SA"/>
      </w:rPr>
    </w:lvl>
  </w:abstractNum>
  <w:num w:numId="1" w16cid:durableId="1936589494">
    <w:abstractNumId w:val="2"/>
  </w:num>
  <w:num w:numId="2" w16cid:durableId="530649520">
    <w:abstractNumId w:val="0"/>
  </w:num>
  <w:num w:numId="3" w16cid:durableId="1759596791">
    <w:abstractNumId w:val="1"/>
  </w:num>
  <w:num w:numId="4" w16cid:durableId="125431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A2"/>
    <w:rsid w:val="005844A2"/>
    <w:rsid w:val="00F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5CC7"/>
  <w15:docId w15:val="{71F8F564-73DD-4B9A-9E04-8CFD973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9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icultura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1994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 Palmeira Borges</cp:lastModifiedBy>
  <cp:revision>2</cp:revision>
  <dcterms:created xsi:type="dcterms:W3CDTF">2023-01-26T13:08:00Z</dcterms:created>
  <dcterms:modified xsi:type="dcterms:W3CDTF">2023-01-26T13:08:00Z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